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4ACA8" w14:textId="1E0EA736" w:rsidR="006C3761" w:rsidRPr="00E75B90" w:rsidRDefault="003B7914" w:rsidP="000304EB">
      <w:pPr>
        <w:jc w:val="center"/>
        <w:outlineLvl w:val="0"/>
        <w:rPr>
          <w:sz w:val="32"/>
        </w:rPr>
      </w:pPr>
      <w:bookmarkStart w:id="0" w:name="_Hlk490143818"/>
      <w:bookmarkStart w:id="1" w:name="_Hlk490144723"/>
      <w:bookmarkStart w:id="2" w:name="_Toc431546565"/>
      <w:bookmarkStart w:id="3" w:name="_Toc431547218"/>
      <w:bookmarkStart w:id="4" w:name="_Toc456338732"/>
      <w:bookmarkStart w:id="5" w:name="_Toc456338864"/>
      <w:bookmarkStart w:id="6" w:name="_Toc456882105"/>
      <w:bookmarkStart w:id="7" w:name="_Toc457233270"/>
      <w:bookmarkStart w:id="8" w:name="_Toc460219707"/>
      <w:bookmarkStart w:id="9" w:name="_Toc460505037"/>
      <w:bookmarkStart w:id="10" w:name="_Toc460505478"/>
      <w:bookmarkStart w:id="11" w:name="_Toc460567200"/>
      <w:bookmarkStart w:id="12" w:name="_Toc490144538"/>
      <w:bookmarkStart w:id="13" w:name="_Toc495936828"/>
      <w:permStart w:id="1018379339" w:edGrp="everyone"/>
      <w:r w:rsidRPr="00E75B90">
        <w:rPr>
          <w:noProof/>
        </w:rPr>
        <w:drawing>
          <wp:anchor distT="0" distB="0" distL="114300" distR="114300" simplePos="0" relativeHeight="251628032" behindDoc="0" locked="0" layoutInCell="1" allowOverlap="1" wp14:anchorId="3FEBF25A" wp14:editId="67298584">
            <wp:simplePos x="0" y="0"/>
            <wp:positionH relativeFrom="margin">
              <wp:align>center</wp:align>
            </wp:positionH>
            <wp:positionV relativeFrom="paragraph">
              <wp:posOffset>153670</wp:posOffset>
            </wp:positionV>
            <wp:extent cx="914400" cy="914400"/>
            <wp:effectExtent l="19050" t="0" r="0" b="0"/>
            <wp:wrapSquare wrapText="bothSides"/>
            <wp:docPr id="348" name="Picture 348" descr="waterd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waterdept"/>
                    <pic:cNvPicPr>
                      <a:picLocks noChangeAspect="1" noChangeArrowheads="1"/>
                    </pic:cNvPicPr>
                  </pic:nvPicPr>
                  <pic:blipFill>
                    <a:blip r:embed="rId8" cstate="print"/>
                    <a:srcRect/>
                    <a:stretch>
                      <a:fillRect/>
                    </a:stretch>
                  </pic:blipFill>
                  <pic:spPr bwMode="auto">
                    <a:xfrm>
                      <a:off x="0" y="0"/>
                      <a:ext cx="914400" cy="914400"/>
                    </a:xfrm>
                    <a:prstGeom prst="rect">
                      <a:avLst/>
                    </a:prstGeom>
                    <a:noFill/>
                  </pic:spPr>
                </pic:pic>
              </a:graphicData>
            </a:graphic>
          </wp:anchor>
        </w:drawing>
      </w:r>
      <w:bookmarkEnd w:id="2"/>
      <w:bookmarkEnd w:id="3"/>
      <w:bookmarkEnd w:id="4"/>
      <w:bookmarkEnd w:id="5"/>
      <w:bookmarkEnd w:id="6"/>
      <w:bookmarkEnd w:id="7"/>
      <w:bookmarkEnd w:id="8"/>
      <w:bookmarkEnd w:id="9"/>
      <w:bookmarkEnd w:id="10"/>
      <w:bookmarkEnd w:id="11"/>
      <w:bookmarkEnd w:id="12"/>
      <w:bookmarkEnd w:id="13"/>
      <w:permEnd w:id="1018379339"/>
    </w:p>
    <w:p w14:paraId="63907C46" w14:textId="77777777" w:rsidR="000304EB" w:rsidRPr="00E75B90" w:rsidRDefault="000304EB" w:rsidP="000304EB">
      <w:pPr>
        <w:jc w:val="right"/>
        <w:rPr>
          <w:sz w:val="48"/>
          <w:szCs w:val="48"/>
        </w:rPr>
      </w:pPr>
      <w:r w:rsidRPr="00E75B90">
        <w:rPr>
          <w:sz w:val="48"/>
          <w:szCs w:val="48"/>
        </w:rPr>
        <w:t xml:space="preserve">  </w:t>
      </w:r>
    </w:p>
    <w:p w14:paraId="38FC8211" w14:textId="77777777" w:rsidR="000304EB" w:rsidRPr="00E75B90" w:rsidRDefault="000304EB" w:rsidP="000304EB">
      <w:pPr>
        <w:jc w:val="right"/>
        <w:rPr>
          <w:sz w:val="48"/>
          <w:szCs w:val="48"/>
        </w:rPr>
      </w:pPr>
      <w:r w:rsidRPr="00E75B90">
        <w:t xml:space="preserve"> </w:t>
      </w:r>
    </w:p>
    <w:p w14:paraId="4A168A96" w14:textId="77777777" w:rsidR="000304EB" w:rsidRPr="00E75B90" w:rsidRDefault="000304EB" w:rsidP="000304EB">
      <w:pPr>
        <w:rPr>
          <w:sz w:val="48"/>
          <w:szCs w:val="48"/>
        </w:rPr>
      </w:pPr>
    </w:p>
    <w:p w14:paraId="5DCF701C" w14:textId="08A15F05" w:rsidR="006C3761" w:rsidRPr="00EE2A75" w:rsidRDefault="006C3761" w:rsidP="00EE2A75">
      <w:pPr>
        <w:pStyle w:val="BodyText"/>
        <w:jc w:val="center"/>
        <w:rPr>
          <w:sz w:val="48"/>
          <w:szCs w:val="48"/>
        </w:rPr>
      </w:pPr>
      <w:r w:rsidRPr="00EE2A75">
        <w:rPr>
          <w:sz w:val="48"/>
          <w:szCs w:val="48"/>
        </w:rPr>
        <w:t>City of Cambridge Water Department</w:t>
      </w:r>
    </w:p>
    <w:p w14:paraId="7A0CD748" w14:textId="398A8F69" w:rsidR="006C3761" w:rsidRPr="00EE2A75" w:rsidRDefault="00F17BA9" w:rsidP="00EE2A75">
      <w:pPr>
        <w:pStyle w:val="BodyText"/>
        <w:jc w:val="center"/>
        <w:rPr>
          <w:sz w:val="48"/>
          <w:szCs w:val="48"/>
        </w:rPr>
      </w:pPr>
      <w:r w:rsidRPr="00EE2A75">
        <w:rPr>
          <w:sz w:val="48"/>
          <w:szCs w:val="48"/>
        </w:rPr>
        <w:t>201</w:t>
      </w:r>
      <w:r w:rsidR="00660A5A">
        <w:rPr>
          <w:sz w:val="48"/>
          <w:szCs w:val="48"/>
        </w:rPr>
        <w:t>6</w:t>
      </w:r>
      <w:r w:rsidR="006C3761" w:rsidRPr="00EE2A75">
        <w:rPr>
          <w:sz w:val="48"/>
          <w:szCs w:val="48"/>
        </w:rPr>
        <w:t xml:space="preserve"> Source Water </w:t>
      </w:r>
      <w:r w:rsidR="005F6489" w:rsidRPr="00EE2A75">
        <w:rPr>
          <w:sz w:val="48"/>
          <w:szCs w:val="48"/>
        </w:rPr>
        <w:t xml:space="preserve">Quality </w:t>
      </w:r>
      <w:r w:rsidR="00081E4D" w:rsidRPr="00EE2A75">
        <w:rPr>
          <w:sz w:val="48"/>
          <w:szCs w:val="48"/>
        </w:rPr>
        <w:t>Report</w:t>
      </w:r>
    </w:p>
    <w:p w14:paraId="2F7550CF" w14:textId="1B99F749" w:rsidR="00113784" w:rsidRDefault="00113784" w:rsidP="005034B5">
      <w:pPr>
        <w:jc w:val="left"/>
        <w:rPr>
          <w:sz w:val="48"/>
          <w:szCs w:val="48"/>
        </w:rPr>
      </w:pPr>
      <w:r>
        <w:rPr>
          <w:noProof/>
          <w:sz w:val="32"/>
        </w:rPr>
        <w:drawing>
          <wp:anchor distT="0" distB="0" distL="114300" distR="114300" simplePos="0" relativeHeight="252027392" behindDoc="0" locked="0" layoutInCell="1" allowOverlap="1" wp14:anchorId="144C2991" wp14:editId="702B7DA5">
            <wp:simplePos x="0" y="0"/>
            <wp:positionH relativeFrom="column">
              <wp:posOffset>410845</wp:posOffset>
            </wp:positionH>
            <wp:positionV relativeFrom="paragraph">
              <wp:posOffset>173355</wp:posOffset>
            </wp:positionV>
            <wp:extent cx="5097145" cy="2867025"/>
            <wp:effectExtent l="0" t="0" r="8255" b="9525"/>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20170706_093951.jpg"/>
                    <pic:cNvPicPr/>
                  </pic:nvPicPr>
                  <pic:blipFill>
                    <a:blip r:embed="rId9" cstate="print">
                      <a:extLst>
                        <a:ext uri="{28A0092B-C50C-407E-A947-70E740481C1C}">
                          <a14:useLocalDpi xmlns:a14="http://schemas.microsoft.com/office/drawing/2010/main"/>
                        </a:ext>
                      </a:extLst>
                    </a:blip>
                    <a:stretch>
                      <a:fillRect/>
                    </a:stretch>
                  </pic:blipFill>
                  <pic:spPr>
                    <a:xfrm>
                      <a:off x="0" y="0"/>
                      <a:ext cx="5097145" cy="2867025"/>
                    </a:xfrm>
                    <a:prstGeom prst="rect">
                      <a:avLst/>
                    </a:prstGeom>
                  </pic:spPr>
                </pic:pic>
              </a:graphicData>
            </a:graphic>
            <wp14:sizeRelH relativeFrom="margin">
              <wp14:pctWidth>0</wp14:pctWidth>
            </wp14:sizeRelH>
            <wp14:sizeRelV relativeFrom="margin">
              <wp14:pctHeight>0</wp14:pctHeight>
            </wp14:sizeRelV>
          </wp:anchor>
        </w:drawing>
      </w:r>
    </w:p>
    <w:p w14:paraId="42A9DE7B" w14:textId="77777777" w:rsidR="00113784" w:rsidRDefault="00113784" w:rsidP="005034B5">
      <w:pPr>
        <w:jc w:val="left"/>
        <w:rPr>
          <w:sz w:val="48"/>
          <w:szCs w:val="48"/>
        </w:rPr>
      </w:pPr>
    </w:p>
    <w:p w14:paraId="29C8E274" w14:textId="77777777" w:rsidR="00113784" w:rsidRDefault="00113784" w:rsidP="000304EB">
      <w:pPr>
        <w:jc w:val="center"/>
        <w:rPr>
          <w:sz w:val="48"/>
          <w:szCs w:val="48"/>
        </w:rPr>
      </w:pPr>
    </w:p>
    <w:p w14:paraId="1AA43C5B" w14:textId="77777777" w:rsidR="00113784" w:rsidRDefault="00113784" w:rsidP="000304EB">
      <w:pPr>
        <w:jc w:val="center"/>
        <w:rPr>
          <w:sz w:val="48"/>
          <w:szCs w:val="48"/>
        </w:rPr>
      </w:pPr>
    </w:p>
    <w:p w14:paraId="29AC3C16" w14:textId="77777777" w:rsidR="00113784" w:rsidRDefault="00113784" w:rsidP="000304EB">
      <w:pPr>
        <w:jc w:val="center"/>
        <w:rPr>
          <w:sz w:val="48"/>
          <w:szCs w:val="48"/>
        </w:rPr>
      </w:pPr>
    </w:p>
    <w:p w14:paraId="4F89E757" w14:textId="77777777" w:rsidR="00113784" w:rsidRDefault="00113784" w:rsidP="000304EB">
      <w:pPr>
        <w:jc w:val="center"/>
        <w:rPr>
          <w:sz w:val="48"/>
          <w:szCs w:val="48"/>
        </w:rPr>
      </w:pPr>
    </w:p>
    <w:p w14:paraId="24D20A06" w14:textId="18B25CDA" w:rsidR="00AE7512" w:rsidRPr="00E75B90" w:rsidRDefault="00AE7512" w:rsidP="005034B5">
      <w:pPr>
        <w:jc w:val="left"/>
        <w:rPr>
          <w:sz w:val="32"/>
        </w:rPr>
      </w:pPr>
    </w:p>
    <w:p w14:paraId="66605539" w14:textId="6AE67950" w:rsidR="00233B6C" w:rsidRPr="00E57D6B" w:rsidRDefault="003E79FD" w:rsidP="00E57D6B">
      <w:pPr>
        <w:jc w:val="center"/>
        <w:rPr>
          <w:i/>
          <w:sz w:val="20"/>
        </w:rPr>
      </w:pPr>
      <w:r>
        <w:rPr>
          <w:i/>
          <w:sz w:val="20"/>
        </w:rPr>
        <w:t>Hobbs Brook Reservoir Middle Basin</w:t>
      </w:r>
    </w:p>
    <w:p w14:paraId="315990A4" w14:textId="77777777" w:rsidR="00786704" w:rsidRDefault="00786704" w:rsidP="000304EB">
      <w:pPr>
        <w:jc w:val="center"/>
        <w:rPr>
          <w:sz w:val="32"/>
        </w:rPr>
      </w:pPr>
    </w:p>
    <w:p w14:paraId="640CEE38" w14:textId="1BB27EF6" w:rsidR="006C3761" w:rsidRPr="00E75B90" w:rsidRDefault="000A0F00" w:rsidP="000304EB">
      <w:pPr>
        <w:jc w:val="center"/>
        <w:rPr>
          <w:sz w:val="32"/>
        </w:rPr>
      </w:pPr>
      <w:r>
        <w:rPr>
          <w:sz w:val="32"/>
        </w:rPr>
        <w:t>November</w:t>
      </w:r>
      <w:r w:rsidR="00470AED" w:rsidRPr="00E75B90">
        <w:rPr>
          <w:sz w:val="32"/>
        </w:rPr>
        <w:t>, 201</w:t>
      </w:r>
      <w:r w:rsidR="00786704">
        <w:rPr>
          <w:sz w:val="32"/>
        </w:rPr>
        <w:t>7</w:t>
      </w:r>
      <w:bookmarkStart w:id="14" w:name="_GoBack"/>
      <w:bookmarkEnd w:id="14"/>
    </w:p>
    <w:bookmarkEnd w:id="0"/>
    <w:p w14:paraId="5F1BC437" w14:textId="1ECE5AC3" w:rsidR="00EB5892" w:rsidRPr="00E75B90" w:rsidRDefault="00EB5892" w:rsidP="000304EB">
      <w:pPr>
        <w:jc w:val="center"/>
      </w:pPr>
    </w:p>
    <w:bookmarkEnd w:id="1"/>
    <w:p w14:paraId="47436512" w14:textId="6DADFF29" w:rsidR="00E62B85" w:rsidRPr="00E75B90" w:rsidRDefault="00E62B85" w:rsidP="001D789E"/>
    <w:p w14:paraId="7F893D60" w14:textId="77777777" w:rsidR="003007AB" w:rsidRPr="00E75B90" w:rsidRDefault="003007AB" w:rsidP="001D789E"/>
    <w:p w14:paraId="46CFD51C" w14:textId="77777777" w:rsidR="006562C9" w:rsidRDefault="006562C9" w:rsidP="001D789E">
      <w:pPr>
        <w:sectPr w:rsidR="006562C9" w:rsidSect="006562C9">
          <w:footerReference w:type="default" r:id="rId10"/>
          <w:headerReference w:type="first" r:id="rId11"/>
          <w:type w:val="continuous"/>
          <w:pgSz w:w="12240" w:h="15840"/>
          <w:pgMar w:top="1440" w:right="1440" w:bottom="1440" w:left="1440" w:header="720" w:footer="720" w:gutter="0"/>
          <w:pgNumType w:fmt="lowerRoman" w:start="1"/>
          <w:cols w:space="720"/>
          <w:titlePg/>
          <w:docGrid w:linePitch="326"/>
        </w:sectPr>
      </w:pPr>
    </w:p>
    <w:p w14:paraId="67C0B0F1" w14:textId="61B9852A" w:rsidR="00353708" w:rsidRPr="00BC0D4C" w:rsidRDefault="00353708" w:rsidP="00BC0D4C">
      <w:pPr>
        <w:rPr>
          <w:b/>
          <w:sz w:val="32"/>
          <w:szCs w:val="32"/>
        </w:rPr>
      </w:pPr>
      <w:bookmarkStart w:id="15" w:name="_Toc490144539"/>
      <w:r w:rsidRPr="00BC0D4C">
        <w:rPr>
          <w:b/>
          <w:sz w:val="32"/>
          <w:szCs w:val="32"/>
        </w:rPr>
        <w:lastRenderedPageBreak/>
        <w:t>Contents</w:t>
      </w:r>
      <w:bookmarkEnd w:id="15"/>
    </w:p>
    <w:p w14:paraId="0F44F544" w14:textId="458A7160" w:rsidR="00BD4A3C" w:rsidRDefault="009F3B5F">
      <w:pPr>
        <w:pStyle w:val="TOC1"/>
      </w:pPr>
      <w:r>
        <w:rPr>
          <w:b/>
          <w:sz w:val="28"/>
          <w:szCs w:val="28"/>
        </w:rPr>
        <w:fldChar w:fldCharType="begin"/>
      </w:r>
      <w:r>
        <w:rPr>
          <w:b/>
          <w:sz w:val="28"/>
          <w:szCs w:val="28"/>
        </w:rPr>
        <w:instrText xml:space="preserve"> TOC \o "1-4" \h \z \u </w:instrText>
      </w:r>
      <w:r>
        <w:rPr>
          <w:b/>
          <w:sz w:val="28"/>
          <w:szCs w:val="28"/>
        </w:rPr>
        <w:fldChar w:fldCharType="separate"/>
      </w:r>
    </w:p>
    <w:p w14:paraId="6381F3F0" w14:textId="6B2C3A94" w:rsidR="00BD4A3C" w:rsidRDefault="00BD4A3C">
      <w:pPr>
        <w:pStyle w:val="TOC1"/>
        <w:rPr>
          <w:rFonts w:asciiTheme="minorHAnsi" w:hAnsiTheme="minorHAnsi"/>
        </w:rPr>
      </w:pPr>
      <w:r w:rsidRPr="00BD4A3C">
        <w:rPr>
          <w:rStyle w:val="Hyperlink"/>
          <w:color w:val="auto"/>
          <w:u w:val="none"/>
        </w:rPr>
        <w:t>Table of Contents</w:t>
      </w:r>
      <w:hyperlink w:anchor="_Toc495936828" w:history="1">
        <w:r>
          <w:rPr>
            <w:webHidden/>
          </w:rPr>
          <w:tab/>
        </w:r>
        <w:r>
          <w:rPr>
            <w:webHidden/>
          </w:rPr>
          <w:fldChar w:fldCharType="begin"/>
        </w:r>
        <w:r>
          <w:rPr>
            <w:webHidden/>
          </w:rPr>
          <w:instrText xml:space="preserve"> PAGEREF _Toc495936828 \h </w:instrText>
        </w:r>
        <w:r>
          <w:rPr>
            <w:webHidden/>
          </w:rPr>
        </w:r>
        <w:r>
          <w:rPr>
            <w:webHidden/>
          </w:rPr>
          <w:fldChar w:fldCharType="separate"/>
        </w:r>
        <w:r w:rsidR="00F8476A">
          <w:rPr>
            <w:webHidden/>
          </w:rPr>
          <w:t>i</w:t>
        </w:r>
        <w:r>
          <w:rPr>
            <w:webHidden/>
          </w:rPr>
          <w:fldChar w:fldCharType="end"/>
        </w:r>
      </w:hyperlink>
    </w:p>
    <w:p w14:paraId="0B782DE9" w14:textId="77777777" w:rsidR="00BD4A3C" w:rsidRDefault="00DD54F6">
      <w:pPr>
        <w:pStyle w:val="TOC1"/>
        <w:tabs>
          <w:tab w:val="left" w:pos="400"/>
        </w:tabs>
        <w:rPr>
          <w:rFonts w:asciiTheme="minorHAnsi" w:hAnsiTheme="minorHAnsi"/>
        </w:rPr>
      </w:pPr>
      <w:hyperlink w:anchor="_Toc495936829" w:history="1">
        <w:r w:rsidR="00BD4A3C" w:rsidRPr="006465C8">
          <w:rPr>
            <w:rStyle w:val="Hyperlink"/>
          </w:rPr>
          <w:t>1</w:t>
        </w:r>
        <w:r w:rsidR="00BD4A3C">
          <w:rPr>
            <w:rFonts w:asciiTheme="minorHAnsi" w:hAnsiTheme="minorHAnsi"/>
          </w:rPr>
          <w:tab/>
        </w:r>
        <w:r w:rsidR="00BD4A3C" w:rsidRPr="006465C8">
          <w:rPr>
            <w:rStyle w:val="Hyperlink"/>
          </w:rPr>
          <w:t>Executive Summary</w:t>
        </w:r>
        <w:r w:rsidR="00BD4A3C">
          <w:rPr>
            <w:webHidden/>
          </w:rPr>
          <w:tab/>
        </w:r>
        <w:r w:rsidR="00BD4A3C">
          <w:rPr>
            <w:webHidden/>
          </w:rPr>
          <w:fldChar w:fldCharType="begin"/>
        </w:r>
        <w:r w:rsidR="00BD4A3C">
          <w:rPr>
            <w:webHidden/>
          </w:rPr>
          <w:instrText xml:space="preserve"> PAGEREF _Toc495936829 \h </w:instrText>
        </w:r>
        <w:r w:rsidR="00BD4A3C">
          <w:rPr>
            <w:webHidden/>
          </w:rPr>
        </w:r>
        <w:r w:rsidR="00BD4A3C">
          <w:rPr>
            <w:webHidden/>
          </w:rPr>
          <w:fldChar w:fldCharType="separate"/>
        </w:r>
        <w:r w:rsidR="00F8476A">
          <w:rPr>
            <w:webHidden/>
          </w:rPr>
          <w:t>1</w:t>
        </w:r>
        <w:r w:rsidR="00BD4A3C">
          <w:rPr>
            <w:webHidden/>
          </w:rPr>
          <w:fldChar w:fldCharType="end"/>
        </w:r>
      </w:hyperlink>
    </w:p>
    <w:p w14:paraId="1C85F074" w14:textId="77777777" w:rsidR="00BD4A3C" w:rsidRDefault="00DD54F6">
      <w:pPr>
        <w:pStyle w:val="TOC1"/>
        <w:tabs>
          <w:tab w:val="left" w:pos="400"/>
        </w:tabs>
        <w:rPr>
          <w:rFonts w:asciiTheme="minorHAnsi" w:hAnsiTheme="minorHAnsi"/>
        </w:rPr>
      </w:pPr>
      <w:hyperlink w:anchor="_Toc495936830" w:history="1">
        <w:r w:rsidR="00BD4A3C" w:rsidRPr="006465C8">
          <w:rPr>
            <w:rStyle w:val="Hyperlink"/>
          </w:rPr>
          <w:t>2</w:t>
        </w:r>
        <w:r w:rsidR="00BD4A3C">
          <w:rPr>
            <w:rFonts w:asciiTheme="minorHAnsi" w:hAnsiTheme="minorHAnsi"/>
          </w:rPr>
          <w:tab/>
        </w:r>
        <w:r w:rsidR="00BD4A3C" w:rsidRPr="006465C8">
          <w:rPr>
            <w:rStyle w:val="Hyperlink"/>
          </w:rPr>
          <w:t>Introduction</w:t>
        </w:r>
        <w:r w:rsidR="00BD4A3C">
          <w:rPr>
            <w:webHidden/>
          </w:rPr>
          <w:tab/>
        </w:r>
        <w:r w:rsidR="00BD4A3C">
          <w:rPr>
            <w:webHidden/>
          </w:rPr>
          <w:fldChar w:fldCharType="begin"/>
        </w:r>
        <w:r w:rsidR="00BD4A3C">
          <w:rPr>
            <w:webHidden/>
          </w:rPr>
          <w:instrText xml:space="preserve"> PAGEREF _Toc495936830 \h </w:instrText>
        </w:r>
        <w:r w:rsidR="00BD4A3C">
          <w:rPr>
            <w:webHidden/>
          </w:rPr>
        </w:r>
        <w:r w:rsidR="00BD4A3C">
          <w:rPr>
            <w:webHidden/>
          </w:rPr>
          <w:fldChar w:fldCharType="separate"/>
        </w:r>
        <w:r w:rsidR="00F8476A">
          <w:rPr>
            <w:webHidden/>
          </w:rPr>
          <w:t>4</w:t>
        </w:r>
        <w:r w:rsidR="00BD4A3C">
          <w:rPr>
            <w:webHidden/>
          </w:rPr>
          <w:fldChar w:fldCharType="end"/>
        </w:r>
      </w:hyperlink>
    </w:p>
    <w:p w14:paraId="59665D71" w14:textId="77777777" w:rsidR="00BD4A3C" w:rsidRDefault="00DD54F6">
      <w:pPr>
        <w:pStyle w:val="TOC1"/>
        <w:tabs>
          <w:tab w:val="left" w:pos="400"/>
        </w:tabs>
        <w:rPr>
          <w:rFonts w:asciiTheme="minorHAnsi" w:hAnsiTheme="minorHAnsi"/>
        </w:rPr>
      </w:pPr>
      <w:hyperlink w:anchor="_Toc495936831" w:history="1">
        <w:r w:rsidR="00BD4A3C" w:rsidRPr="006465C8">
          <w:rPr>
            <w:rStyle w:val="Hyperlink"/>
          </w:rPr>
          <w:t>3</w:t>
        </w:r>
        <w:r w:rsidR="00BD4A3C">
          <w:rPr>
            <w:rFonts w:asciiTheme="minorHAnsi" w:hAnsiTheme="minorHAnsi"/>
          </w:rPr>
          <w:tab/>
        </w:r>
        <w:r w:rsidR="00BD4A3C" w:rsidRPr="006465C8">
          <w:rPr>
            <w:rStyle w:val="Hyperlink"/>
          </w:rPr>
          <w:t>Purpose</w:t>
        </w:r>
        <w:r w:rsidR="00BD4A3C">
          <w:rPr>
            <w:webHidden/>
          </w:rPr>
          <w:tab/>
        </w:r>
        <w:r w:rsidR="00BD4A3C">
          <w:rPr>
            <w:webHidden/>
          </w:rPr>
          <w:fldChar w:fldCharType="begin"/>
        </w:r>
        <w:r w:rsidR="00BD4A3C">
          <w:rPr>
            <w:webHidden/>
          </w:rPr>
          <w:instrText xml:space="preserve"> PAGEREF _Toc495936831 \h </w:instrText>
        </w:r>
        <w:r w:rsidR="00BD4A3C">
          <w:rPr>
            <w:webHidden/>
          </w:rPr>
        </w:r>
        <w:r w:rsidR="00BD4A3C">
          <w:rPr>
            <w:webHidden/>
          </w:rPr>
          <w:fldChar w:fldCharType="separate"/>
        </w:r>
        <w:r w:rsidR="00F8476A">
          <w:rPr>
            <w:webHidden/>
          </w:rPr>
          <w:t>4</w:t>
        </w:r>
        <w:r w:rsidR="00BD4A3C">
          <w:rPr>
            <w:webHidden/>
          </w:rPr>
          <w:fldChar w:fldCharType="end"/>
        </w:r>
      </w:hyperlink>
    </w:p>
    <w:p w14:paraId="471BA6F2" w14:textId="77777777" w:rsidR="00BD4A3C" w:rsidRDefault="00DD54F6">
      <w:pPr>
        <w:pStyle w:val="TOC1"/>
        <w:tabs>
          <w:tab w:val="left" w:pos="400"/>
        </w:tabs>
        <w:rPr>
          <w:rFonts w:asciiTheme="minorHAnsi" w:hAnsiTheme="minorHAnsi"/>
        </w:rPr>
      </w:pPr>
      <w:hyperlink w:anchor="_Toc495936832" w:history="1">
        <w:r w:rsidR="00BD4A3C" w:rsidRPr="006465C8">
          <w:rPr>
            <w:rStyle w:val="Hyperlink"/>
          </w:rPr>
          <w:t>4</w:t>
        </w:r>
        <w:r w:rsidR="00BD4A3C">
          <w:rPr>
            <w:rFonts w:asciiTheme="minorHAnsi" w:hAnsiTheme="minorHAnsi"/>
          </w:rPr>
          <w:tab/>
        </w:r>
        <w:r w:rsidR="00BD4A3C" w:rsidRPr="006465C8">
          <w:rPr>
            <w:rStyle w:val="Hyperlink"/>
          </w:rPr>
          <w:t>Water Supply Network</w:t>
        </w:r>
        <w:r w:rsidR="00BD4A3C">
          <w:rPr>
            <w:webHidden/>
          </w:rPr>
          <w:tab/>
        </w:r>
        <w:r w:rsidR="00BD4A3C">
          <w:rPr>
            <w:webHidden/>
          </w:rPr>
          <w:fldChar w:fldCharType="begin"/>
        </w:r>
        <w:r w:rsidR="00BD4A3C">
          <w:rPr>
            <w:webHidden/>
          </w:rPr>
          <w:instrText xml:space="preserve"> PAGEREF _Toc495936832 \h </w:instrText>
        </w:r>
        <w:r w:rsidR="00BD4A3C">
          <w:rPr>
            <w:webHidden/>
          </w:rPr>
        </w:r>
        <w:r w:rsidR="00BD4A3C">
          <w:rPr>
            <w:webHidden/>
          </w:rPr>
          <w:fldChar w:fldCharType="separate"/>
        </w:r>
        <w:r w:rsidR="00F8476A">
          <w:rPr>
            <w:webHidden/>
          </w:rPr>
          <w:t>6</w:t>
        </w:r>
        <w:r w:rsidR="00BD4A3C">
          <w:rPr>
            <w:webHidden/>
          </w:rPr>
          <w:fldChar w:fldCharType="end"/>
        </w:r>
      </w:hyperlink>
    </w:p>
    <w:p w14:paraId="0AE0652A" w14:textId="77777777" w:rsidR="00BD4A3C" w:rsidRDefault="00DD54F6">
      <w:pPr>
        <w:pStyle w:val="TOC1"/>
        <w:tabs>
          <w:tab w:val="left" w:pos="400"/>
        </w:tabs>
        <w:rPr>
          <w:rFonts w:asciiTheme="minorHAnsi" w:hAnsiTheme="minorHAnsi"/>
        </w:rPr>
      </w:pPr>
      <w:hyperlink w:anchor="_Toc495936833" w:history="1">
        <w:r w:rsidR="00BD4A3C" w:rsidRPr="006465C8">
          <w:rPr>
            <w:rStyle w:val="Hyperlink"/>
          </w:rPr>
          <w:t>5</w:t>
        </w:r>
        <w:r w:rsidR="00BD4A3C">
          <w:rPr>
            <w:rFonts w:asciiTheme="minorHAnsi" w:hAnsiTheme="minorHAnsi"/>
          </w:rPr>
          <w:tab/>
        </w:r>
        <w:r w:rsidR="00BD4A3C" w:rsidRPr="006465C8">
          <w:rPr>
            <w:rStyle w:val="Hyperlink"/>
          </w:rPr>
          <w:t>Cambridge Source Water Quality Monitoring Program</w:t>
        </w:r>
        <w:r w:rsidR="00BD4A3C">
          <w:rPr>
            <w:webHidden/>
          </w:rPr>
          <w:tab/>
        </w:r>
        <w:r w:rsidR="00BD4A3C">
          <w:rPr>
            <w:webHidden/>
          </w:rPr>
          <w:fldChar w:fldCharType="begin"/>
        </w:r>
        <w:r w:rsidR="00BD4A3C">
          <w:rPr>
            <w:webHidden/>
          </w:rPr>
          <w:instrText xml:space="preserve"> PAGEREF _Toc495936833 \h </w:instrText>
        </w:r>
        <w:r w:rsidR="00BD4A3C">
          <w:rPr>
            <w:webHidden/>
          </w:rPr>
        </w:r>
        <w:r w:rsidR="00BD4A3C">
          <w:rPr>
            <w:webHidden/>
          </w:rPr>
          <w:fldChar w:fldCharType="separate"/>
        </w:r>
        <w:r w:rsidR="00F8476A">
          <w:rPr>
            <w:webHidden/>
          </w:rPr>
          <w:t>7</w:t>
        </w:r>
        <w:r w:rsidR="00BD4A3C">
          <w:rPr>
            <w:webHidden/>
          </w:rPr>
          <w:fldChar w:fldCharType="end"/>
        </w:r>
      </w:hyperlink>
    </w:p>
    <w:p w14:paraId="5D95A82A" w14:textId="77777777" w:rsidR="00BD4A3C" w:rsidRDefault="00DD54F6">
      <w:pPr>
        <w:pStyle w:val="TOC2"/>
        <w:tabs>
          <w:tab w:val="left" w:pos="800"/>
          <w:tab w:val="right" w:leader="dot" w:pos="9350"/>
        </w:tabs>
        <w:rPr>
          <w:rFonts w:asciiTheme="minorHAnsi" w:hAnsiTheme="minorHAnsi"/>
        </w:rPr>
      </w:pPr>
      <w:hyperlink w:anchor="_Toc495936834" w:history="1">
        <w:r w:rsidR="00BD4A3C" w:rsidRPr="006465C8">
          <w:rPr>
            <w:rStyle w:val="Hyperlink"/>
          </w:rPr>
          <w:t>5.1</w:t>
        </w:r>
        <w:r w:rsidR="00BD4A3C">
          <w:rPr>
            <w:rFonts w:asciiTheme="minorHAnsi" w:hAnsiTheme="minorHAnsi"/>
          </w:rPr>
          <w:tab/>
        </w:r>
        <w:r w:rsidR="00BD4A3C" w:rsidRPr="006465C8">
          <w:rPr>
            <w:rStyle w:val="Hyperlink"/>
          </w:rPr>
          <w:t>Monitoring Objectives and Program Overview</w:t>
        </w:r>
        <w:r w:rsidR="00BD4A3C">
          <w:rPr>
            <w:webHidden/>
          </w:rPr>
          <w:tab/>
        </w:r>
        <w:r w:rsidR="00BD4A3C">
          <w:rPr>
            <w:webHidden/>
          </w:rPr>
          <w:fldChar w:fldCharType="begin"/>
        </w:r>
        <w:r w:rsidR="00BD4A3C">
          <w:rPr>
            <w:webHidden/>
          </w:rPr>
          <w:instrText xml:space="preserve"> PAGEREF _Toc495936834 \h </w:instrText>
        </w:r>
        <w:r w:rsidR="00BD4A3C">
          <w:rPr>
            <w:webHidden/>
          </w:rPr>
        </w:r>
        <w:r w:rsidR="00BD4A3C">
          <w:rPr>
            <w:webHidden/>
          </w:rPr>
          <w:fldChar w:fldCharType="separate"/>
        </w:r>
        <w:r w:rsidR="00F8476A">
          <w:rPr>
            <w:webHidden/>
          </w:rPr>
          <w:t>7</w:t>
        </w:r>
        <w:r w:rsidR="00BD4A3C">
          <w:rPr>
            <w:webHidden/>
          </w:rPr>
          <w:fldChar w:fldCharType="end"/>
        </w:r>
      </w:hyperlink>
    </w:p>
    <w:p w14:paraId="51613E08" w14:textId="77777777" w:rsidR="00BD4A3C" w:rsidRDefault="00DD54F6">
      <w:pPr>
        <w:pStyle w:val="TOC2"/>
        <w:tabs>
          <w:tab w:val="left" w:pos="800"/>
          <w:tab w:val="right" w:leader="dot" w:pos="9350"/>
        </w:tabs>
        <w:rPr>
          <w:rFonts w:asciiTheme="minorHAnsi" w:hAnsiTheme="minorHAnsi"/>
        </w:rPr>
      </w:pPr>
      <w:hyperlink w:anchor="_Toc495936835" w:history="1">
        <w:r w:rsidR="00BD4A3C" w:rsidRPr="006465C8">
          <w:rPr>
            <w:rStyle w:val="Hyperlink"/>
          </w:rPr>
          <w:t>5.2</w:t>
        </w:r>
        <w:r w:rsidR="00BD4A3C">
          <w:rPr>
            <w:rFonts w:asciiTheme="minorHAnsi" w:hAnsiTheme="minorHAnsi"/>
          </w:rPr>
          <w:tab/>
        </w:r>
        <w:r w:rsidR="00BD4A3C" w:rsidRPr="006465C8">
          <w:rPr>
            <w:rStyle w:val="Hyperlink"/>
          </w:rPr>
          <w:t>Comparative Water Quality Standards and Parameters</w:t>
        </w:r>
        <w:r w:rsidR="00BD4A3C">
          <w:rPr>
            <w:webHidden/>
          </w:rPr>
          <w:tab/>
        </w:r>
        <w:r w:rsidR="00BD4A3C">
          <w:rPr>
            <w:webHidden/>
          </w:rPr>
          <w:fldChar w:fldCharType="begin"/>
        </w:r>
        <w:r w:rsidR="00BD4A3C">
          <w:rPr>
            <w:webHidden/>
          </w:rPr>
          <w:instrText xml:space="preserve"> PAGEREF _Toc495936835 \h </w:instrText>
        </w:r>
        <w:r w:rsidR="00BD4A3C">
          <w:rPr>
            <w:webHidden/>
          </w:rPr>
        </w:r>
        <w:r w:rsidR="00BD4A3C">
          <w:rPr>
            <w:webHidden/>
          </w:rPr>
          <w:fldChar w:fldCharType="separate"/>
        </w:r>
        <w:r w:rsidR="00F8476A">
          <w:rPr>
            <w:webHidden/>
          </w:rPr>
          <w:t>7</w:t>
        </w:r>
        <w:r w:rsidR="00BD4A3C">
          <w:rPr>
            <w:webHidden/>
          </w:rPr>
          <w:fldChar w:fldCharType="end"/>
        </w:r>
      </w:hyperlink>
    </w:p>
    <w:p w14:paraId="1A958C87" w14:textId="77777777" w:rsidR="00BD4A3C" w:rsidRDefault="00DD54F6">
      <w:pPr>
        <w:pStyle w:val="TOC3"/>
        <w:tabs>
          <w:tab w:val="left" w:pos="1200"/>
          <w:tab w:val="right" w:leader="dot" w:pos="9350"/>
        </w:tabs>
        <w:rPr>
          <w:rFonts w:asciiTheme="minorHAnsi" w:hAnsiTheme="minorHAnsi"/>
        </w:rPr>
      </w:pPr>
      <w:hyperlink w:anchor="_Toc495936836" w:history="1">
        <w:r w:rsidR="00BD4A3C" w:rsidRPr="006465C8">
          <w:rPr>
            <w:rStyle w:val="Hyperlink"/>
          </w:rPr>
          <w:t>5.2.1</w:t>
        </w:r>
        <w:r w:rsidR="00BD4A3C">
          <w:rPr>
            <w:rFonts w:asciiTheme="minorHAnsi" w:hAnsiTheme="minorHAnsi"/>
          </w:rPr>
          <w:tab/>
        </w:r>
        <w:r w:rsidR="00BD4A3C" w:rsidRPr="006465C8">
          <w:rPr>
            <w:rStyle w:val="Hyperlink"/>
          </w:rPr>
          <w:t>Massachusetts Surface Water Quality Standards (Class A)</w:t>
        </w:r>
        <w:r w:rsidR="00BD4A3C">
          <w:rPr>
            <w:webHidden/>
          </w:rPr>
          <w:tab/>
        </w:r>
        <w:r w:rsidR="00BD4A3C">
          <w:rPr>
            <w:webHidden/>
          </w:rPr>
          <w:fldChar w:fldCharType="begin"/>
        </w:r>
        <w:r w:rsidR="00BD4A3C">
          <w:rPr>
            <w:webHidden/>
          </w:rPr>
          <w:instrText xml:space="preserve"> PAGEREF _Toc495936836 \h </w:instrText>
        </w:r>
        <w:r w:rsidR="00BD4A3C">
          <w:rPr>
            <w:webHidden/>
          </w:rPr>
        </w:r>
        <w:r w:rsidR="00BD4A3C">
          <w:rPr>
            <w:webHidden/>
          </w:rPr>
          <w:fldChar w:fldCharType="separate"/>
        </w:r>
        <w:r w:rsidR="00F8476A">
          <w:rPr>
            <w:webHidden/>
          </w:rPr>
          <w:t>7</w:t>
        </w:r>
        <w:r w:rsidR="00BD4A3C">
          <w:rPr>
            <w:webHidden/>
          </w:rPr>
          <w:fldChar w:fldCharType="end"/>
        </w:r>
      </w:hyperlink>
    </w:p>
    <w:p w14:paraId="763CE5CA" w14:textId="77777777" w:rsidR="00BD4A3C" w:rsidRDefault="00DD54F6">
      <w:pPr>
        <w:pStyle w:val="TOC3"/>
        <w:tabs>
          <w:tab w:val="left" w:pos="1200"/>
          <w:tab w:val="right" w:leader="dot" w:pos="9350"/>
        </w:tabs>
        <w:rPr>
          <w:rFonts w:asciiTheme="minorHAnsi" w:hAnsiTheme="minorHAnsi"/>
        </w:rPr>
      </w:pPr>
      <w:hyperlink w:anchor="_Toc495936837" w:history="1">
        <w:r w:rsidR="00BD4A3C" w:rsidRPr="006465C8">
          <w:rPr>
            <w:rStyle w:val="Hyperlink"/>
          </w:rPr>
          <w:t>5.2.2</w:t>
        </w:r>
        <w:r w:rsidR="00BD4A3C">
          <w:rPr>
            <w:rFonts w:asciiTheme="minorHAnsi" w:hAnsiTheme="minorHAnsi"/>
          </w:rPr>
          <w:tab/>
        </w:r>
        <w:r w:rsidR="00BD4A3C" w:rsidRPr="006465C8">
          <w:rPr>
            <w:rStyle w:val="Hyperlink"/>
          </w:rPr>
          <w:t>Massachusetts Drinking Water Standards and Guidelines</w:t>
        </w:r>
        <w:r w:rsidR="00BD4A3C">
          <w:rPr>
            <w:webHidden/>
          </w:rPr>
          <w:tab/>
        </w:r>
        <w:r w:rsidR="00BD4A3C">
          <w:rPr>
            <w:webHidden/>
          </w:rPr>
          <w:fldChar w:fldCharType="begin"/>
        </w:r>
        <w:r w:rsidR="00BD4A3C">
          <w:rPr>
            <w:webHidden/>
          </w:rPr>
          <w:instrText xml:space="preserve"> PAGEREF _Toc495936837 \h </w:instrText>
        </w:r>
        <w:r w:rsidR="00BD4A3C">
          <w:rPr>
            <w:webHidden/>
          </w:rPr>
        </w:r>
        <w:r w:rsidR="00BD4A3C">
          <w:rPr>
            <w:webHidden/>
          </w:rPr>
          <w:fldChar w:fldCharType="separate"/>
        </w:r>
        <w:r w:rsidR="00F8476A">
          <w:rPr>
            <w:webHidden/>
          </w:rPr>
          <w:t>8</w:t>
        </w:r>
        <w:r w:rsidR="00BD4A3C">
          <w:rPr>
            <w:webHidden/>
          </w:rPr>
          <w:fldChar w:fldCharType="end"/>
        </w:r>
      </w:hyperlink>
    </w:p>
    <w:p w14:paraId="194872EB" w14:textId="77777777" w:rsidR="00BD4A3C" w:rsidRDefault="00DD54F6">
      <w:pPr>
        <w:pStyle w:val="TOC3"/>
        <w:tabs>
          <w:tab w:val="left" w:pos="1200"/>
          <w:tab w:val="right" w:leader="dot" w:pos="9350"/>
        </w:tabs>
        <w:rPr>
          <w:rFonts w:asciiTheme="minorHAnsi" w:hAnsiTheme="minorHAnsi"/>
        </w:rPr>
      </w:pPr>
      <w:hyperlink w:anchor="_Toc495936838" w:history="1">
        <w:r w:rsidR="00BD4A3C" w:rsidRPr="006465C8">
          <w:rPr>
            <w:rStyle w:val="Hyperlink"/>
          </w:rPr>
          <w:t>5.2.3</w:t>
        </w:r>
        <w:r w:rsidR="00BD4A3C">
          <w:rPr>
            <w:rFonts w:asciiTheme="minorHAnsi" w:hAnsiTheme="minorHAnsi"/>
          </w:rPr>
          <w:tab/>
        </w:r>
        <w:r w:rsidR="00BD4A3C" w:rsidRPr="006465C8">
          <w:rPr>
            <w:rStyle w:val="Hyperlink"/>
          </w:rPr>
          <w:t>EPA</w:t>
        </w:r>
        <w:r w:rsidR="00BD4A3C" w:rsidRPr="006465C8">
          <w:rPr>
            <w:rStyle w:val="Hyperlink"/>
            <w:i/>
          </w:rPr>
          <w:t xml:space="preserve"> </w:t>
        </w:r>
        <w:r w:rsidR="00BD4A3C" w:rsidRPr="006465C8">
          <w:rPr>
            <w:rStyle w:val="Hyperlink"/>
          </w:rPr>
          <w:t>Nutrient</w:t>
        </w:r>
        <w:r w:rsidR="00BD4A3C" w:rsidRPr="006465C8">
          <w:rPr>
            <w:rStyle w:val="Hyperlink"/>
            <w:i/>
          </w:rPr>
          <w:t xml:space="preserve"> </w:t>
        </w:r>
        <w:r w:rsidR="00BD4A3C" w:rsidRPr="006465C8">
          <w:rPr>
            <w:rStyle w:val="Hyperlink"/>
          </w:rPr>
          <w:t>Criteria</w:t>
        </w:r>
        <w:r w:rsidR="00BD4A3C">
          <w:rPr>
            <w:webHidden/>
          </w:rPr>
          <w:tab/>
        </w:r>
        <w:r w:rsidR="00BD4A3C">
          <w:rPr>
            <w:webHidden/>
          </w:rPr>
          <w:fldChar w:fldCharType="begin"/>
        </w:r>
        <w:r w:rsidR="00BD4A3C">
          <w:rPr>
            <w:webHidden/>
          </w:rPr>
          <w:instrText xml:space="preserve"> PAGEREF _Toc495936838 \h </w:instrText>
        </w:r>
        <w:r w:rsidR="00BD4A3C">
          <w:rPr>
            <w:webHidden/>
          </w:rPr>
        </w:r>
        <w:r w:rsidR="00BD4A3C">
          <w:rPr>
            <w:webHidden/>
          </w:rPr>
          <w:fldChar w:fldCharType="separate"/>
        </w:r>
        <w:r w:rsidR="00F8476A">
          <w:rPr>
            <w:webHidden/>
          </w:rPr>
          <w:t>9</w:t>
        </w:r>
        <w:r w:rsidR="00BD4A3C">
          <w:rPr>
            <w:webHidden/>
          </w:rPr>
          <w:fldChar w:fldCharType="end"/>
        </w:r>
      </w:hyperlink>
    </w:p>
    <w:p w14:paraId="0B6D50A8" w14:textId="77777777" w:rsidR="00BD4A3C" w:rsidRDefault="00DD54F6">
      <w:pPr>
        <w:pStyle w:val="TOC3"/>
        <w:tabs>
          <w:tab w:val="left" w:pos="1200"/>
          <w:tab w:val="right" w:leader="dot" w:pos="9350"/>
        </w:tabs>
        <w:rPr>
          <w:rFonts w:asciiTheme="minorHAnsi" w:hAnsiTheme="minorHAnsi"/>
        </w:rPr>
      </w:pPr>
      <w:hyperlink w:anchor="_Toc495936839" w:history="1">
        <w:r w:rsidR="00BD4A3C" w:rsidRPr="006465C8">
          <w:rPr>
            <w:rStyle w:val="Hyperlink"/>
          </w:rPr>
          <w:t>5.2.4</w:t>
        </w:r>
        <w:r w:rsidR="00BD4A3C">
          <w:rPr>
            <w:rFonts w:asciiTheme="minorHAnsi" w:hAnsiTheme="minorHAnsi"/>
          </w:rPr>
          <w:tab/>
        </w:r>
        <w:r w:rsidR="00BD4A3C" w:rsidRPr="006465C8">
          <w:rPr>
            <w:rStyle w:val="Hyperlink"/>
          </w:rPr>
          <w:t>Other Parameters</w:t>
        </w:r>
        <w:r w:rsidR="00BD4A3C">
          <w:rPr>
            <w:webHidden/>
          </w:rPr>
          <w:tab/>
        </w:r>
        <w:r w:rsidR="00BD4A3C">
          <w:rPr>
            <w:webHidden/>
          </w:rPr>
          <w:fldChar w:fldCharType="begin"/>
        </w:r>
        <w:r w:rsidR="00BD4A3C">
          <w:rPr>
            <w:webHidden/>
          </w:rPr>
          <w:instrText xml:space="preserve"> PAGEREF _Toc495936839 \h </w:instrText>
        </w:r>
        <w:r w:rsidR="00BD4A3C">
          <w:rPr>
            <w:webHidden/>
          </w:rPr>
        </w:r>
        <w:r w:rsidR="00BD4A3C">
          <w:rPr>
            <w:webHidden/>
          </w:rPr>
          <w:fldChar w:fldCharType="separate"/>
        </w:r>
        <w:r w:rsidR="00F8476A">
          <w:rPr>
            <w:webHidden/>
          </w:rPr>
          <w:t>10</w:t>
        </w:r>
        <w:r w:rsidR="00BD4A3C">
          <w:rPr>
            <w:webHidden/>
          </w:rPr>
          <w:fldChar w:fldCharType="end"/>
        </w:r>
      </w:hyperlink>
    </w:p>
    <w:p w14:paraId="7BBBE1BE" w14:textId="77777777" w:rsidR="00BD4A3C" w:rsidRDefault="00DD54F6">
      <w:pPr>
        <w:pStyle w:val="TOC2"/>
        <w:tabs>
          <w:tab w:val="left" w:pos="800"/>
          <w:tab w:val="right" w:leader="dot" w:pos="9350"/>
        </w:tabs>
        <w:rPr>
          <w:rFonts w:asciiTheme="minorHAnsi" w:hAnsiTheme="minorHAnsi"/>
        </w:rPr>
      </w:pPr>
      <w:hyperlink w:anchor="_Toc495936840" w:history="1">
        <w:r w:rsidR="00BD4A3C" w:rsidRPr="006465C8">
          <w:rPr>
            <w:rStyle w:val="Hyperlink"/>
          </w:rPr>
          <w:t>5.3</w:t>
        </w:r>
        <w:r w:rsidR="00BD4A3C">
          <w:rPr>
            <w:rFonts w:asciiTheme="minorHAnsi" w:hAnsiTheme="minorHAnsi"/>
          </w:rPr>
          <w:tab/>
        </w:r>
        <w:r w:rsidR="00BD4A3C" w:rsidRPr="006465C8">
          <w:rPr>
            <w:rStyle w:val="Hyperlink"/>
          </w:rPr>
          <w:t>Monitoring Equipment</w:t>
        </w:r>
        <w:r w:rsidR="00BD4A3C">
          <w:rPr>
            <w:webHidden/>
          </w:rPr>
          <w:tab/>
        </w:r>
        <w:r w:rsidR="00BD4A3C">
          <w:rPr>
            <w:webHidden/>
          </w:rPr>
          <w:fldChar w:fldCharType="begin"/>
        </w:r>
        <w:r w:rsidR="00BD4A3C">
          <w:rPr>
            <w:webHidden/>
          </w:rPr>
          <w:instrText xml:space="preserve"> PAGEREF _Toc495936840 \h </w:instrText>
        </w:r>
        <w:r w:rsidR="00BD4A3C">
          <w:rPr>
            <w:webHidden/>
          </w:rPr>
        </w:r>
        <w:r w:rsidR="00BD4A3C">
          <w:rPr>
            <w:webHidden/>
          </w:rPr>
          <w:fldChar w:fldCharType="separate"/>
        </w:r>
        <w:r w:rsidR="00F8476A">
          <w:rPr>
            <w:webHidden/>
          </w:rPr>
          <w:t>12</w:t>
        </w:r>
        <w:r w:rsidR="00BD4A3C">
          <w:rPr>
            <w:webHidden/>
          </w:rPr>
          <w:fldChar w:fldCharType="end"/>
        </w:r>
      </w:hyperlink>
    </w:p>
    <w:p w14:paraId="71D0365F" w14:textId="77777777" w:rsidR="00BD4A3C" w:rsidRDefault="00DD54F6">
      <w:pPr>
        <w:pStyle w:val="TOC2"/>
        <w:tabs>
          <w:tab w:val="left" w:pos="800"/>
          <w:tab w:val="right" w:leader="dot" w:pos="9350"/>
        </w:tabs>
        <w:rPr>
          <w:rFonts w:asciiTheme="minorHAnsi" w:hAnsiTheme="minorHAnsi"/>
        </w:rPr>
      </w:pPr>
      <w:hyperlink w:anchor="_Toc495936841" w:history="1">
        <w:r w:rsidR="00BD4A3C" w:rsidRPr="006465C8">
          <w:rPr>
            <w:rStyle w:val="Hyperlink"/>
          </w:rPr>
          <w:t>5.4</w:t>
        </w:r>
        <w:r w:rsidR="00BD4A3C">
          <w:rPr>
            <w:rFonts w:asciiTheme="minorHAnsi" w:hAnsiTheme="minorHAnsi"/>
          </w:rPr>
          <w:tab/>
        </w:r>
        <w:r w:rsidR="00BD4A3C" w:rsidRPr="006465C8">
          <w:rPr>
            <w:rStyle w:val="Hyperlink"/>
          </w:rPr>
          <w:t>Routine Base-flow Reservoir and Tributary Water Quality Monitoring</w:t>
        </w:r>
        <w:r w:rsidR="00BD4A3C">
          <w:rPr>
            <w:webHidden/>
          </w:rPr>
          <w:tab/>
        </w:r>
        <w:r w:rsidR="00BD4A3C">
          <w:rPr>
            <w:webHidden/>
          </w:rPr>
          <w:fldChar w:fldCharType="begin"/>
        </w:r>
        <w:r w:rsidR="00BD4A3C">
          <w:rPr>
            <w:webHidden/>
          </w:rPr>
          <w:instrText xml:space="preserve"> PAGEREF _Toc495936841 \h </w:instrText>
        </w:r>
        <w:r w:rsidR="00BD4A3C">
          <w:rPr>
            <w:webHidden/>
          </w:rPr>
        </w:r>
        <w:r w:rsidR="00BD4A3C">
          <w:rPr>
            <w:webHidden/>
          </w:rPr>
          <w:fldChar w:fldCharType="separate"/>
        </w:r>
        <w:r w:rsidR="00F8476A">
          <w:rPr>
            <w:webHidden/>
          </w:rPr>
          <w:t>12</w:t>
        </w:r>
        <w:r w:rsidR="00BD4A3C">
          <w:rPr>
            <w:webHidden/>
          </w:rPr>
          <w:fldChar w:fldCharType="end"/>
        </w:r>
      </w:hyperlink>
    </w:p>
    <w:p w14:paraId="5BC2E08F" w14:textId="77777777" w:rsidR="00BD4A3C" w:rsidRDefault="00DD54F6">
      <w:pPr>
        <w:pStyle w:val="TOC2"/>
        <w:tabs>
          <w:tab w:val="left" w:pos="800"/>
          <w:tab w:val="right" w:leader="dot" w:pos="9350"/>
        </w:tabs>
        <w:rPr>
          <w:rFonts w:asciiTheme="minorHAnsi" w:hAnsiTheme="minorHAnsi"/>
        </w:rPr>
      </w:pPr>
      <w:hyperlink w:anchor="_Toc495936842" w:history="1">
        <w:r w:rsidR="00BD4A3C" w:rsidRPr="006465C8">
          <w:rPr>
            <w:rStyle w:val="Hyperlink"/>
          </w:rPr>
          <w:t>5.5</w:t>
        </w:r>
        <w:r w:rsidR="00BD4A3C">
          <w:rPr>
            <w:rFonts w:asciiTheme="minorHAnsi" w:hAnsiTheme="minorHAnsi"/>
          </w:rPr>
          <w:tab/>
        </w:r>
        <w:r w:rsidR="00BD4A3C" w:rsidRPr="006465C8">
          <w:rPr>
            <w:rStyle w:val="Hyperlink"/>
          </w:rPr>
          <w:t>Weekly Reservoir Water Quality Monitoring and Watershed Continuous Monitoring Stations</w:t>
        </w:r>
        <w:r w:rsidR="00BD4A3C">
          <w:rPr>
            <w:webHidden/>
          </w:rPr>
          <w:tab/>
        </w:r>
        <w:r w:rsidR="00BD4A3C">
          <w:rPr>
            <w:webHidden/>
          </w:rPr>
          <w:fldChar w:fldCharType="begin"/>
        </w:r>
        <w:r w:rsidR="00BD4A3C">
          <w:rPr>
            <w:webHidden/>
          </w:rPr>
          <w:instrText xml:space="preserve"> PAGEREF _Toc495936842 \h </w:instrText>
        </w:r>
        <w:r w:rsidR="00BD4A3C">
          <w:rPr>
            <w:webHidden/>
          </w:rPr>
        </w:r>
        <w:r w:rsidR="00BD4A3C">
          <w:rPr>
            <w:webHidden/>
          </w:rPr>
          <w:fldChar w:fldCharType="separate"/>
        </w:r>
        <w:r w:rsidR="00F8476A">
          <w:rPr>
            <w:webHidden/>
          </w:rPr>
          <w:t>20</w:t>
        </w:r>
        <w:r w:rsidR="00BD4A3C">
          <w:rPr>
            <w:webHidden/>
          </w:rPr>
          <w:fldChar w:fldCharType="end"/>
        </w:r>
      </w:hyperlink>
    </w:p>
    <w:p w14:paraId="5E2DA623" w14:textId="77777777" w:rsidR="00BD4A3C" w:rsidRDefault="00DD54F6">
      <w:pPr>
        <w:pStyle w:val="TOC3"/>
        <w:tabs>
          <w:tab w:val="left" w:pos="1200"/>
          <w:tab w:val="right" w:leader="dot" w:pos="9350"/>
        </w:tabs>
        <w:rPr>
          <w:rFonts w:asciiTheme="minorHAnsi" w:hAnsiTheme="minorHAnsi"/>
        </w:rPr>
      </w:pPr>
      <w:hyperlink w:anchor="_Toc495936843" w:history="1">
        <w:r w:rsidR="00BD4A3C" w:rsidRPr="006465C8">
          <w:rPr>
            <w:rStyle w:val="Hyperlink"/>
          </w:rPr>
          <w:t>5.5.1</w:t>
        </w:r>
        <w:r w:rsidR="00BD4A3C">
          <w:rPr>
            <w:rFonts w:asciiTheme="minorHAnsi" w:hAnsiTheme="minorHAnsi"/>
          </w:rPr>
          <w:tab/>
        </w:r>
        <w:r w:rsidR="00BD4A3C" w:rsidRPr="006465C8">
          <w:rPr>
            <w:rStyle w:val="Hyperlink"/>
          </w:rPr>
          <w:t>Weekly Reservoir Water Quality Monitoring</w:t>
        </w:r>
        <w:r w:rsidR="00BD4A3C">
          <w:rPr>
            <w:webHidden/>
          </w:rPr>
          <w:tab/>
        </w:r>
        <w:r w:rsidR="00BD4A3C">
          <w:rPr>
            <w:webHidden/>
          </w:rPr>
          <w:fldChar w:fldCharType="begin"/>
        </w:r>
        <w:r w:rsidR="00BD4A3C">
          <w:rPr>
            <w:webHidden/>
          </w:rPr>
          <w:instrText xml:space="preserve"> PAGEREF _Toc495936843 \h </w:instrText>
        </w:r>
        <w:r w:rsidR="00BD4A3C">
          <w:rPr>
            <w:webHidden/>
          </w:rPr>
        </w:r>
        <w:r w:rsidR="00BD4A3C">
          <w:rPr>
            <w:webHidden/>
          </w:rPr>
          <w:fldChar w:fldCharType="separate"/>
        </w:r>
        <w:r w:rsidR="00F8476A">
          <w:rPr>
            <w:webHidden/>
          </w:rPr>
          <w:t>20</w:t>
        </w:r>
        <w:r w:rsidR="00BD4A3C">
          <w:rPr>
            <w:webHidden/>
          </w:rPr>
          <w:fldChar w:fldCharType="end"/>
        </w:r>
      </w:hyperlink>
    </w:p>
    <w:p w14:paraId="184B84E7" w14:textId="77777777" w:rsidR="00BD4A3C" w:rsidRDefault="00DD54F6">
      <w:pPr>
        <w:pStyle w:val="TOC3"/>
        <w:tabs>
          <w:tab w:val="left" w:pos="1200"/>
          <w:tab w:val="right" w:leader="dot" w:pos="9350"/>
        </w:tabs>
        <w:rPr>
          <w:rFonts w:asciiTheme="minorHAnsi" w:hAnsiTheme="minorHAnsi"/>
        </w:rPr>
      </w:pPr>
      <w:hyperlink w:anchor="_Toc495936844" w:history="1">
        <w:r w:rsidR="00BD4A3C" w:rsidRPr="006465C8">
          <w:rPr>
            <w:rStyle w:val="Hyperlink"/>
          </w:rPr>
          <w:t>5.5.2</w:t>
        </w:r>
        <w:r w:rsidR="00BD4A3C">
          <w:rPr>
            <w:rFonts w:asciiTheme="minorHAnsi" w:hAnsiTheme="minorHAnsi"/>
          </w:rPr>
          <w:tab/>
        </w:r>
        <w:r w:rsidR="00BD4A3C" w:rsidRPr="006465C8">
          <w:rPr>
            <w:rStyle w:val="Hyperlink"/>
          </w:rPr>
          <w:t>Continuous Watershed Monitoring Stations</w:t>
        </w:r>
        <w:r w:rsidR="00BD4A3C">
          <w:rPr>
            <w:webHidden/>
          </w:rPr>
          <w:tab/>
        </w:r>
        <w:r w:rsidR="00BD4A3C">
          <w:rPr>
            <w:webHidden/>
          </w:rPr>
          <w:fldChar w:fldCharType="begin"/>
        </w:r>
        <w:r w:rsidR="00BD4A3C">
          <w:rPr>
            <w:webHidden/>
          </w:rPr>
          <w:instrText xml:space="preserve"> PAGEREF _Toc495936844 \h </w:instrText>
        </w:r>
        <w:r w:rsidR="00BD4A3C">
          <w:rPr>
            <w:webHidden/>
          </w:rPr>
        </w:r>
        <w:r w:rsidR="00BD4A3C">
          <w:rPr>
            <w:webHidden/>
          </w:rPr>
          <w:fldChar w:fldCharType="separate"/>
        </w:r>
        <w:r w:rsidR="00F8476A">
          <w:rPr>
            <w:webHidden/>
          </w:rPr>
          <w:t>20</w:t>
        </w:r>
        <w:r w:rsidR="00BD4A3C">
          <w:rPr>
            <w:webHidden/>
          </w:rPr>
          <w:fldChar w:fldCharType="end"/>
        </w:r>
      </w:hyperlink>
    </w:p>
    <w:p w14:paraId="243652E2" w14:textId="77777777" w:rsidR="00BD4A3C" w:rsidRDefault="00DD54F6">
      <w:pPr>
        <w:pStyle w:val="TOC2"/>
        <w:tabs>
          <w:tab w:val="left" w:pos="800"/>
          <w:tab w:val="right" w:leader="dot" w:pos="9350"/>
        </w:tabs>
        <w:rPr>
          <w:rFonts w:asciiTheme="minorHAnsi" w:hAnsiTheme="minorHAnsi"/>
        </w:rPr>
      </w:pPr>
      <w:hyperlink w:anchor="_Toc495936845" w:history="1">
        <w:r w:rsidR="00BD4A3C" w:rsidRPr="006465C8">
          <w:rPr>
            <w:rStyle w:val="Hyperlink"/>
          </w:rPr>
          <w:t>5.6</w:t>
        </w:r>
        <w:r w:rsidR="00BD4A3C">
          <w:rPr>
            <w:rFonts w:asciiTheme="minorHAnsi" w:hAnsiTheme="minorHAnsi"/>
          </w:rPr>
          <w:tab/>
        </w:r>
        <w:r w:rsidR="00BD4A3C" w:rsidRPr="006465C8">
          <w:rPr>
            <w:rStyle w:val="Hyperlink"/>
          </w:rPr>
          <w:t>Event-Based Water Quality Monitoring</w:t>
        </w:r>
        <w:r w:rsidR="00BD4A3C">
          <w:rPr>
            <w:webHidden/>
          </w:rPr>
          <w:tab/>
        </w:r>
        <w:r w:rsidR="00BD4A3C">
          <w:rPr>
            <w:webHidden/>
          </w:rPr>
          <w:fldChar w:fldCharType="begin"/>
        </w:r>
        <w:r w:rsidR="00BD4A3C">
          <w:rPr>
            <w:webHidden/>
          </w:rPr>
          <w:instrText xml:space="preserve"> PAGEREF _Toc495936845 \h </w:instrText>
        </w:r>
        <w:r w:rsidR="00BD4A3C">
          <w:rPr>
            <w:webHidden/>
          </w:rPr>
        </w:r>
        <w:r w:rsidR="00BD4A3C">
          <w:rPr>
            <w:webHidden/>
          </w:rPr>
          <w:fldChar w:fldCharType="separate"/>
        </w:r>
        <w:r w:rsidR="00F8476A">
          <w:rPr>
            <w:webHidden/>
          </w:rPr>
          <w:t>20</w:t>
        </w:r>
        <w:r w:rsidR="00BD4A3C">
          <w:rPr>
            <w:webHidden/>
          </w:rPr>
          <w:fldChar w:fldCharType="end"/>
        </w:r>
      </w:hyperlink>
    </w:p>
    <w:p w14:paraId="53166E15" w14:textId="77777777" w:rsidR="00BD4A3C" w:rsidRDefault="00DD54F6">
      <w:pPr>
        <w:pStyle w:val="TOC3"/>
        <w:tabs>
          <w:tab w:val="left" w:pos="1200"/>
          <w:tab w:val="right" w:leader="dot" w:pos="9350"/>
        </w:tabs>
        <w:rPr>
          <w:rFonts w:asciiTheme="minorHAnsi" w:hAnsiTheme="minorHAnsi"/>
        </w:rPr>
      </w:pPr>
      <w:hyperlink w:anchor="_Toc495936846" w:history="1">
        <w:r w:rsidR="00BD4A3C" w:rsidRPr="006465C8">
          <w:rPr>
            <w:rStyle w:val="Hyperlink"/>
          </w:rPr>
          <w:t>5.6.1</w:t>
        </w:r>
        <w:r w:rsidR="00BD4A3C">
          <w:rPr>
            <w:rFonts w:asciiTheme="minorHAnsi" w:hAnsiTheme="minorHAnsi"/>
          </w:rPr>
          <w:tab/>
        </w:r>
        <w:r w:rsidR="00BD4A3C" w:rsidRPr="006465C8">
          <w:rPr>
            <w:rStyle w:val="Hyperlink"/>
          </w:rPr>
          <w:t>Stormwater Sampling</w:t>
        </w:r>
        <w:r w:rsidR="00BD4A3C">
          <w:rPr>
            <w:webHidden/>
          </w:rPr>
          <w:tab/>
        </w:r>
        <w:r w:rsidR="00BD4A3C">
          <w:rPr>
            <w:webHidden/>
          </w:rPr>
          <w:fldChar w:fldCharType="begin"/>
        </w:r>
        <w:r w:rsidR="00BD4A3C">
          <w:rPr>
            <w:webHidden/>
          </w:rPr>
          <w:instrText xml:space="preserve"> PAGEREF _Toc495936846 \h </w:instrText>
        </w:r>
        <w:r w:rsidR="00BD4A3C">
          <w:rPr>
            <w:webHidden/>
          </w:rPr>
        </w:r>
        <w:r w:rsidR="00BD4A3C">
          <w:rPr>
            <w:webHidden/>
          </w:rPr>
          <w:fldChar w:fldCharType="separate"/>
        </w:r>
        <w:r w:rsidR="00F8476A">
          <w:rPr>
            <w:webHidden/>
          </w:rPr>
          <w:t>20</w:t>
        </w:r>
        <w:r w:rsidR="00BD4A3C">
          <w:rPr>
            <w:webHidden/>
          </w:rPr>
          <w:fldChar w:fldCharType="end"/>
        </w:r>
      </w:hyperlink>
    </w:p>
    <w:p w14:paraId="1E8A0E7F" w14:textId="77777777" w:rsidR="00BD4A3C" w:rsidRDefault="00DD54F6">
      <w:pPr>
        <w:pStyle w:val="TOC3"/>
        <w:tabs>
          <w:tab w:val="left" w:pos="1200"/>
          <w:tab w:val="right" w:leader="dot" w:pos="9350"/>
        </w:tabs>
        <w:rPr>
          <w:rFonts w:asciiTheme="minorHAnsi" w:hAnsiTheme="minorHAnsi"/>
        </w:rPr>
      </w:pPr>
      <w:hyperlink w:anchor="_Toc495936847" w:history="1">
        <w:r w:rsidR="00BD4A3C" w:rsidRPr="006465C8">
          <w:rPr>
            <w:rStyle w:val="Hyperlink"/>
          </w:rPr>
          <w:t>5.6.2</w:t>
        </w:r>
        <w:r w:rsidR="00BD4A3C">
          <w:rPr>
            <w:rFonts w:asciiTheme="minorHAnsi" w:hAnsiTheme="minorHAnsi"/>
          </w:rPr>
          <w:tab/>
        </w:r>
        <w:r w:rsidR="00BD4A3C" w:rsidRPr="006465C8">
          <w:rPr>
            <w:rStyle w:val="Hyperlink"/>
          </w:rPr>
          <w:t>Incident-Based Sampling</w:t>
        </w:r>
        <w:r w:rsidR="00BD4A3C">
          <w:rPr>
            <w:webHidden/>
          </w:rPr>
          <w:tab/>
        </w:r>
        <w:r w:rsidR="00BD4A3C">
          <w:rPr>
            <w:webHidden/>
          </w:rPr>
          <w:fldChar w:fldCharType="begin"/>
        </w:r>
        <w:r w:rsidR="00BD4A3C">
          <w:rPr>
            <w:webHidden/>
          </w:rPr>
          <w:instrText xml:space="preserve"> PAGEREF _Toc495936847 \h </w:instrText>
        </w:r>
        <w:r w:rsidR="00BD4A3C">
          <w:rPr>
            <w:webHidden/>
          </w:rPr>
        </w:r>
        <w:r w:rsidR="00BD4A3C">
          <w:rPr>
            <w:webHidden/>
          </w:rPr>
          <w:fldChar w:fldCharType="separate"/>
        </w:r>
        <w:r w:rsidR="00F8476A">
          <w:rPr>
            <w:webHidden/>
          </w:rPr>
          <w:t>21</w:t>
        </w:r>
        <w:r w:rsidR="00BD4A3C">
          <w:rPr>
            <w:webHidden/>
          </w:rPr>
          <w:fldChar w:fldCharType="end"/>
        </w:r>
      </w:hyperlink>
    </w:p>
    <w:p w14:paraId="315AE312" w14:textId="77777777" w:rsidR="00BD4A3C" w:rsidRDefault="00DD54F6">
      <w:pPr>
        <w:pStyle w:val="TOC2"/>
        <w:tabs>
          <w:tab w:val="left" w:pos="800"/>
          <w:tab w:val="right" w:leader="dot" w:pos="9350"/>
        </w:tabs>
        <w:rPr>
          <w:rFonts w:asciiTheme="minorHAnsi" w:hAnsiTheme="minorHAnsi"/>
        </w:rPr>
      </w:pPr>
      <w:hyperlink w:anchor="_Toc495936848" w:history="1">
        <w:r w:rsidR="00BD4A3C" w:rsidRPr="006465C8">
          <w:rPr>
            <w:rStyle w:val="Hyperlink"/>
          </w:rPr>
          <w:t>5.7</w:t>
        </w:r>
        <w:r w:rsidR="00BD4A3C">
          <w:rPr>
            <w:rFonts w:asciiTheme="minorHAnsi" w:hAnsiTheme="minorHAnsi"/>
          </w:rPr>
          <w:tab/>
        </w:r>
        <w:r w:rsidR="00BD4A3C" w:rsidRPr="006465C8">
          <w:rPr>
            <w:rStyle w:val="Hyperlink"/>
          </w:rPr>
          <w:t>Data Management, Quality Control, Analysis and Reporting</w:t>
        </w:r>
        <w:r w:rsidR="00BD4A3C">
          <w:rPr>
            <w:webHidden/>
          </w:rPr>
          <w:tab/>
        </w:r>
        <w:r w:rsidR="00BD4A3C">
          <w:rPr>
            <w:webHidden/>
          </w:rPr>
          <w:fldChar w:fldCharType="begin"/>
        </w:r>
        <w:r w:rsidR="00BD4A3C">
          <w:rPr>
            <w:webHidden/>
          </w:rPr>
          <w:instrText xml:space="preserve"> PAGEREF _Toc495936848 \h </w:instrText>
        </w:r>
        <w:r w:rsidR="00BD4A3C">
          <w:rPr>
            <w:webHidden/>
          </w:rPr>
        </w:r>
        <w:r w:rsidR="00BD4A3C">
          <w:rPr>
            <w:webHidden/>
          </w:rPr>
          <w:fldChar w:fldCharType="separate"/>
        </w:r>
        <w:r w:rsidR="00F8476A">
          <w:rPr>
            <w:webHidden/>
          </w:rPr>
          <w:t>21</w:t>
        </w:r>
        <w:r w:rsidR="00BD4A3C">
          <w:rPr>
            <w:webHidden/>
          </w:rPr>
          <w:fldChar w:fldCharType="end"/>
        </w:r>
      </w:hyperlink>
    </w:p>
    <w:p w14:paraId="06C60794" w14:textId="77777777" w:rsidR="00BD4A3C" w:rsidRDefault="00DD54F6">
      <w:pPr>
        <w:pStyle w:val="TOC2"/>
        <w:tabs>
          <w:tab w:val="left" w:pos="800"/>
          <w:tab w:val="right" w:leader="dot" w:pos="9350"/>
        </w:tabs>
        <w:rPr>
          <w:rFonts w:asciiTheme="minorHAnsi" w:hAnsiTheme="minorHAnsi"/>
        </w:rPr>
      </w:pPr>
      <w:hyperlink w:anchor="_Toc495936849" w:history="1">
        <w:r w:rsidR="00BD4A3C" w:rsidRPr="006465C8">
          <w:rPr>
            <w:rStyle w:val="Hyperlink"/>
          </w:rPr>
          <w:t>5.8</w:t>
        </w:r>
        <w:r w:rsidR="00BD4A3C">
          <w:rPr>
            <w:rFonts w:asciiTheme="minorHAnsi" w:hAnsiTheme="minorHAnsi"/>
          </w:rPr>
          <w:tab/>
        </w:r>
        <w:r w:rsidR="00BD4A3C" w:rsidRPr="006465C8">
          <w:rPr>
            <w:rStyle w:val="Hyperlink"/>
          </w:rPr>
          <w:t>Load and Yield Calculations</w:t>
        </w:r>
        <w:r w:rsidR="00BD4A3C">
          <w:rPr>
            <w:webHidden/>
          </w:rPr>
          <w:tab/>
        </w:r>
        <w:r w:rsidR="00BD4A3C">
          <w:rPr>
            <w:webHidden/>
          </w:rPr>
          <w:fldChar w:fldCharType="begin"/>
        </w:r>
        <w:r w:rsidR="00BD4A3C">
          <w:rPr>
            <w:webHidden/>
          </w:rPr>
          <w:instrText xml:space="preserve"> PAGEREF _Toc495936849 \h </w:instrText>
        </w:r>
        <w:r w:rsidR="00BD4A3C">
          <w:rPr>
            <w:webHidden/>
          </w:rPr>
        </w:r>
        <w:r w:rsidR="00BD4A3C">
          <w:rPr>
            <w:webHidden/>
          </w:rPr>
          <w:fldChar w:fldCharType="separate"/>
        </w:r>
        <w:r w:rsidR="00F8476A">
          <w:rPr>
            <w:webHidden/>
          </w:rPr>
          <w:t>22</w:t>
        </w:r>
        <w:r w:rsidR="00BD4A3C">
          <w:rPr>
            <w:webHidden/>
          </w:rPr>
          <w:fldChar w:fldCharType="end"/>
        </w:r>
      </w:hyperlink>
    </w:p>
    <w:p w14:paraId="761D6AAA" w14:textId="77777777" w:rsidR="00BD4A3C" w:rsidRDefault="00DD54F6">
      <w:pPr>
        <w:pStyle w:val="TOC1"/>
        <w:tabs>
          <w:tab w:val="left" w:pos="400"/>
        </w:tabs>
        <w:rPr>
          <w:rFonts w:asciiTheme="minorHAnsi" w:hAnsiTheme="minorHAnsi"/>
        </w:rPr>
      </w:pPr>
      <w:hyperlink w:anchor="_Toc495936850" w:history="1">
        <w:r w:rsidR="00BD4A3C" w:rsidRPr="006465C8">
          <w:rPr>
            <w:rStyle w:val="Hyperlink"/>
          </w:rPr>
          <w:t>6</w:t>
        </w:r>
        <w:r w:rsidR="00BD4A3C">
          <w:rPr>
            <w:rFonts w:asciiTheme="minorHAnsi" w:hAnsiTheme="minorHAnsi"/>
          </w:rPr>
          <w:tab/>
        </w:r>
        <w:r w:rsidR="00BD4A3C" w:rsidRPr="006465C8">
          <w:rPr>
            <w:rStyle w:val="Hyperlink"/>
          </w:rPr>
          <w:t>Reservoir Water Quality</w:t>
        </w:r>
        <w:r w:rsidR="00BD4A3C">
          <w:rPr>
            <w:webHidden/>
          </w:rPr>
          <w:tab/>
        </w:r>
        <w:r w:rsidR="00BD4A3C">
          <w:rPr>
            <w:webHidden/>
          </w:rPr>
          <w:fldChar w:fldCharType="begin"/>
        </w:r>
        <w:r w:rsidR="00BD4A3C">
          <w:rPr>
            <w:webHidden/>
          </w:rPr>
          <w:instrText xml:space="preserve"> PAGEREF _Toc495936850 \h </w:instrText>
        </w:r>
        <w:r w:rsidR="00BD4A3C">
          <w:rPr>
            <w:webHidden/>
          </w:rPr>
        </w:r>
        <w:r w:rsidR="00BD4A3C">
          <w:rPr>
            <w:webHidden/>
          </w:rPr>
          <w:fldChar w:fldCharType="separate"/>
        </w:r>
        <w:r w:rsidR="00F8476A">
          <w:rPr>
            <w:webHidden/>
          </w:rPr>
          <w:t>23</w:t>
        </w:r>
        <w:r w:rsidR="00BD4A3C">
          <w:rPr>
            <w:webHidden/>
          </w:rPr>
          <w:fldChar w:fldCharType="end"/>
        </w:r>
      </w:hyperlink>
    </w:p>
    <w:p w14:paraId="6191FAE9" w14:textId="77777777" w:rsidR="00BD4A3C" w:rsidRDefault="00DD54F6">
      <w:pPr>
        <w:pStyle w:val="TOC2"/>
        <w:tabs>
          <w:tab w:val="left" w:pos="800"/>
          <w:tab w:val="right" w:leader="dot" w:pos="9350"/>
        </w:tabs>
        <w:rPr>
          <w:rFonts w:asciiTheme="minorHAnsi" w:hAnsiTheme="minorHAnsi"/>
        </w:rPr>
      </w:pPr>
      <w:hyperlink w:anchor="_Toc495936851" w:history="1">
        <w:r w:rsidR="00BD4A3C" w:rsidRPr="006465C8">
          <w:rPr>
            <w:rStyle w:val="Hyperlink"/>
          </w:rPr>
          <w:t>6.1</w:t>
        </w:r>
        <w:r w:rsidR="00BD4A3C">
          <w:rPr>
            <w:rFonts w:asciiTheme="minorHAnsi" w:hAnsiTheme="minorHAnsi"/>
          </w:rPr>
          <w:tab/>
        </w:r>
        <w:r w:rsidR="00BD4A3C" w:rsidRPr="006465C8">
          <w:rPr>
            <w:rStyle w:val="Hyperlink"/>
          </w:rPr>
          <w:t>Reservoir Water Quality Profiles</w:t>
        </w:r>
        <w:r w:rsidR="00BD4A3C">
          <w:rPr>
            <w:webHidden/>
          </w:rPr>
          <w:tab/>
        </w:r>
        <w:r w:rsidR="00BD4A3C">
          <w:rPr>
            <w:webHidden/>
          </w:rPr>
          <w:fldChar w:fldCharType="begin"/>
        </w:r>
        <w:r w:rsidR="00BD4A3C">
          <w:rPr>
            <w:webHidden/>
          </w:rPr>
          <w:instrText xml:space="preserve"> PAGEREF _Toc495936851 \h </w:instrText>
        </w:r>
        <w:r w:rsidR="00BD4A3C">
          <w:rPr>
            <w:webHidden/>
          </w:rPr>
        </w:r>
        <w:r w:rsidR="00BD4A3C">
          <w:rPr>
            <w:webHidden/>
          </w:rPr>
          <w:fldChar w:fldCharType="separate"/>
        </w:r>
        <w:r w:rsidR="00F8476A">
          <w:rPr>
            <w:webHidden/>
          </w:rPr>
          <w:t>23</w:t>
        </w:r>
        <w:r w:rsidR="00BD4A3C">
          <w:rPr>
            <w:webHidden/>
          </w:rPr>
          <w:fldChar w:fldCharType="end"/>
        </w:r>
      </w:hyperlink>
    </w:p>
    <w:p w14:paraId="38539FED" w14:textId="77777777" w:rsidR="00BD4A3C" w:rsidRDefault="00DD54F6">
      <w:pPr>
        <w:pStyle w:val="TOC3"/>
        <w:tabs>
          <w:tab w:val="left" w:pos="1200"/>
          <w:tab w:val="right" w:leader="dot" w:pos="9350"/>
        </w:tabs>
        <w:rPr>
          <w:rFonts w:asciiTheme="minorHAnsi" w:hAnsiTheme="minorHAnsi"/>
        </w:rPr>
      </w:pPr>
      <w:hyperlink w:anchor="_Toc495936852" w:history="1">
        <w:r w:rsidR="00BD4A3C" w:rsidRPr="006465C8">
          <w:rPr>
            <w:rStyle w:val="Hyperlink"/>
          </w:rPr>
          <w:t>6.1.1</w:t>
        </w:r>
        <w:r w:rsidR="00BD4A3C">
          <w:rPr>
            <w:rFonts w:asciiTheme="minorHAnsi" w:hAnsiTheme="minorHAnsi"/>
          </w:rPr>
          <w:tab/>
        </w:r>
        <w:r w:rsidR="00BD4A3C" w:rsidRPr="006465C8">
          <w:rPr>
            <w:rStyle w:val="Hyperlink"/>
          </w:rPr>
          <w:t>Temperature Profiles</w:t>
        </w:r>
        <w:r w:rsidR="00BD4A3C">
          <w:rPr>
            <w:webHidden/>
          </w:rPr>
          <w:tab/>
        </w:r>
        <w:r w:rsidR="00BD4A3C">
          <w:rPr>
            <w:webHidden/>
          </w:rPr>
          <w:fldChar w:fldCharType="begin"/>
        </w:r>
        <w:r w:rsidR="00BD4A3C">
          <w:rPr>
            <w:webHidden/>
          </w:rPr>
          <w:instrText xml:space="preserve"> PAGEREF _Toc495936852 \h </w:instrText>
        </w:r>
        <w:r w:rsidR="00BD4A3C">
          <w:rPr>
            <w:webHidden/>
          </w:rPr>
        </w:r>
        <w:r w:rsidR="00BD4A3C">
          <w:rPr>
            <w:webHidden/>
          </w:rPr>
          <w:fldChar w:fldCharType="separate"/>
        </w:r>
        <w:r w:rsidR="00F8476A">
          <w:rPr>
            <w:webHidden/>
          </w:rPr>
          <w:t>23</w:t>
        </w:r>
        <w:r w:rsidR="00BD4A3C">
          <w:rPr>
            <w:webHidden/>
          </w:rPr>
          <w:fldChar w:fldCharType="end"/>
        </w:r>
      </w:hyperlink>
    </w:p>
    <w:p w14:paraId="7B2B146C" w14:textId="77777777" w:rsidR="00BD4A3C" w:rsidRDefault="00DD54F6">
      <w:pPr>
        <w:pStyle w:val="TOC3"/>
        <w:tabs>
          <w:tab w:val="left" w:pos="1200"/>
          <w:tab w:val="right" w:leader="dot" w:pos="9350"/>
        </w:tabs>
        <w:rPr>
          <w:rFonts w:asciiTheme="minorHAnsi" w:hAnsiTheme="minorHAnsi"/>
        </w:rPr>
      </w:pPr>
      <w:hyperlink w:anchor="_Toc495936853" w:history="1">
        <w:r w:rsidR="00BD4A3C" w:rsidRPr="006465C8">
          <w:rPr>
            <w:rStyle w:val="Hyperlink"/>
          </w:rPr>
          <w:t>6.1.2</w:t>
        </w:r>
        <w:r w:rsidR="00BD4A3C">
          <w:rPr>
            <w:rFonts w:asciiTheme="minorHAnsi" w:hAnsiTheme="minorHAnsi"/>
          </w:rPr>
          <w:tab/>
        </w:r>
        <w:r w:rsidR="00BD4A3C" w:rsidRPr="006465C8">
          <w:rPr>
            <w:rStyle w:val="Hyperlink"/>
          </w:rPr>
          <w:t>Dissolved Oxygen (DO) Profiles</w:t>
        </w:r>
        <w:r w:rsidR="00BD4A3C">
          <w:rPr>
            <w:webHidden/>
          </w:rPr>
          <w:tab/>
        </w:r>
        <w:r w:rsidR="00BD4A3C">
          <w:rPr>
            <w:webHidden/>
          </w:rPr>
          <w:fldChar w:fldCharType="begin"/>
        </w:r>
        <w:r w:rsidR="00BD4A3C">
          <w:rPr>
            <w:webHidden/>
          </w:rPr>
          <w:instrText xml:space="preserve"> PAGEREF _Toc495936853 \h </w:instrText>
        </w:r>
        <w:r w:rsidR="00BD4A3C">
          <w:rPr>
            <w:webHidden/>
          </w:rPr>
        </w:r>
        <w:r w:rsidR="00BD4A3C">
          <w:rPr>
            <w:webHidden/>
          </w:rPr>
          <w:fldChar w:fldCharType="separate"/>
        </w:r>
        <w:r w:rsidR="00F8476A">
          <w:rPr>
            <w:webHidden/>
          </w:rPr>
          <w:t>26</w:t>
        </w:r>
        <w:r w:rsidR="00BD4A3C">
          <w:rPr>
            <w:webHidden/>
          </w:rPr>
          <w:fldChar w:fldCharType="end"/>
        </w:r>
      </w:hyperlink>
    </w:p>
    <w:p w14:paraId="3EBB5E75" w14:textId="77777777" w:rsidR="00BD4A3C" w:rsidRDefault="00DD54F6">
      <w:pPr>
        <w:pStyle w:val="TOC3"/>
        <w:tabs>
          <w:tab w:val="left" w:pos="1200"/>
          <w:tab w:val="right" w:leader="dot" w:pos="9350"/>
        </w:tabs>
        <w:rPr>
          <w:rFonts w:asciiTheme="minorHAnsi" w:hAnsiTheme="minorHAnsi"/>
        </w:rPr>
      </w:pPr>
      <w:hyperlink w:anchor="_Toc495936854" w:history="1">
        <w:r w:rsidR="00BD4A3C" w:rsidRPr="006465C8">
          <w:rPr>
            <w:rStyle w:val="Hyperlink"/>
          </w:rPr>
          <w:t>6.1.3</w:t>
        </w:r>
        <w:r w:rsidR="00BD4A3C">
          <w:rPr>
            <w:rFonts w:asciiTheme="minorHAnsi" w:hAnsiTheme="minorHAnsi"/>
          </w:rPr>
          <w:tab/>
        </w:r>
        <w:r w:rsidR="00BD4A3C" w:rsidRPr="006465C8">
          <w:rPr>
            <w:rStyle w:val="Hyperlink"/>
          </w:rPr>
          <w:t>Specific Conductance Profiles</w:t>
        </w:r>
        <w:r w:rsidR="00BD4A3C">
          <w:rPr>
            <w:webHidden/>
          </w:rPr>
          <w:tab/>
        </w:r>
        <w:r w:rsidR="00BD4A3C">
          <w:rPr>
            <w:webHidden/>
          </w:rPr>
          <w:fldChar w:fldCharType="begin"/>
        </w:r>
        <w:r w:rsidR="00BD4A3C">
          <w:rPr>
            <w:webHidden/>
          </w:rPr>
          <w:instrText xml:space="preserve"> PAGEREF _Toc495936854 \h </w:instrText>
        </w:r>
        <w:r w:rsidR="00BD4A3C">
          <w:rPr>
            <w:webHidden/>
          </w:rPr>
        </w:r>
        <w:r w:rsidR="00BD4A3C">
          <w:rPr>
            <w:webHidden/>
          </w:rPr>
          <w:fldChar w:fldCharType="separate"/>
        </w:r>
        <w:r w:rsidR="00F8476A">
          <w:rPr>
            <w:webHidden/>
          </w:rPr>
          <w:t>27</w:t>
        </w:r>
        <w:r w:rsidR="00BD4A3C">
          <w:rPr>
            <w:webHidden/>
          </w:rPr>
          <w:fldChar w:fldCharType="end"/>
        </w:r>
      </w:hyperlink>
    </w:p>
    <w:p w14:paraId="352385A6" w14:textId="77777777" w:rsidR="00BD4A3C" w:rsidRDefault="00DD54F6">
      <w:pPr>
        <w:pStyle w:val="TOC2"/>
        <w:tabs>
          <w:tab w:val="left" w:pos="800"/>
          <w:tab w:val="right" w:leader="dot" w:pos="9350"/>
        </w:tabs>
        <w:rPr>
          <w:rFonts w:asciiTheme="minorHAnsi" w:hAnsiTheme="minorHAnsi"/>
        </w:rPr>
      </w:pPr>
      <w:hyperlink w:anchor="_Toc495936855" w:history="1">
        <w:r w:rsidR="00BD4A3C" w:rsidRPr="006465C8">
          <w:rPr>
            <w:rStyle w:val="Hyperlink"/>
          </w:rPr>
          <w:t>6.2</w:t>
        </w:r>
        <w:r w:rsidR="00BD4A3C">
          <w:rPr>
            <w:rFonts w:asciiTheme="minorHAnsi" w:hAnsiTheme="minorHAnsi"/>
          </w:rPr>
          <w:tab/>
        </w:r>
        <w:r w:rsidR="00BD4A3C" w:rsidRPr="006465C8">
          <w:rPr>
            <w:rStyle w:val="Hyperlink"/>
          </w:rPr>
          <w:t>Comparison of Reservoir Surface and Bottom Water Quality</w:t>
        </w:r>
        <w:r w:rsidR="00BD4A3C">
          <w:rPr>
            <w:webHidden/>
          </w:rPr>
          <w:tab/>
        </w:r>
        <w:r w:rsidR="00BD4A3C">
          <w:rPr>
            <w:webHidden/>
          </w:rPr>
          <w:fldChar w:fldCharType="begin"/>
        </w:r>
        <w:r w:rsidR="00BD4A3C">
          <w:rPr>
            <w:webHidden/>
          </w:rPr>
          <w:instrText xml:space="preserve"> PAGEREF _Toc495936855 \h </w:instrText>
        </w:r>
        <w:r w:rsidR="00BD4A3C">
          <w:rPr>
            <w:webHidden/>
          </w:rPr>
        </w:r>
        <w:r w:rsidR="00BD4A3C">
          <w:rPr>
            <w:webHidden/>
          </w:rPr>
          <w:fldChar w:fldCharType="separate"/>
        </w:r>
        <w:r w:rsidR="00F8476A">
          <w:rPr>
            <w:webHidden/>
          </w:rPr>
          <w:t>29</w:t>
        </w:r>
        <w:r w:rsidR="00BD4A3C">
          <w:rPr>
            <w:webHidden/>
          </w:rPr>
          <w:fldChar w:fldCharType="end"/>
        </w:r>
      </w:hyperlink>
    </w:p>
    <w:p w14:paraId="2ECAEE4C" w14:textId="77777777" w:rsidR="00BD4A3C" w:rsidRDefault="00DD54F6">
      <w:pPr>
        <w:pStyle w:val="TOC2"/>
        <w:tabs>
          <w:tab w:val="left" w:pos="800"/>
          <w:tab w:val="right" w:leader="dot" w:pos="9350"/>
        </w:tabs>
        <w:rPr>
          <w:rFonts w:asciiTheme="minorHAnsi" w:hAnsiTheme="minorHAnsi"/>
        </w:rPr>
      </w:pPr>
      <w:hyperlink w:anchor="_Toc495936856" w:history="1">
        <w:r w:rsidR="00BD4A3C" w:rsidRPr="006465C8">
          <w:rPr>
            <w:rStyle w:val="Hyperlink"/>
          </w:rPr>
          <w:t>6.3</w:t>
        </w:r>
        <w:r w:rsidR="00BD4A3C">
          <w:rPr>
            <w:rFonts w:asciiTheme="minorHAnsi" w:hAnsiTheme="minorHAnsi"/>
          </w:rPr>
          <w:tab/>
        </w:r>
        <w:r w:rsidR="00BD4A3C" w:rsidRPr="006465C8">
          <w:rPr>
            <w:rStyle w:val="Hyperlink"/>
          </w:rPr>
          <w:t>Reservoir Tropic State Index</w:t>
        </w:r>
        <w:r w:rsidR="00BD4A3C">
          <w:rPr>
            <w:webHidden/>
          </w:rPr>
          <w:tab/>
        </w:r>
        <w:r w:rsidR="00BD4A3C">
          <w:rPr>
            <w:webHidden/>
          </w:rPr>
          <w:fldChar w:fldCharType="begin"/>
        </w:r>
        <w:r w:rsidR="00BD4A3C">
          <w:rPr>
            <w:webHidden/>
          </w:rPr>
          <w:instrText xml:space="preserve"> PAGEREF _Toc495936856 \h </w:instrText>
        </w:r>
        <w:r w:rsidR="00BD4A3C">
          <w:rPr>
            <w:webHidden/>
          </w:rPr>
        </w:r>
        <w:r w:rsidR="00BD4A3C">
          <w:rPr>
            <w:webHidden/>
          </w:rPr>
          <w:fldChar w:fldCharType="separate"/>
        </w:r>
        <w:r w:rsidR="00F8476A">
          <w:rPr>
            <w:webHidden/>
          </w:rPr>
          <w:t>32</w:t>
        </w:r>
        <w:r w:rsidR="00BD4A3C">
          <w:rPr>
            <w:webHidden/>
          </w:rPr>
          <w:fldChar w:fldCharType="end"/>
        </w:r>
      </w:hyperlink>
    </w:p>
    <w:p w14:paraId="3A24ADE8" w14:textId="77777777" w:rsidR="00BD4A3C" w:rsidRDefault="00DD54F6">
      <w:pPr>
        <w:pStyle w:val="TOC2"/>
        <w:tabs>
          <w:tab w:val="left" w:pos="800"/>
          <w:tab w:val="right" w:leader="dot" w:pos="9350"/>
        </w:tabs>
        <w:rPr>
          <w:rFonts w:asciiTheme="minorHAnsi" w:hAnsiTheme="minorHAnsi"/>
        </w:rPr>
      </w:pPr>
      <w:hyperlink w:anchor="_Toc495936857" w:history="1">
        <w:r w:rsidR="00BD4A3C" w:rsidRPr="006465C8">
          <w:rPr>
            <w:rStyle w:val="Hyperlink"/>
          </w:rPr>
          <w:t>6.4</w:t>
        </w:r>
        <w:r w:rsidR="00BD4A3C">
          <w:rPr>
            <w:rFonts w:asciiTheme="minorHAnsi" w:hAnsiTheme="minorHAnsi"/>
          </w:rPr>
          <w:tab/>
        </w:r>
        <w:r w:rsidR="00BD4A3C" w:rsidRPr="006465C8">
          <w:rPr>
            <w:rStyle w:val="Hyperlink"/>
          </w:rPr>
          <w:t>Class A Water Quality Results</w:t>
        </w:r>
        <w:r w:rsidR="00BD4A3C">
          <w:rPr>
            <w:webHidden/>
          </w:rPr>
          <w:tab/>
        </w:r>
        <w:r w:rsidR="00BD4A3C">
          <w:rPr>
            <w:webHidden/>
          </w:rPr>
          <w:fldChar w:fldCharType="begin"/>
        </w:r>
        <w:r w:rsidR="00BD4A3C">
          <w:rPr>
            <w:webHidden/>
          </w:rPr>
          <w:instrText xml:space="preserve"> PAGEREF _Toc495936857 \h </w:instrText>
        </w:r>
        <w:r w:rsidR="00BD4A3C">
          <w:rPr>
            <w:webHidden/>
          </w:rPr>
        </w:r>
        <w:r w:rsidR="00BD4A3C">
          <w:rPr>
            <w:webHidden/>
          </w:rPr>
          <w:fldChar w:fldCharType="separate"/>
        </w:r>
        <w:r w:rsidR="00F8476A">
          <w:rPr>
            <w:webHidden/>
          </w:rPr>
          <w:t>33</w:t>
        </w:r>
        <w:r w:rsidR="00BD4A3C">
          <w:rPr>
            <w:webHidden/>
          </w:rPr>
          <w:fldChar w:fldCharType="end"/>
        </w:r>
      </w:hyperlink>
    </w:p>
    <w:p w14:paraId="2C305E05" w14:textId="77777777" w:rsidR="00BD4A3C" w:rsidRDefault="00DD54F6">
      <w:pPr>
        <w:pStyle w:val="TOC2"/>
        <w:tabs>
          <w:tab w:val="left" w:pos="800"/>
          <w:tab w:val="right" w:leader="dot" w:pos="9350"/>
        </w:tabs>
        <w:rPr>
          <w:rFonts w:asciiTheme="minorHAnsi" w:hAnsiTheme="minorHAnsi"/>
        </w:rPr>
      </w:pPr>
      <w:hyperlink w:anchor="_Toc495936858" w:history="1">
        <w:r w:rsidR="00BD4A3C" w:rsidRPr="006465C8">
          <w:rPr>
            <w:rStyle w:val="Hyperlink"/>
          </w:rPr>
          <w:t>6.5</w:t>
        </w:r>
        <w:r w:rsidR="00BD4A3C">
          <w:rPr>
            <w:rFonts w:asciiTheme="minorHAnsi" w:hAnsiTheme="minorHAnsi"/>
          </w:rPr>
          <w:tab/>
        </w:r>
        <w:r w:rsidR="00BD4A3C" w:rsidRPr="006465C8">
          <w:rPr>
            <w:rStyle w:val="Hyperlink"/>
          </w:rPr>
          <w:t xml:space="preserve">Maximum and Secondary Maximum Contaminant Levels (MCLs and SMCLs) and ORS Guidelines </w:t>
        </w:r>
        <w:r w:rsidR="00BD4A3C">
          <w:rPr>
            <w:webHidden/>
          </w:rPr>
          <w:tab/>
        </w:r>
        <w:r w:rsidR="00BD4A3C">
          <w:rPr>
            <w:webHidden/>
          </w:rPr>
          <w:fldChar w:fldCharType="begin"/>
        </w:r>
        <w:r w:rsidR="00BD4A3C">
          <w:rPr>
            <w:webHidden/>
          </w:rPr>
          <w:instrText xml:space="preserve"> PAGEREF _Toc495936858 \h </w:instrText>
        </w:r>
        <w:r w:rsidR="00BD4A3C">
          <w:rPr>
            <w:webHidden/>
          </w:rPr>
        </w:r>
        <w:r w:rsidR="00BD4A3C">
          <w:rPr>
            <w:webHidden/>
          </w:rPr>
          <w:fldChar w:fldCharType="separate"/>
        </w:r>
        <w:r w:rsidR="00F8476A">
          <w:rPr>
            <w:webHidden/>
          </w:rPr>
          <w:t>38</w:t>
        </w:r>
        <w:r w:rsidR="00BD4A3C">
          <w:rPr>
            <w:webHidden/>
          </w:rPr>
          <w:fldChar w:fldCharType="end"/>
        </w:r>
      </w:hyperlink>
    </w:p>
    <w:p w14:paraId="5693BD42" w14:textId="77777777" w:rsidR="00BD4A3C" w:rsidRDefault="00DD54F6">
      <w:pPr>
        <w:pStyle w:val="TOC2"/>
        <w:tabs>
          <w:tab w:val="left" w:pos="800"/>
          <w:tab w:val="right" w:leader="dot" w:pos="9350"/>
        </w:tabs>
        <w:rPr>
          <w:rFonts w:asciiTheme="minorHAnsi" w:hAnsiTheme="minorHAnsi"/>
        </w:rPr>
      </w:pPr>
      <w:hyperlink w:anchor="_Toc495936859" w:history="1">
        <w:r w:rsidR="00BD4A3C" w:rsidRPr="006465C8">
          <w:rPr>
            <w:rStyle w:val="Hyperlink"/>
          </w:rPr>
          <w:t>6.6</w:t>
        </w:r>
        <w:r w:rsidR="00BD4A3C">
          <w:rPr>
            <w:rFonts w:asciiTheme="minorHAnsi" w:hAnsiTheme="minorHAnsi"/>
          </w:rPr>
          <w:tab/>
        </w:r>
        <w:r w:rsidR="00BD4A3C" w:rsidRPr="006465C8">
          <w:rPr>
            <w:rStyle w:val="Hyperlink"/>
          </w:rPr>
          <w:t>EPA Nutrient Criteria for Upper Watershed</w:t>
        </w:r>
        <w:r w:rsidR="00BD4A3C">
          <w:rPr>
            <w:webHidden/>
          </w:rPr>
          <w:tab/>
        </w:r>
        <w:r w:rsidR="00BD4A3C">
          <w:rPr>
            <w:webHidden/>
          </w:rPr>
          <w:fldChar w:fldCharType="begin"/>
        </w:r>
        <w:r w:rsidR="00BD4A3C">
          <w:rPr>
            <w:webHidden/>
          </w:rPr>
          <w:instrText xml:space="preserve"> PAGEREF _Toc495936859 \h </w:instrText>
        </w:r>
        <w:r w:rsidR="00BD4A3C">
          <w:rPr>
            <w:webHidden/>
          </w:rPr>
        </w:r>
        <w:r w:rsidR="00BD4A3C">
          <w:rPr>
            <w:webHidden/>
          </w:rPr>
          <w:fldChar w:fldCharType="separate"/>
        </w:r>
        <w:r w:rsidR="00F8476A">
          <w:rPr>
            <w:webHidden/>
          </w:rPr>
          <w:t>49</w:t>
        </w:r>
        <w:r w:rsidR="00BD4A3C">
          <w:rPr>
            <w:webHidden/>
          </w:rPr>
          <w:fldChar w:fldCharType="end"/>
        </w:r>
      </w:hyperlink>
    </w:p>
    <w:p w14:paraId="7CD065D7" w14:textId="77777777" w:rsidR="00BD4A3C" w:rsidRDefault="00DD54F6">
      <w:pPr>
        <w:pStyle w:val="TOC1"/>
        <w:tabs>
          <w:tab w:val="left" w:pos="400"/>
        </w:tabs>
        <w:rPr>
          <w:rFonts w:asciiTheme="minorHAnsi" w:hAnsiTheme="minorHAnsi"/>
        </w:rPr>
      </w:pPr>
      <w:hyperlink w:anchor="_Toc495936860" w:history="1">
        <w:r w:rsidR="00BD4A3C" w:rsidRPr="006465C8">
          <w:rPr>
            <w:rStyle w:val="Hyperlink"/>
          </w:rPr>
          <w:t>7</w:t>
        </w:r>
        <w:r w:rsidR="00BD4A3C">
          <w:rPr>
            <w:rFonts w:asciiTheme="minorHAnsi" w:hAnsiTheme="minorHAnsi"/>
          </w:rPr>
          <w:tab/>
        </w:r>
        <w:r w:rsidR="00BD4A3C" w:rsidRPr="006465C8">
          <w:rPr>
            <w:rStyle w:val="Hyperlink"/>
          </w:rPr>
          <w:t>Tributary Base-flow Water Quality</w:t>
        </w:r>
        <w:r w:rsidR="00BD4A3C">
          <w:rPr>
            <w:webHidden/>
          </w:rPr>
          <w:tab/>
        </w:r>
        <w:r w:rsidR="00BD4A3C">
          <w:rPr>
            <w:webHidden/>
          </w:rPr>
          <w:fldChar w:fldCharType="begin"/>
        </w:r>
        <w:r w:rsidR="00BD4A3C">
          <w:rPr>
            <w:webHidden/>
          </w:rPr>
          <w:instrText xml:space="preserve"> PAGEREF _Toc495936860 \h </w:instrText>
        </w:r>
        <w:r w:rsidR="00BD4A3C">
          <w:rPr>
            <w:webHidden/>
          </w:rPr>
        </w:r>
        <w:r w:rsidR="00BD4A3C">
          <w:rPr>
            <w:webHidden/>
          </w:rPr>
          <w:fldChar w:fldCharType="separate"/>
        </w:r>
        <w:r w:rsidR="00F8476A">
          <w:rPr>
            <w:webHidden/>
          </w:rPr>
          <w:t>53</w:t>
        </w:r>
        <w:r w:rsidR="00BD4A3C">
          <w:rPr>
            <w:webHidden/>
          </w:rPr>
          <w:fldChar w:fldCharType="end"/>
        </w:r>
      </w:hyperlink>
    </w:p>
    <w:p w14:paraId="61DFD347" w14:textId="77777777" w:rsidR="00BD4A3C" w:rsidRDefault="00DD54F6">
      <w:pPr>
        <w:pStyle w:val="TOC2"/>
        <w:tabs>
          <w:tab w:val="left" w:pos="800"/>
          <w:tab w:val="right" w:leader="dot" w:pos="9350"/>
        </w:tabs>
        <w:rPr>
          <w:rFonts w:asciiTheme="minorHAnsi" w:hAnsiTheme="minorHAnsi"/>
        </w:rPr>
      </w:pPr>
      <w:hyperlink w:anchor="_Toc495936861" w:history="1">
        <w:r w:rsidR="00BD4A3C" w:rsidRPr="006465C8">
          <w:rPr>
            <w:rStyle w:val="Hyperlink"/>
          </w:rPr>
          <w:t>7.1</w:t>
        </w:r>
        <w:r w:rsidR="00BD4A3C">
          <w:rPr>
            <w:rFonts w:asciiTheme="minorHAnsi" w:hAnsiTheme="minorHAnsi"/>
          </w:rPr>
          <w:tab/>
        </w:r>
        <w:r w:rsidR="00BD4A3C" w:rsidRPr="006465C8">
          <w:rPr>
            <w:rStyle w:val="Hyperlink"/>
          </w:rPr>
          <w:t>Tributary Class A Water Quality Results</w:t>
        </w:r>
        <w:r w:rsidR="00BD4A3C">
          <w:rPr>
            <w:webHidden/>
          </w:rPr>
          <w:tab/>
        </w:r>
        <w:r w:rsidR="00BD4A3C">
          <w:rPr>
            <w:webHidden/>
          </w:rPr>
          <w:fldChar w:fldCharType="begin"/>
        </w:r>
        <w:r w:rsidR="00BD4A3C">
          <w:rPr>
            <w:webHidden/>
          </w:rPr>
          <w:instrText xml:space="preserve"> PAGEREF _Toc495936861 \h </w:instrText>
        </w:r>
        <w:r w:rsidR="00BD4A3C">
          <w:rPr>
            <w:webHidden/>
          </w:rPr>
        </w:r>
        <w:r w:rsidR="00BD4A3C">
          <w:rPr>
            <w:webHidden/>
          </w:rPr>
          <w:fldChar w:fldCharType="separate"/>
        </w:r>
        <w:r w:rsidR="00F8476A">
          <w:rPr>
            <w:webHidden/>
          </w:rPr>
          <w:t>53</w:t>
        </w:r>
        <w:r w:rsidR="00BD4A3C">
          <w:rPr>
            <w:webHidden/>
          </w:rPr>
          <w:fldChar w:fldCharType="end"/>
        </w:r>
      </w:hyperlink>
    </w:p>
    <w:p w14:paraId="62B93377" w14:textId="77777777" w:rsidR="00BD4A3C" w:rsidRDefault="00DD54F6">
      <w:pPr>
        <w:pStyle w:val="TOC2"/>
        <w:tabs>
          <w:tab w:val="left" w:pos="800"/>
          <w:tab w:val="right" w:leader="dot" w:pos="9350"/>
        </w:tabs>
        <w:rPr>
          <w:rFonts w:asciiTheme="minorHAnsi" w:hAnsiTheme="minorHAnsi"/>
        </w:rPr>
      </w:pPr>
      <w:hyperlink w:anchor="_Toc495936862" w:history="1">
        <w:r w:rsidR="00BD4A3C" w:rsidRPr="006465C8">
          <w:rPr>
            <w:rStyle w:val="Hyperlink"/>
          </w:rPr>
          <w:t>7.2</w:t>
        </w:r>
        <w:r w:rsidR="00BD4A3C">
          <w:rPr>
            <w:rFonts w:asciiTheme="minorHAnsi" w:hAnsiTheme="minorHAnsi"/>
          </w:rPr>
          <w:tab/>
        </w:r>
        <w:r w:rsidR="00BD4A3C" w:rsidRPr="006465C8">
          <w:rPr>
            <w:rStyle w:val="Hyperlink"/>
          </w:rPr>
          <w:t xml:space="preserve">Maximum and Secondary Maximum Contaminant Levels (MCLs and SMCLs) and ORS Guidelines </w:t>
        </w:r>
        <w:r w:rsidR="00BD4A3C">
          <w:rPr>
            <w:webHidden/>
          </w:rPr>
          <w:tab/>
        </w:r>
        <w:r w:rsidR="00BD4A3C">
          <w:rPr>
            <w:webHidden/>
          </w:rPr>
          <w:fldChar w:fldCharType="begin"/>
        </w:r>
        <w:r w:rsidR="00BD4A3C">
          <w:rPr>
            <w:webHidden/>
          </w:rPr>
          <w:instrText xml:space="preserve"> PAGEREF _Toc495936862 \h </w:instrText>
        </w:r>
        <w:r w:rsidR="00BD4A3C">
          <w:rPr>
            <w:webHidden/>
          </w:rPr>
        </w:r>
        <w:r w:rsidR="00BD4A3C">
          <w:rPr>
            <w:webHidden/>
          </w:rPr>
          <w:fldChar w:fldCharType="separate"/>
        </w:r>
        <w:r w:rsidR="00F8476A">
          <w:rPr>
            <w:webHidden/>
          </w:rPr>
          <w:t>57</w:t>
        </w:r>
        <w:r w:rsidR="00BD4A3C">
          <w:rPr>
            <w:webHidden/>
          </w:rPr>
          <w:fldChar w:fldCharType="end"/>
        </w:r>
      </w:hyperlink>
    </w:p>
    <w:p w14:paraId="75F852EA" w14:textId="77777777" w:rsidR="00BD4A3C" w:rsidRDefault="00DD54F6">
      <w:pPr>
        <w:pStyle w:val="TOC2"/>
        <w:tabs>
          <w:tab w:val="left" w:pos="800"/>
          <w:tab w:val="right" w:leader="dot" w:pos="9350"/>
        </w:tabs>
        <w:rPr>
          <w:rFonts w:asciiTheme="minorHAnsi" w:hAnsiTheme="minorHAnsi"/>
        </w:rPr>
      </w:pPr>
      <w:hyperlink w:anchor="_Toc495936863" w:history="1">
        <w:r w:rsidR="00BD4A3C" w:rsidRPr="006465C8">
          <w:rPr>
            <w:rStyle w:val="Hyperlink"/>
          </w:rPr>
          <w:t>7.3</w:t>
        </w:r>
        <w:r w:rsidR="00BD4A3C">
          <w:rPr>
            <w:rFonts w:asciiTheme="minorHAnsi" w:hAnsiTheme="minorHAnsi"/>
          </w:rPr>
          <w:tab/>
        </w:r>
        <w:r w:rsidR="00BD4A3C" w:rsidRPr="006465C8">
          <w:rPr>
            <w:rStyle w:val="Hyperlink"/>
          </w:rPr>
          <w:t>EPA Nutrient Criteria for Upper Watershed</w:t>
        </w:r>
        <w:r w:rsidR="00BD4A3C">
          <w:rPr>
            <w:webHidden/>
          </w:rPr>
          <w:tab/>
        </w:r>
        <w:r w:rsidR="00BD4A3C">
          <w:rPr>
            <w:webHidden/>
          </w:rPr>
          <w:fldChar w:fldCharType="begin"/>
        </w:r>
        <w:r w:rsidR="00BD4A3C">
          <w:rPr>
            <w:webHidden/>
          </w:rPr>
          <w:instrText xml:space="preserve"> PAGEREF _Toc495936863 \h </w:instrText>
        </w:r>
        <w:r w:rsidR="00BD4A3C">
          <w:rPr>
            <w:webHidden/>
          </w:rPr>
        </w:r>
        <w:r w:rsidR="00BD4A3C">
          <w:rPr>
            <w:webHidden/>
          </w:rPr>
          <w:fldChar w:fldCharType="separate"/>
        </w:r>
        <w:r w:rsidR="00F8476A">
          <w:rPr>
            <w:webHidden/>
          </w:rPr>
          <w:t>62</w:t>
        </w:r>
        <w:r w:rsidR="00BD4A3C">
          <w:rPr>
            <w:webHidden/>
          </w:rPr>
          <w:fldChar w:fldCharType="end"/>
        </w:r>
      </w:hyperlink>
    </w:p>
    <w:p w14:paraId="5291D06B" w14:textId="77777777" w:rsidR="00BD4A3C" w:rsidRDefault="00DD54F6">
      <w:pPr>
        <w:pStyle w:val="TOC1"/>
        <w:tabs>
          <w:tab w:val="left" w:pos="400"/>
        </w:tabs>
        <w:rPr>
          <w:rFonts w:asciiTheme="minorHAnsi" w:hAnsiTheme="minorHAnsi"/>
        </w:rPr>
      </w:pPr>
      <w:hyperlink w:anchor="_Toc495936864" w:history="1">
        <w:r w:rsidR="00BD4A3C" w:rsidRPr="006465C8">
          <w:rPr>
            <w:rStyle w:val="Hyperlink"/>
          </w:rPr>
          <w:t>8</w:t>
        </w:r>
        <w:r w:rsidR="00BD4A3C">
          <w:rPr>
            <w:rFonts w:asciiTheme="minorHAnsi" w:hAnsiTheme="minorHAnsi"/>
          </w:rPr>
          <w:tab/>
        </w:r>
        <w:r w:rsidR="00BD4A3C" w:rsidRPr="006465C8">
          <w:rPr>
            <w:rStyle w:val="Hyperlink"/>
          </w:rPr>
          <w:t>Tributary Wet Weather Monitoring</w:t>
        </w:r>
        <w:r w:rsidR="00BD4A3C">
          <w:rPr>
            <w:webHidden/>
          </w:rPr>
          <w:tab/>
        </w:r>
        <w:r w:rsidR="00BD4A3C">
          <w:rPr>
            <w:webHidden/>
          </w:rPr>
          <w:fldChar w:fldCharType="begin"/>
        </w:r>
        <w:r w:rsidR="00BD4A3C">
          <w:rPr>
            <w:webHidden/>
          </w:rPr>
          <w:instrText xml:space="preserve"> PAGEREF _Toc495936864 \h </w:instrText>
        </w:r>
        <w:r w:rsidR="00BD4A3C">
          <w:rPr>
            <w:webHidden/>
          </w:rPr>
        </w:r>
        <w:r w:rsidR="00BD4A3C">
          <w:rPr>
            <w:webHidden/>
          </w:rPr>
          <w:fldChar w:fldCharType="separate"/>
        </w:r>
        <w:r w:rsidR="00F8476A">
          <w:rPr>
            <w:webHidden/>
          </w:rPr>
          <w:t>67</w:t>
        </w:r>
        <w:r w:rsidR="00BD4A3C">
          <w:rPr>
            <w:webHidden/>
          </w:rPr>
          <w:fldChar w:fldCharType="end"/>
        </w:r>
      </w:hyperlink>
    </w:p>
    <w:p w14:paraId="3EF58AFD" w14:textId="77777777" w:rsidR="00BD4A3C" w:rsidRDefault="00DD54F6">
      <w:pPr>
        <w:pStyle w:val="TOC1"/>
        <w:tabs>
          <w:tab w:val="left" w:pos="400"/>
        </w:tabs>
        <w:rPr>
          <w:rFonts w:asciiTheme="minorHAnsi" w:hAnsiTheme="minorHAnsi"/>
        </w:rPr>
      </w:pPr>
      <w:hyperlink w:anchor="_Toc495936865" w:history="1">
        <w:r w:rsidR="00BD4A3C" w:rsidRPr="006465C8">
          <w:rPr>
            <w:rStyle w:val="Hyperlink"/>
          </w:rPr>
          <w:t>9</w:t>
        </w:r>
        <w:r w:rsidR="00BD4A3C">
          <w:rPr>
            <w:rFonts w:asciiTheme="minorHAnsi" w:hAnsiTheme="minorHAnsi"/>
          </w:rPr>
          <w:tab/>
        </w:r>
        <w:r w:rsidR="00BD4A3C" w:rsidRPr="006465C8">
          <w:rPr>
            <w:rStyle w:val="Hyperlink"/>
          </w:rPr>
          <w:t>Load and Yields</w:t>
        </w:r>
        <w:r w:rsidR="00BD4A3C">
          <w:rPr>
            <w:webHidden/>
          </w:rPr>
          <w:tab/>
        </w:r>
        <w:r w:rsidR="00BD4A3C">
          <w:rPr>
            <w:webHidden/>
          </w:rPr>
          <w:fldChar w:fldCharType="begin"/>
        </w:r>
        <w:r w:rsidR="00BD4A3C">
          <w:rPr>
            <w:webHidden/>
          </w:rPr>
          <w:instrText xml:space="preserve"> PAGEREF _Toc495936865 \h </w:instrText>
        </w:r>
        <w:r w:rsidR="00BD4A3C">
          <w:rPr>
            <w:webHidden/>
          </w:rPr>
        </w:r>
        <w:r w:rsidR="00BD4A3C">
          <w:rPr>
            <w:webHidden/>
          </w:rPr>
          <w:fldChar w:fldCharType="separate"/>
        </w:r>
        <w:r w:rsidR="00F8476A">
          <w:rPr>
            <w:webHidden/>
          </w:rPr>
          <w:t>71</w:t>
        </w:r>
        <w:r w:rsidR="00BD4A3C">
          <w:rPr>
            <w:webHidden/>
          </w:rPr>
          <w:fldChar w:fldCharType="end"/>
        </w:r>
      </w:hyperlink>
    </w:p>
    <w:p w14:paraId="6CE1D7E3" w14:textId="77777777" w:rsidR="00BD4A3C" w:rsidRDefault="00DD54F6">
      <w:pPr>
        <w:pStyle w:val="TOC1"/>
        <w:tabs>
          <w:tab w:val="left" w:pos="600"/>
        </w:tabs>
        <w:rPr>
          <w:rFonts w:asciiTheme="minorHAnsi" w:hAnsiTheme="minorHAnsi"/>
        </w:rPr>
      </w:pPr>
      <w:hyperlink w:anchor="_Toc495936866" w:history="1">
        <w:r w:rsidR="00BD4A3C" w:rsidRPr="006465C8">
          <w:rPr>
            <w:rStyle w:val="Hyperlink"/>
          </w:rPr>
          <w:t>10</w:t>
        </w:r>
        <w:r w:rsidR="00BD4A3C">
          <w:rPr>
            <w:rFonts w:asciiTheme="minorHAnsi" w:hAnsiTheme="minorHAnsi"/>
          </w:rPr>
          <w:tab/>
        </w:r>
        <w:r w:rsidR="00BD4A3C" w:rsidRPr="006465C8">
          <w:rPr>
            <w:rStyle w:val="Hyperlink"/>
          </w:rPr>
          <w:t>Reservoir Retention Time</w:t>
        </w:r>
        <w:r w:rsidR="00BD4A3C">
          <w:rPr>
            <w:webHidden/>
          </w:rPr>
          <w:tab/>
        </w:r>
        <w:r w:rsidR="00BD4A3C">
          <w:rPr>
            <w:webHidden/>
          </w:rPr>
          <w:fldChar w:fldCharType="begin"/>
        </w:r>
        <w:r w:rsidR="00BD4A3C">
          <w:rPr>
            <w:webHidden/>
          </w:rPr>
          <w:instrText xml:space="preserve"> PAGEREF _Toc495936866 \h </w:instrText>
        </w:r>
        <w:r w:rsidR="00BD4A3C">
          <w:rPr>
            <w:webHidden/>
          </w:rPr>
        </w:r>
        <w:r w:rsidR="00BD4A3C">
          <w:rPr>
            <w:webHidden/>
          </w:rPr>
          <w:fldChar w:fldCharType="separate"/>
        </w:r>
        <w:r w:rsidR="00F8476A">
          <w:rPr>
            <w:webHidden/>
          </w:rPr>
          <w:t>75</w:t>
        </w:r>
        <w:r w:rsidR="00BD4A3C">
          <w:rPr>
            <w:webHidden/>
          </w:rPr>
          <w:fldChar w:fldCharType="end"/>
        </w:r>
      </w:hyperlink>
    </w:p>
    <w:p w14:paraId="2F240059" w14:textId="77777777" w:rsidR="00BD4A3C" w:rsidRDefault="00DD54F6">
      <w:pPr>
        <w:pStyle w:val="TOC2"/>
        <w:tabs>
          <w:tab w:val="left" w:pos="1200"/>
          <w:tab w:val="right" w:leader="dot" w:pos="9350"/>
        </w:tabs>
        <w:rPr>
          <w:rFonts w:asciiTheme="minorHAnsi" w:hAnsiTheme="minorHAnsi"/>
        </w:rPr>
      </w:pPr>
      <w:hyperlink w:anchor="_Toc495936867" w:history="1">
        <w:r w:rsidR="00BD4A3C" w:rsidRPr="006465C8">
          <w:rPr>
            <w:rStyle w:val="Hyperlink"/>
          </w:rPr>
          <w:t>10.1</w:t>
        </w:r>
        <w:r w:rsidR="00BD4A3C">
          <w:rPr>
            <w:rFonts w:asciiTheme="minorHAnsi" w:hAnsiTheme="minorHAnsi"/>
          </w:rPr>
          <w:tab/>
        </w:r>
        <w:r w:rsidR="00BD4A3C" w:rsidRPr="006465C8">
          <w:rPr>
            <w:rStyle w:val="Hyperlink"/>
          </w:rPr>
          <w:t>Retention Time Overview</w:t>
        </w:r>
        <w:r w:rsidR="00BD4A3C">
          <w:rPr>
            <w:webHidden/>
          </w:rPr>
          <w:tab/>
        </w:r>
        <w:r w:rsidR="00BD4A3C">
          <w:rPr>
            <w:webHidden/>
          </w:rPr>
          <w:fldChar w:fldCharType="begin"/>
        </w:r>
        <w:r w:rsidR="00BD4A3C">
          <w:rPr>
            <w:webHidden/>
          </w:rPr>
          <w:instrText xml:space="preserve"> PAGEREF _Toc495936867 \h </w:instrText>
        </w:r>
        <w:r w:rsidR="00BD4A3C">
          <w:rPr>
            <w:webHidden/>
          </w:rPr>
        </w:r>
        <w:r w:rsidR="00BD4A3C">
          <w:rPr>
            <w:webHidden/>
          </w:rPr>
          <w:fldChar w:fldCharType="separate"/>
        </w:r>
        <w:r w:rsidR="00F8476A">
          <w:rPr>
            <w:webHidden/>
          </w:rPr>
          <w:t>75</w:t>
        </w:r>
        <w:r w:rsidR="00BD4A3C">
          <w:rPr>
            <w:webHidden/>
          </w:rPr>
          <w:fldChar w:fldCharType="end"/>
        </w:r>
      </w:hyperlink>
    </w:p>
    <w:p w14:paraId="132E2AEE" w14:textId="77777777" w:rsidR="00BD4A3C" w:rsidRDefault="00DD54F6">
      <w:pPr>
        <w:pStyle w:val="TOC2"/>
        <w:tabs>
          <w:tab w:val="left" w:pos="1200"/>
          <w:tab w:val="right" w:leader="dot" w:pos="9350"/>
        </w:tabs>
        <w:rPr>
          <w:rFonts w:asciiTheme="minorHAnsi" w:hAnsiTheme="minorHAnsi"/>
        </w:rPr>
      </w:pPr>
      <w:hyperlink w:anchor="_Toc495936868" w:history="1">
        <w:r w:rsidR="00BD4A3C" w:rsidRPr="006465C8">
          <w:rPr>
            <w:rStyle w:val="Hyperlink"/>
          </w:rPr>
          <w:t>10.2</w:t>
        </w:r>
        <w:r w:rsidR="00BD4A3C">
          <w:rPr>
            <w:rFonts w:asciiTheme="minorHAnsi" w:hAnsiTheme="minorHAnsi"/>
          </w:rPr>
          <w:tab/>
        </w:r>
        <w:r w:rsidR="00BD4A3C" w:rsidRPr="006465C8">
          <w:rPr>
            <w:rStyle w:val="Hyperlink"/>
          </w:rPr>
          <w:t>Reservoir Retention Times</w:t>
        </w:r>
        <w:r w:rsidR="00BD4A3C">
          <w:rPr>
            <w:webHidden/>
          </w:rPr>
          <w:tab/>
        </w:r>
        <w:r w:rsidR="00BD4A3C">
          <w:rPr>
            <w:webHidden/>
          </w:rPr>
          <w:fldChar w:fldCharType="begin"/>
        </w:r>
        <w:r w:rsidR="00BD4A3C">
          <w:rPr>
            <w:webHidden/>
          </w:rPr>
          <w:instrText xml:space="preserve"> PAGEREF _Toc495936868 \h </w:instrText>
        </w:r>
        <w:r w:rsidR="00BD4A3C">
          <w:rPr>
            <w:webHidden/>
          </w:rPr>
        </w:r>
        <w:r w:rsidR="00BD4A3C">
          <w:rPr>
            <w:webHidden/>
          </w:rPr>
          <w:fldChar w:fldCharType="separate"/>
        </w:r>
        <w:r w:rsidR="00F8476A">
          <w:rPr>
            <w:webHidden/>
          </w:rPr>
          <w:t>75</w:t>
        </w:r>
        <w:r w:rsidR="00BD4A3C">
          <w:rPr>
            <w:webHidden/>
          </w:rPr>
          <w:fldChar w:fldCharType="end"/>
        </w:r>
      </w:hyperlink>
    </w:p>
    <w:p w14:paraId="6D31A2B5" w14:textId="77777777" w:rsidR="00BD4A3C" w:rsidRDefault="00DD54F6">
      <w:pPr>
        <w:pStyle w:val="TOC1"/>
        <w:tabs>
          <w:tab w:val="left" w:pos="600"/>
        </w:tabs>
        <w:rPr>
          <w:rFonts w:asciiTheme="minorHAnsi" w:hAnsiTheme="minorHAnsi"/>
        </w:rPr>
      </w:pPr>
      <w:hyperlink w:anchor="_Toc495936869" w:history="1">
        <w:r w:rsidR="00BD4A3C" w:rsidRPr="006465C8">
          <w:rPr>
            <w:rStyle w:val="Hyperlink"/>
          </w:rPr>
          <w:t>11</w:t>
        </w:r>
        <w:r w:rsidR="00BD4A3C">
          <w:rPr>
            <w:rFonts w:asciiTheme="minorHAnsi" w:hAnsiTheme="minorHAnsi"/>
          </w:rPr>
          <w:tab/>
        </w:r>
        <w:r w:rsidR="00BD4A3C" w:rsidRPr="006465C8">
          <w:rPr>
            <w:rStyle w:val="Hyperlink"/>
          </w:rPr>
          <w:t>References</w:t>
        </w:r>
        <w:r w:rsidR="00BD4A3C">
          <w:rPr>
            <w:webHidden/>
          </w:rPr>
          <w:tab/>
        </w:r>
        <w:r w:rsidR="00BD4A3C">
          <w:rPr>
            <w:webHidden/>
          </w:rPr>
          <w:fldChar w:fldCharType="begin"/>
        </w:r>
        <w:r w:rsidR="00BD4A3C">
          <w:rPr>
            <w:webHidden/>
          </w:rPr>
          <w:instrText xml:space="preserve"> PAGEREF _Toc495936869 \h </w:instrText>
        </w:r>
        <w:r w:rsidR="00BD4A3C">
          <w:rPr>
            <w:webHidden/>
          </w:rPr>
        </w:r>
        <w:r w:rsidR="00BD4A3C">
          <w:rPr>
            <w:webHidden/>
          </w:rPr>
          <w:fldChar w:fldCharType="separate"/>
        </w:r>
        <w:r w:rsidR="00F8476A">
          <w:rPr>
            <w:webHidden/>
          </w:rPr>
          <w:t>78</w:t>
        </w:r>
        <w:r w:rsidR="00BD4A3C">
          <w:rPr>
            <w:webHidden/>
          </w:rPr>
          <w:fldChar w:fldCharType="end"/>
        </w:r>
      </w:hyperlink>
    </w:p>
    <w:p w14:paraId="243BE714" w14:textId="77777777" w:rsidR="00BD4A3C" w:rsidRDefault="00DD54F6">
      <w:pPr>
        <w:pStyle w:val="TOC1"/>
        <w:tabs>
          <w:tab w:val="left" w:pos="600"/>
        </w:tabs>
        <w:rPr>
          <w:rFonts w:asciiTheme="minorHAnsi" w:hAnsiTheme="minorHAnsi"/>
        </w:rPr>
      </w:pPr>
      <w:hyperlink w:anchor="_Toc495936870" w:history="1">
        <w:r w:rsidR="00BD4A3C" w:rsidRPr="006465C8">
          <w:rPr>
            <w:rStyle w:val="Hyperlink"/>
          </w:rPr>
          <w:t>12</w:t>
        </w:r>
        <w:r w:rsidR="00BD4A3C">
          <w:rPr>
            <w:rFonts w:asciiTheme="minorHAnsi" w:hAnsiTheme="minorHAnsi"/>
          </w:rPr>
          <w:tab/>
        </w:r>
        <w:r w:rsidR="00BD4A3C" w:rsidRPr="006465C8">
          <w:rPr>
            <w:rStyle w:val="Hyperlink"/>
          </w:rPr>
          <w:t>Glossary</w:t>
        </w:r>
        <w:r w:rsidR="00BD4A3C">
          <w:rPr>
            <w:webHidden/>
          </w:rPr>
          <w:tab/>
        </w:r>
        <w:r w:rsidR="00BD4A3C">
          <w:rPr>
            <w:webHidden/>
          </w:rPr>
          <w:fldChar w:fldCharType="begin"/>
        </w:r>
        <w:r w:rsidR="00BD4A3C">
          <w:rPr>
            <w:webHidden/>
          </w:rPr>
          <w:instrText xml:space="preserve"> PAGEREF _Toc495936870 \h </w:instrText>
        </w:r>
        <w:r w:rsidR="00BD4A3C">
          <w:rPr>
            <w:webHidden/>
          </w:rPr>
        </w:r>
        <w:r w:rsidR="00BD4A3C">
          <w:rPr>
            <w:webHidden/>
          </w:rPr>
          <w:fldChar w:fldCharType="separate"/>
        </w:r>
        <w:r w:rsidR="00F8476A">
          <w:rPr>
            <w:webHidden/>
          </w:rPr>
          <w:t>80</w:t>
        </w:r>
        <w:r w:rsidR="00BD4A3C">
          <w:rPr>
            <w:webHidden/>
          </w:rPr>
          <w:fldChar w:fldCharType="end"/>
        </w:r>
      </w:hyperlink>
    </w:p>
    <w:p w14:paraId="291C9E58" w14:textId="77777777" w:rsidR="00BD4A3C" w:rsidRDefault="00DD54F6">
      <w:pPr>
        <w:pStyle w:val="TOC1"/>
        <w:tabs>
          <w:tab w:val="left" w:pos="600"/>
        </w:tabs>
        <w:rPr>
          <w:rFonts w:asciiTheme="minorHAnsi" w:hAnsiTheme="minorHAnsi"/>
        </w:rPr>
      </w:pPr>
      <w:hyperlink w:anchor="_Toc495936871" w:history="1">
        <w:r w:rsidR="00BD4A3C" w:rsidRPr="006465C8">
          <w:rPr>
            <w:rStyle w:val="Hyperlink"/>
          </w:rPr>
          <w:t>13</w:t>
        </w:r>
        <w:r w:rsidR="00BD4A3C">
          <w:rPr>
            <w:rFonts w:asciiTheme="minorHAnsi" w:hAnsiTheme="minorHAnsi"/>
          </w:rPr>
          <w:tab/>
        </w:r>
        <w:r w:rsidR="00BD4A3C" w:rsidRPr="006465C8">
          <w:rPr>
            <w:rStyle w:val="Hyperlink"/>
          </w:rPr>
          <w:t>Appendix A – Quality Control Measures</w:t>
        </w:r>
        <w:r w:rsidR="00BD4A3C">
          <w:rPr>
            <w:webHidden/>
          </w:rPr>
          <w:tab/>
        </w:r>
        <w:r w:rsidR="00BD4A3C">
          <w:rPr>
            <w:webHidden/>
          </w:rPr>
          <w:fldChar w:fldCharType="begin"/>
        </w:r>
        <w:r w:rsidR="00BD4A3C">
          <w:rPr>
            <w:webHidden/>
          </w:rPr>
          <w:instrText xml:space="preserve"> PAGEREF _Toc495936871 \h </w:instrText>
        </w:r>
        <w:r w:rsidR="00BD4A3C">
          <w:rPr>
            <w:webHidden/>
          </w:rPr>
        </w:r>
        <w:r w:rsidR="00BD4A3C">
          <w:rPr>
            <w:webHidden/>
          </w:rPr>
          <w:fldChar w:fldCharType="separate"/>
        </w:r>
        <w:r w:rsidR="00F8476A">
          <w:rPr>
            <w:webHidden/>
          </w:rPr>
          <w:t>83</w:t>
        </w:r>
        <w:r w:rsidR="00BD4A3C">
          <w:rPr>
            <w:webHidden/>
          </w:rPr>
          <w:fldChar w:fldCharType="end"/>
        </w:r>
      </w:hyperlink>
    </w:p>
    <w:p w14:paraId="49F352A9" w14:textId="77777777" w:rsidR="00BD4A3C" w:rsidRDefault="00DD54F6">
      <w:pPr>
        <w:pStyle w:val="TOC2"/>
        <w:tabs>
          <w:tab w:val="left" w:pos="1200"/>
          <w:tab w:val="right" w:leader="dot" w:pos="9350"/>
        </w:tabs>
        <w:rPr>
          <w:rFonts w:asciiTheme="minorHAnsi" w:hAnsiTheme="minorHAnsi"/>
        </w:rPr>
      </w:pPr>
      <w:hyperlink w:anchor="_Toc495936872" w:history="1">
        <w:r w:rsidR="00BD4A3C" w:rsidRPr="006465C8">
          <w:rPr>
            <w:rStyle w:val="Hyperlink"/>
          </w:rPr>
          <w:t>13.1</w:t>
        </w:r>
        <w:r w:rsidR="00BD4A3C">
          <w:rPr>
            <w:rFonts w:asciiTheme="minorHAnsi" w:hAnsiTheme="minorHAnsi"/>
          </w:rPr>
          <w:tab/>
        </w:r>
        <w:r w:rsidR="00BD4A3C" w:rsidRPr="006465C8">
          <w:rPr>
            <w:rStyle w:val="Hyperlink"/>
          </w:rPr>
          <w:t>USGS Side-by-Sides</w:t>
        </w:r>
        <w:r w:rsidR="00BD4A3C">
          <w:rPr>
            <w:webHidden/>
          </w:rPr>
          <w:tab/>
        </w:r>
        <w:r w:rsidR="00BD4A3C">
          <w:rPr>
            <w:webHidden/>
          </w:rPr>
          <w:fldChar w:fldCharType="begin"/>
        </w:r>
        <w:r w:rsidR="00BD4A3C">
          <w:rPr>
            <w:webHidden/>
          </w:rPr>
          <w:instrText xml:space="preserve"> PAGEREF _Toc495936872 \h </w:instrText>
        </w:r>
        <w:r w:rsidR="00BD4A3C">
          <w:rPr>
            <w:webHidden/>
          </w:rPr>
        </w:r>
        <w:r w:rsidR="00BD4A3C">
          <w:rPr>
            <w:webHidden/>
          </w:rPr>
          <w:fldChar w:fldCharType="separate"/>
        </w:r>
        <w:r w:rsidR="00F8476A">
          <w:rPr>
            <w:webHidden/>
          </w:rPr>
          <w:t>83</w:t>
        </w:r>
        <w:r w:rsidR="00BD4A3C">
          <w:rPr>
            <w:webHidden/>
          </w:rPr>
          <w:fldChar w:fldCharType="end"/>
        </w:r>
      </w:hyperlink>
    </w:p>
    <w:p w14:paraId="16B6FC2F" w14:textId="77777777" w:rsidR="00BD4A3C" w:rsidRDefault="00DD54F6">
      <w:pPr>
        <w:pStyle w:val="TOC2"/>
        <w:tabs>
          <w:tab w:val="left" w:pos="1200"/>
          <w:tab w:val="right" w:leader="dot" w:pos="9350"/>
        </w:tabs>
        <w:rPr>
          <w:rFonts w:asciiTheme="minorHAnsi" w:hAnsiTheme="minorHAnsi"/>
        </w:rPr>
      </w:pPr>
      <w:hyperlink w:anchor="_Toc495936873" w:history="1">
        <w:r w:rsidR="00BD4A3C" w:rsidRPr="006465C8">
          <w:rPr>
            <w:rStyle w:val="Hyperlink"/>
          </w:rPr>
          <w:t>13.2</w:t>
        </w:r>
        <w:r w:rsidR="00BD4A3C">
          <w:rPr>
            <w:rFonts w:asciiTheme="minorHAnsi" w:hAnsiTheme="minorHAnsi"/>
          </w:rPr>
          <w:tab/>
        </w:r>
        <w:r w:rsidR="00BD4A3C" w:rsidRPr="006465C8">
          <w:rPr>
            <w:rStyle w:val="Hyperlink"/>
          </w:rPr>
          <w:t>Field Duplicates and Trip Blanks</w:t>
        </w:r>
        <w:r w:rsidR="00BD4A3C">
          <w:rPr>
            <w:webHidden/>
          </w:rPr>
          <w:tab/>
        </w:r>
        <w:r w:rsidR="00BD4A3C">
          <w:rPr>
            <w:webHidden/>
          </w:rPr>
          <w:fldChar w:fldCharType="begin"/>
        </w:r>
        <w:r w:rsidR="00BD4A3C">
          <w:rPr>
            <w:webHidden/>
          </w:rPr>
          <w:instrText xml:space="preserve"> PAGEREF _Toc495936873 \h </w:instrText>
        </w:r>
        <w:r w:rsidR="00BD4A3C">
          <w:rPr>
            <w:webHidden/>
          </w:rPr>
        </w:r>
        <w:r w:rsidR="00BD4A3C">
          <w:rPr>
            <w:webHidden/>
          </w:rPr>
          <w:fldChar w:fldCharType="separate"/>
        </w:r>
        <w:r w:rsidR="00F8476A">
          <w:rPr>
            <w:webHidden/>
          </w:rPr>
          <w:t>84</w:t>
        </w:r>
        <w:r w:rsidR="00BD4A3C">
          <w:rPr>
            <w:webHidden/>
          </w:rPr>
          <w:fldChar w:fldCharType="end"/>
        </w:r>
      </w:hyperlink>
    </w:p>
    <w:p w14:paraId="04F541F0" w14:textId="77777777" w:rsidR="00BD4A3C" w:rsidRDefault="00DD54F6">
      <w:pPr>
        <w:pStyle w:val="TOC1"/>
        <w:tabs>
          <w:tab w:val="left" w:pos="600"/>
        </w:tabs>
        <w:rPr>
          <w:rFonts w:asciiTheme="minorHAnsi" w:hAnsiTheme="minorHAnsi"/>
        </w:rPr>
      </w:pPr>
      <w:hyperlink w:anchor="_Toc495936874" w:history="1">
        <w:r w:rsidR="00BD4A3C" w:rsidRPr="006465C8">
          <w:rPr>
            <w:rStyle w:val="Hyperlink"/>
          </w:rPr>
          <w:t>14</w:t>
        </w:r>
        <w:r w:rsidR="00BD4A3C">
          <w:rPr>
            <w:rFonts w:asciiTheme="minorHAnsi" w:hAnsiTheme="minorHAnsi"/>
          </w:rPr>
          <w:tab/>
        </w:r>
        <w:r w:rsidR="00BD4A3C" w:rsidRPr="006465C8">
          <w:rPr>
            <w:rStyle w:val="Hyperlink"/>
          </w:rPr>
          <w:t>Appendix B – Base-flow and Stormflow Separation Method</w:t>
        </w:r>
        <w:r w:rsidR="00BD4A3C">
          <w:rPr>
            <w:webHidden/>
          </w:rPr>
          <w:tab/>
        </w:r>
        <w:r w:rsidR="00BD4A3C">
          <w:rPr>
            <w:webHidden/>
          </w:rPr>
          <w:fldChar w:fldCharType="begin"/>
        </w:r>
        <w:r w:rsidR="00BD4A3C">
          <w:rPr>
            <w:webHidden/>
          </w:rPr>
          <w:instrText xml:space="preserve"> PAGEREF _Toc495936874 \h </w:instrText>
        </w:r>
        <w:r w:rsidR="00BD4A3C">
          <w:rPr>
            <w:webHidden/>
          </w:rPr>
        </w:r>
        <w:r w:rsidR="00BD4A3C">
          <w:rPr>
            <w:webHidden/>
          </w:rPr>
          <w:fldChar w:fldCharType="separate"/>
        </w:r>
        <w:r w:rsidR="00F8476A">
          <w:rPr>
            <w:webHidden/>
          </w:rPr>
          <w:t>88</w:t>
        </w:r>
        <w:r w:rsidR="00BD4A3C">
          <w:rPr>
            <w:webHidden/>
          </w:rPr>
          <w:fldChar w:fldCharType="end"/>
        </w:r>
      </w:hyperlink>
    </w:p>
    <w:p w14:paraId="4FEF43C4" w14:textId="77777777" w:rsidR="00BD4A3C" w:rsidRDefault="00DD54F6">
      <w:pPr>
        <w:pStyle w:val="TOC1"/>
        <w:tabs>
          <w:tab w:val="left" w:pos="600"/>
        </w:tabs>
        <w:rPr>
          <w:rFonts w:asciiTheme="minorHAnsi" w:hAnsiTheme="minorHAnsi"/>
        </w:rPr>
      </w:pPr>
      <w:hyperlink w:anchor="_Toc495936875" w:history="1">
        <w:r w:rsidR="00BD4A3C" w:rsidRPr="006465C8">
          <w:rPr>
            <w:rStyle w:val="Hyperlink"/>
          </w:rPr>
          <w:t>15</w:t>
        </w:r>
        <w:r w:rsidR="00BD4A3C">
          <w:rPr>
            <w:rFonts w:asciiTheme="minorHAnsi" w:hAnsiTheme="minorHAnsi"/>
          </w:rPr>
          <w:tab/>
        </w:r>
        <w:r w:rsidR="00BD4A3C" w:rsidRPr="006465C8">
          <w:rPr>
            <w:rStyle w:val="Hyperlink"/>
          </w:rPr>
          <w:t>Appendix C – Tributary Catchment Area and Land Cover</w:t>
        </w:r>
        <w:r w:rsidR="00BD4A3C">
          <w:rPr>
            <w:webHidden/>
          </w:rPr>
          <w:tab/>
        </w:r>
        <w:r w:rsidR="00BD4A3C">
          <w:rPr>
            <w:webHidden/>
          </w:rPr>
          <w:fldChar w:fldCharType="begin"/>
        </w:r>
        <w:r w:rsidR="00BD4A3C">
          <w:rPr>
            <w:webHidden/>
          </w:rPr>
          <w:instrText xml:space="preserve"> PAGEREF _Toc495936875 \h </w:instrText>
        </w:r>
        <w:r w:rsidR="00BD4A3C">
          <w:rPr>
            <w:webHidden/>
          </w:rPr>
        </w:r>
        <w:r w:rsidR="00BD4A3C">
          <w:rPr>
            <w:webHidden/>
          </w:rPr>
          <w:fldChar w:fldCharType="separate"/>
        </w:r>
        <w:r w:rsidR="00F8476A">
          <w:rPr>
            <w:webHidden/>
          </w:rPr>
          <w:t>90</w:t>
        </w:r>
        <w:r w:rsidR="00BD4A3C">
          <w:rPr>
            <w:webHidden/>
          </w:rPr>
          <w:fldChar w:fldCharType="end"/>
        </w:r>
      </w:hyperlink>
    </w:p>
    <w:p w14:paraId="2C4A4451" w14:textId="50CEAC5D" w:rsidR="009F3B5F" w:rsidRDefault="009F3B5F" w:rsidP="00A70185">
      <w:pPr>
        <w:rPr>
          <w:b/>
          <w:sz w:val="28"/>
          <w:szCs w:val="28"/>
        </w:rPr>
      </w:pPr>
      <w:r>
        <w:rPr>
          <w:b/>
          <w:sz w:val="28"/>
          <w:szCs w:val="28"/>
        </w:rPr>
        <w:fldChar w:fldCharType="end"/>
      </w:r>
    </w:p>
    <w:p w14:paraId="3F850526" w14:textId="382BAA4C" w:rsidR="00C02C39" w:rsidRPr="00A70185" w:rsidRDefault="00EF17BC" w:rsidP="00A70185">
      <w:pPr>
        <w:rPr>
          <w:b/>
          <w:sz w:val="28"/>
          <w:szCs w:val="28"/>
        </w:rPr>
      </w:pPr>
      <w:r w:rsidRPr="00A70185">
        <w:rPr>
          <w:b/>
          <w:sz w:val="28"/>
          <w:szCs w:val="28"/>
        </w:rPr>
        <w:t>Figures</w:t>
      </w:r>
    </w:p>
    <w:p w14:paraId="6D236ABA" w14:textId="77777777" w:rsidR="00315DB7" w:rsidRPr="00E75B90" w:rsidRDefault="00315DB7" w:rsidP="001D789E">
      <w:pPr>
        <w:pStyle w:val="TableofFigures"/>
        <w:rPr>
          <w:rFonts w:ascii="Times New Roman" w:hAnsi="Times New Roman"/>
          <w:b/>
          <w:noProof w:val="0"/>
          <w:sz w:val="24"/>
          <w:szCs w:val="24"/>
          <w:u w:val="single"/>
        </w:rPr>
      </w:pPr>
    </w:p>
    <w:p w14:paraId="4A69E8E9" w14:textId="77777777" w:rsidR="00BD4A3C" w:rsidRDefault="00ED1764">
      <w:pPr>
        <w:pStyle w:val="TableofFigures"/>
        <w:tabs>
          <w:tab w:val="right" w:leader="dot" w:pos="9350"/>
        </w:tabs>
        <w:rPr>
          <w:rFonts w:asciiTheme="minorHAnsi" w:hAnsiTheme="minorHAnsi"/>
        </w:rPr>
      </w:pPr>
      <w:r>
        <w:rPr>
          <w:rFonts w:ascii="Times New Roman" w:hAnsi="Times New Roman"/>
          <w:noProof w:val="0"/>
          <w:sz w:val="24"/>
          <w:szCs w:val="24"/>
        </w:rPr>
        <w:fldChar w:fldCharType="begin"/>
      </w:r>
      <w:r>
        <w:rPr>
          <w:rFonts w:ascii="Times New Roman" w:hAnsi="Times New Roman"/>
          <w:noProof w:val="0"/>
          <w:sz w:val="24"/>
          <w:szCs w:val="24"/>
        </w:rPr>
        <w:instrText xml:space="preserve"> TOC \h \z \c "Figure" </w:instrText>
      </w:r>
      <w:r>
        <w:rPr>
          <w:rFonts w:ascii="Times New Roman" w:hAnsi="Times New Roman"/>
          <w:noProof w:val="0"/>
          <w:sz w:val="24"/>
          <w:szCs w:val="24"/>
        </w:rPr>
        <w:fldChar w:fldCharType="separate"/>
      </w:r>
      <w:hyperlink w:anchor="_Toc495936805" w:history="1">
        <w:r w:rsidR="00BD4A3C" w:rsidRPr="00665C19">
          <w:rPr>
            <w:rStyle w:val="Hyperlink"/>
          </w:rPr>
          <w:t>Figure 1. Cambridge Water Supply Source Area</w:t>
        </w:r>
        <w:r w:rsidR="00BD4A3C">
          <w:rPr>
            <w:webHidden/>
          </w:rPr>
          <w:tab/>
        </w:r>
        <w:r w:rsidR="00BD4A3C">
          <w:rPr>
            <w:webHidden/>
          </w:rPr>
          <w:fldChar w:fldCharType="begin"/>
        </w:r>
        <w:r w:rsidR="00BD4A3C">
          <w:rPr>
            <w:webHidden/>
          </w:rPr>
          <w:instrText xml:space="preserve"> PAGEREF _Toc495936805 \h </w:instrText>
        </w:r>
        <w:r w:rsidR="00BD4A3C">
          <w:rPr>
            <w:webHidden/>
          </w:rPr>
        </w:r>
        <w:r w:rsidR="00BD4A3C">
          <w:rPr>
            <w:webHidden/>
          </w:rPr>
          <w:fldChar w:fldCharType="separate"/>
        </w:r>
        <w:r w:rsidR="00F8476A">
          <w:rPr>
            <w:webHidden/>
          </w:rPr>
          <w:t>5</w:t>
        </w:r>
        <w:r w:rsidR="00BD4A3C">
          <w:rPr>
            <w:webHidden/>
          </w:rPr>
          <w:fldChar w:fldCharType="end"/>
        </w:r>
      </w:hyperlink>
    </w:p>
    <w:p w14:paraId="5C19060A" w14:textId="77777777" w:rsidR="00BD4A3C" w:rsidRDefault="00DD54F6">
      <w:pPr>
        <w:pStyle w:val="TableofFigures"/>
        <w:tabs>
          <w:tab w:val="right" w:leader="dot" w:pos="9350"/>
        </w:tabs>
        <w:rPr>
          <w:rFonts w:asciiTheme="minorHAnsi" w:hAnsiTheme="minorHAnsi"/>
        </w:rPr>
      </w:pPr>
      <w:hyperlink w:anchor="_Toc495936806" w:history="1">
        <w:r w:rsidR="00BD4A3C" w:rsidRPr="00665C19">
          <w:rPr>
            <w:rStyle w:val="Hyperlink"/>
          </w:rPr>
          <w:t>Figure 2. Reservoir Sampling Locations.</w:t>
        </w:r>
        <w:r w:rsidR="00BD4A3C">
          <w:rPr>
            <w:webHidden/>
          </w:rPr>
          <w:tab/>
        </w:r>
        <w:r w:rsidR="00BD4A3C">
          <w:rPr>
            <w:webHidden/>
          </w:rPr>
          <w:fldChar w:fldCharType="begin"/>
        </w:r>
        <w:r w:rsidR="00BD4A3C">
          <w:rPr>
            <w:webHidden/>
          </w:rPr>
          <w:instrText xml:space="preserve"> PAGEREF _Toc495936806 \h </w:instrText>
        </w:r>
        <w:r w:rsidR="00BD4A3C">
          <w:rPr>
            <w:webHidden/>
          </w:rPr>
        </w:r>
        <w:r w:rsidR="00BD4A3C">
          <w:rPr>
            <w:webHidden/>
          </w:rPr>
          <w:fldChar w:fldCharType="separate"/>
        </w:r>
        <w:r w:rsidR="00F8476A">
          <w:rPr>
            <w:webHidden/>
          </w:rPr>
          <w:t>14</w:t>
        </w:r>
        <w:r w:rsidR="00BD4A3C">
          <w:rPr>
            <w:webHidden/>
          </w:rPr>
          <w:fldChar w:fldCharType="end"/>
        </w:r>
      </w:hyperlink>
    </w:p>
    <w:p w14:paraId="47098DD7" w14:textId="77777777" w:rsidR="00BD4A3C" w:rsidRDefault="00DD54F6">
      <w:pPr>
        <w:pStyle w:val="TableofFigures"/>
        <w:tabs>
          <w:tab w:val="right" w:leader="dot" w:pos="9350"/>
        </w:tabs>
        <w:rPr>
          <w:rFonts w:asciiTheme="minorHAnsi" w:hAnsiTheme="minorHAnsi"/>
        </w:rPr>
      </w:pPr>
      <w:hyperlink w:anchor="_Toc495936807" w:history="1">
        <w:r w:rsidR="00BD4A3C" w:rsidRPr="00665C19">
          <w:rPr>
            <w:rStyle w:val="Hyperlink"/>
          </w:rPr>
          <w:t>Figure 3. Tributary Monitoring Station Locations within the Cambridge Watershed</w:t>
        </w:r>
        <w:r w:rsidR="00BD4A3C">
          <w:rPr>
            <w:webHidden/>
          </w:rPr>
          <w:tab/>
        </w:r>
        <w:r w:rsidR="00BD4A3C">
          <w:rPr>
            <w:webHidden/>
          </w:rPr>
          <w:fldChar w:fldCharType="begin"/>
        </w:r>
        <w:r w:rsidR="00BD4A3C">
          <w:rPr>
            <w:webHidden/>
          </w:rPr>
          <w:instrText xml:space="preserve"> PAGEREF _Toc495936807 \h </w:instrText>
        </w:r>
        <w:r w:rsidR="00BD4A3C">
          <w:rPr>
            <w:webHidden/>
          </w:rPr>
        </w:r>
        <w:r w:rsidR="00BD4A3C">
          <w:rPr>
            <w:webHidden/>
          </w:rPr>
          <w:fldChar w:fldCharType="separate"/>
        </w:r>
        <w:r w:rsidR="00F8476A">
          <w:rPr>
            <w:webHidden/>
          </w:rPr>
          <w:t>15</w:t>
        </w:r>
        <w:r w:rsidR="00BD4A3C">
          <w:rPr>
            <w:webHidden/>
          </w:rPr>
          <w:fldChar w:fldCharType="end"/>
        </w:r>
      </w:hyperlink>
    </w:p>
    <w:p w14:paraId="549353A3" w14:textId="77777777" w:rsidR="00BD4A3C" w:rsidRDefault="00DD54F6">
      <w:pPr>
        <w:pStyle w:val="TableofFigures"/>
        <w:tabs>
          <w:tab w:val="right" w:leader="dot" w:pos="9350"/>
        </w:tabs>
        <w:rPr>
          <w:rFonts w:asciiTheme="minorHAnsi" w:hAnsiTheme="minorHAnsi"/>
        </w:rPr>
      </w:pPr>
      <w:hyperlink w:anchor="_Toc495936808" w:history="1">
        <w:r w:rsidR="00BD4A3C" w:rsidRPr="00665C19">
          <w:rPr>
            <w:rStyle w:val="Hyperlink"/>
          </w:rPr>
          <w:t>Figure 4: Reservoir Temperature, Dissolved Oxygen (DO), and Specific Conductance Profiles, 2016</w:t>
        </w:r>
        <w:r w:rsidR="00BD4A3C">
          <w:rPr>
            <w:webHidden/>
          </w:rPr>
          <w:tab/>
        </w:r>
        <w:r w:rsidR="00BD4A3C">
          <w:rPr>
            <w:webHidden/>
          </w:rPr>
          <w:fldChar w:fldCharType="begin"/>
        </w:r>
        <w:r w:rsidR="00BD4A3C">
          <w:rPr>
            <w:webHidden/>
          </w:rPr>
          <w:instrText xml:space="preserve"> PAGEREF _Toc495936808 \h </w:instrText>
        </w:r>
        <w:r w:rsidR="00BD4A3C">
          <w:rPr>
            <w:webHidden/>
          </w:rPr>
        </w:r>
        <w:r w:rsidR="00BD4A3C">
          <w:rPr>
            <w:webHidden/>
          </w:rPr>
          <w:fldChar w:fldCharType="separate"/>
        </w:r>
        <w:r w:rsidR="00F8476A">
          <w:rPr>
            <w:webHidden/>
          </w:rPr>
          <w:t>24</w:t>
        </w:r>
        <w:r w:rsidR="00BD4A3C">
          <w:rPr>
            <w:webHidden/>
          </w:rPr>
          <w:fldChar w:fldCharType="end"/>
        </w:r>
      </w:hyperlink>
    </w:p>
    <w:p w14:paraId="32FC6896" w14:textId="77777777" w:rsidR="00BD4A3C" w:rsidRDefault="00DD54F6">
      <w:pPr>
        <w:pStyle w:val="TableofFigures"/>
        <w:tabs>
          <w:tab w:val="right" w:leader="dot" w:pos="9350"/>
        </w:tabs>
        <w:rPr>
          <w:rFonts w:asciiTheme="minorHAnsi" w:hAnsiTheme="minorHAnsi"/>
        </w:rPr>
      </w:pPr>
      <w:hyperlink r:id="rId12" w:anchor="_Toc495936809" w:history="1">
        <w:r w:rsidR="00BD4A3C" w:rsidRPr="00665C19">
          <w:rPr>
            <w:rStyle w:val="Hyperlink"/>
          </w:rPr>
          <w:t>Figure 5: Reservoir Dissolved Oxygen (DO), Temperature, and Specific Conductance Profiles, 2016</w:t>
        </w:r>
        <w:r w:rsidR="00BD4A3C">
          <w:rPr>
            <w:webHidden/>
          </w:rPr>
          <w:tab/>
        </w:r>
        <w:r w:rsidR="00BD4A3C">
          <w:rPr>
            <w:webHidden/>
          </w:rPr>
          <w:fldChar w:fldCharType="begin"/>
        </w:r>
        <w:r w:rsidR="00BD4A3C">
          <w:rPr>
            <w:webHidden/>
          </w:rPr>
          <w:instrText xml:space="preserve"> PAGEREF _Toc495936809 \h </w:instrText>
        </w:r>
        <w:r w:rsidR="00BD4A3C">
          <w:rPr>
            <w:webHidden/>
          </w:rPr>
        </w:r>
        <w:r w:rsidR="00BD4A3C">
          <w:rPr>
            <w:webHidden/>
          </w:rPr>
          <w:fldChar w:fldCharType="separate"/>
        </w:r>
        <w:r w:rsidR="00F8476A">
          <w:rPr>
            <w:webHidden/>
          </w:rPr>
          <w:t>25</w:t>
        </w:r>
        <w:r w:rsidR="00BD4A3C">
          <w:rPr>
            <w:webHidden/>
          </w:rPr>
          <w:fldChar w:fldCharType="end"/>
        </w:r>
      </w:hyperlink>
    </w:p>
    <w:p w14:paraId="18450A34" w14:textId="77777777" w:rsidR="00BD4A3C" w:rsidRDefault="00DD54F6">
      <w:pPr>
        <w:pStyle w:val="TableofFigures"/>
        <w:tabs>
          <w:tab w:val="right" w:leader="dot" w:pos="9350"/>
        </w:tabs>
        <w:rPr>
          <w:rFonts w:asciiTheme="minorHAnsi" w:hAnsiTheme="minorHAnsi"/>
        </w:rPr>
      </w:pPr>
      <w:hyperlink r:id="rId13" w:anchor="_Toc495936810" w:history="1">
        <w:r w:rsidR="00BD4A3C" w:rsidRPr="00665C19">
          <w:rPr>
            <w:rStyle w:val="Hyperlink"/>
          </w:rPr>
          <w:t>Figure 6: Reservoir Temperature by Month, degrees C, 2000-2016</w:t>
        </w:r>
        <w:r w:rsidR="00BD4A3C">
          <w:rPr>
            <w:webHidden/>
          </w:rPr>
          <w:tab/>
        </w:r>
        <w:r w:rsidR="00BD4A3C">
          <w:rPr>
            <w:webHidden/>
          </w:rPr>
          <w:fldChar w:fldCharType="begin"/>
        </w:r>
        <w:r w:rsidR="00BD4A3C">
          <w:rPr>
            <w:webHidden/>
          </w:rPr>
          <w:instrText xml:space="preserve"> PAGEREF _Toc495936810 \h </w:instrText>
        </w:r>
        <w:r w:rsidR="00BD4A3C">
          <w:rPr>
            <w:webHidden/>
          </w:rPr>
        </w:r>
        <w:r w:rsidR="00BD4A3C">
          <w:rPr>
            <w:webHidden/>
          </w:rPr>
          <w:fldChar w:fldCharType="separate"/>
        </w:r>
        <w:r w:rsidR="00F8476A">
          <w:rPr>
            <w:webHidden/>
          </w:rPr>
          <w:t>26</w:t>
        </w:r>
        <w:r w:rsidR="00BD4A3C">
          <w:rPr>
            <w:webHidden/>
          </w:rPr>
          <w:fldChar w:fldCharType="end"/>
        </w:r>
      </w:hyperlink>
    </w:p>
    <w:p w14:paraId="2BA519D9" w14:textId="77777777" w:rsidR="00BD4A3C" w:rsidRDefault="00DD54F6">
      <w:pPr>
        <w:pStyle w:val="TableofFigures"/>
        <w:tabs>
          <w:tab w:val="right" w:leader="dot" w:pos="9350"/>
        </w:tabs>
        <w:rPr>
          <w:rFonts w:asciiTheme="minorHAnsi" w:hAnsiTheme="minorHAnsi"/>
        </w:rPr>
      </w:pPr>
      <w:hyperlink r:id="rId14" w:anchor="_Toc495936811" w:history="1">
        <w:r w:rsidR="00BD4A3C" w:rsidRPr="00665C19">
          <w:rPr>
            <w:rStyle w:val="Hyperlink"/>
          </w:rPr>
          <w:t>Figure 7: Comparison of 2016 Hobbs Brook Reservoir Lower Basin Epilimnion and Hypolimnion Metals, Nutrients, Chl-a, Turbidity, and TOC</w:t>
        </w:r>
        <w:r w:rsidR="00BD4A3C">
          <w:rPr>
            <w:webHidden/>
          </w:rPr>
          <w:tab/>
        </w:r>
        <w:r w:rsidR="00BD4A3C">
          <w:rPr>
            <w:webHidden/>
          </w:rPr>
          <w:fldChar w:fldCharType="begin"/>
        </w:r>
        <w:r w:rsidR="00BD4A3C">
          <w:rPr>
            <w:webHidden/>
          </w:rPr>
          <w:instrText xml:space="preserve"> PAGEREF _Toc495936811 \h </w:instrText>
        </w:r>
        <w:r w:rsidR="00BD4A3C">
          <w:rPr>
            <w:webHidden/>
          </w:rPr>
        </w:r>
        <w:r w:rsidR="00BD4A3C">
          <w:rPr>
            <w:webHidden/>
          </w:rPr>
          <w:fldChar w:fldCharType="separate"/>
        </w:r>
        <w:r w:rsidR="00F8476A">
          <w:rPr>
            <w:webHidden/>
          </w:rPr>
          <w:t>31</w:t>
        </w:r>
        <w:r w:rsidR="00BD4A3C">
          <w:rPr>
            <w:webHidden/>
          </w:rPr>
          <w:fldChar w:fldCharType="end"/>
        </w:r>
      </w:hyperlink>
    </w:p>
    <w:p w14:paraId="77DD7312" w14:textId="77777777" w:rsidR="00BD4A3C" w:rsidRDefault="00DD54F6">
      <w:pPr>
        <w:pStyle w:val="TableofFigures"/>
        <w:tabs>
          <w:tab w:val="right" w:leader="dot" w:pos="9350"/>
        </w:tabs>
        <w:rPr>
          <w:rFonts w:asciiTheme="minorHAnsi" w:hAnsiTheme="minorHAnsi"/>
        </w:rPr>
      </w:pPr>
      <w:hyperlink w:anchor="_Toc495936812" w:history="1">
        <w:r w:rsidR="00BD4A3C" w:rsidRPr="00665C19">
          <w:rPr>
            <w:rStyle w:val="Hyperlink"/>
          </w:rPr>
          <w:t>Figure 8: Reservoir Trophic State Index (TSI), 2016.</w:t>
        </w:r>
        <w:r w:rsidR="00BD4A3C">
          <w:rPr>
            <w:webHidden/>
          </w:rPr>
          <w:tab/>
        </w:r>
        <w:r w:rsidR="00BD4A3C">
          <w:rPr>
            <w:webHidden/>
          </w:rPr>
          <w:fldChar w:fldCharType="begin"/>
        </w:r>
        <w:r w:rsidR="00BD4A3C">
          <w:rPr>
            <w:webHidden/>
          </w:rPr>
          <w:instrText xml:space="preserve"> PAGEREF _Toc495936812 \h </w:instrText>
        </w:r>
        <w:r w:rsidR="00BD4A3C">
          <w:rPr>
            <w:webHidden/>
          </w:rPr>
        </w:r>
        <w:r w:rsidR="00BD4A3C">
          <w:rPr>
            <w:webHidden/>
          </w:rPr>
          <w:fldChar w:fldCharType="separate"/>
        </w:r>
        <w:r w:rsidR="00F8476A">
          <w:rPr>
            <w:webHidden/>
          </w:rPr>
          <w:t>32</w:t>
        </w:r>
        <w:r w:rsidR="00BD4A3C">
          <w:rPr>
            <w:webHidden/>
          </w:rPr>
          <w:fldChar w:fldCharType="end"/>
        </w:r>
      </w:hyperlink>
    </w:p>
    <w:p w14:paraId="05946032" w14:textId="77777777" w:rsidR="00BD4A3C" w:rsidRDefault="00DD54F6">
      <w:pPr>
        <w:pStyle w:val="TableofFigures"/>
        <w:tabs>
          <w:tab w:val="right" w:leader="dot" w:pos="9350"/>
        </w:tabs>
        <w:rPr>
          <w:rFonts w:asciiTheme="minorHAnsi" w:hAnsiTheme="minorHAnsi"/>
        </w:rPr>
      </w:pPr>
      <w:hyperlink w:anchor="_Toc495936813" w:history="1">
        <w:r w:rsidR="00BD4A3C" w:rsidRPr="00665C19">
          <w:rPr>
            <w:rStyle w:val="Hyperlink"/>
          </w:rPr>
          <w:t>Figure 9: Hobbs Brook Reservoir Weekly Intake Chloride, 2003-2016.</w:t>
        </w:r>
        <w:r w:rsidR="00BD4A3C">
          <w:rPr>
            <w:webHidden/>
          </w:rPr>
          <w:tab/>
        </w:r>
        <w:r w:rsidR="00BD4A3C">
          <w:rPr>
            <w:webHidden/>
          </w:rPr>
          <w:fldChar w:fldCharType="begin"/>
        </w:r>
        <w:r w:rsidR="00BD4A3C">
          <w:rPr>
            <w:webHidden/>
          </w:rPr>
          <w:instrText xml:space="preserve"> PAGEREF _Toc495936813 \h </w:instrText>
        </w:r>
        <w:r w:rsidR="00BD4A3C">
          <w:rPr>
            <w:webHidden/>
          </w:rPr>
        </w:r>
        <w:r w:rsidR="00BD4A3C">
          <w:rPr>
            <w:webHidden/>
          </w:rPr>
          <w:fldChar w:fldCharType="separate"/>
        </w:r>
        <w:r w:rsidR="00F8476A">
          <w:rPr>
            <w:webHidden/>
          </w:rPr>
          <w:t>42</w:t>
        </w:r>
        <w:r w:rsidR="00BD4A3C">
          <w:rPr>
            <w:webHidden/>
          </w:rPr>
          <w:fldChar w:fldCharType="end"/>
        </w:r>
      </w:hyperlink>
    </w:p>
    <w:p w14:paraId="283B0BF2" w14:textId="77777777" w:rsidR="00BD4A3C" w:rsidRDefault="00DD54F6">
      <w:pPr>
        <w:pStyle w:val="TableofFigures"/>
        <w:tabs>
          <w:tab w:val="right" w:leader="dot" w:pos="9350"/>
        </w:tabs>
        <w:rPr>
          <w:rFonts w:asciiTheme="minorHAnsi" w:hAnsiTheme="minorHAnsi"/>
        </w:rPr>
      </w:pPr>
      <w:hyperlink w:anchor="_Toc495936814" w:history="1">
        <w:r w:rsidR="00BD4A3C" w:rsidRPr="00665C19">
          <w:rPr>
            <w:rStyle w:val="Hyperlink"/>
          </w:rPr>
          <w:t>Figure 10: Hobbs Brook Reservoir Weekly Intake Sodium, 2003-2016.</w:t>
        </w:r>
        <w:r w:rsidR="00BD4A3C">
          <w:rPr>
            <w:webHidden/>
          </w:rPr>
          <w:tab/>
        </w:r>
        <w:r w:rsidR="00BD4A3C">
          <w:rPr>
            <w:webHidden/>
          </w:rPr>
          <w:fldChar w:fldCharType="begin"/>
        </w:r>
        <w:r w:rsidR="00BD4A3C">
          <w:rPr>
            <w:webHidden/>
          </w:rPr>
          <w:instrText xml:space="preserve"> PAGEREF _Toc495936814 \h </w:instrText>
        </w:r>
        <w:r w:rsidR="00BD4A3C">
          <w:rPr>
            <w:webHidden/>
          </w:rPr>
        </w:r>
        <w:r w:rsidR="00BD4A3C">
          <w:rPr>
            <w:webHidden/>
          </w:rPr>
          <w:fldChar w:fldCharType="separate"/>
        </w:r>
        <w:r w:rsidR="00F8476A">
          <w:rPr>
            <w:webHidden/>
          </w:rPr>
          <w:t>44</w:t>
        </w:r>
        <w:r w:rsidR="00BD4A3C">
          <w:rPr>
            <w:webHidden/>
          </w:rPr>
          <w:fldChar w:fldCharType="end"/>
        </w:r>
      </w:hyperlink>
    </w:p>
    <w:p w14:paraId="7C461C13" w14:textId="77777777" w:rsidR="00BD4A3C" w:rsidRDefault="00DD54F6">
      <w:pPr>
        <w:pStyle w:val="TableofFigures"/>
        <w:tabs>
          <w:tab w:val="right" w:leader="dot" w:pos="9350"/>
        </w:tabs>
        <w:rPr>
          <w:rFonts w:asciiTheme="minorHAnsi" w:hAnsiTheme="minorHAnsi"/>
        </w:rPr>
      </w:pPr>
      <w:hyperlink w:anchor="_Toc495936815" w:history="1">
        <w:r w:rsidR="00BD4A3C" w:rsidRPr="00665C19">
          <w:rPr>
            <w:rStyle w:val="Hyperlink"/>
          </w:rPr>
          <w:t>Figure 11: Stony Brook Reservoir Weekly Intake Chloride, 2003-2016.</w:t>
        </w:r>
        <w:r w:rsidR="00BD4A3C">
          <w:rPr>
            <w:webHidden/>
          </w:rPr>
          <w:tab/>
        </w:r>
        <w:r w:rsidR="00BD4A3C">
          <w:rPr>
            <w:webHidden/>
          </w:rPr>
          <w:fldChar w:fldCharType="begin"/>
        </w:r>
        <w:r w:rsidR="00BD4A3C">
          <w:rPr>
            <w:webHidden/>
          </w:rPr>
          <w:instrText xml:space="preserve"> PAGEREF _Toc495936815 \h </w:instrText>
        </w:r>
        <w:r w:rsidR="00BD4A3C">
          <w:rPr>
            <w:webHidden/>
          </w:rPr>
        </w:r>
        <w:r w:rsidR="00BD4A3C">
          <w:rPr>
            <w:webHidden/>
          </w:rPr>
          <w:fldChar w:fldCharType="separate"/>
        </w:r>
        <w:r w:rsidR="00F8476A">
          <w:rPr>
            <w:webHidden/>
          </w:rPr>
          <w:t>45</w:t>
        </w:r>
        <w:r w:rsidR="00BD4A3C">
          <w:rPr>
            <w:webHidden/>
          </w:rPr>
          <w:fldChar w:fldCharType="end"/>
        </w:r>
      </w:hyperlink>
    </w:p>
    <w:p w14:paraId="28B00AF3" w14:textId="77777777" w:rsidR="00BD4A3C" w:rsidRDefault="00DD54F6">
      <w:pPr>
        <w:pStyle w:val="TableofFigures"/>
        <w:tabs>
          <w:tab w:val="right" w:leader="dot" w:pos="9350"/>
        </w:tabs>
        <w:rPr>
          <w:rFonts w:asciiTheme="minorHAnsi" w:hAnsiTheme="minorHAnsi"/>
        </w:rPr>
      </w:pPr>
      <w:hyperlink w:anchor="_Toc495936816" w:history="1">
        <w:r w:rsidR="00BD4A3C" w:rsidRPr="00665C19">
          <w:rPr>
            <w:rStyle w:val="Hyperlink"/>
          </w:rPr>
          <w:t>Figure 12: Stony Brook Reservoir Weekly Intake Sodium, 2003-2016.</w:t>
        </w:r>
        <w:r w:rsidR="00BD4A3C">
          <w:rPr>
            <w:webHidden/>
          </w:rPr>
          <w:tab/>
        </w:r>
        <w:r w:rsidR="00BD4A3C">
          <w:rPr>
            <w:webHidden/>
          </w:rPr>
          <w:fldChar w:fldCharType="begin"/>
        </w:r>
        <w:r w:rsidR="00BD4A3C">
          <w:rPr>
            <w:webHidden/>
          </w:rPr>
          <w:instrText xml:space="preserve"> PAGEREF _Toc495936816 \h </w:instrText>
        </w:r>
        <w:r w:rsidR="00BD4A3C">
          <w:rPr>
            <w:webHidden/>
          </w:rPr>
        </w:r>
        <w:r w:rsidR="00BD4A3C">
          <w:rPr>
            <w:webHidden/>
          </w:rPr>
          <w:fldChar w:fldCharType="separate"/>
        </w:r>
        <w:r w:rsidR="00F8476A">
          <w:rPr>
            <w:webHidden/>
          </w:rPr>
          <w:t>46</w:t>
        </w:r>
        <w:r w:rsidR="00BD4A3C">
          <w:rPr>
            <w:webHidden/>
          </w:rPr>
          <w:fldChar w:fldCharType="end"/>
        </w:r>
      </w:hyperlink>
    </w:p>
    <w:p w14:paraId="04A0E479" w14:textId="77777777" w:rsidR="00BD4A3C" w:rsidRDefault="00DD54F6">
      <w:pPr>
        <w:pStyle w:val="TableofFigures"/>
        <w:tabs>
          <w:tab w:val="right" w:leader="dot" w:pos="9350"/>
        </w:tabs>
        <w:rPr>
          <w:rFonts w:asciiTheme="minorHAnsi" w:hAnsiTheme="minorHAnsi"/>
        </w:rPr>
      </w:pPr>
      <w:hyperlink w:anchor="_Toc495936817" w:history="1">
        <w:r w:rsidR="00BD4A3C" w:rsidRPr="00665C19">
          <w:rPr>
            <w:rStyle w:val="Hyperlink"/>
          </w:rPr>
          <w:t>Figure 13: Fresh Pond Reservoir Deep Hole (FP @ DH) Surface Chloride, 2000-2016.</w:t>
        </w:r>
        <w:r w:rsidR="00BD4A3C">
          <w:rPr>
            <w:webHidden/>
          </w:rPr>
          <w:tab/>
        </w:r>
        <w:r w:rsidR="00BD4A3C">
          <w:rPr>
            <w:webHidden/>
          </w:rPr>
          <w:fldChar w:fldCharType="begin"/>
        </w:r>
        <w:r w:rsidR="00BD4A3C">
          <w:rPr>
            <w:webHidden/>
          </w:rPr>
          <w:instrText xml:space="preserve"> PAGEREF _Toc495936817 \h </w:instrText>
        </w:r>
        <w:r w:rsidR="00BD4A3C">
          <w:rPr>
            <w:webHidden/>
          </w:rPr>
        </w:r>
        <w:r w:rsidR="00BD4A3C">
          <w:rPr>
            <w:webHidden/>
          </w:rPr>
          <w:fldChar w:fldCharType="separate"/>
        </w:r>
        <w:r w:rsidR="00F8476A">
          <w:rPr>
            <w:webHidden/>
          </w:rPr>
          <w:t>47</w:t>
        </w:r>
        <w:r w:rsidR="00BD4A3C">
          <w:rPr>
            <w:webHidden/>
          </w:rPr>
          <w:fldChar w:fldCharType="end"/>
        </w:r>
      </w:hyperlink>
    </w:p>
    <w:p w14:paraId="2B69A16B" w14:textId="77777777" w:rsidR="00BD4A3C" w:rsidRDefault="00DD54F6">
      <w:pPr>
        <w:pStyle w:val="TableofFigures"/>
        <w:tabs>
          <w:tab w:val="right" w:leader="dot" w:pos="9350"/>
        </w:tabs>
        <w:rPr>
          <w:rFonts w:asciiTheme="minorHAnsi" w:hAnsiTheme="minorHAnsi"/>
        </w:rPr>
      </w:pPr>
      <w:hyperlink w:anchor="_Toc495936818" w:history="1">
        <w:r w:rsidR="00BD4A3C" w:rsidRPr="00665C19">
          <w:rPr>
            <w:rStyle w:val="Hyperlink"/>
          </w:rPr>
          <w:t>Figure 14: Fresh Pond Reservoir Deep Hole (FP @ DH) Surface Sodium, 2000-2016.</w:t>
        </w:r>
        <w:r w:rsidR="00BD4A3C">
          <w:rPr>
            <w:webHidden/>
          </w:rPr>
          <w:tab/>
        </w:r>
        <w:r w:rsidR="00BD4A3C">
          <w:rPr>
            <w:webHidden/>
          </w:rPr>
          <w:fldChar w:fldCharType="begin"/>
        </w:r>
        <w:r w:rsidR="00BD4A3C">
          <w:rPr>
            <w:webHidden/>
          </w:rPr>
          <w:instrText xml:space="preserve"> PAGEREF _Toc495936818 \h </w:instrText>
        </w:r>
        <w:r w:rsidR="00BD4A3C">
          <w:rPr>
            <w:webHidden/>
          </w:rPr>
        </w:r>
        <w:r w:rsidR="00BD4A3C">
          <w:rPr>
            <w:webHidden/>
          </w:rPr>
          <w:fldChar w:fldCharType="separate"/>
        </w:r>
        <w:r w:rsidR="00F8476A">
          <w:rPr>
            <w:webHidden/>
          </w:rPr>
          <w:t>48</w:t>
        </w:r>
        <w:r w:rsidR="00BD4A3C">
          <w:rPr>
            <w:webHidden/>
          </w:rPr>
          <w:fldChar w:fldCharType="end"/>
        </w:r>
      </w:hyperlink>
    </w:p>
    <w:p w14:paraId="0E6246D6" w14:textId="77777777" w:rsidR="00BD4A3C" w:rsidRDefault="00DD54F6">
      <w:pPr>
        <w:pStyle w:val="TableofFigures"/>
        <w:tabs>
          <w:tab w:val="right" w:leader="dot" w:pos="9350"/>
        </w:tabs>
        <w:rPr>
          <w:rFonts w:asciiTheme="minorHAnsi" w:hAnsiTheme="minorHAnsi"/>
        </w:rPr>
      </w:pPr>
      <w:hyperlink w:anchor="_Toc495936819" w:history="1">
        <w:r w:rsidR="00BD4A3C" w:rsidRPr="00665C19">
          <w:rPr>
            <w:rStyle w:val="Hyperlink"/>
          </w:rPr>
          <w:t>Figure 15: WA-17 Nitrate (NO</w:t>
        </w:r>
        <w:r w:rsidR="00BD4A3C" w:rsidRPr="00665C19">
          <w:rPr>
            <w:rStyle w:val="Hyperlink"/>
            <w:vertAlign w:val="subscript"/>
          </w:rPr>
          <w:t>3</w:t>
        </w:r>
        <w:r w:rsidR="00BD4A3C" w:rsidRPr="00665C19">
          <w:rPr>
            <w:rStyle w:val="Hyperlink"/>
            <w:vertAlign w:val="superscript"/>
          </w:rPr>
          <w:t>-</w:t>
        </w:r>
        <w:r w:rsidR="00BD4A3C" w:rsidRPr="00665C19">
          <w:rPr>
            <w:rStyle w:val="Hyperlink"/>
          </w:rPr>
          <w:t>) Concentrations (mg/L), 2000-2016.</w:t>
        </w:r>
        <w:r w:rsidR="00BD4A3C">
          <w:rPr>
            <w:webHidden/>
          </w:rPr>
          <w:tab/>
        </w:r>
        <w:r w:rsidR="00BD4A3C">
          <w:rPr>
            <w:webHidden/>
          </w:rPr>
          <w:fldChar w:fldCharType="begin"/>
        </w:r>
        <w:r w:rsidR="00BD4A3C">
          <w:rPr>
            <w:webHidden/>
          </w:rPr>
          <w:instrText xml:space="preserve"> PAGEREF _Toc495936819 \h </w:instrText>
        </w:r>
        <w:r w:rsidR="00BD4A3C">
          <w:rPr>
            <w:webHidden/>
          </w:rPr>
        </w:r>
        <w:r w:rsidR="00BD4A3C">
          <w:rPr>
            <w:webHidden/>
          </w:rPr>
          <w:fldChar w:fldCharType="separate"/>
        </w:r>
        <w:r w:rsidR="00F8476A">
          <w:rPr>
            <w:webHidden/>
          </w:rPr>
          <w:t>63</w:t>
        </w:r>
        <w:r w:rsidR="00BD4A3C">
          <w:rPr>
            <w:webHidden/>
          </w:rPr>
          <w:fldChar w:fldCharType="end"/>
        </w:r>
      </w:hyperlink>
    </w:p>
    <w:p w14:paraId="6B4445B9" w14:textId="77777777" w:rsidR="00BD4A3C" w:rsidRDefault="00DD54F6">
      <w:pPr>
        <w:pStyle w:val="TableofFigures"/>
        <w:tabs>
          <w:tab w:val="right" w:leader="dot" w:pos="9350"/>
        </w:tabs>
        <w:rPr>
          <w:rFonts w:asciiTheme="minorHAnsi" w:hAnsiTheme="minorHAnsi"/>
        </w:rPr>
      </w:pPr>
      <w:hyperlink w:anchor="_Toc495936820" w:history="1">
        <w:r w:rsidR="00BD4A3C" w:rsidRPr="00665C19">
          <w:rPr>
            <w:rStyle w:val="Hyperlink"/>
          </w:rPr>
          <w:t>Figure 16: WA-17 Total Phosphorus (TP) Concentrations (mg/L), 2000-2016.</w:t>
        </w:r>
        <w:r w:rsidR="00BD4A3C">
          <w:rPr>
            <w:webHidden/>
          </w:rPr>
          <w:tab/>
        </w:r>
        <w:r w:rsidR="00BD4A3C">
          <w:rPr>
            <w:webHidden/>
          </w:rPr>
          <w:fldChar w:fldCharType="begin"/>
        </w:r>
        <w:r w:rsidR="00BD4A3C">
          <w:rPr>
            <w:webHidden/>
          </w:rPr>
          <w:instrText xml:space="preserve"> PAGEREF _Toc495936820 \h </w:instrText>
        </w:r>
        <w:r w:rsidR="00BD4A3C">
          <w:rPr>
            <w:webHidden/>
          </w:rPr>
        </w:r>
        <w:r w:rsidR="00BD4A3C">
          <w:rPr>
            <w:webHidden/>
          </w:rPr>
          <w:fldChar w:fldCharType="separate"/>
        </w:r>
        <w:r w:rsidR="00F8476A">
          <w:rPr>
            <w:webHidden/>
          </w:rPr>
          <w:t>64</w:t>
        </w:r>
        <w:r w:rsidR="00BD4A3C">
          <w:rPr>
            <w:webHidden/>
          </w:rPr>
          <w:fldChar w:fldCharType="end"/>
        </w:r>
      </w:hyperlink>
    </w:p>
    <w:p w14:paraId="3533BD13" w14:textId="77777777" w:rsidR="00BD4A3C" w:rsidRDefault="00DD54F6">
      <w:pPr>
        <w:pStyle w:val="TableofFigures"/>
        <w:tabs>
          <w:tab w:val="right" w:leader="dot" w:pos="9350"/>
        </w:tabs>
        <w:rPr>
          <w:rFonts w:asciiTheme="minorHAnsi" w:hAnsiTheme="minorHAnsi"/>
        </w:rPr>
      </w:pPr>
      <w:hyperlink r:id="rId15" w:anchor="_Toc495936821" w:history="1">
        <w:r w:rsidR="00BD4A3C" w:rsidRPr="00665C19">
          <w:rPr>
            <w:rStyle w:val="Hyperlink"/>
          </w:rPr>
          <w:t>Figure 17: Comparison of Sodium Concentrations in CWD Base-flow and Preliminary USGS Base-flow and Stormflow Data, 2016</w:t>
        </w:r>
        <w:r w:rsidR="00BD4A3C">
          <w:rPr>
            <w:webHidden/>
          </w:rPr>
          <w:tab/>
        </w:r>
        <w:r w:rsidR="00BD4A3C">
          <w:rPr>
            <w:webHidden/>
          </w:rPr>
          <w:fldChar w:fldCharType="begin"/>
        </w:r>
        <w:r w:rsidR="00BD4A3C">
          <w:rPr>
            <w:webHidden/>
          </w:rPr>
          <w:instrText xml:space="preserve"> PAGEREF _Toc495936821 \h </w:instrText>
        </w:r>
        <w:r w:rsidR="00BD4A3C">
          <w:rPr>
            <w:webHidden/>
          </w:rPr>
        </w:r>
        <w:r w:rsidR="00BD4A3C">
          <w:rPr>
            <w:webHidden/>
          </w:rPr>
          <w:fldChar w:fldCharType="separate"/>
        </w:r>
        <w:r w:rsidR="00F8476A">
          <w:rPr>
            <w:webHidden/>
          </w:rPr>
          <w:t>68</w:t>
        </w:r>
        <w:r w:rsidR="00BD4A3C">
          <w:rPr>
            <w:webHidden/>
          </w:rPr>
          <w:fldChar w:fldCharType="end"/>
        </w:r>
      </w:hyperlink>
    </w:p>
    <w:p w14:paraId="1CE946EA" w14:textId="77777777" w:rsidR="00BD4A3C" w:rsidRDefault="00DD54F6">
      <w:pPr>
        <w:pStyle w:val="TableofFigures"/>
        <w:tabs>
          <w:tab w:val="right" w:leader="dot" w:pos="9350"/>
        </w:tabs>
        <w:rPr>
          <w:rFonts w:asciiTheme="minorHAnsi" w:hAnsiTheme="minorHAnsi"/>
        </w:rPr>
      </w:pPr>
      <w:hyperlink r:id="rId16" w:anchor="_Toc495936822" w:history="1">
        <w:r w:rsidR="00BD4A3C" w:rsidRPr="00665C19">
          <w:rPr>
            <w:rStyle w:val="Hyperlink"/>
          </w:rPr>
          <w:t>Figure 18: Comparison of Calcium Concentrations in CWD Base-flow and Preliminary USGS Base-flow and Stormflow Data, 2016</w:t>
        </w:r>
        <w:r w:rsidR="00BD4A3C">
          <w:rPr>
            <w:webHidden/>
          </w:rPr>
          <w:tab/>
        </w:r>
        <w:r w:rsidR="00BD4A3C">
          <w:rPr>
            <w:webHidden/>
          </w:rPr>
          <w:fldChar w:fldCharType="begin"/>
        </w:r>
        <w:r w:rsidR="00BD4A3C">
          <w:rPr>
            <w:webHidden/>
          </w:rPr>
          <w:instrText xml:space="preserve"> PAGEREF _Toc495936822 \h </w:instrText>
        </w:r>
        <w:r w:rsidR="00BD4A3C">
          <w:rPr>
            <w:webHidden/>
          </w:rPr>
        </w:r>
        <w:r w:rsidR="00BD4A3C">
          <w:rPr>
            <w:webHidden/>
          </w:rPr>
          <w:fldChar w:fldCharType="separate"/>
        </w:r>
        <w:r w:rsidR="00F8476A">
          <w:rPr>
            <w:webHidden/>
          </w:rPr>
          <w:t>68</w:t>
        </w:r>
        <w:r w:rsidR="00BD4A3C">
          <w:rPr>
            <w:webHidden/>
          </w:rPr>
          <w:fldChar w:fldCharType="end"/>
        </w:r>
      </w:hyperlink>
    </w:p>
    <w:p w14:paraId="3C523DA6" w14:textId="77777777" w:rsidR="00BD4A3C" w:rsidRDefault="00DD54F6">
      <w:pPr>
        <w:pStyle w:val="TableofFigures"/>
        <w:tabs>
          <w:tab w:val="right" w:leader="dot" w:pos="9350"/>
        </w:tabs>
        <w:rPr>
          <w:rFonts w:asciiTheme="minorHAnsi" w:hAnsiTheme="minorHAnsi"/>
        </w:rPr>
      </w:pPr>
      <w:hyperlink w:anchor="_Toc495936823" w:history="1">
        <w:r w:rsidR="00BD4A3C" w:rsidRPr="00665C19">
          <w:rPr>
            <w:rStyle w:val="Hyperlink"/>
          </w:rPr>
          <w:t>Figure 19: Comparison of Chloride Concentrations in CWD Base-flow and Preliminary USGS Base-flow and Stormflow Data, 2016</w:t>
        </w:r>
        <w:r w:rsidR="00BD4A3C">
          <w:rPr>
            <w:webHidden/>
          </w:rPr>
          <w:tab/>
        </w:r>
        <w:r w:rsidR="00BD4A3C">
          <w:rPr>
            <w:webHidden/>
          </w:rPr>
          <w:fldChar w:fldCharType="begin"/>
        </w:r>
        <w:r w:rsidR="00BD4A3C">
          <w:rPr>
            <w:webHidden/>
          </w:rPr>
          <w:instrText xml:space="preserve"> PAGEREF _Toc495936823 \h </w:instrText>
        </w:r>
        <w:r w:rsidR="00BD4A3C">
          <w:rPr>
            <w:webHidden/>
          </w:rPr>
        </w:r>
        <w:r w:rsidR="00BD4A3C">
          <w:rPr>
            <w:webHidden/>
          </w:rPr>
          <w:fldChar w:fldCharType="separate"/>
        </w:r>
        <w:r w:rsidR="00F8476A">
          <w:rPr>
            <w:webHidden/>
          </w:rPr>
          <w:t>69</w:t>
        </w:r>
        <w:r w:rsidR="00BD4A3C">
          <w:rPr>
            <w:webHidden/>
          </w:rPr>
          <w:fldChar w:fldCharType="end"/>
        </w:r>
      </w:hyperlink>
    </w:p>
    <w:p w14:paraId="3A13DD73" w14:textId="77777777" w:rsidR="00BD4A3C" w:rsidRDefault="00DD54F6">
      <w:pPr>
        <w:pStyle w:val="TableofFigures"/>
        <w:tabs>
          <w:tab w:val="right" w:leader="dot" w:pos="9350"/>
        </w:tabs>
        <w:rPr>
          <w:rFonts w:asciiTheme="minorHAnsi" w:hAnsiTheme="minorHAnsi"/>
        </w:rPr>
      </w:pPr>
      <w:hyperlink w:anchor="_Toc495936824" w:history="1">
        <w:r w:rsidR="00BD4A3C" w:rsidRPr="00665C19">
          <w:rPr>
            <w:rStyle w:val="Hyperlink"/>
          </w:rPr>
          <w:t>Figure 20: Comparison of Total Phosphorus (TP) Concentrations in CWD Base-flow and Preliminary USGS Base-flow and Stormflow Data, 2016.</w:t>
        </w:r>
        <w:r w:rsidR="00BD4A3C">
          <w:rPr>
            <w:webHidden/>
          </w:rPr>
          <w:tab/>
        </w:r>
        <w:r w:rsidR="00BD4A3C">
          <w:rPr>
            <w:webHidden/>
          </w:rPr>
          <w:fldChar w:fldCharType="begin"/>
        </w:r>
        <w:r w:rsidR="00BD4A3C">
          <w:rPr>
            <w:webHidden/>
          </w:rPr>
          <w:instrText xml:space="preserve"> PAGEREF _Toc495936824 \h </w:instrText>
        </w:r>
        <w:r w:rsidR="00BD4A3C">
          <w:rPr>
            <w:webHidden/>
          </w:rPr>
        </w:r>
        <w:r w:rsidR="00BD4A3C">
          <w:rPr>
            <w:webHidden/>
          </w:rPr>
          <w:fldChar w:fldCharType="separate"/>
        </w:r>
        <w:r w:rsidR="00F8476A">
          <w:rPr>
            <w:webHidden/>
          </w:rPr>
          <w:t>70</w:t>
        </w:r>
        <w:r w:rsidR="00BD4A3C">
          <w:rPr>
            <w:webHidden/>
          </w:rPr>
          <w:fldChar w:fldCharType="end"/>
        </w:r>
      </w:hyperlink>
    </w:p>
    <w:p w14:paraId="27235DF2" w14:textId="77777777" w:rsidR="00BD4A3C" w:rsidRDefault="00DD54F6">
      <w:pPr>
        <w:pStyle w:val="TableofFigures"/>
        <w:tabs>
          <w:tab w:val="right" w:leader="dot" w:pos="9350"/>
        </w:tabs>
        <w:rPr>
          <w:rFonts w:asciiTheme="minorHAnsi" w:hAnsiTheme="minorHAnsi"/>
        </w:rPr>
      </w:pPr>
      <w:hyperlink r:id="rId17" w:anchor="_Toc495936825" w:history="1">
        <w:r w:rsidR="00BD4A3C" w:rsidRPr="00665C19">
          <w:rPr>
            <w:rStyle w:val="Hyperlink"/>
          </w:rPr>
          <w:t>Figure 21. Base-flow and Stormflow Na</w:t>
        </w:r>
        <w:r w:rsidR="00BD4A3C" w:rsidRPr="00665C19">
          <w:rPr>
            <w:rStyle w:val="Hyperlink"/>
            <w:vertAlign w:val="superscript"/>
          </w:rPr>
          <w:t>+</w:t>
        </w:r>
        <w:r w:rsidR="00BD4A3C" w:rsidRPr="00665C19">
          <w:rPr>
            <w:rStyle w:val="Hyperlink"/>
          </w:rPr>
          <w:t>, Cl</w:t>
        </w:r>
        <w:r w:rsidR="00BD4A3C" w:rsidRPr="00665C19">
          <w:rPr>
            <w:rStyle w:val="Hyperlink"/>
            <w:vertAlign w:val="superscript"/>
          </w:rPr>
          <w:t>-</w:t>
        </w:r>
        <w:r w:rsidR="00BD4A3C" w:rsidRPr="00665C19">
          <w:rPr>
            <w:rStyle w:val="Hyperlink"/>
          </w:rPr>
          <w:t>, NO</w:t>
        </w:r>
        <w:r w:rsidR="00BD4A3C" w:rsidRPr="00665C19">
          <w:rPr>
            <w:rStyle w:val="Hyperlink"/>
            <w:vertAlign w:val="subscript"/>
          </w:rPr>
          <w:t>3</w:t>
        </w:r>
        <w:r w:rsidR="00BD4A3C" w:rsidRPr="00665C19">
          <w:rPr>
            <w:rStyle w:val="Hyperlink"/>
            <w:vertAlign w:val="superscript"/>
          </w:rPr>
          <w:t>-</w:t>
        </w:r>
        <w:r w:rsidR="00BD4A3C" w:rsidRPr="00665C19">
          <w:rPr>
            <w:rStyle w:val="Hyperlink"/>
          </w:rPr>
          <w:t xml:space="preserve"> and TP Load Comparison at Hobbs and Stony Brook Reservoirs, 2016</w:t>
        </w:r>
        <w:r w:rsidR="00BD4A3C">
          <w:rPr>
            <w:webHidden/>
          </w:rPr>
          <w:tab/>
        </w:r>
        <w:r w:rsidR="00BD4A3C">
          <w:rPr>
            <w:webHidden/>
          </w:rPr>
          <w:fldChar w:fldCharType="begin"/>
        </w:r>
        <w:r w:rsidR="00BD4A3C">
          <w:rPr>
            <w:webHidden/>
          </w:rPr>
          <w:instrText xml:space="preserve"> PAGEREF _Toc495936825 \h </w:instrText>
        </w:r>
        <w:r w:rsidR="00BD4A3C">
          <w:rPr>
            <w:webHidden/>
          </w:rPr>
        </w:r>
        <w:r w:rsidR="00BD4A3C">
          <w:rPr>
            <w:webHidden/>
          </w:rPr>
          <w:fldChar w:fldCharType="separate"/>
        </w:r>
        <w:r w:rsidR="00F8476A">
          <w:rPr>
            <w:webHidden/>
          </w:rPr>
          <w:t>72</w:t>
        </w:r>
        <w:r w:rsidR="00BD4A3C">
          <w:rPr>
            <w:webHidden/>
          </w:rPr>
          <w:fldChar w:fldCharType="end"/>
        </w:r>
      </w:hyperlink>
    </w:p>
    <w:p w14:paraId="12D7C63D" w14:textId="77777777" w:rsidR="00BD4A3C" w:rsidRDefault="00DD54F6">
      <w:pPr>
        <w:pStyle w:val="TableofFigures"/>
        <w:tabs>
          <w:tab w:val="right" w:leader="dot" w:pos="9350"/>
        </w:tabs>
        <w:rPr>
          <w:rFonts w:asciiTheme="minorHAnsi" w:hAnsiTheme="minorHAnsi"/>
        </w:rPr>
      </w:pPr>
      <w:hyperlink r:id="rId18" w:anchor="_Toc495936826" w:history="1">
        <w:r w:rsidR="00BD4A3C" w:rsidRPr="00665C19">
          <w:rPr>
            <w:rStyle w:val="Hyperlink"/>
          </w:rPr>
          <w:t>Figure 22. Comparison of Stormflow and Base-flow Na</w:t>
        </w:r>
        <w:r w:rsidR="00BD4A3C" w:rsidRPr="00665C19">
          <w:rPr>
            <w:rStyle w:val="Hyperlink"/>
            <w:vertAlign w:val="superscript"/>
          </w:rPr>
          <w:t>+</w:t>
        </w:r>
        <w:r w:rsidR="00BD4A3C" w:rsidRPr="00665C19">
          <w:rPr>
            <w:rStyle w:val="Hyperlink"/>
          </w:rPr>
          <w:t>, Cl</w:t>
        </w:r>
        <w:r w:rsidR="00BD4A3C" w:rsidRPr="00665C19">
          <w:rPr>
            <w:rStyle w:val="Hyperlink"/>
            <w:vertAlign w:val="superscript"/>
          </w:rPr>
          <w:t>-</w:t>
        </w:r>
        <w:r w:rsidR="00BD4A3C" w:rsidRPr="00665C19">
          <w:rPr>
            <w:rStyle w:val="Hyperlink"/>
          </w:rPr>
          <w:t>, NO</w:t>
        </w:r>
        <w:r w:rsidR="00BD4A3C" w:rsidRPr="00665C19">
          <w:rPr>
            <w:rStyle w:val="Hyperlink"/>
            <w:vertAlign w:val="subscript"/>
          </w:rPr>
          <w:t>3</w:t>
        </w:r>
        <w:r w:rsidR="00BD4A3C" w:rsidRPr="00665C19">
          <w:rPr>
            <w:rStyle w:val="Hyperlink"/>
            <w:vertAlign w:val="superscript"/>
          </w:rPr>
          <w:t>-</w:t>
        </w:r>
        <w:r w:rsidR="00BD4A3C" w:rsidRPr="00665C19">
          <w:rPr>
            <w:rStyle w:val="Hyperlink"/>
          </w:rPr>
          <w:t>, and TP Loads in Gauged Hobbs and Stony Brook Reservoir Tributaries, 2016</w:t>
        </w:r>
        <w:r w:rsidR="00BD4A3C">
          <w:rPr>
            <w:webHidden/>
          </w:rPr>
          <w:tab/>
        </w:r>
        <w:r w:rsidR="00BD4A3C">
          <w:rPr>
            <w:webHidden/>
          </w:rPr>
          <w:fldChar w:fldCharType="begin"/>
        </w:r>
        <w:r w:rsidR="00BD4A3C">
          <w:rPr>
            <w:webHidden/>
          </w:rPr>
          <w:instrText xml:space="preserve"> PAGEREF _Toc495936826 \h </w:instrText>
        </w:r>
        <w:r w:rsidR="00BD4A3C">
          <w:rPr>
            <w:webHidden/>
          </w:rPr>
        </w:r>
        <w:r w:rsidR="00BD4A3C">
          <w:rPr>
            <w:webHidden/>
          </w:rPr>
          <w:fldChar w:fldCharType="separate"/>
        </w:r>
        <w:r w:rsidR="00F8476A">
          <w:rPr>
            <w:webHidden/>
          </w:rPr>
          <w:t>73</w:t>
        </w:r>
        <w:r w:rsidR="00BD4A3C">
          <w:rPr>
            <w:webHidden/>
          </w:rPr>
          <w:fldChar w:fldCharType="end"/>
        </w:r>
      </w:hyperlink>
    </w:p>
    <w:p w14:paraId="7ADCC3E9" w14:textId="77777777" w:rsidR="00BD4A3C" w:rsidRDefault="00DD54F6">
      <w:pPr>
        <w:pStyle w:val="TableofFigures"/>
        <w:tabs>
          <w:tab w:val="right" w:leader="dot" w:pos="9350"/>
        </w:tabs>
        <w:rPr>
          <w:rFonts w:asciiTheme="minorHAnsi" w:hAnsiTheme="minorHAnsi"/>
        </w:rPr>
      </w:pPr>
      <w:hyperlink r:id="rId19" w:anchor="_Toc495936827" w:history="1">
        <w:r w:rsidR="00BD4A3C" w:rsidRPr="00665C19">
          <w:rPr>
            <w:rStyle w:val="Hyperlink"/>
          </w:rPr>
          <w:t>Figure 23. Comparison of Base-flow and Stormflow Na</w:t>
        </w:r>
        <w:r w:rsidR="00BD4A3C" w:rsidRPr="00665C19">
          <w:rPr>
            <w:rStyle w:val="Hyperlink"/>
            <w:vertAlign w:val="superscript"/>
          </w:rPr>
          <w:t>+</w:t>
        </w:r>
        <w:r w:rsidR="00BD4A3C" w:rsidRPr="00665C19">
          <w:rPr>
            <w:rStyle w:val="Hyperlink"/>
          </w:rPr>
          <w:t>, Cl</w:t>
        </w:r>
        <w:r w:rsidR="00BD4A3C" w:rsidRPr="00665C19">
          <w:rPr>
            <w:rStyle w:val="Hyperlink"/>
            <w:vertAlign w:val="superscript"/>
          </w:rPr>
          <w:t>-</w:t>
        </w:r>
        <w:r w:rsidR="00BD4A3C" w:rsidRPr="00665C19">
          <w:rPr>
            <w:rStyle w:val="Hyperlink"/>
          </w:rPr>
          <w:t>, NO</w:t>
        </w:r>
        <w:r w:rsidR="00BD4A3C" w:rsidRPr="00665C19">
          <w:rPr>
            <w:rStyle w:val="Hyperlink"/>
            <w:vertAlign w:val="subscript"/>
          </w:rPr>
          <w:t>3</w:t>
        </w:r>
        <w:r w:rsidR="00BD4A3C" w:rsidRPr="00665C19">
          <w:rPr>
            <w:rStyle w:val="Hyperlink"/>
            <w:vertAlign w:val="superscript"/>
          </w:rPr>
          <w:t>-</w:t>
        </w:r>
        <w:r w:rsidR="00BD4A3C" w:rsidRPr="00665C19">
          <w:rPr>
            <w:rStyle w:val="Hyperlink"/>
          </w:rPr>
          <w:t>, and TP Yields in Gauged Hobbs and Stony Brook Reservoir Tributaries, 2016</w:t>
        </w:r>
        <w:r w:rsidR="00BD4A3C">
          <w:rPr>
            <w:webHidden/>
          </w:rPr>
          <w:tab/>
        </w:r>
        <w:r w:rsidR="00BD4A3C">
          <w:rPr>
            <w:webHidden/>
          </w:rPr>
          <w:fldChar w:fldCharType="begin"/>
        </w:r>
        <w:r w:rsidR="00BD4A3C">
          <w:rPr>
            <w:webHidden/>
          </w:rPr>
          <w:instrText xml:space="preserve"> PAGEREF _Toc495936827 \h </w:instrText>
        </w:r>
        <w:r w:rsidR="00BD4A3C">
          <w:rPr>
            <w:webHidden/>
          </w:rPr>
        </w:r>
        <w:r w:rsidR="00BD4A3C">
          <w:rPr>
            <w:webHidden/>
          </w:rPr>
          <w:fldChar w:fldCharType="separate"/>
        </w:r>
        <w:r w:rsidR="00F8476A">
          <w:rPr>
            <w:webHidden/>
          </w:rPr>
          <w:t>74</w:t>
        </w:r>
        <w:r w:rsidR="00BD4A3C">
          <w:rPr>
            <w:webHidden/>
          </w:rPr>
          <w:fldChar w:fldCharType="end"/>
        </w:r>
      </w:hyperlink>
    </w:p>
    <w:p w14:paraId="35C533FF" w14:textId="644FF5CE" w:rsidR="00BF510E" w:rsidRDefault="00ED1764" w:rsidP="00F03063">
      <w:pPr>
        <w:pStyle w:val="TableofFigures"/>
        <w:ind w:left="0" w:firstLine="0"/>
        <w:rPr>
          <w:szCs w:val="24"/>
        </w:rPr>
      </w:pPr>
      <w:r>
        <w:rPr>
          <w:rFonts w:ascii="Times New Roman" w:hAnsi="Times New Roman"/>
          <w:noProof w:val="0"/>
          <w:sz w:val="24"/>
          <w:szCs w:val="24"/>
        </w:rPr>
        <w:fldChar w:fldCharType="end"/>
      </w:r>
    </w:p>
    <w:p w14:paraId="69688771" w14:textId="6086517C" w:rsidR="00EC3154" w:rsidRPr="00A70185" w:rsidRDefault="00EF17BC" w:rsidP="00A70185">
      <w:pPr>
        <w:rPr>
          <w:b/>
          <w:sz w:val="28"/>
          <w:szCs w:val="28"/>
        </w:rPr>
      </w:pPr>
      <w:r w:rsidRPr="00A70185">
        <w:rPr>
          <w:b/>
          <w:sz w:val="28"/>
          <w:szCs w:val="28"/>
        </w:rPr>
        <w:t>Tables</w:t>
      </w:r>
    </w:p>
    <w:p w14:paraId="6A20DC21" w14:textId="77777777" w:rsidR="00EC3154" w:rsidRPr="00E75B90" w:rsidRDefault="00EC3154" w:rsidP="00EC3154">
      <w:pPr>
        <w:pStyle w:val="TableofFigures"/>
        <w:rPr>
          <w:rFonts w:ascii="Times New Roman" w:hAnsi="Times New Roman"/>
          <w:b/>
          <w:noProof w:val="0"/>
          <w:sz w:val="24"/>
          <w:szCs w:val="24"/>
          <w:u w:val="single"/>
        </w:rPr>
      </w:pPr>
    </w:p>
    <w:bookmarkStart w:id="16" w:name="_Toc46024141"/>
    <w:bookmarkStart w:id="17" w:name="_Toc314818924"/>
    <w:bookmarkStart w:id="18" w:name="_Toc314823604"/>
    <w:bookmarkStart w:id="19" w:name="_Toc314823711"/>
    <w:bookmarkStart w:id="20" w:name="_Toc314823882"/>
    <w:bookmarkStart w:id="21" w:name="_Toc314823928"/>
    <w:bookmarkStart w:id="22" w:name="_Toc314823969"/>
    <w:bookmarkStart w:id="23" w:name="_Toc17792694"/>
    <w:p w14:paraId="0C16E2ED" w14:textId="77777777" w:rsidR="00BD4A3C" w:rsidRDefault="00786849">
      <w:pPr>
        <w:pStyle w:val="TableofFigures"/>
        <w:tabs>
          <w:tab w:val="right" w:leader="dot" w:pos="9350"/>
        </w:tabs>
        <w:rPr>
          <w:rFonts w:asciiTheme="minorHAnsi" w:hAnsiTheme="minorHAnsi"/>
        </w:rPr>
      </w:pPr>
      <w:r>
        <w:fldChar w:fldCharType="begin"/>
      </w:r>
      <w:r>
        <w:instrText xml:space="preserve"> TOC \h \z \c "Table" </w:instrText>
      </w:r>
      <w:r>
        <w:fldChar w:fldCharType="separate"/>
      </w:r>
      <w:hyperlink w:anchor="_Toc495936749" w:history="1">
        <w:r w:rsidR="00BD4A3C" w:rsidRPr="00E30F92">
          <w:rPr>
            <w:rStyle w:val="Hyperlink"/>
          </w:rPr>
          <w:t>Table 1. Trophic State Index Explanation and Water Quality Implications</w:t>
        </w:r>
        <w:r w:rsidR="00BD4A3C">
          <w:rPr>
            <w:webHidden/>
          </w:rPr>
          <w:tab/>
        </w:r>
        <w:r w:rsidR="00BD4A3C">
          <w:rPr>
            <w:webHidden/>
          </w:rPr>
          <w:fldChar w:fldCharType="begin"/>
        </w:r>
        <w:r w:rsidR="00BD4A3C">
          <w:rPr>
            <w:webHidden/>
          </w:rPr>
          <w:instrText xml:space="preserve"> PAGEREF _Toc495936749 \h </w:instrText>
        </w:r>
        <w:r w:rsidR="00BD4A3C">
          <w:rPr>
            <w:webHidden/>
          </w:rPr>
        </w:r>
        <w:r w:rsidR="00BD4A3C">
          <w:rPr>
            <w:webHidden/>
          </w:rPr>
          <w:fldChar w:fldCharType="separate"/>
        </w:r>
        <w:r w:rsidR="00F8476A">
          <w:rPr>
            <w:webHidden/>
          </w:rPr>
          <w:t>11</w:t>
        </w:r>
        <w:r w:rsidR="00BD4A3C">
          <w:rPr>
            <w:webHidden/>
          </w:rPr>
          <w:fldChar w:fldCharType="end"/>
        </w:r>
      </w:hyperlink>
    </w:p>
    <w:p w14:paraId="650C50F9" w14:textId="77777777" w:rsidR="00BD4A3C" w:rsidRDefault="00DD54F6">
      <w:pPr>
        <w:pStyle w:val="TableofFigures"/>
        <w:tabs>
          <w:tab w:val="right" w:leader="dot" w:pos="9350"/>
        </w:tabs>
        <w:rPr>
          <w:rFonts w:asciiTheme="minorHAnsi" w:hAnsiTheme="minorHAnsi"/>
        </w:rPr>
      </w:pPr>
      <w:hyperlink w:anchor="_Toc495936750" w:history="1">
        <w:r w:rsidR="00BD4A3C" w:rsidRPr="00E30F92">
          <w:rPr>
            <w:rStyle w:val="Hyperlink"/>
          </w:rPr>
          <w:t>Table 2: Number of Reservoir Base-flow Sampling Events by Parameter and Site, 2016.</w:t>
        </w:r>
        <w:r w:rsidR="00BD4A3C">
          <w:rPr>
            <w:webHidden/>
          </w:rPr>
          <w:tab/>
        </w:r>
        <w:r w:rsidR="00BD4A3C">
          <w:rPr>
            <w:webHidden/>
          </w:rPr>
          <w:fldChar w:fldCharType="begin"/>
        </w:r>
        <w:r w:rsidR="00BD4A3C">
          <w:rPr>
            <w:webHidden/>
          </w:rPr>
          <w:instrText xml:space="preserve"> PAGEREF _Toc495936750 \h </w:instrText>
        </w:r>
        <w:r w:rsidR="00BD4A3C">
          <w:rPr>
            <w:webHidden/>
          </w:rPr>
        </w:r>
        <w:r w:rsidR="00BD4A3C">
          <w:rPr>
            <w:webHidden/>
          </w:rPr>
          <w:fldChar w:fldCharType="separate"/>
        </w:r>
        <w:r w:rsidR="00F8476A">
          <w:rPr>
            <w:webHidden/>
          </w:rPr>
          <w:t>16</w:t>
        </w:r>
        <w:r w:rsidR="00BD4A3C">
          <w:rPr>
            <w:webHidden/>
          </w:rPr>
          <w:fldChar w:fldCharType="end"/>
        </w:r>
      </w:hyperlink>
    </w:p>
    <w:p w14:paraId="248B5E1B" w14:textId="77777777" w:rsidR="00BD4A3C" w:rsidRDefault="00DD54F6">
      <w:pPr>
        <w:pStyle w:val="TableofFigures"/>
        <w:tabs>
          <w:tab w:val="right" w:leader="dot" w:pos="9350"/>
        </w:tabs>
        <w:rPr>
          <w:rFonts w:asciiTheme="minorHAnsi" w:hAnsiTheme="minorHAnsi"/>
        </w:rPr>
      </w:pPr>
      <w:hyperlink w:anchor="_Toc495936751" w:history="1">
        <w:r w:rsidR="00BD4A3C" w:rsidRPr="00E30F92">
          <w:rPr>
            <w:rStyle w:val="Hyperlink"/>
          </w:rPr>
          <w:t>Table 3:  Reservoir Base-flow Sampling Events by Date and Site, 2016.</w:t>
        </w:r>
        <w:r w:rsidR="00BD4A3C">
          <w:rPr>
            <w:webHidden/>
          </w:rPr>
          <w:tab/>
        </w:r>
        <w:r w:rsidR="00BD4A3C">
          <w:rPr>
            <w:webHidden/>
          </w:rPr>
          <w:fldChar w:fldCharType="begin"/>
        </w:r>
        <w:r w:rsidR="00BD4A3C">
          <w:rPr>
            <w:webHidden/>
          </w:rPr>
          <w:instrText xml:space="preserve"> PAGEREF _Toc495936751 \h </w:instrText>
        </w:r>
        <w:r w:rsidR="00BD4A3C">
          <w:rPr>
            <w:webHidden/>
          </w:rPr>
        </w:r>
        <w:r w:rsidR="00BD4A3C">
          <w:rPr>
            <w:webHidden/>
          </w:rPr>
          <w:fldChar w:fldCharType="separate"/>
        </w:r>
        <w:r w:rsidR="00F8476A">
          <w:rPr>
            <w:webHidden/>
          </w:rPr>
          <w:t>17</w:t>
        </w:r>
        <w:r w:rsidR="00BD4A3C">
          <w:rPr>
            <w:webHidden/>
          </w:rPr>
          <w:fldChar w:fldCharType="end"/>
        </w:r>
      </w:hyperlink>
    </w:p>
    <w:p w14:paraId="11A5ED74" w14:textId="77777777" w:rsidR="00BD4A3C" w:rsidRDefault="00DD54F6">
      <w:pPr>
        <w:pStyle w:val="TableofFigures"/>
        <w:tabs>
          <w:tab w:val="right" w:leader="dot" w:pos="9350"/>
        </w:tabs>
        <w:rPr>
          <w:rFonts w:asciiTheme="minorHAnsi" w:hAnsiTheme="minorHAnsi"/>
        </w:rPr>
      </w:pPr>
      <w:hyperlink w:anchor="_Toc495936752" w:history="1">
        <w:r w:rsidR="00BD4A3C" w:rsidRPr="00E30F92">
          <w:rPr>
            <w:rStyle w:val="Hyperlink"/>
          </w:rPr>
          <w:t>Table 4: Number of Tributary Surface Sampling Events by Parameter and Site, 2016</w:t>
        </w:r>
        <w:r w:rsidR="00BD4A3C">
          <w:rPr>
            <w:webHidden/>
          </w:rPr>
          <w:tab/>
        </w:r>
        <w:r w:rsidR="00BD4A3C">
          <w:rPr>
            <w:webHidden/>
          </w:rPr>
          <w:fldChar w:fldCharType="begin"/>
        </w:r>
        <w:r w:rsidR="00BD4A3C">
          <w:rPr>
            <w:webHidden/>
          </w:rPr>
          <w:instrText xml:space="preserve"> PAGEREF _Toc495936752 \h </w:instrText>
        </w:r>
        <w:r w:rsidR="00BD4A3C">
          <w:rPr>
            <w:webHidden/>
          </w:rPr>
        </w:r>
        <w:r w:rsidR="00BD4A3C">
          <w:rPr>
            <w:webHidden/>
          </w:rPr>
          <w:fldChar w:fldCharType="separate"/>
        </w:r>
        <w:r w:rsidR="00F8476A">
          <w:rPr>
            <w:webHidden/>
          </w:rPr>
          <w:t>18</w:t>
        </w:r>
        <w:r w:rsidR="00BD4A3C">
          <w:rPr>
            <w:webHidden/>
          </w:rPr>
          <w:fldChar w:fldCharType="end"/>
        </w:r>
      </w:hyperlink>
    </w:p>
    <w:p w14:paraId="25934519" w14:textId="77777777" w:rsidR="00BD4A3C" w:rsidRDefault="00DD54F6">
      <w:pPr>
        <w:pStyle w:val="TableofFigures"/>
        <w:tabs>
          <w:tab w:val="right" w:leader="dot" w:pos="9350"/>
        </w:tabs>
        <w:rPr>
          <w:rFonts w:asciiTheme="minorHAnsi" w:hAnsiTheme="minorHAnsi"/>
        </w:rPr>
      </w:pPr>
      <w:hyperlink w:anchor="_Toc495936753" w:history="1">
        <w:r w:rsidR="00BD4A3C" w:rsidRPr="00E30F92">
          <w:rPr>
            <w:rStyle w:val="Hyperlink"/>
          </w:rPr>
          <w:t>Table 5: Tributary Surface Sampling Events by Date and Site, 2016.</w:t>
        </w:r>
        <w:r w:rsidR="00BD4A3C">
          <w:rPr>
            <w:webHidden/>
          </w:rPr>
          <w:tab/>
        </w:r>
        <w:r w:rsidR="00BD4A3C">
          <w:rPr>
            <w:webHidden/>
          </w:rPr>
          <w:fldChar w:fldCharType="begin"/>
        </w:r>
        <w:r w:rsidR="00BD4A3C">
          <w:rPr>
            <w:webHidden/>
          </w:rPr>
          <w:instrText xml:space="preserve"> PAGEREF _Toc495936753 \h </w:instrText>
        </w:r>
        <w:r w:rsidR="00BD4A3C">
          <w:rPr>
            <w:webHidden/>
          </w:rPr>
        </w:r>
        <w:r w:rsidR="00BD4A3C">
          <w:rPr>
            <w:webHidden/>
          </w:rPr>
          <w:fldChar w:fldCharType="separate"/>
        </w:r>
        <w:r w:rsidR="00F8476A">
          <w:rPr>
            <w:webHidden/>
          </w:rPr>
          <w:t>19</w:t>
        </w:r>
        <w:r w:rsidR="00BD4A3C">
          <w:rPr>
            <w:webHidden/>
          </w:rPr>
          <w:fldChar w:fldCharType="end"/>
        </w:r>
      </w:hyperlink>
    </w:p>
    <w:p w14:paraId="1DCE8E46" w14:textId="77777777" w:rsidR="00BD4A3C" w:rsidRDefault="00DD54F6">
      <w:pPr>
        <w:pStyle w:val="TableofFigures"/>
        <w:tabs>
          <w:tab w:val="right" w:leader="dot" w:pos="9350"/>
        </w:tabs>
        <w:rPr>
          <w:rFonts w:asciiTheme="minorHAnsi" w:hAnsiTheme="minorHAnsi"/>
        </w:rPr>
      </w:pPr>
      <w:hyperlink w:anchor="_Toc495936754" w:history="1">
        <w:r w:rsidR="00BD4A3C" w:rsidRPr="00E30F92">
          <w:rPr>
            <w:rStyle w:val="Hyperlink"/>
          </w:rPr>
          <w:t>Table 6. USGS Wet Weather Sampling Dates, 2016</w:t>
        </w:r>
        <w:r w:rsidR="00BD4A3C">
          <w:rPr>
            <w:webHidden/>
          </w:rPr>
          <w:tab/>
        </w:r>
        <w:r w:rsidR="00BD4A3C">
          <w:rPr>
            <w:webHidden/>
          </w:rPr>
          <w:fldChar w:fldCharType="begin"/>
        </w:r>
        <w:r w:rsidR="00BD4A3C">
          <w:rPr>
            <w:webHidden/>
          </w:rPr>
          <w:instrText xml:space="preserve"> PAGEREF _Toc495936754 \h </w:instrText>
        </w:r>
        <w:r w:rsidR="00BD4A3C">
          <w:rPr>
            <w:webHidden/>
          </w:rPr>
        </w:r>
        <w:r w:rsidR="00BD4A3C">
          <w:rPr>
            <w:webHidden/>
          </w:rPr>
          <w:fldChar w:fldCharType="separate"/>
        </w:r>
        <w:r w:rsidR="00F8476A">
          <w:rPr>
            <w:webHidden/>
          </w:rPr>
          <w:t>21</w:t>
        </w:r>
        <w:r w:rsidR="00BD4A3C">
          <w:rPr>
            <w:webHidden/>
          </w:rPr>
          <w:fldChar w:fldCharType="end"/>
        </w:r>
      </w:hyperlink>
    </w:p>
    <w:p w14:paraId="1834E421" w14:textId="77777777" w:rsidR="00BD4A3C" w:rsidRDefault="00DD54F6">
      <w:pPr>
        <w:pStyle w:val="TableofFigures"/>
        <w:tabs>
          <w:tab w:val="right" w:leader="dot" w:pos="9350"/>
        </w:tabs>
        <w:rPr>
          <w:rFonts w:asciiTheme="minorHAnsi" w:hAnsiTheme="minorHAnsi"/>
        </w:rPr>
      </w:pPr>
      <w:hyperlink w:anchor="_Toc495936755" w:history="1">
        <w:r w:rsidR="00BD4A3C" w:rsidRPr="00E30F92">
          <w:rPr>
            <w:rStyle w:val="Hyperlink"/>
          </w:rPr>
          <w:t>Table 7: Reservoir Surface Dissolved Oxygen (DO) Results (mg/L) and Class A Exceedances</w:t>
        </w:r>
        <w:r w:rsidR="00BD4A3C">
          <w:rPr>
            <w:webHidden/>
          </w:rPr>
          <w:tab/>
        </w:r>
        <w:r w:rsidR="00BD4A3C">
          <w:rPr>
            <w:webHidden/>
          </w:rPr>
          <w:fldChar w:fldCharType="begin"/>
        </w:r>
        <w:r w:rsidR="00BD4A3C">
          <w:rPr>
            <w:webHidden/>
          </w:rPr>
          <w:instrText xml:space="preserve"> PAGEREF _Toc495936755 \h </w:instrText>
        </w:r>
        <w:r w:rsidR="00BD4A3C">
          <w:rPr>
            <w:webHidden/>
          </w:rPr>
        </w:r>
        <w:r w:rsidR="00BD4A3C">
          <w:rPr>
            <w:webHidden/>
          </w:rPr>
          <w:fldChar w:fldCharType="separate"/>
        </w:r>
        <w:r w:rsidR="00F8476A">
          <w:rPr>
            <w:webHidden/>
          </w:rPr>
          <w:t>33</w:t>
        </w:r>
        <w:r w:rsidR="00BD4A3C">
          <w:rPr>
            <w:webHidden/>
          </w:rPr>
          <w:fldChar w:fldCharType="end"/>
        </w:r>
      </w:hyperlink>
    </w:p>
    <w:p w14:paraId="40209184" w14:textId="77777777" w:rsidR="00BD4A3C" w:rsidRDefault="00DD54F6">
      <w:pPr>
        <w:pStyle w:val="TableofFigures"/>
        <w:tabs>
          <w:tab w:val="right" w:leader="dot" w:pos="9350"/>
        </w:tabs>
        <w:rPr>
          <w:rFonts w:asciiTheme="minorHAnsi" w:hAnsiTheme="minorHAnsi"/>
        </w:rPr>
      </w:pPr>
      <w:hyperlink w:anchor="_Toc495936756" w:history="1">
        <w:r w:rsidR="00BD4A3C" w:rsidRPr="00E30F92">
          <w:rPr>
            <w:rStyle w:val="Hyperlink"/>
          </w:rPr>
          <w:t>Table 8: Reservoir Bottom Dissolved Oxygen (DO) Results (mg/L) and Class A Exceedances</w:t>
        </w:r>
        <w:r w:rsidR="00BD4A3C">
          <w:rPr>
            <w:webHidden/>
          </w:rPr>
          <w:tab/>
        </w:r>
        <w:r w:rsidR="00BD4A3C">
          <w:rPr>
            <w:webHidden/>
          </w:rPr>
          <w:fldChar w:fldCharType="begin"/>
        </w:r>
        <w:r w:rsidR="00BD4A3C">
          <w:rPr>
            <w:webHidden/>
          </w:rPr>
          <w:instrText xml:space="preserve"> PAGEREF _Toc495936756 \h </w:instrText>
        </w:r>
        <w:r w:rsidR="00BD4A3C">
          <w:rPr>
            <w:webHidden/>
          </w:rPr>
        </w:r>
        <w:r w:rsidR="00BD4A3C">
          <w:rPr>
            <w:webHidden/>
          </w:rPr>
          <w:fldChar w:fldCharType="separate"/>
        </w:r>
        <w:r w:rsidR="00F8476A">
          <w:rPr>
            <w:webHidden/>
          </w:rPr>
          <w:t>33</w:t>
        </w:r>
        <w:r w:rsidR="00BD4A3C">
          <w:rPr>
            <w:webHidden/>
          </w:rPr>
          <w:fldChar w:fldCharType="end"/>
        </w:r>
      </w:hyperlink>
    </w:p>
    <w:p w14:paraId="3C7B5264" w14:textId="77777777" w:rsidR="00BD4A3C" w:rsidRDefault="00DD54F6">
      <w:pPr>
        <w:pStyle w:val="TableofFigures"/>
        <w:tabs>
          <w:tab w:val="right" w:leader="dot" w:pos="9350"/>
        </w:tabs>
        <w:rPr>
          <w:rFonts w:asciiTheme="minorHAnsi" w:hAnsiTheme="minorHAnsi"/>
        </w:rPr>
      </w:pPr>
      <w:hyperlink w:anchor="_Toc495936757" w:history="1">
        <w:r w:rsidR="00BD4A3C" w:rsidRPr="00E30F92">
          <w:rPr>
            <w:rStyle w:val="Hyperlink"/>
          </w:rPr>
          <w:t>Table 9: Reservoir Surface 2016 E. coli Results (MPN/100 mL) and Class A Exceedances (&gt; 235 MPN/100 mL)</w:t>
        </w:r>
        <w:r w:rsidR="00BD4A3C">
          <w:rPr>
            <w:webHidden/>
          </w:rPr>
          <w:tab/>
        </w:r>
        <w:r w:rsidR="00BD4A3C">
          <w:rPr>
            <w:webHidden/>
          </w:rPr>
          <w:fldChar w:fldCharType="begin"/>
        </w:r>
        <w:r w:rsidR="00BD4A3C">
          <w:rPr>
            <w:webHidden/>
          </w:rPr>
          <w:instrText xml:space="preserve"> PAGEREF _Toc495936757 \h </w:instrText>
        </w:r>
        <w:r w:rsidR="00BD4A3C">
          <w:rPr>
            <w:webHidden/>
          </w:rPr>
        </w:r>
        <w:r w:rsidR="00BD4A3C">
          <w:rPr>
            <w:webHidden/>
          </w:rPr>
          <w:fldChar w:fldCharType="separate"/>
        </w:r>
        <w:r w:rsidR="00F8476A">
          <w:rPr>
            <w:webHidden/>
          </w:rPr>
          <w:t>34</w:t>
        </w:r>
        <w:r w:rsidR="00BD4A3C">
          <w:rPr>
            <w:webHidden/>
          </w:rPr>
          <w:fldChar w:fldCharType="end"/>
        </w:r>
      </w:hyperlink>
    </w:p>
    <w:p w14:paraId="62148D35" w14:textId="77777777" w:rsidR="00BD4A3C" w:rsidRDefault="00DD54F6">
      <w:pPr>
        <w:pStyle w:val="TableofFigures"/>
        <w:tabs>
          <w:tab w:val="right" w:leader="dot" w:pos="9350"/>
        </w:tabs>
        <w:rPr>
          <w:rFonts w:asciiTheme="minorHAnsi" w:hAnsiTheme="minorHAnsi"/>
        </w:rPr>
      </w:pPr>
      <w:hyperlink w:anchor="_Toc495936758" w:history="1">
        <w:r w:rsidR="00BD4A3C" w:rsidRPr="00E30F92">
          <w:rPr>
            <w:rStyle w:val="Hyperlink"/>
          </w:rPr>
          <w:t>Table 10: Reservoir Surface 2016 in situ pH Results and Class A Exceedances (&lt;6.5 or &gt;8.3)</w:t>
        </w:r>
        <w:r w:rsidR="00BD4A3C">
          <w:rPr>
            <w:webHidden/>
          </w:rPr>
          <w:tab/>
        </w:r>
        <w:r w:rsidR="00BD4A3C">
          <w:rPr>
            <w:webHidden/>
          </w:rPr>
          <w:fldChar w:fldCharType="begin"/>
        </w:r>
        <w:r w:rsidR="00BD4A3C">
          <w:rPr>
            <w:webHidden/>
          </w:rPr>
          <w:instrText xml:space="preserve"> PAGEREF _Toc495936758 \h </w:instrText>
        </w:r>
        <w:r w:rsidR="00BD4A3C">
          <w:rPr>
            <w:webHidden/>
          </w:rPr>
        </w:r>
        <w:r w:rsidR="00BD4A3C">
          <w:rPr>
            <w:webHidden/>
          </w:rPr>
          <w:fldChar w:fldCharType="separate"/>
        </w:r>
        <w:r w:rsidR="00F8476A">
          <w:rPr>
            <w:webHidden/>
          </w:rPr>
          <w:t>34</w:t>
        </w:r>
        <w:r w:rsidR="00BD4A3C">
          <w:rPr>
            <w:webHidden/>
          </w:rPr>
          <w:fldChar w:fldCharType="end"/>
        </w:r>
      </w:hyperlink>
    </w:p>
    <w:p w14:paraId="497A2403" w14:textId="77777777" w:rsidR="00BD4A3C" w:rsidRDefault="00DD54F6">
      <w:pPr>
        <w:pStyle w:val="TableofFigures"/>
        <w:tabs>
          <w:tab w:val="right" w:leader="dot" w:pos="9350"/>
        </w:tabs>
        <w:rPr>
          <w:rFonts w:asciiTheme="minorHAnsi" w:hAnsiTheme="minorHAnsi"/>
        </w:rPr>
      </w:pPr>
      <w:hyperlink w:anchor="_Toc495936759" w:history="1">
        <w:r w:rsidR="00BD4A3C" w:rsidRPr="00E30F92">
          <w:rPr>
            <w:rStyle w:val="Hyperlink"/>
          </w:rPr>
          <w:t>Table 11: Reservoir Bottom 2016 in situ pH Results and Class A Exceedances (&lt;6.5 or &gt;8.3)</w:t>
        </w:r>
        <w:r w:rsidR="00BD4A3C">
          <w:rPr>
            <w:webHidden/>
          </w:rPr>
          <w:tab/>
        </w:r>
        <w:r w:rsidR="00BD4A3C">
          <w:rPr>
            <w:webHidden/>
          </w:rPr>
          <w:fldChar w:fldCharType="begin"/>
        </w:r>
        <w:r w:rsidR="00BD4A3C">
          <w:rPr>
            <w:webHidden/>
          </w:rPr>
          <w:instrText xml:space="preserve"> PAGEREF _Toc495936759 \h </w:instrText>
        </w:r>
        <w:r w:rsidR="00BD4A3C">
          <w:rPr>
            <w:webHidden/>
          </w:rPr>
        </w:r>
        <w:r w:rsidR="00BD4A3C">
          <w:rPr>
            <w:webHidden/>
          </w:rPr>
          <w:fldChar w:fldCharType="separate"/>
        </w:r>
        <w:r w:rsidR="00F8476A">
          <w:rPr>
            <w:webHidden/>
          </w:rPr>
          <w:t>34</w:t>
        </w:r>
        <w:r w:rsidR="00BD4A3C">
          <w:rPr>
            <w:webHidden/>
          </w:rPr>
          <w:fldChar w:fldCharType="end"/>
        </w:r>
      </w:hyperlink>
    </w:p>
    <w:p w14:paraId="6DC4674C" w14:textId="77777777" w:rsidR="00BD4A3C" w:rsidRDefault="00DD54F6">
      <w:pPr>
        <w:pStyle w:val="TableofFigures"/>
        <w:tabs>
          <w:tab w:val="right" w:leader="dot" w:pos="9350"/>
        </w:tabs>
        <w:rPr>
          <w:rFonts w:asciiTheme="minorHAnsi" w:hAnsiTheme="minorHAnsi"/>
        </w:rPr>
      </w:pPr>
      <w:hyperlink w:anchor="_Toc495936760" w:history="1">
        <w:r w:rsidR="00BD4A3C" w:rsidRPr="00E30F92">
          <w:rPr>
            <w:rStyle w:val="Hyperlink"/>
          </w:rPr>
          <w:t>Table 12: Reservoir Surface 2016 Lab pH Results and Class A Exceedances (&lt;6.5 or &gt;8.3)</w:t>
        </w:r>
        <w:r w:rsidR="00BD4A3C">
          <w:rPr>
            <w:webHidden/>
          </w:rPr>
          <w:tab/>
        </w:r>
        <w:r w:rsidR="00BD4A3C">
          <w:rPr>
            <w:webHidden/>
          </w:rPr>
          <w:fldChar w:fldCharType="begin"/>
        </w:r>
        <w:r w:rsidR="00BD4A3C">
          <w:rPr>
            <w:webHidden/>
          </w:rPr>
          <w:instrText xml:space="preserve"> PAGEREF _Toc495936760 \h </w:instrText>
        </w:r>
        <w:r w:rsidR="00BD4A3C">
          <w:rPr>
            <w:webHidden/>
          </w:rPr>
        </w:r>
        <w:r w:rsidR="00BD4A3C">
          <w:rPr>
            <w:webHidden/>
          </w:rPr>
          <w:fldChar w:fldCharType="separate"/>
        </w:r>
        <w:r w:rsidR="00F8476A">
          <w:rPr>
            <w:webHidden/>
          </w:rPr>
          <w:t>35</w:t>
        </w:r>
        <w:r w:rsidR="00BD4A3C">
          <w:rPr>
            <w:webHidden/>
          </w:rPr>
          <w:fldChar w:fldCharType="end"/>
        </w:r>
      </w:hyperlink>
    </w:p>
    <w:p w14:paraId="22BBB124" w14:textId="77777777" w:rsidR="00BD4A3C" w:rsidRDefault="00DD54F6">
      <w:pPr>
        <w:pStyle w:val="TableofFigures"/>
        <w:tabs>
          <w:tab w:val="right" w:leader="dot" w:pos="9350"/>
        </w:tabs>
        <w:rPr>
          <w:rFonts w:asciiTheme="minorHAnsi" w:hAnsiTheme="minorHAnsi"/>
        </w:rPr>
      </w:pPr>
      <w:hyperlink w:anchor="_Toc495936761" w:history="1">
        <w:r w:rsidR="00BD4A3C" w:rsidRPr="00E30F92">
          <w:rPr>
            <w:rStyle w:val="Hyperlink"/>
          </w:rPr>
          <w:t>Table 13: Reservoir Bottom 2016 Lab pH Results and Class A Exceedances (&lt;6.5 or &gt;8.3)</w:t>
        </w:r>
        <w:r w:rsidR="00BD4A3C">
          <w:rPr>
            <w:webHidden/>
          </w:rPr>
          <w:tab/>
        </w:r>
        <w:r w:rsidR="00BD4A3C">
          <w:rPr>
            <w:webHidden/>
          </w:rPr>
          <w:fldChar w:fldCharType="begin"/>
        </w:r>
        <w:r w:rsidR="00BD4A3C">
          <w:rPr>
            <w:webHidden/>
          </w:rPr>
          <w:instrText xml:space="preserve"> PAGEREF _Toc495936761 \h </w:instrText>
        </w:r>
        <w:r w:rsidR="00BD4A3C">
          <w:rPr>
            <w:webHidden/>
          </w:rPr>
        </w:r>
        <w:r w:rsidR="00BD4A3C">
          <w:rPr>
            <w:webHidden/>
          </w:rPr>
          <w:fldChar w:fldCharType="separate"/>
        </w:r>
        <w:r w:rsidR="00F8476A">
          <w:rPr>
            <w:webHidden/>
          </w:rPr>
          <w:t>35</w:t>
        </w:r>
        <w:r w:rsidR="00BD4A3C">
          <w:rPr>
            <w:webHidden/>
          </w:rPr>
          <w:fldChar w:fldCharType="end"/>
        </w:r>
      </w:hyperlink>
    </w:p>
    <w:p w14:paraId="15878686" w14:textId="77777777" w:rsidR="00BD4A3C" w:rsidRDefault="00DD54F6">
      <w:pPr>
        <w:pStyle w:val="TableofFigures"/>
        <w:tabs>
          <w:tab w:val="right" w:leader="dot" w:pos="9350"/>
        </w:tabs>
        <w:rPr>
          <w:rFonts w:asciiTheme="minorHAnsi" w:hAnsiTheme="minorHAnsi"/>
        </w:rPr>
      </w:pPr>
      <w:hyperlink w:anchor="_Toc495936762" w:history="1">
        <w:r w:rsidR="00BD4A3C" w:rsidRPr="00E30F92">
          <w:rPr>
            <w:rStyle w:val="Hyperlink"/>
          </w:rPr>
          <w:t>Table 14: Reservoir Surface Temperature Results (degrees C) and Class A Exceedances (&gt; 28.3 degrees C, warm water fisheries; &lt; 20 degrees C, seven day average daily maximum, cold water fisheries)</w:t>
        </w:r>
        <w:r w:rsidR="00BD4A3C">
          <w:rPr>
            <w:webHidden/>
          </w:rPr>
          <w:tab/>
        </w:r>
        <w:r w:rsidR="00BD4A3C">
          <w:rPr>
            <w:webHidden/>
          </w:rPr>
          <w:fldChar w:fldCharType="begin"/>
        </w:r>
        <w:r w:rsidR="00BD4A3C">
          <w:rPr>
            <w:webHidden/>
          </w:rPr>
          <w:instrText xml:space="preserve"> PAGEREF _Toc495936762 \h </w:instrText>
        </w:r>
        <w:r w:rsidR="00BD4A3C">
          <w:rPr>
            <w:webHidden/>
          </w:rPr>
        </w:r>
        <w:r w:rsidR="00BD4A3C">
          <w:rPr>
            <w:webHidden/>
          </w:rPr>
          <w:fldChar w:fldCharType="separate"/>
        </w:r>
        <w:r w:rsidR="00F8476A">
          <w:rPr>
            <w:webHidden/>
          </w:rPr>
          <w:t>35</w:t>
        </w:r>
        <w:r w:rsidR="00BD4A3C">
          <w:rPr>
            <w:webHidden/>
          </w:rPr>
          <w:fldChar w:fldCharType="end"/>
        </w:r>
      </w:hyperlink>
    </w:p>
    <w:p w14:paraId="0B40915C" w14:textId="77777777" w:rsidR="00BD4A3C" w:rsidRDefault="00DD54F6">
      <w:pPr>
        <w:pStyle w:val="TableofFigures"/>
        <w:tabs>
          <w:tab w:val="right" w:leader="dot" w:pos="9350"/>
        </w:tabs>
        <w:rPr>
          <w:rFonts w:asciiTheme="minorHAnsi" w:hAnsiTheme="minorHAnsi"/>
        </w:rPr>
      </w:pPr>
      <w:hyperlink w:anchor="_Toc495936763" w:history="1">
        <w:r w:rsidR="00BD4A3C" w:rsidRPr="00E30F92">
          <w:rPr>
            <w:rStyle w:val="Hyperlink"/>
          </w:rPr>
          <w:t>Table 15: Reservoir Bottom Temperature Results (degrees C) and Class A Exceedances (&gt; 28.3 degrees C, warm water fisheries; &lt; 20 degrees C, seven day average daily maximum, cold water fisheries)</w:t>
        </w:r>
        <w:r w:rsidR="00BD4A3C">
          <w:rPr>
            <w:webHidden/>
          </w:rPr>
          <w:tab/>
        </w:r>
        <w:r w:rsidR="00BD4A3C">
          <w:rPr>
            <w:webHidden/>
          </w:rPr>
          <w:fldChar w:fldCharType="begin"/>
        </w:r>
        <w:r w:rsidR="00BD4A3C">
          <w:rPr>
            <w:webHidden/>
          </w:rPr>
          <w:instrText xml:space="preserve"> PAGEREF _Toc495936763 \h </w:instrText>
        </w:r>
        <w:r w:rsidR="00BD4A3C">
          <w:rPr>
            <w:webHidden/>
          </w:rPr>
        </w:r>
        <w:r w:rsidR="00BD4A3C">
          <w:rPr>
            <w:webHidden/>
          </w:rPr>
          <w:fldChar w:fldCharType="separate"/>
        </w:r>
        <w:r w:rsidR="00F8476A">
          <w:rPr>
            <w:webHidden/>
          </w:rPr>
          <w:t>36</w:t>
        </w:r>
        <w:r w:rsidR="00BD4A3C">
          <w:rPr>
            <w:webHidden/>
          </w:rPr>
          <w:fldChar w:fldCharType="end"/>
        </w:r>
      </w:hyperlink>
    </w:p>
    <w:p w14:paraId="47151F42" w14:textId="77777777" w:rsidR="00BD4A3C" w:rsidRDefault="00DD54F6">
      <w:pPr>
        <w:pStyle w:val="TableofFigures"/>
        <w:tabs>
          <w:tab w:val="right" w:leader="dot" w:pos="9350"/>
        </w:tabs>
        <w:rPr>
          <w:rFonts w:asciiTheme="minorHAnsi" w:hAnsiTheme="minorHAnsi"/>
        </w:rPr>
      </w:pPr>
      <w:hyperlink w:anchor="_Toc495936764" w:history="1">
        <w:r w:rsidR="00BD4A3C" w:rsidRPr="00E30F92">
          <w:rPr>
            <w:rStyle w:val="Hyperlink"/>
          </w:rPr>
          <w:t>Table 16: Reservoir Surface 2016 Mn Results (mg/L) and SMCL Exceedances (&gt;0.05 mg/L)</w:t>
        </w:r>
        <w:r w:rsidR="00BD4A3C">
          <w:rPr>
            <w:webHidden/>
          </w:rPr>
          <w:tab/>
        </w:r>
        <w:r w:rsidR="00BD4A3C">
          <w:rPr>
            <w:webHidden/>
          </w:rPr>
          <w:fldChar w:fldCharType="begin"/>
        </w:r>
        <w:r w:rsidR="00BD4A3C">
          <w:rPr>
            <w:webHidden/>
          </w:rPr>
          <w:instrText xml:space="preserve"> PAGEREF _Toc495936764 \h </w:instrText>
        </w:r>
        <w:r w:rsidR="00BD4A3C">
          <w:rPr>
            <w:webHidden/>
          </w:rPr>
        </w:r>
        <w:r w:rsidR="00BD4A3C">
          <w:rPr>
            <w:webHidden/>
          </w:rPr>
          <w:fldChar w:fldCharType="separate"/>
        </w:r>
        <w:r w:rsidR="00F8476A">
          <w:rPr>
            <w:webHidden/>
          </w:rPr>
          <w:t>38</w:t>
        </w:r>
        <w:r w:rsidR="00BD4A3C">
          <w:rPr>
            <w:webHidden/>
          </w:rPr>
          <w:fldChar w:fldCharType="end"/>
        </w:r>
      </w:hyperlink>
    </w:p>
    <w:p w14:paraId="105D0098" w14:textId="77777777" w:rsidR="00BD4A3C" w:rsidRDefault="00DD54F6">
      <w:pPr>
        <w:pStyle w:val="TableofFigures"/>
        <w:tabs>
          <w:tab w:val="right" w:leader="dot" w:pos="9350"/>
        </w:tabs>
        <w:rPr>
          <w:rFonts w:asciiTheme="minorHAnsi" w:hAnsiTheme="minorHAnsi"/>
        </w:rPr>
      </w:pPr>
      <w:hyperlink w:anchor="_Toc495936765" w:history="1">
        <w:r w:rsidR="00BD4A3C" w:rsidRPr="00E30F92">
          <w:rPr>
            <w:rStyle w:val="Hyperlink"/>
          </w:rPr>
          <w:t>Table 17: Reservoir Bottom 2016 Mn Results (mg/L) and SMCL Exceedances (&gt;0.05 mg/L)</w:t>
        </w:r>
        <w:r w:rsidR="00BD4A3C">
          <w:rPr>
            <w:webHidden/>
          </w:rPr>
          <w:tab/>
        </w:r>
        <w:r w:rsidR="00BD4A3C">
          <w:rPr>
            <w:webHidden/>
          </w:rPr>
          <w:fldChar w:fldCharType="begin"/>
        </w:r>
        <w:r w:rsidR="00BD4A3C">
          <w:rPr>
            <w:webHidden/>
          </w:rPr>
          <w:instrText xml:space="preserve"> PAGEREF _Toc495936765 \h </w:instrText>
        </w:r>
        <w:r w:rsidR="00BD4A3C">
          <w:rPr>
            <w:webHidden/>
          </w:rPr>
        </w:r>
        <w:r w:rsidR="00BD4A3C">
          <w:rPr>
            <w:webHidden/>
          </w:rPr>
          <w:fldChar w:fldCharType="separate"/>
        </w:r>
        <w:r w:rsidR="00F8476A">
          <w:rPr>
            <w:webHidden/>
          </w:rPr>
          <w:t>39</w:t>
        </w:r>
        <w:r w:rsidR="00BD4A3C">
          <w:rPr>
            <w:webHidden/>
          </w:rPr>
          <w:fldChar w:fldCharType="end"/>
        </w:r>
      </w:hyperlink>
    </w:p>
    <w:p w14:paraId="5AEC83FC" w14:textId="77777777" w:rsidR="00BD4A3C" w:rsidRDefault="00DD54F6">
      <w:pPr>
        <w:pStyle w:val="TableofFigures"/>
        <w:tabs>
          <w:tab w:val="right" w:leader="dot" w:pos="9350"/>
        </w:tabs>
        <w:rPr>
          <w:rFonts w:asciiTheme="minorHAnsi" w:hAnsiTheme="minorHAnsi"/>
        </w:rPr>
      </w:pPr>
      <w:hyperlink w:anchor="_Toc495936766" w:history="1">
        <w:r w:rsidR="00BD4A3C" w:rsidRPr="00E30F92">
          <w:rPr>
            <w:rStyle w:val="Hyperlink"/>
          </w:rPr>
          <w:t>Table 18: Reservoir Surface 2016 Fe Results (mg/L) and SMCL Exceedances (&gt;0.3 mg/L)</w:t>
        </w:r>
        <w:r w:rsidR="00BD4A3C">
          <w:rPr>
            <w:webHidden/>
          </w:rPr>
          <w:tab/>
        </w:r>
        <w:r w:rsidR="00BD4A3C">
          <w:rPr>
            <w:webHidden/>
          </w:rPr>
          <w:fldChar w:fldCharType="begin"/>
        </w:r>
        <w:r w:rsidR="00BD4A3C">
          <w:rPr>
            <w:webHidden/>
          </w:rPr>
          <w:instrText xml:space="preserve"> PAGEREF _Toc495936766 \h </w:instrText>
        </w:r>
        <w:r w:rsidR="00BD4A3C">
          <w:rPr>
            <w:webHidden/>
          </w:rPr>
        </w:r>
        <w:r w:rsidR="00BD4A3C">
          <w:rPr>
            <w:webHidden/>
          </w:rPr>
          <w:fldChar w:fldCharType="separate"/>
        </w:r>
        <w:r w:rsidR="00F8476A">
          <w:rPr>
            <w:webHidden/>
          </w:rPr>
          <w:t>39</w:t>
        </w:r>
        <w:r w:rsidR="00BD4A3C">
          <w:rPr>
            <w:webHidden/>
          </w:rPr>
          <w:fldChar w:fldCharType="end"/>
        </w:r>
      </w:hyperlink>
    </w:p>
    <w:p w14:paraId="3E90404D" w14:textId="77777777" w:rsidR="00BD4A3C" w:rsidRDefault="00DD54F6">
      <w:pPr>
        <w:pStyle w:val="TableofFigures"/>
        <w:tabs>
          <w:tab w:val="right" w:leader="dot" w:pos="9350"/>
        </w:tabs>
        <w:rPr>
          <w:rFonts w:asciiTheme="minorHAnsi" w:hAnsiTheme="minorHAnsi"/>
        </w:rPr>
      </w:pPr>
      <w:hyperlink w:anchor="_Toc495936767" w:history="1">
        <w:r w:rsidR="00BD4A3C" w:rsidRPr="00E30F92">
          <w:rPr>
            <w:rStyle w:val="Hyperlink"/>
          </w:rPr>
          <w:t>Table 19: Reservoir Bottom 2016 Fe Results (mg/L) and SMCL Exceedances (&gt;0.3 mg/L).</w:t>
        </w:r>
        <w:r w:rsidR="00BD4A3C">
          <w:rPr>
            <w:webHidden/>
          </w:rPr>
          <w:tab/>
        </w:r>
        <w:r w:rsidR="00BD4A3C">
          <w:rPr>
            <w:webHidden/>
          </w:rPr>
          <w:fldChar w:fldCharType="begin"/>
        </w:r>
        <w:r w:rsidR="00BD4A3C">
          <w:rPr>
            <w:webHidden/>
          </w:rPr>
          <w:instrText xml:space="preserve"> PAGEREF _Toc495936767 \h </w:instrText>
        </w:r>
        <w:r w:rsidR="00BD4A3C">
          <w:rPr>
            <w:webHidden/>
          </w:rPr>
        </w:r>
        <w:r w:rsidR="00BD4A3C">
          <w:rPr>
            <w:webHidden/>
          </w:rPr>
          <w:fldChar w:fldCharType="separate"/>
        </w:r>
        <w:r w:rsidR="00F8476A">
          <w:rPr>
            <w:webHidden/>
          </w:rPr>
          <w:t>40</w:t>
        </w:r>
        <w:r w:rsidR="00BD4A3C">
          <w:rPr>
            <w:webHidden/>
          </w:rPr>
          <w:fldChar w:fldCharType="end"/>
        </w:r>
      </w:hyperlink>
    </w:p>
    <w:p w14:paraId="3EFF9713" w14:textId="77777777" w:rsidR="00BD4A3C" w:rsidRDefault="00DD54F6">
      <w:pPr>
        <w:pStyle w:val="TableofFigures"/>
        <w:tabs>
          <w:tab w:val="right" w:leader="dot" w:pos="9350"/>
        </w:tabs>
        <w:rPr>
          <w:rFonts w:asciiTheme="minorHAnsi" w:hAnsiTheme="minorHAnsi"/>
        </w:rPr>
      </w:pPr>
      <w:hyperlink w:anchor="_Toc495936768" w:history="1">
        <w:r w:rsidR="00BD4A3C" w:rsidRPr="00E30F92">
          <w:rPr>
            <w:rStyle w:val="Hyperlink"/>
          </w:rPr>
          <w:t>Table 20: Reservoir Surface 2016 TDS Results (mg/L) and Class A Exceedances (&gt;500 mg/L)</w:t>
        </w:r>
        <w:r w:rsidR="00BD4A3C">
          <w:rPr>
            <w:webHidden/>
          </w:rPr>
          <w:tab/>
        </w:r>
        <w:r w:rsidR="00BD4A3C">
          <w:rPr>
            <w:webHidden/>
          </w:rPr>
          <w:fldChar w:fldCharType="begin"/>
        </w:r>
        <w:r w:rsidR="00BD4A3C">
          <w:rPr>
            <w:webHidden/>
          </w:rPr>
          <w:instrText xml:space="preserve"> PAGEREF _Toc495936768 \h </w:instrText>
        </w:r>
        <w:r w:rsidR="00BD4A3C">
          <w:rPr>
            <w:webHidden/>
          </w:rPr>
        </w:r>
        <w:r w:rsidR="00BD4A3C">
          <w:rPr>
            <w:webHidden/>
          </w:rPr>
          <w:fldChar w:fldCharType="separate"/>
        </w:r>
        <w:r w:rsidR="00F8476A">
          <w:rPr>
            <w:webHidden/>
          </w:rPr>
          <w:t>40</w:t>
        </w:r>
        <w:r w:rsidR="00BD4A3C">
          <w:rPr>
            <w:webHidden/>
          </w:rPr>
          <w:fldChar w:fldCharType="end"/>
        </w:r>
      </w:hyperlink>
    </w:p>
    <w:p w14:paraId="6E538A38" w14:textId="77777777" w:rsidR="00BD4A3C" w:rsidRDefault="00DD54F6">
      <w:pPr>
        <w:pStyle w:val="TableofFigures"/>
        <w:tabs>
          <w:tab w:val="right" w:leader="dot" w:pos="9350"/>
        </w:tabs>
        <w:rPr>
          <w:rFonts w:asciiTheme="minorHAnsi" w:hAnsiTheme="minorHAnsi"/>
        </w:rPr>
      </w:pPr>
      <w:hyperlink w:anchor="_Toc495936769" w:history="1">
        <w:r w:rsidR="00BD4A3C" w:rsidRPr="00E30F92">
          <w:rPr>
            <w:rStyle w:val="Hyperlink"/>
          </w:rPr>
          <w:t>Table 21: Reservoir Bottom 2016 TDS Results (mg/L) and Class A Exceedances, (&gt;500 mg/L)</w:t>
        </w:r>
        <w:r w:rsidR="00BD4A3C">
          <w:rPr>
            <w:webHidden/>
          </w:rPr>
          <w:tab/>
        </w:r>
        <w:r w:rsidR="00BD4A3C">
          <w:rPr>
            <w:webHidden/>
          </w:rPr>
          <w:fldChar w:fldCharType="begin"/>
        </w:r>
        <w:r w:rsidR="00BD4A3C">
          <w:rPr>
            <w:webHidden/>
          </w:rPr>
          <w:instrText xml:space="preserve"> PAGEREF _Toc495936769 \h </w:instrText>
        </w:r>
        <w:r w:rsidR="00BD4A3C">
          <w:rPr>
            <w:webHidden/>
          </w:rPr>
        </w:r>
        <w:r w:rsidR="00BD4A3C">
          <w:rPr>
            <w:webHidden/>
          </w:rPr>
          <w:fldChar w:fldCharType="separate"/>
        </w:r>
        <w:r w:rsidR="00F8476A">
          <w:rPr>
            <w:webHidden/>
          </w:rPr>
          <w:t>41</w:t>
        </w:r>
        <w:r w:rsidR="00BD4A3C">
          <w:rPr>
            <w:webHidden/>
          </w:rPr>
          <w:fldChar w:fldCharType="end"/>
        </w:r>
      </w:hyperlink>
    </w:p>
    <w:p w14:paraId="15EA69C7" w14:textId="77777777" w:rsidR="00BD4A3C" w:rsidRDefault="00DD54F6">
      <w:pPr>
        <w:pStyle w:val="TableofFigures"/>
        <w:tabs>
          <w:tab w:val="right" w:leader="dot" w:pos="9350"/>
        </w:tabs>
        <w:rPr>
          <w:rFonts w:asciiTheme="minorHAnsi" w:hAnsiTheme="minorHAnsi"/>
        </w:rPr>
      </w:pPr>
      <w:hyperlink w:anchor="_Toc495936770" w:history="1">
        <w:r w:rsidR="00BD4A3C" w:rsidRPr="00E30F92">
          <w:rPr>
            <w:rStyle w:val="Hyperlink"/>
          </w:rPr>
          <w:t>Table 22: Reservoir Surface 2016 Cl Results and SMCL Exceedances (&gt;250 mg/L)</w:t>
        </w:r>
        <w:r w:rsidR="00BD4A3C">
          <w:rPr>
            <w:webHidden/>
          </w:rPr>
          <w:tab/>
        </w:r>
        <w:r w:rsidR="00BD4A3C">
          <w:rPr>
            <w:webHidden/>
          </w:rPr>
          <w:fldChar w:fldCharType="begin"/>
        </w:r>
        <w:r w:rsidR="00BD4A3C">
          <w:rPr>
            <w:webHidden/>
          </w:rPr>
          <w:instrText xml:space="preserve"> PAGEREF _Toc495936770 \h </w:instrText>
        </w:r>
        <w:r w:rsidR="00BD4A3C">
          <w:rPr>
            <w:webHidden/>
          </w:rPr>
        </w:r>
        <w:r w:rsidR="00BD4A3C">
          <w:rPr>
            <w:webHidden/>
          </w:rPr>
          <w:fldChar w:fldCharType="separate"/>
        </w:r>
        <w:r w:rsidR="00F8476A">
          <w:rPr>
            <w:webHidden/>
          </w:rPr>
          <w:t>41</w:t>
        </w:r>
        <w:r w:rsidR="00BD4A3C">
          <w:rPr>
            <w:webHidden/>
          </w:rPr>
          <w:fldChar w:fldCharType="end"/>
        </w:r>
      </w:hyperlink>
    </w:p>
    <w:p w14:paraId="5CE8AC44" w14:textId="77777777" w:rsidR="00BD4A3C" w:rsidRDefault="00DD54F6">
      <w:pPr>
        <w:pStyle w:val="TableofFigures"/>
        <w:tabs>
          <w:tab w:val="right" w:leader="dot" w:pos="9350"/>
        </w:tabs>
        <w:rPr>
          <w:rFonts w:asciiTheme="minorHAnsi" w:hAnsiTheme="minorHAnsi"/>
        </w:rPr>
      </w:pPr>
      <w:hyperlink w:anchor="_Toc495936771" w:history="1">
        <w:r w:rsidR="00BD4A3C" w:rsidRPr="00E30F92">
          <w:rPr>
            <w:rStyle w:val="Hyperlink"/>
          </w:rPr>
          <w:t>Table 23: Reservoir Bottom 2016 Cl Results and SMCL Exceedances (&gt;250 mg/L)</w:t>
        </w:r>
        <w:r w:rsidR="00BD4A3C">
          <w:rPr>
            <w:webHidden/>
          </w:rPr>
          <w:tab/>
        </w:r>
        <w:r w:rsidR="00BD4A3C">
          <w:rPr>
            <w:webHidden/>
          </w:rPr>
          <w:fldChar w:fldCharType="begin"/>
        </w:r>
        <w:r w:rsidR="00BD4A3C">
          <w:rPr>
            <w:webHidden/>
          </w:rPr>
          <w:instrText xml:space="preserve"> PAGEREF _Toc495936771 \h </w:instrText>
        </w:r>
        <w:r w:rsidR="00BD4A3C">
          <w:rPr>
            <w:webHidden/>
          </w:rPr>
        </w:r>
        <w:r w:rsidR="00BD4A3C">
          <w:rPr>
            <w:webHidden/>
          </w:rPr>
          <w:fldChar w:fldCharType="separate"/>
        </w:r>
        <w:r w:rsidR="00F8476A">
          <w:rPr>
            <w:webHidden/>
          </w:rPr>
          <w:t>42</w:t>
        </w:r>
        <w:r w:rsidR="00BD4A3C">
          <w:rPr>
            <w:webHidden/>
          </w:rPr>
          <w:fldChar w:fldCharType="end"/>
        </w:r>
      </w:hyperlink>
    </w:p>
    <w:p w14:paraId="652596A6" w14:textId="77777777" w:rsidR="00BD4A3C" w:rsidRDefault="00DD54F6">
      <w:pPr>
        <w:pStyle w:val="TableofFigures"/>
        <w:tabs>
          <w:tab w:val="right" w:leader="dot" w:pos="9350"/>
        </w:tabs>
        <w:rPr>
          <w:rFonts w:asciiTheme="minorHAnsi" w:hAnsiTheme="minorHAnsi"/>
        </w:rPr>
      </w:pPr>
      <w:hyperlink w:anchor="_Toc495936772" w:history="1">
        <w:r w:rsidR="00BD4A3C" w:rsidRPr="00E30F92">
          <w:rPr>
            <w:rStyle w:val="Hyperlink"/>
          </w:rPr>
          <w:t>Table 24: Reservoir Surface 2016 Na Results and ORS Guideline Exceedances (&gt;20 mg/L)</w:t>
        </w:r>
        <w:r w:rsidR="00BD4A3C">
          <w:rPr>
            <w:webHidden/>
          </w:rPr>
          <w:tab/>
        </w:r>
        <w:r w:rsidR="00BD4A3C">
          <w:rPr>
            <w:webHidden/>
          </w:rPr>
          <w:fldChar w:fldCharType="begin"/>
        </w:r>
        <w:r w:rsidR="00BD4A3C">
          <w:rPr>
            <w:webHidden/>
          </w:rPr>
          <w:instrText xml:space="preserve"> PAGEREF _Toc495936772 \h </w:instrText>
        </w:r>
        <w:r w:rsidR="00BD4A3C">
          <w:rPr>
            <w:webHidden/>
          </w:rPr>
        </w:r>
        <w:r w:rsidR="00BD4A3C">
          <w:rPr>
            <w:webHidden/>
          </w:rPr>
          <w:fldChar w:fldCharType="separate"/>
        </w:r>
        <w:r w:rsidR="00F8476A">
          <w:rPr>
            <w:webHidden/>
          </w:rPr>
          <w:t>43</w:t>
        </w:r>
        <w:r w:rsidR="00BD4A3C">
          <w:rPr>
            <w:webHidden/>
          </w:rPr>
          <w:fldChar w:fldCharType="end"/>
        </w:r>
      </w:hyperlink>
    </w:p>
    <w:p w14:paraId="6E11585C" w14:textId="77777777" w:rsidR="00BD4A3C" w:rsidRDefault="00DD54F6">
      <w:pPr>
        <w:pStyle w:val="TableofFigures"/>
        <w:tabs>
          <w:tab w:val="right" w:leader="dot" w:pos="9350"/>
        </w:tabs>
        <w:rPr>
          <w:rFonts w:asciiTheme="minorHAnsi" w:hAnsiTheme="minorHAnsi"/>
        </w:rPr>
      </w:pPr>
      <w:hyperlink w:anchor="_Toc495936773" w:history="1">
        <w:r w:rsidR="00BD4A3C" w:rsidRPr="00E30F92">
          <w:rPr>
            <w:rStyle w:val="Hyperlink"/>
          </w:rPr>
          <w:t>Table 25: Reservoir Bottom 2016 Na Results and ORS Guideline Exceedances (&gt;20 mg/L)</w:t>
        </w:r>
        <w:r w:rsidR="00BD4A3C">
          <w:rPr>
            <w:webHidden/>
          </w:rPr>
          <w:tab/>
        </w:r>
        <w:r w:rsidR="00BD4A3C">
          <w:rPr>
            <w:webHidden/>
          </w:rPr>
          <w:fldChar w:fldCharType="begin"/>
        </w:r>
        <w:r w:rsidR="00BD4A3C">
          <w:rPr>
            <w:webHidden/>
          </w:rPr>
          <w:instrText xml:space="preserve"> PAGEREF _Toc495936773 \h </w:instrText>
        </w:r>
        <w:r w:rsidR="00BD4A3C">
          <w:rPr>
            <w:webHidden/>
          </w:rPr>
        </w:r>
        <w:r w:rsidR="00BD4A3C">
          <w:rPr>
            <w:webHidden/>
          </w:rPr>
          <w:fldChar w:fldCharType="separate"/>
        </w:r>
        <w:r w:rsidR="00F8476A">
          <w:rPr>
            <w:webHidden/>
          </w:rPr>
          <w:t>43</w:t>
        </w:r>
        <w:r w:rsidR="00BD4A3C">
          <w:rPr>
            <w:webHidden/>
          </w:rPr>
          <w:fldChar w:fldCharType="end"/>
        </w:r>
      </w:hyperlink>
    </w:p>
    <w:p w14:paraId="2A77BD81" w14:textId="77777777" w:rsidR="00BD4A3C" w:rsidRDefault="00DD54F6">
      <w:pPr>
        <w:pStyle w:val="TableofFigures"/>
        <w:tabs>
          <w:tab w:val="right" w:leader="dot" w:pos="9350"/>
        </w:tabs>
        <w:rPr>
          <w:rFonts w:asciiTheme="minorHAnsi" w:hAnsiTheme="minorHAnsi"/>
        </w:rPr>
      </w:pPr>
      <w:hyperlink w:anchor="_Toc495936774" w:history="1">
        <w:r w:rsidR="00BD4A3C" w:rsidRPr="00E30F92">
          <w:rPr>
            <w:rStyle w:val="Hyperlink"/>
          </w:rPr>
          <w:t>Table 26: Reservoir Surface 2016 TP Results (mg/L) and EPA Nutrient Criteria Exceedances (&gt;0.008 mg/L*).</w:t>
        </w:r>
        <w:r w:rsidR="00BD4A3C">
          <w:rPr>
            <w:webHidden/>
          </w:rPr>
          <w:tab/>
        </w:r>
        <w:r w:rsidR="00BD4A3C">
          <w:rPr>
            <w:webHidden/>
          </w:rPr>
          <w:fldChar w:fldCharType="begin"/>
        </w:r>
        <w:r w:rsidR="00BD4A3C">
          <w:rPr>
            <w:webHidden/>
          </w:rPr>
          <w:instrText xml:space="preserve"> PAGEREF _Toc495936774 \h </w:instrText>
        </w:r>
        <w:r w:rsidR="00BD4A3C">
          <w:rPr>
            <w:webHidden/>
          </w:rPr>
        </w:r>
        <w:r w:rsidR="00BD4A3C">
          <w:rPr>
            <w:webHidden/>
          </w:rPr>
          <w:fldChar w:fldCharType="separate"/>
        </w:r>
        <w:r w:rsidR="00F8476A">
          <w:rPr>
            <w:webHidden/>
          </w:rPr>
          <w:t>49</w:t>
        </w:r>
        <w:r w:rsidR="00BD4A3C">
          <w:rPr>
            <w:webHidden/>
          </w:rPr>
          <w:fldChar w:fldCharType="end"/>
        </w:r>
      </w:hyperlink>
    </w:p>
    <w:p w14:paraId="4EADCFE9" w14:textId="77777777" w:rsidR="00BD4A3C" w:rsidRDefault="00DD54F6">
      <w:pPr>
        <w:pStyle w:val="TableofFigures"/>
        <w:tabs>
          <w:tab w:val="right" w:leader="dot" w:pos="9350"/>
        </w:tabs>
        <w:rPr>
          <w:rFonts w:asciiTheme="minorHAnsi" w:hAnsiTheme="minorHAnsi"/>
        </w:rPr>
      </w:pPr>
      <w:hyperlink w:anchor="_Toc495936775" w:history="1">
        <w:r w:rsidR="00BD4A3C" w:rsidRPr="00E30F92">
          <w:rPr>
            <w:rStyle w:val="Hyperlink"/>
          </w:rPr>
          <w:t>Table 27: Reservoir Bottom 2016 TP Results (mg/L) and EPA Nutrient Criteria Exceedances (&gt;0.008 mg/L*).</w:t>
        </w:r>
        <w:r w:rsidR="00BD4A3C">
          <w:rPr>
            <w:webHidden/>
          </w:rPr>
          <w:tab/>
        </w:r>
        <w:r w:rsidR="00BD4A3C">
          <w:rPr>
            <w:webHidden/>
          </w:rPr>
          <w:fldChar w:fldCharType="begin"/>
        </w:r>
        <w:r w:rsidR="00BD4A3C">
          <w:rPr>
            <w:webHidden/>
          </w:rPr>
          <w:instrText xml:space="preserve"> PAGEREF _Toc495936775 \h </w:instrText>
        </w:r>
        <w:r w:rsidR="00BD4A3C">
          <w:rPr>
            <w:webHidden/>
          </w:rPr>
        </w:r>
        <w:r w:rsidR="00BD4A3C">
          <w:rPr>
            <w:webHidden/>
          </w:rPr>
          <w:fldChar w:fldCharType="separate"/>
        </w:r>
        <w:r w:rsidR="00F8476A">
          <w:rPr>
            <w:webHidden/>
          </w:rPr>
          <w:t>50</w:t>
        </w:r>
        <w:r w:rsidR="00BD4A3C">
          <w:rPr>
            <w:webHidden/>
          </w:rPr>
          <w:fldChar w:fldCharType="end"/>
        </w:r>
      </w:hyperlink>
    </w:p>
    <w:p w14:paraId="7D0DF382" w14:textId="77777777" w:rsidR="00BD4A3C" w:rsidRDefault="00DD54F6">
      <w:pPr>
        <w:pStyle w:val="TableofFigures"/>
        <w:tabs>
          <w:tab w:val="right" w:leader="dot" w:pos="9350"/>
        </w:tabs>
        <w:rPr>
          <w:rFonts w:asciiTheme="minorHAnsi" w:hAnsiTheme="minorHAnsi"/>
        </w:rPr>
      </w:pPr>
      <w:hyperlink w:anchor="_Toc495936776" w:history="1">
        <w:r w:rsidR="00BD4A3C" w:rsidRPr="00E30F92">
          <w:rPr>
            <w:rStyle w:val="Hyperlink"/>
          </w:rPr>
          <w:t>Table 28: Reservoir Surface 2016 TKN Results (mg/L) and EPA Nutrient Criteria Exceedances (&gt;0.43 mg/L).</w:t>
        </w:r>
        <w:r w:rsidR="00BD4A3C">
          <w:rPr>
            <w:webHidden/>
          </w:rPr>
          <w:tab/>
        </w:r>
        <w:r w:rsidR="00BD4A3C">
          <w:rPr>
            <w:webHidden/>
          </w:rPr>
          <w:fldChar w:fldCharType="begin"/>
        </w:r>
        <w:r w:rsidR="00BD4A3C">
          <w:rPr>
            <w:webHidden/>
          </w:rPr>
          <w:instrText xml:space="preserve"> PAGEREF _Toc495936776 \h </w:instrText>
        </w:r>
        <w:r w:rsidR="00BD4A3C">
          <w:rPr>
            <w:webHidden/>
          </w:rPr>
        </w:r>
        <w:r w:rsidR="00BD4A3C">
          <w:rPr>
            <w:webHidden/>
          </w:rPr>
          <w:fldChar w:fldCharType="separate"/>
        </w:r>
        <w:r w:rsidR="00F8476A">
          <w:rPr>
            <w:webHidden/>
          </w:rPr>
          <w:t>50</w:t>
        </w:r>
        <w:r w:rsidR="00BD4A3C">
          <w:rPr>
            <w:webHidden/>
          </w:rPr>
          <w:fldChar w:fldCharType="end"/>
        </w:r>
      </w:hyperlink>
    </w:p>
    <w:p w14:paraId="1B43C893" w14:textId="77777777" w:rsidR="00BD4A3C" w:rsidRDefault="00DD54F6">
      <w:pPr>
        <w:pStyle w:val="TableofFigures"/>
        <w:tabs>
          <w:tab w:val="right" w:leader="dot" w:pos="9350"/>
        </w:tabs>
        <w:rPr>
          <w:rFonts w:asciiTheme="minorHAnsi" w:hAnsiTheme="minorHAnsi"/>
        </w:rPr>
      </w:pPr>
      <w:hyperlink w:anchor="_Toc495936777" w:history="1">
        <w:r w:rsidR="00BD4A3C" w:rsidRPr="00E30F92">
          <w:rPr>
            <w:rStyle w:val="Hyperlink"/>
          </w:rPr>
          <w:t>Table 29: Reservoir Bottom 2016 TKN Results (mg/L) and EPA Nutrient Criteria Exceedances (&gt;0.43 mg/L)</w:t>
        </w:r>
        <w:r w:rsidR="00BD4A3C">
          <w:rPr>
            <w:webHidden/>
          </w:rPr>
          <w:tab/>
        </w:r>
        <w:r w:rsidR="00BD4A3C">
          <w:rPr>
            <w:webHidden/>
          </w:rPr>
          <w:fldChar w:fldCharType="begin"/>
        </w:r>
        <w:r w:rsidR="00BD4A3C">
          <w:rPr>
            <w:webHidden/>
          </w:rPr>
          <w:instrText xml:space="preserve"> PAGEREF _Toc495936777 \h </w:instrText>
        </w:r>
        <w:r w:rsidR="00BD4A3C">
          <w:rPr>
            <w:webHidden/>
          </w:rPr>
        </w:r>
        <w:r w:rsidR="00BD4A3C">
          <w:rPr>
            <w:webHidden/>
          </w:rPr>
          <w:fldChar w:fldCharType="separate"/>
        </w:r>
        <w:r w:rsidR="00F8476A">
          <w:rPr>
            <w:webHidden/>
          </w:rPr>
          <w:t>51</w:t>
        </w:r>
        <w:r w:rsidR="00BD4A3C">
          <w:rPr>
            <w:webHidden/>
          </w:rPr>
          <w:fldChar w:fldCharType="end"/>
        </w:r>
      </w:hyperlink>
    </w:p>
    <w:p w14:paraId="12727D1B" w14:textId="77777777" w:rsidR="00BD4A3C" w:rsidRDefault="00DD54F6">
      <w:pPr>
        <w:pStyle w:val="TableofFigures"/>
        <w:tabs>
          <w:tab w:val="right" w:leader="dot" w:pos="9350"/>
        </w:tabs>
        <w:rPr>
          <w:rFonts w:asciiTheme="minorHAnsi" w:hAnsiTheme="minorHAnsi"/>
        </w:rPr>
      </w:pPr>
      <w:hyperlink w:anchor="_Toc495936778" w:history="1">
        <w:r w:rsidR="00BD4A3C" w:rsidRPr="00E30F92">
          <w:rPr>
            <w:rStyle w:val="Hyperlink"/>
          </w:rPr>
          <w:t>Table 30: Reservoir Surface 2016 Nitrate* Results (mg/L) and EPA Nutrient Criteria Exceedances (&gt;0.05 mg/L).</w:t>
        </w:r>
        <w:r w:rsidR="00BD4A3C">
          <w:rPr>
            <w:webHidden/>
          </w:rPr>
          <w:tab/>
        </w:r>
        <w:r w:rsidR="00BD4A3C">
          <w:rPr>
            <w:webHidden/>
          </w:rPr>
          <w:fldChar w:fldCharType="begin"/>
        </w:r>
        <w:r w:rsidR="00BD4A3C">
          <w:rPr>
            <w:webHidden/>
          </w:rPr>
          <w:instrText xml:space="preserve"> PAGEREF _Toc495936778 \h </w:instrText>
        </w:r>
        <w:r w:rsidR="00BD4A3C">
          <w:rPr>
            <w:webHidden/>
          </w:rPr>
        </w:r>
        <w:r w:rsidR="00BD4A3C">
          <w:rPr>
            <w:webHidden/>
          </w:rPr>
          <w:fldChar w:fldCharType="separate"/>
        </w:r>
        <w:r w:rsidR="00F8476A">
          <w:rPr>
            <w:webHidden/>
          </w:rPr>
          <w:t>51</w:t>
        </w:r>
        <w:r w:rsidR="00BD4A3C">
          <w:rPr>
            <w:webHidden/>
          </w:rPr>
          <w:fldChar w:fldCharType="end"/>
        </w:r>
      </w:hyperlink>
    </w:p>
    <w:p w14:paraId="4D363625" w14:textId="77777777" w:rsidR="00BD4A3C" w:rsidRDefault="00DD54F6">
      <w:pPr>
        <w:pStyle w:val="TableofFigures"/>
        <w:tabs>
          <w:tab w:val="right" w:leader="dot" w:pos="9350"/>
        </w:tabs>
        <w:rPr>
          <w:rFonts w:asciiTheme="minorHAnsi" w:hAnsiTheme="minorHAnsi"/>
        </w:rPr>
      </w:pPr>
      <w:hyperlink w:anchor="_Toc495936779" w:history="1">
        <w:r w:rsidR="00BD4A3C" w:rsidRPr="00E30F92">
          <w:rPr>
            <w:rStyle w:val="Hyperlink"/>
          </w:rPr>
          <w:t>Table 31: Reservoir Bottom 2016 Nitrate* Results (mg/L) and EPA Nutrient Criteria Exceedances (&gt;0.05 mg/L).</w:t>
        </w:r>
        <w:r w:rsidR="00BD4A3C">
          <w:rPr>
            <w:webHidden/>
          </w:rPr>
          <w:tab/>
        </w:r>
        <w:r w:rsidR="00BD4A3C">
          <w:rPr>
            <w:webHidden/>
          </w:rPr>
          <w:fldChar w:fldCharType="begin"/>
        </w:r>
        <w:r w:rsidR="00BD4A3C">
          <w:rPr>
            <w:webHidden/>
          </w:rPr>
          <w:instrText xml:space="preserve"> PAGEREF _Toc495936779 \h </w:instrText>
        </w:r>
        <w:r w:rsidR="00BD4A3C">
          <w:rPr>
            <w:webHidden/>
          </w:rPr>
        </w:r>
        <w:r w:rsidR="00BD4A3C">
          <w:rPr>
            <w:webHidden/>
          </w:rPr>
          <w:fldChar w:fldCharType="separate"/>
        </w:r>
        <w:r w:rsidR="00F8476A">
          <w:rPr>
            <w:webHidden/>
          </w:rPr>
          <w:t>52</w:t>
        </w:r>
        <w:r w:rsidR="00BD4A3C">
          <w:rPr>
            <w:webHidden/>
          </w:rPr>
          <w:fldChar w:fldCharType="end"/>
        </w:r>
      </w:hyperlink>
    </w:p>
    <w:p w14:paraId="33C81244" w14:textId="77777777" w:rsidR="00BD4A3C" w:rsidRDefault="00DD54F6">
      <w:pPr>
        <w:pStyle w:val="TableofFigures"/>
        <w:tabs>
          <w:tab w:val="right" w:leader="dot" w:pos="9350"/>
        </w:tabs>
        <w:rPr>
          <w:rFonts w:asciiTheme="minorHAnsi" w:hAnsiTheme="minorHAnsi"/>
        </w:rPr>
      </w:pPr>
      <w:hyperlink w:anchor="_Toc495936780" w:history="1">
        <w:r w:rsidR="00BD4A3C" w:rsidRPr="00E30F92">
          <w:rPr>
            <w:rStyle w:val="Hyperlink"/>
          </w:rPr>
          <w:t>Table 32: Tributary Surface 2016 in situ pH Results and Class A Exceedances (&lt;6.5 or &gt;8.3)</w:t>
        </w:r>
        <w:r w:rsidR="00BD4A3C">
          <w:rPr>
            <w:webHidden/>
          </w:rPr>
          <w:tab/>
        </w:r>
        <w:r w:rsidR="00BD4A3C">
          <w:rPr>
            <w:webHidden/>
          </w:rPr>
          <w:fldChar w:fldCharType="begin"/>
        </w:r>
        <w:r w:rsidR="00BD4A3C">
          <w:rPr>
            <w:webHidden/>
          </w:rPr>
          <w:instrText xml:space="preserve"> PAGEREF _Toc495936780 \h </w:instrText>
        </w:r>
        <w:r w:rsidR="00BD4A3C">
          <w:rPr>
            <w:webHidden/>
          </w:rPr>
        </w:r>
        <w:r w:rsidR="00BD4A3C">
          <w:rPr>
            <w:webHidden/>
          </w:rPr>
          <w:fldChar w:fldCharType="separate"/>
        </w:r>
        <w:r w:rsidR="00F8476A">
          <w:rPr>
            <w:webHidden/>
          </w:rPr>
          <w:t>54</w:t>
        </w:r>
        <w:r w:rsidR="00BD4A3C">
          <w:rPr>
            <w:webHidden/>
          </w:rPr>
          <w:fldChar w:fldCharType="end"/>
        </w:r>
      </w:hyperlink>
    </w:p>
    <w:p w14:paraId="1D7198F7" w14:textId="77777777" w:rsidR="00BD4A3C" w:rsidRDefault="00DD54F6">
      <w:pPr>
        <w:pStyle w:val="TableofFigures"/>
        <w:tabs>
          <w:tab w:val="right" w:leader="dot" w:pos="9350"/>
        </w:tabs>
        <w:rPr>
          <w:rFonts w:asciiTheme="minorHAnsi" w:hAnsiTheme="minorHAnsi"/>
        </w:rPr>
      </w:pPr>
      <w:hyperlink w:anchor="_Toc495936781" w:history="1">
        <w:r w:rsidR="00BD4A3C" w:rsidRPr="00E30F92">
          <w:rPr>
            <w:rStyle w:val="Hyperlink"/>
          </w:rPr>
          <w:t>Table 33: Tributary Surface 2016 laboratory pH Results and Class A Exceedances (&lt;6.5 or &gt;8.3)</w:t>
        </w:r>
        <w:r w:rsidR="00BD4A3C">
          <w:rPr>
            <w:webHidden/>
          </w:rPr>
          <w:tab/>
        </w:r>
        <w:r w:rsidR="00BD4A3C">
          <w:rPr>
            <w:webHidden/>
          </w:rPr>
          <w:fldChar w:fldCharType="begin"/>
        </w:r>
        <w:r w:rsidR="00BD4A3C">
          <w:rPr>
            <w:webHidden/>
          </w:rPr>
          <w:instrText xml:space="preserve"> PAGEREF _Toc495936781 \h </w:instrText>
        </w:r>
        <w:r w:rsidR="00BD4A3C">
          <w:rPr>
            <w:webHidden/>
          </w:rPr>
        </w:r>
        <w:r w:rsidR="00BD4A3C">
          <w:rPr>
            <w:webHidden/>
          </w:rPr>
          <w:fldChar w:fldCharType="separate"/>
        </w:r>
        <w:r w:rsidR="00F8476A">
          <w:rPr>
            <w:webHidden/>
          </w:rPr>
          <w:t>54</w:t>
        </w:r>
        <w:r w:rsidR="00BD4A3C">
          <w:rPr>
            <w:webHidden/>
          </w:rPr>
          <w:fldChar w:fldCharType="end"/>
        </w:r>
      </w:hyperlink>
    </w:p>
    <w:p w14:paraId="2A06028A" w14:textId="77777777" w:rsidR="00BD4A3C" w:rsidRDefault="00DD54F6">
      <w:pPr>
        <w:pStyle w:val="TableofFigures"/>
        <w:tabs>
          <w:tab w:val="right" w:leader="dot" w:pos="9350"/>
        </w:tabs>
        <w:rPr>
          <w:rFonts w:asciiTheme="minorHAnsi" w:hAnsiTheme="minorHAnsi"/>
        </w:rPr>
      </w:pPr>
      <w:hyperlink w:anchor="_Toc495936782" w:history="1">
        <w:r w:rsidR="00BD4A3C" w:rsidRPr="00E30F92">
          <w:rPr>
            <w:rStyle w:val="Hyperlink"/>
          </w:rPr>
          <w:t>Table 34: Tributary 2016 Dissolved Oxygen (DO) Results (mg/L) and Class A Exceedances (&lt; 5 mg/L warm water fisheries; &lt; 6 mg/L cold water fisheries).</w:t>
        </w:r>
        <w:r w:rsidR="00BD4A3C">
          <w:rPr>
            <w:webHidden/>
          </w:rPr>
          <w:tab/>
        </w:r>
        <w:r w:rsidR="00BD4A3C">
          <w:rPr>
            <w:webHidden/>
          </w:rPr>
          <w:fldChar w:fldCharType="begin"/>
        </w:r>
        <w:r w:rsidR="00BD4A3C">
          <w:rPr>
            <w:webHidden/>
          </w:rPr>
          <w:instrText xml:space="preserve"> PAGEREF _Toc495936782 \h </w:instrText>
        </w:r>
        <w:r w:rsidR="00BD4A3C">
          <w:rPr>
            <w:webHidden/>
          </w:rPr>
        </w:r>
        <w:r w:rsidR="00BD4A3C">
          <w:rPr>
            <w:webHidden/>
          </w:rPr>
          <w:fldChar w:fldCharType="separate"/>
        </w:r>
        <w:r w:rsidR="00F8476A">
          <w:rPr>
            <w:webHidden/>
          </w:rPr>
          <w:t>55</w:t>
        </w:r>
        <w:r w:rsidR="00BD4A3C">
          <w:rPr>
            <w:webHidden/>
          </w:rPr>
          <w:fldChar w:fldCharType="end"/>
        </w:r>
      </w:hyperlink>
    </w:p>
    <w:p w14:paraId="439C348F" w14:textId="77777777" w:rsidR="00BD4A3C" w:rsidRDefault="00DD54F6">
      <w:pPr>
        <w:pStyle w:val="TableofFigures"/>
        <w:tabs>
          <w:tab w:val="right" w:leader="dot" w:pos="9350"/>
        </w:tabs>
        <w:rPr>
          <w:rFonts w:asciiTheme="minorHAnsi" w:hAnsiTheme="minorHAnsi"/>
        </w:rPr>
      </w:pPr>
      <w:hyperlink w:anchor="_Toc495936783" w:history="1">
        <w:r w:rsidR="00BD4A3C" w:rsidRPr="00E30F92">
          <w:rPr>
            <w:rStyle w:val="Hyperlink"/>
          </w:rPr>
          <w:t>Table 35: Tributary 2016 Temperature Results (degrees C) and Class A Exceedances (&gt; 28.3 degrees C, warm water fisheries; &gt; 20 degrees C, seven day average daily maximum, cold water fisheries).</w:t>
        </w:r>
        <w:r w:rsidR="00BD4A3C">
          <w:rPr>
            <w:webHidden/>
          </w:rPr>
          <w:tab/>
        </w:r>
        <w:r w:rsidR="00BD4A3C">
          <w:rPr>
            <w:webHidden/>
          </w:rPr>
          <w:fldChar w:fldCharType="begin"/>
        </w:r>
        <w:r w:rsidR="00BD4A3C">
          <w:rPr>
            <w:webHidden/>
          </w:rPr>
          <w:instrText xml:space="preserve"> PAGEREF _Toc495936783 \h </w:instrText>
        </w:r>
        <w:r w:rsidR="00BD4A3C">
          <w:rPr>
            <w:webHidden/>
          </w:rPr>
        </w:r>
        <w:r w:rsidR="00BD4A3C">
          <w:rPr>
            <w:webHidden/>
          </w:rPr>
          <w:fldChar w:fldCharType="separate"/>
        </w:r>
        <w:r w:rsidR="00F8476A">
          <w:rPr>
            <w:webHidden/>
          </w:rPr>
          <w:t>55</w:t>
        </w:r>
        <w:r w:rsidR="00BD4A3C">
          <w:rPr>
            <w:webHidden/>
          </w:rPr>
          <w:fldChar w:fldCharType="end"/>
        </w:r>
      </w:hyperlink>
    </w:p>
    <w:p w14:paraId="5A993647" w14:textId="77777777" w:rsidR="00BD4A3C" w:rsidRDefault="00DD54F6">
      <w:pPr>
        <w:pStyle w:val="TableofFigures"/>
        <w:tabs>
          <w:tab w:val="right" w:leader="dot" w:pos="9350"/>
        </w:tabs>
        <w:rPr>
          <w:rFonts w:asciiTheme="minorHAnsi" w:hAnsiTheme="minorHAnsi"/>
        </w:rPr>
      </w:pPr>
      <w:hyperlink w:anchor="_Toc495936784" w:history="1">
        <w:r w:rsidR="00BD4A3C" w:rsidRPr="00E30F92">
          <w:rPr>
            <w:rStyle w:val="Hyperlink"/>
          </w:rPr>
          <w:t>Table 36: Tributary E. coli Results (MPN/100 ml) and Class A Exceedances (&gt; 235 MPN/100 mL), 2016.</w:t>
        </w:r>
        <w:r w:rsidR="00BD4A3C">
          <w:rPr>
            <w:webHidden/>
          </w:rPr>
          <w:tab/>
        </w:r>
        <w:r w:rsidR="00BD4A3C">
          <w:rPr>
            <w:webHidden/>
          </w:rPr>
          <w:fldChar w:fldCharType="begin"/>
        </w:r>
        <w:r w:rsidR="00BD4A3C">
          <w:rPr>
            <w:webHidden/>
          </w:rPr>
          <w:instrText xml:space="preserve"> PAGEREF _Toc495936784 \h </w:instrText>
        </w:r>
        <w:r w:rsidR="00BD4A3C">
          <w:rPr>
            <w:webHidden/>
          </w:rPr>
        </w:r>
        <w:r w:rsidR="00BD4A3C">
          <w:rPr>
            <w:webHidden/>
          </w:rPr>
          <w:fldChar w:fldCharType="separate"/>
        </w:r>
        <w:r w:rsidR="00F8476A">
          <w:rPr>
            <w:webHidden/>
          </w:rPr>
          <w:t>56</w:t>
        </w:r>
        <w:r w:rsidR="00BD4A3C">
          <w:rPr>
            <w:webHidden/>
          </w:rPr>
          <w:fldChar w:fldCharType="end"/>
        </w:r>
      </w:hyperlink>
    </w:p>
    <w:p w14:paraId="42C423F3" w14:textId="77777777" w:rsidR="00BD4A3C" w:rsidRDefault="00DD54F6">
      <w:pPr>
        <w:pStyle w:val="TableofFigures"/>
        <w:tabs>
          <w:tab w:val="right" w:leader="dot" w:pos="9350"/>
        </w:tabs>
        <w:rPr>
          <w:rFonts w:asciiTheme="minorHAnsi" w:hAnsiTheme="minorHAnsi"/>
        </w:rPr>
      </w:pPr>
      <w:hyperlink w:anchor="_Toc495936785" w:history="1">
        <w:r w:rsidR="00BD4A3C" w:rsidRPr="00E30F92">
          <w:rPr>
            <w:rStyle w:val="Hyperlink"/>
          </w:rPr>
          <w:t>Table 37: Tributary Mn Results (mg/L) and SMCL Exceedances (&gt;0.05 mg/L), 2016</w:t>
        </w:r>
        <w:r w:rsidR="00BD4A3C">
          <w:rPr>
            <w:webHidden/>
          </w:rPr>
          <w:tab/>
        </w:r>
        <w:r w:rsidR="00BD4A3C">
          <w:rPr>
            <w:webHidden/>
          </w:rPr>
          <w:fldChar w:fldCharType="begin"/>
        </w:r>
        <w:r w:rsidR="00BD4A3C">
          <w:rPr>
            <w:webHidden/>
          </w:rPr>
          <w:instrText xml:space="preserve"> PAGEREF _Toc495936785 \h </w:instrText>
        </w:r>
        <w:r w:rsidR="00BD4A3C">
          <w:rPr>
            <w:webHidden/>
          </w:rPr>
        </w:r>
        <w:r w:rsidR="00BD4A3C">
          <w:rPr>
            <w:webHidden/>
          </w:rPr>
          <w:fldChar w:fldCharType="separate"/>
        </w:r>
        <w:r w:rsidR="00F8476A">
          <w:rPr>
            <w:webHidden/>
          </w:rPr>
          <w:t>59</w:t>
        </w:r>
        <w:r w:rsidR="00BD4A3C">
          <w:rPr>
            <w:webHidden/>
          </w:rPr>
          <w:fldChar w:fldCharType="end"/>
        </w:r>
      </w:hyperlink>
    </w:p>
    <w:p w14:paraId="79A3F92A" w14:textId="77777777" w:rsidR="00BD4A3C" w:rsidRDefault="00DD54F6">
      <w:pPr>
        <w:pStyle w:val="TableofFigures"/>
        <w:tabs>
          <w:tab w:val="right" w:leader="dot" w:pos="9350"/>
        </w:tabs>
        <w:rPr>
          <w:rFonts w:asciiTheme="minorHAnsi" w:hAnsiTheme="minorHAnsi"/>
        </w:rPr>
      </w:pPr>
      <w:hyperlink w:anchor="_Toc495936786" w:history="1">
        <w:r w:rsidR="00BD4A3C" w:rsidRPr="00E30F92">
          <w:rPr>
            <w:rStyle w:val="Hyperlink"/>
          </w:rPr>
          <w:t>Table 38: Tributary Fe Results (mg/L) and SMCL Exceedances (&gt;0.3 mg/L), 2016</w:t>
        </w:r>
        <w:r w:rsidR="00BD4A3C" w:rsidRPr="00E30F92">
          <w:rPr>
            <w:rStyle w:val="Hyperlink"/>
            <w:bCs/>
          </w:rPr>
          <w:t>.</w:t>
        </w:r>
        <w:r w:rsidR="00BD4A3C">
          <w:rPr>
            <w:webHidden/>
          </w:rPr>
          <w:tab/>
        </w:r>
        <w:r w:rsidR="00BD4A3C">
          <w:rPr>
            <w:webHidden/>
          </w:rPr>
          <w:fldChar w:fldCharType="begin"/>
        </w:r>
        <w:r w:rsidR="00BD4A3C">
          <w:rPr>
            <w:webHidden/>
          </w:rPr>
          <w:instrText xml:space="preserve"> PAGEREF _Toc495936786 \h </w:instrText>
        </w:r>
        <w:r w:rsidR="00BD4A3C">
          <w:rPr>
            <w:webHidden/>
          </w:rPr>
        </w:r>
        <w:r w:rsidR="00BD4A3C">
          <w:rPr>
            <w:webHidden/>
          </w:rPr>
          <w:fldChar w:fldCharType="separate"/>
        </w:r>
        <w:r w:rsidR="00F8476A">
          <w:rPr>
            <w:webHidden/>
          </w:rPr>
          <w:t>59</w:t>
        </w:r>
        <w:r w:rsidR="00BD4A3C">
          <w:rPr>
            <w:webHidden/>
          </w:rPr>
          <w:fldChar w:fldCharType="end"/>
        </w:r>
      </w:hyperlink>
    </w:p>
    <w:p w14:paraId="229AC2EF" w14:textId="77777777" w:rsidR="00BD4A3C" w:rsidRDefault="00DD54F6">
      <w:pPr>
        <w:pStyle w:val="TableofFigures"/>
        <w:tabs>
          <w:tab w:val="right" w:leader="dot" w:pos="9350"/>
        </w:tabs>
        <w:rPr>
          <w:rFonts w:asciiTheme="minorHAnsi" w:hAnsiTheme="minorHAnsi"/>
        </w:rPr>
      </w:pPr>
      <w:hyperlink w:anchor="_Toc495936787" w:history="1">
        <w:r w:rsidR="00BD4A3C" w:rsidRPr="00E30F92">
          <w:rPr>
            <w:rStyle w:val="Hyperlink"/>
          </w:rPr>
          <w:t>Table 39: Tributary TDS Results (mg/L) and Class A Exceedances (&gt;500 mg/L), 2016</w:t>
        </w:r>
        <w:r w:rsidR="00BD4A3C" w:rsidRPr="00E30F92">
          <w:rPr>
            <w:rStyle w:val="Hyperlink"/>
            <w:bCs/>
          </w:rPr>
          <w:t>.</w:t>
        </w:r>
        <w:r w:rsidR="00BD4A3C">
          <w:rPr>
            <w:webHidden/>
          </w:rPr>
          <w:tab/>
        </w:r>
        <w:r w:rsidR="00BD4A3C">
          <w:rPr>
            <w:webHidden/>
          </w:rPr>
          <w:fldChar w:fldCharType="begin"/>
        </w:r>
        <w:r w:rsidR="00BD4A3C">
          <w:rPr>
            <w:webHidden/>
          </w:rPr>
          <w:instrText xml:space="preserve"> PAGEREF _Toc495936787 \h </w:instrText>
        </w:r>
        <w:r w:rsidR="00BD4A3C">
          <w:rPr>
            <w:webHidden/>
          </w:rPr>
        </w:r>
        <w:r w:rsidR="00BD4A3C">
          <w:rPr>
            <w:webHidden/>
          </w:rPr>
          <w:fldChar w:fldCharType="separate"/>
        </w:r>
        <w:r w:rsidR="00F8476A">
          <w:rPr>
            <w:webHidden/>
          </w:rPr>
          <w:t>60</w:t>
        </w:r>
        <w:r w:rsidR="00BD4A3C">
          <w:rPr>
            <w:webHidden/>
          </w:rPr>
          <w:fldChar w:fldCharType="end"/>
        </w:r>
      </w:hyperlink>
    </w:p>
    <w:p w14:paraId="26351C46" w14:textId="77777777" w:rsidR="00BD4A3C" w:rsidRDefault="00DD54F6">
      <w:pPr>
        <w:pStyle w:val="TableofFigures"/>
        <w:tabs>
          <w:tab w:val="right" w:leader="dot" w:pos="9350"/>
        </w:tabs>
        <w:rPr>
          <w:rFonts w:asciiTheme="minorHAnsi" w:hAnsiTheme="minorHAnsi"/>
        </w:rPr>
      </w:pPr>
      <w:hyperlink w:anchor="_Toc495936788" w:history="1">
        <w:r w:rsidR="00BD4A3C" w:rsidRPr="00E30F92">
          <w:rPr>
            <w:rStyle w:val="Hyperlink"/>
          </w:rPr>
          <w:t>Table 40: Tributary Cl</w:t>
        </w:r>
        <w:r w:rsidR="00BD4A3C" w:rsidRPr="00E30F92">
          <w:rPr>
            <w:rStyle w:val="Hyperlink"/>
            <w:vertAlign w:val="superscript"/>
          </w:rPr>
          <w:t>-</w:t>
        </w:r>
        <w:r w:rsidR="00BD4A3C" w:rsidRPr="00E30F92">
          <w:rPr>
            <w:rStyle w:val="Hyperlink"/>
          </w:rPr>
          <w:t xml:space="preserve"> Results (mg/L) and SMCL Exceedances (&gt;250 mg/L), 2016</w:t>
        </w:r>
        <w:r w:rsidR="00BD4A3C">
          <w:rPr>
            <w:webHidden/>
          </w:rPr>
          <w:tab/>
        </w:r>
        <w:r w:rsidR="00BD4A3C">
          <w:rPr>
            <w:webHidden/>
          </w:rPr>
          <w:fldChar w:fldCharType="begin"/>
        </w:r>
        <w:r w:rsidR="00BD4A3C">
          <w:rPr>
            <w:webHidden/>
          </w:rPr>
          <w:instrText xml:space="preserve"> PAGEREF _Toc495936788 \h </w:instrText>
        </w:r>
        <w:r w:rsidR="00BD4A3C">
          <w:rPr>
            <w:webHidden/>
          </w:rPr>
        </w:r>
        <w:r w:rsidR="00BD4A3C">
          <w:rPr>
            <w:webHidden/>
          </w:rPr>
          <w:fldChar w:fldCharType="separate"/>
        </w:r>
        <w:r w:rsidR="00F8476A">
          <w:rPr>
            <w:webHidden/>
          </w:rPr>
          <w:t>60</w:t>
        </w:r>
        <w:r w:rsidR="00BD4A3C">
          <w:rPr>
            <w:webHidden/>
          </w:rPr>
          <w:fldChar w:fldCharType="end"/>
        </w:r>
      </w:hyperlink>
    </w:p>
    <w:p w14:paraId="5E8A6DEA" w14:textId="77777777" w:rsidR="00BD4A3C" w:rsidRDefault="00DD54F6">
      <w:pPr>
        <w:pStyle w:val="TableofFigures"/>
        <w:tabs>
          <w:tab w:val="right" w:leader="dot" w:pos="9350"/>
        </w:tabs>
        <w:rPr>
          <w:rFonts w:asciiTheme="minorHAnsi" w:hAnsiTheme="minorHAnsi"/>
        </w:rPr>
      </w:pPr>
      <w:hyperlink w:anchor="_Toc495936789" w:history="1">
        <w:r w:rsidR="00BD4A3C" w:rsidRPr="00E30F92">
          <w:rPr>
            <w:rStyle w:val="Hyperlink"/>
          </w:rPr>
          <w:t>Table 41: Tributary Na</w:t>
        </w:r>
        <w:r w:rsidR="00BD4A3C" w:rsidRPr="00E30F92">
          <w:rPr>
            <w:rStyle w:val="Hyperlink"/>
            <w:vertAlign w:val="superscript"/>
          </w:rPr>
          <w:t>+</w:t>
        </w:r>
        <w:r w:rsidR="00BD4A3C" w:rsidRPr="00E30F92">
          <w:rPr>
            <w:rStyle w:val="Hyperlink"/>
          </w:rPr>
          <w:t xml:space="preserve"> Results (mg/L) and ORS Guideline Exceedances (&gt;20 mg/L), 2016.</w:t>
        </w:r>
        <w:r w:rsidR="00BD4A3C">
          <w:rPr>
            <w:webHidden/>
          </w:rPr>
          <w:tab/>
        </w:r>
        <w:r w:rsidR="00BD4A3C">
          <w:rPr>
            <w:webHidden/>
          </w:rPr>
          <w:fldChar w:fldCharType="begin"/>
        </w:r>
        <w:r w:rsidR="00BD4A3C">
          <w:rPr>
            <w:webHidden/>
          </w:rPr>
          <w:instrText xml:space="preserve"> PAGEREF _Toc495936789 \h </w:instrText>
        </w:r>
        <w:r w:rsidR="00BD4A3C">
          <w:rPr>
            <w:webHidden/>
          </w:rPr>
        </w:r>
        <w:r w:rsidR="00BD4A3C">
          <w:rPr>
            <w:webHidden/>
          </w:rPr>
          <w:fldChar w:fldCharType="separate"/>
        </w:r>
        <w:r w:rsidR="00F8476A">
          <w:rPr>
            <w:webHidden/>
          </w:rPr>
          <w:t>61</w:t>
        </w:r>
        <w:r w:rsidR="00BD4A3C">
          <w:rPr>
            <w:webHidden/>
          </w:rPr>
          <w:fldChar w:fldCharType="end"/>
        </w:r>
      </w:hyperlink>
    </w:p>
    <w:p w14:paraId="7FA78498" w14:textId="77777777" w:rsidR="00BD4A3C" w:rsidRDefault="00DD54F6">
      <w:pPr>
        <w:pStyle w:val="TableofFigures"/>
        <w:tabs>
          <w:tab w:val="right" w:leader="dot" w:pos="9350"/>
        </w:tabs>
        <w:rPr>
          <w:rFonts w:asciiTheme="minorHAnsi" w:hAnsiTheme="minorHAnsi"/>
        </w:rPr>
      </w:pPr>
      <w:hyperlink w:anchor="_Toc495936790" w:history="1">
        <w:r w:rsidR="00BD4A3C" w:rsidRPr="00E30F92">
          <w:rPr>
            <w:rStyle w:val="Hyperlink"/>
          </w:rPr>
          <w:t>Table 42: Tributary NO</w:t>
        </w:r>
        <w:r w:rsidR="00BD4A3C" w:rsidRPr="00E30F92">
          <w:rPr>
            <w:rStyle w:val="Hyperlink"/>
            <w:vertAlign w:val="subscript"/>
          </w:rPr>
          <w:t>3</w:t>
        </w:r>
        <w:r w:rsidR="00BD4A3C" w:rsidRPr="00E30F92">
          <w:rPr>
            <w:rStyle w:val="Hyperlink"/>
            <w:vertAlign w:val="superscript"/>
          </w:rPr>
          <w:t>-</w:t>
        </w:r>
        <w:r w:rsidR="00BD4A3C" w:rsidRPr="00E30F92">
          <w:rPr>
            <w:rStyle w:val="Hyperlink"/>
          </w:rPr>
          <w:t xml:space="preserve"> Results (mg/L) and EPA Nutrient Criteria Exceedances (&gt;0.31 mg/L), 2016.</w:t>
        </w:r>
        <w:r w:rsidR="00BD4A3C">
          <w:rPr>
            <w:webHidden/>
          </w:rPr>
          <w:tab/>
        </w:r>
        <w:r w:rsidR="00BD4A3C">
          <w:rPr>
            <w:webHidden/>
          </w:rPr>
          <w:fldChar w:fldCharType="begin"/>
        </w:r>
        <w:r w:rsidR="00BD4A3C">
          <w:rPr>
            <w:webHidden/>
          </w:rPr>
          <w:instrText xml:space="preserve"> PAGEREF _Toc495936790 \h </w:instrText>
        </w:r>
        <w:r w:rsidR="00BD4A3C">
          <w:rPr>
            <w:webHidden/>
          </w:rPr>
        </w:r>
        <w:r w:rsidR="00BD4A3C">
          <w:rPr>
            <w:webHidden/>
          </w:rPr>
          <w:fldChar w:fldCharType="separate"/>
        </w:r>
        <w:r w:rsidR="00F8476A">
          <w:rPr>
            <w:webHidden/>
          </w:rPr>
          <w:t>65</w:t>
        </w:r>
        <w:r w:rsidR="00BD4A3C">
          <w:rPr>
            <w:webHidden/>
          </w:rPr>
          <w:fldChar w:fldCharType="end"/>
        </w:r>
      </w:hyperlink>
    </w:p>
    <w:p w14:paraId="5896AC36" w14:textId="77777777" w:rsidR="00BD4A3C" w:rsidRDefault="00DD54F6">
      <w:pPr>
        <w:pStyle w:val="TableofFigures"/>
        <w:tabs>
          <w:tab w:val="right" w:leader="dot" w:pos="9350"/>
        </w:tabs>
        <w:rPr>
          <w:rFonts w:asciiTheme="minorHAnsi" w:hAnsiTheme="minorHAnsi"/>
        </w:rPr>
      </w:pPr>
      <w:hyperlink w:anchor="_Toc495936791" w:history="1">
        <w:r w:rsidR="00BD4A3C" w:rsidRPr="00E30F92">
          <w:rPr>
            <w:rStyle w:val="Hyperlink"/>
          </w:rPr>
          <w:t>Table 43: Tributary TKN Results (mg/L) and EPA Nutrient Criteria Exceedances (&gt;0.3 mg/L), 2016.</w:t>
        </w:r>
        <w:r w:rsidR="00BD4A3C">
          <w:rPr>
            <w:webHidden/>
          </w:rPr>
          <w:tab/>
        </w:r>
        <w:r w:rsidR="00BD4A3C">
          <w:rPr>
            <w:webHidden/>
          </w:rPr>
          <w:fldChar w:fldCharType="begin"/>
        </w:r>
        <w:r w:rsidR="00BD4A3C">
          <w:rPr>
            <w:webHidden/>
          </w:rPr>
          <w:instrText xml:space="preserve"> PAGEREF _Toc495936791 \h </w:instrText>
        </w:r>
        <w:r w:rsidR="00BD4A3C">
          <w:rPr>
            <w:webHidden/>
          </w:rPr>
        </w:r>
        <w:r w:rsidR="00BD4A3C">
          <w:rPr>
            <w:webHidden/>
          </w:rPr>
          <w:fldChar w:fldCharType="separate"/>
        </w:r>
        <w:r w:rsidR="00F8476A">
          <w:rPr>
            <w:webHidden/>
          </w:rPr>
          <w:t>65</w:t>
        </w:r>
        <w:r w:rsidR="00BD4A3C">
          <w:rPr>
            <w:webHidden/>
          </w:rPr>
          <w:fldChar w:fldCharType="end"/>
        </w:r>
      </w:hyperlink>
    </w:p>
    <w:p w14:paraId="27596A29" w14:textId="77777777" w:rsidR="00BD4A3C" w:rsidRDefault="00DD54F6">
      <w:pPr>
        <w:pStyle w:val="TableofFigures"/>
        <w:tabs>
          <w:tab w:val="right" w:leader="dot" w:pos="9350"/>
        </w:tabs>
        <w:rPr>
          <w:rFonts w:asciiTheme="minorHAnsi" w:hAnsiTheme="minorHAnsi"/>
        </w:rPr>
      </w:pPr>
      <w:hyperlink w:anchor="_Toc495936792" w:history="1">
        <w:r w:rsidR="00BD4A3C" w:rsidRPr="00E30F92">
          <w:rPr>
            <w:rStyle w:val="Hyperlink"/>
          </w:rPr>
          <w:t>Table 44: Tributary TP Results (mg/L) and EPA Nutrient Criteria Exceedances (&gt;0.02375 mg/L), 2016.</w:t>
        </w:r>
        <w:r w:rsidR="00BD4A3C">
          <w:rPr>
            <w:webHidden/>
          </w:rPr>
          <w:tab/>
        </w:r>
        <w:r w:rsidR="00BD4A3C">
          <w:rPr>
            <w:webHidden/>
          </w:rPr>
          <w:fldChar w:fldCharType="begin"/>
        </w:r>
        <w:r w:rsidR="00BD4A3C">
          <w:rPr>
            <w:webHidden/>
          </w:rPr>
          <w:instrText xml:space="preserve"> PAGEREF _Toc495936792 \h </w:instrText>
        </w:r>
        <w:r w:rsidR="00BD4A3C">
          <w:rPr>
            <w:webHidden/>
          </w:rPr>
        </w:r>
        <w:r w:rsidR="00BD4A3C">
          <w:rPr>
            <w:webHidden/>
          </w:rPr>
          <w:fldChar w:fldCharType="separate"/>
        </w:r>
        <w:r w:rsidR="00F8476A">
          <w:rPr>
            <w:webHidden/>
          </w:rPr>
          <w:t>66</w:t>
        </w:r>
        <w:r w:rsidR="00BD4A3C">
          <w:rPr>
            <w:webHidden/>
          </w:rPr>
          <w:fldChar w:fldCharType="end"/>
        </w:r>
      </w:hyperlink>
    </w:p>
    <w:p w14:paraId="2C4A78DE" w14:textId="77777777" w:rsidR="00BD4A3C" w:rsidRDefault="00DD54F6">
      <w:pPr>
        <w:pStyle w:val="TableofFigures"/>
        <w:tabs>
          <w:tab w:val="right" w:leader="dot" w:pos="9350"/>
        </w:tabs>
        <w:rPr>
          <w:rFonts w:asciiTheme="minorHAnsi" w:hAnsiTheme="minorHAnsi"/>
        </w:rPr>
      </w:pPr>
      <w:hyperlink w:anchor="_Toc495936793" w:history="1">
        <w:r w:rsidR="00BD4A3C" w:rsidRPr="00E30F92">
          <w:rPr>
            <w:rStyle w:val="Hyperlink"/>
          </w:rPr>
          <w:t>Table 45: Tributary Turbidity Results (NTU) and EPA Nutrient Criteria Exceedances (&gt;1.68 NTU), 2016.</w:t>
        </w:r>
        <w:r w:rsidR="00BD4A3C">
          <w:rPr>
            <w:webHidden/>
          </w:rPr>
          <w:tab/>
        </w:r>
        <w:r w:rsidR="00BD4A3C">
          <w:rPr>
            <w:webHidden/>
          </w:rPr>
          <w:fldChar w:fldCharType="begin"/>
        </w:r>
        <w:r w:rsidR="00BD4A3C">
          <w:rPr>
            <w:webHidden/>
          </w:rPr>
          <w:instrText xml:space="preserve"> PAGEREF _Toc495936793 \h </w:instrText>
        </w:r>
        <w:r w:rsidR="00BD4A3C">
          <w:rPr>
            <w:webHidden/>
          </w:rPr>
        </w:r>
        <w:r w:rsidR="00BD4A3C">
          <w:rPr>
            <w:webHidden/>
          </w:rPr>
          <w:fldChar w:fldCharType="separate"/>
        </w:r>
        <w:r w:rsidR="00F8476A">
          <w:rPr>
            <w:webHidden/>
          </w:rPr>
          <w:t>66</w:t>
        </w:r>
        <w:r w:rsidR="00BD4A3C">
          <w:rPr>
            <w:webHidden/>
          </w:rPr>
          <w:fldChar w:fldCharType="end"/>
        </w:r>
      </w:hyperlink>
    </w:p>
    <w:p w14:paraId="400BAB8C" w14:textId="77777777" w:rsidR="00BD4A3C" w:rsidRDefault="00DD54F6">
      <w:pPr>
        <w:pStyle w:val="TableofFigures"/>
        <w:tabs>
          <w:tab w:val="right" w:leader="dot" w:pos="9350"/>
        </w:tabs>
        <w:rPr>
          <w:rFonts w:asciiTheme="minorHAnsi" w:hAnsiTheme="minorHAnsi"/>
        </w:rPr>
      </w:pPr>
      <w:hyperlink w:anchor="_Toc495936794" w:history="1">
        <w:r w:rsidR="00BD4A3C" w:rsidRPr="00E30F92">
          <w:rPr>
            <w:rStyle w:val="Hyperlink"/>
          </w:rPr>
          <w:t>Table 46.  Hobbs Brook Reservoir Retention Time 2008-2016</w:t>
        </w:r>
        <w:r w:rsidR="00BD4A3C">
          <w:rPr>
            <w:webHidden/>
          </w:rPr>
          <w:tab/>
        </w:r>
        <w:r w:rsidR="00BD4A3C">
          <w:rPr>
            <w:webHidden/>
          </w:rPr>
          <w:fldChar w:fldCharType="begin"/>
        </w:r>
        <w:r w:rsidR="00BD4A3C">
          <w:rPr>
            <w:webHidden/>
          </w:rPr>
          <w:instrText xml:space="preserve"> PAGEREF _Toc495936794 \h </w:instrText>
        </w:r>
        <w:r w:rsidR="00BD4A3C">
          <w:rPr>
            <w:webHidden/>
          </w:rPr>
        </w:r>
        <w:r w:rsidR="00BD4A3C">
          <w:rPr>
            <w:webHidden/>
          </w:rPr>
          <w:fldChar w:fldCharType="separate"/>
        </w:r>
        <w:r w:rsidR="00F8476A">
          <w:rPr>
            <w:webHidden/>
          </w:rPr>
          <w:t>76</w:t>
        </w:r>
        <w:r w:rsidR="00BD4A3C">
          <w:rPr>
            <w:webHidden/>
          </w:rPr>
          <w:fldChar w:fldCharType="end"/>
        </w:r>
      </w:hyperlink>
    </w:p>
    <w:p w14:paraId="1AC0FDF7" w14:textId="77777777" w:rsidR="00BD4A3C" w:rsidRDefault="00DD54F6">
      <w:pPr>
        <w:pStyle w:val="TableofFigures"/>
        <w:tabs>
          <w:tab w:val="right" w:leader="dot" w:pos="9350"/>
        </w:tabs>
        <w:rPr>
          <w:rFonts w:asciiTheme="minorHAnsi" w:hAnsiTheme="minorHAnsi"/>
        </w:rPr>
      </w:pPr>
      <w:hyperlink w:anchor="_Toc495936795" w:history="1">
        <w:r w:rsidR="00BD4A3C" w:rsidRPr="00E30F92">
          <w:rPr>
            <w:rStyle w:val="Hyperlink"/>
          </w:rPr>
          <w:t>Table 47. Stony Brook Reservoir Retention Time, 2011-2016</w:t>
        </w:r>
        <w:r w:rsidR="00BD4A3C">
          <w:rPr>
            <w:webHidden/>
          </w:rPr>
          <w:tab/>
        </w:r>
        <w:r w:rsidR="00BD4A3C">
          <w:rPr>
            <w:webHidden/>
          </w:rPr>
          <w:fldChar w:fldCharType="begin"/>
        </w:r>
        <w:r w:rsidR="00BD4A3C">
          <w:rPr>
            <w:webHidden/>
          </w:rPr>
          <w:instrText xml:space="preserve"> PAGEREF _Toc495936795 \h </w:instrText>
        </w:r>
        <w:r w:rsidR="00BD4A3C">
          <w:rPr>
            <w:webHidden/>
          </w:rPr>
        </w:r>
        <w:r w:rsidR="00BD4A3C">
          <w:rPr>
            <w:webHidden/>
          </w:rPr>
          <w:fldChar w:fldCharType="separate"/>
        </w:r>
        <w:r w:rsidR="00F8476A">
          <w:rPr>
            <w:webHidden/>
          </w:rPr>
          <w:t>76</w:t>
        </w:r>
        <w:r w:rsidR="00BD4A3C">
          <w:rPr>
            <w:webHidden/>
          </w:rPr>
          <w:fldChar w:fldCharType="end"/>
        </w:r>
      </w:hyperlink>
    </w:p>
    <w:p w14:paraId="78DBB9FA" w14:textId="77777777" w:rsidR="00BD4A3C" w:rsidRDefault="00DD54F6">
      <w:pPr>
        <w:pStyle w:val="TableofFigures"/>
        <w:tabs>
          <w:tab w:val="right" w:leader="dot" w:pos="9350"/>
        </w:tabs>
        <w:rPr>
          <w:rFonts w:asciiTheme="minorHAnsi" w:hAnsiTheme="minorHAnsi"/>
        </w:rPr>
      </w:pPr>
      <w:hyperlink w:anchor="_Toc495936796" w:history="1">
        <w:r w:rsidR="00BD4A3C" w:rsidRPr="00E30F92">
          <w:rPr>
            <w:rStyle w:val="Hyperlink"/>
          </w:rPr>
          <w:t>Table 48. Hobbs Brook Below Dam Precipitation Gage (01104430) Total Annual Precipitation (Inches)</w:t>
        </w:r>
        <w:r w:rsidR="00BD4A3C">
          <w:rPr>
            <w:webHidden/>
          </w:rPr>
          <w:tab/>
        </w:r>
        <w:r w:rsidR="00BD4A3C">
          <w:rPr>
            <w:webHidden/>
          </w:rPr>
          <w:fldChar w:fldCharType="begin"/>
        </w:r>
        <w:r w:rsidR="00BD4A3C">
          <w:rPr>
            <w:webHidden/>
          </w:rPr>
          <w:instrText xml:space="preserve"> PAGEREF _Toc495936796 \h </w:instrText>
        </w:r>
        <w:r w:rsidR="00BD4A3C">
          <w:rPr>
            <w:webHidden/>
          </w:rPr>
        </w:r>
        <w:r w:rsidR="00BD4A3C">
          <w:rPr>
            <w:webHidden/>
          </w:rPr>
          <w:fldChar w:fldCharType="separate"/>
        </w:r>
        <w:r w:rsidR="00F8476A">
          <w:rPr>
            <w:webHidden/>
          </w:rPr>
          <w:t>77</w:t>
        </w:r>
        <w:r w:rsidR="00BD4A3C">
          <w:rPr>
            <w:webHidden/>
          </w:rPr>
          <w:fldChar w:fldCharType="end"/>
        </w:r>
      </w:hyperlink>
    </w:p>
    <w:p w14:paraId="207AB671" w14:textId="77777777" w:rsidR="00BD4A3C" w:rsidRDefault="00DD54F6">
      <w:pPr>
        <w:pStyle w:val="TableofFigures"/>
        <w:tabs>
          <w:tab w:val="right" w:leader="dot" w:pos="9350"/>
        </w:tabs>
        <w:rPr>
          <w:rFonts w:asciiTheme="minorHAnsi" w:hAnsiTheme="minorHAnsi"/>
        </w:rPr>
      </w:pPr>
      <w:hyperlink w:anchor="_Toc495936797" w:history="1">
        <w:r w:rsidR="00BD4A3C" w:rsidRPr="00E30F92">
          <w:rPr>
            <w:rStyle w:val="Hyperlink"/>
          </w:rPr>
          <w:t>Table 49. Fresh Pond Reservoir Retention Time, 2008-2016</w:t>
        </w:r>
        <w:r w:rsidR="00BD4A3C">
          <w:rPr>
            <w:webHidden/>
          </w:rPr>
          <w:tab/>
        </w:r>
        <w:r w:rsidR="00BD4A3C">
          <w:rPr>
            <w:webHidden/>
          </w:rPr>
          <w:fldChar w:fldCharType="begin"/>
        </w:r>
        <w:r w:rsidR="00BD4A3C">
          <w:rPr>
            <w:webHidden/>
          </w:rPr>
          <w:instrText xml:space="preserve"> PAGEREF _Toc495936797 \h </w:instrText>
        </w:r>
        <w:r w:rsidR="00BD4A3C">
          <w:rPr>
            <w:webHidden/>
          </w:rPr>
        </w:r>
        <w:r w:rsidR="00BD4A3C">
          <w:rPr>
            <w:webHidden/>
          </w:rPr>
          <w:fldChar w:fldCharType="separate"/>
        </w:r>
        <w:r w:rsidR="00F8476A">
          <w:rPr>
            <w:webHidden/>
          </w:rPr>
          <w:t>77</w:t>
        </w:r>
        <w:r w:rsidR="00BD4A3C">
          <w:rPr>
            <w:webHidden/>
          </w:rPr>
          <w:fldChar w:fldCharType="end"/>
        </w:r>
      </w:hyperlink>
    </w:p>
    <w:p w14:paraId="1EB5C207" w14:textId="77777777" w:rsidR="00BD4A3C" w:rsidRDefault="00DD54F6">
      <w:pPr>
        <w:pStyle w:val="TableofFigures"/>
        <w:tabs>
          <w:tab w:val="right" w:leader="dot" w:pos="9350"/>
        </w:tabs>
        <w:rPr>
          <w:rFonts w:asciiTheme="minorHAnsi" w:hAnsiTheme="minorHAnsi"/>
        </w:rPr>
      </w:pPr>
      <w:hyperlink w:anchor="_Toc495936798" w:history="1">
        <w:r w:rsidR="00BD4A3C" w:rsidRPr="00E30F92">
          <w:rPr>
            <w:rStyle w:val="Hyperlink"/>
          </w:rPr>
          <w:t>Table 50. USGS Side-by-Side Sample Results and Percent Differences by Parameter, 2016.</w:t>
        </w:r>
        <w:r w:rsidR="00BD4A3C">
          <w:rPr>
            <w:webHidden/>
          </w:rPr>
          <w:tab/>
        </w:r>
        <w:r w:rsidR="00BD4A3C">
          <w:rPr>
            <w:webHidden/>
          </w:rPr>
          <w:fldChar w:fldCharType="begin"/>
        </w:r>
        <w:r w:rsidR="00BD4A3C">
          <w:rPr>
            <w:webHidden/>
          </w:rPr>
          <w:instrText xml:space="preserve"> PAGEREF _Toc495936798 \h </w:instrText>
        </w:r>
        <w:r w:rsidR="00BD4A3C">
          <w:rPr>
            <w:webHidden/>
          </w:rPr>
        </w:r>
        <w:r w:rsidR="00BD4A3C">
          <w:rPr>
            <w:webHidden/>
          </w:rPr>
          <w:fldChar w:fldCharType="separate"/>
        </w:r>
        <w:r w:rsidR="00F8476A">
          <w:rPr>
            <w:webHidden/>
          </w:rPr>
          <w:t>83</w:t>
        </w:r>
        <w:r w:rsidR="00BD4A3C">
          <w:rPr>
            <w:webHidden/>
          </w:rPr>
          <w:fldChar w:fldCharType="end"/>
        </w:r>
      </w:hyperlink>
    </w:p>
    <w:p w14:paraId="3DE14A21" w14:textId="77777777" w:rsidR="00BD4A3C" w:rsidRDefault="00DD54F6">
      <w:pPr>
        <w:pStyle w:val="TableofFigures"/>
        <w:tabs>
          <w:tab w:val="right" w:leader="dot" w:pos="9350"/>
        </w:tabs>
        <w:rPr>
          <w:rFonts w:asciiTheme="minorHAnsi" w:hAnsiTheme="minorHAnsi"/>
        </w:rPr>
      </w:pPr>
      <w:hyperlink w:anchor="_Toc495936799" w:history="1">
        <w:r w:rsidR="00BD4A3C" w:rsidRPr="00E30F92">
          <w:rPr>
            <w:rStyle w:val="Hyperlink"/>
          </w:rPr>
          <w:t>Table 51: Average Relative Percent Differences, 2016</w:t>
        </w:r>
        <w:r w:rsidR="00BD4A3C">
          <w:rPr>
            <w:webHidden/>
          </w:rPr>
          <w:tab/>
        </w:r>
        <w:r w:rsidR="00BD4A3C">
          <w:rPr>
            <w:webHidden/>
          </w:rPr>
          <w:fldChar w:fldCharType="begin"/>
        </w:r>
        <w:r w:rsidR="00BD4A3C">
          <w:rPr>
            <w:webHidden/>
          </w:rPr>
          <w:instrText xml:space="preserve"> PAGEREF _Toc495936799 \h </w:instrText>
        </w:r>
        <w:r w:rsidR="00BD4A3C">
          <w:rPr>
            <w:webHidden/>
          </w:rPr>
        </w:r>
        <w:r w:rsidR="00BD4A3C">
          <w:rPr>
            <w:webHidden/>
          </w:rPr>
          <w:fldChar w:fldCharType="separate"/>
        </w:r>
        <w:r w:rsidR="00F8476A">
          <w:rPr>
            <w:webHidden/>
          </w:rPr>
          <w:t>84</w:t>
        </w:r>
        <w:r w:rsidR="00BD4A3C">
          <w:rPr>
            <w:webHidden/>
          </w:rPr>
          <w:fldChar w:fldCharType="end"/>
        </w:r>
      </w:hyperlink>
    </w:p>
    <w:p w14:paraId="06E5A7B0" w14:textId="77777777" w:rsidR="00BD4A3C" w:rsidRDefault="00DD54F6">
      <w:pPr>
        <w:pStyle w:val="TableofFigures"/>
        <w:tabs>
          <w:tab w:val="right" w:leader="dot" w:pos="9350"/>
        </w:tabs>
        <w:rPr>
          <w:rFonts w:asciiTheme="minorHAnsi" w:hAnsiTheme="minorHAnsi"/>
        </w:rPr>
      </w:pPr>
      <w:hyperlink w:anchor="_Toc495936800" w:history="1">
        <w:r w:rsidR="00BD4A3C" w:rsidRPr="00E30F92">
          <w:rPr>
            <w:rStyle w:val="Hyperlink"/>
          </w:rPr>
          <w:t>Table 52: Reservoir Relative Percent Differences (RPDs) by sample and parameter (mg/L unless otherwise specified), 2016.</w:t>
        </w:r>
        <w:r w:rsidR="00BD4A3C">
          <w:rPr>
            <w:webHidden/>
          </w:rPr>
          <w:tab/>
        </w:r>
        <w:r w:rsidR="00BD4A3C">
          <w:rPr>
            <w:webHidden/>
          </w:rPr>
          <w:fldChar w:fldCharType="begin"/>
        </w:r>
        <w:r w:rsidR="00BD4A3C">
          <w:rPr>
            <w:webHidden/>
          </w:rPr>
          <w:instrText xml:space="preserve"> PAGEREF _Toc495936800 \h </w:instrText>
        </w:r>
        <w:r w:rsidR="00BD4A3C">
          <w:rPr>
            <w:webHidden/>
          </w:rPr>
        </w:r>
        <w:r w:rsidR="00BD4A3C">
          <w:rPr>
            <w:webHidden/>
          </w:rPr>
          <w:fldChar w:fldCharType="separate"/>
        </w:r>
        <w:r w:rsidR="00F8476A">
          <w:rPr>
            <w:webHidden/>
          </w:rPr>
          <w:t>85</w:t>
        </w:r>
        <w:r w:rsidR="00BD4A3C">
          <w:rPr>
            <w:webHidden/>
          </w:rPr>
          <w:fldChar w:fldCharType="end"/>
        </w:r>
      </w:hyperlink>
    </w:p>
    <w:p w14:paraId="335EBA4B" w14:textId="77777777" w:rsidR="00BD4A3C" w:rsidRDefault="00DD54F6">
      <w:pPr>
        <w:pStyle w:val="TableofFigures"/>
        <w:tabs>
          <w:tab w:val="right" w:leader="dot" w:pos="9350"/>
        </w:tabs>
        <w:rPr>
          <w:rFonts w:asciiTheme="minorHAnsi" w:hAnsiTheme="minorHAnsi"/>
        </w:rPr>
      </w:pPr>
      <w:hyperlink w:anchor="_Toc495936801" w:history="1">
        <w:r w:rsidR="00BD4A3C" w:rsidRPr="00E30F92">
          <w:rPr>
            <w:rStyle w:val="Hyperlink"/>
          </w:rPr>
          <w:t>Table 53: Tributary Relative Percent Differences (RPDs) by sample and parameter (mg/L unless otherwise specified), 2016.</w:t>
        </w:r>
        <w:r w:rsidR="00BD4A3C">
          <w:rPr>
            <w:webHidden/>
          </w:rPr>
          <w:tab/>
        </w:r>
        <w:r w:rsidR="00BD4A3C">
          <w:rPr>
            <w:webHidden/>
          </w:rPr>
          <w:fldChar w:fldCharType="begin"/>
        </w:r>
        <w:r w:rsidR="00BD4A3C">
          <w:rPr>
            <w:webHidden/>
          </w:rPr>
          <w:instrText xml:space="preserve"> PAGEREF _Toc495936801 \h </w:instrText>
        </w:r>
        <w:r w:rsidR="00BD4A3C">
          <w:rPr>
            <w:webHidden/>
          </w:rPr>
        </w:r>
        <w:r w:rsidR="00BD4A3C">
          <w:rPr>
            <w:webHidden/>
          </w:rPr>
          <w:fldChar w:fldCharType="separate"/>
        </w:r>
        <w:r w:rsidR="00F8476A">
          <w:rPr>
            <w:webHidden/>
          </w:rPr>
          <w:t>86</w:t>
        </w:r>
        <w:r w:rsidR="00BD4A3C">
          <w:rPr>
            <w:webHidden/>
          </w:rPr>
          <w:fldChar w:fldCharType="end"/>
        </w:r>
      </w:hyperlink>
    </w:p>
    <w:p w14:paraId="541DA14B" w14:textId="77777777" w:rsidR="00BD4A3C" w:rsidRDefault="00DD54F6">
      <w:pPr>
        <w:pStyle w:val="TableofFigures"/>
        <w:tabs>
          <w:tab w:val="right" w:leader="dot" w:pos="9350"/>
        </w:tabs>
        <w:rPr>
          <w:rFonts w:asciiTheme="minorHAnsi" w:hAnsiTheme="minorHAnsi"/>
        </w:rPr>
      </w:pPr>
      <w:hyperlink w:anchor="_Toc495936802" w:history="1">
        <w:r w:rsidR="00BD4A3C" w:rsidRPr="00E30F92">
          <w:rPr>
            <w:rStyle w:val="Hyperlink"/>
          </w:rPr>
          <w:t>Table 54. Field Blank Results, 2016</w:t>
        </w:r>
        <w:r w:rsidR="00BD4A3C">
          <w:rPr>
            <w:webHidden/>
          </w:rPr>
          <w:tab/>
        </w:r>
        <w:r w:rsidR="00BD4A3C">
          <w:rPr>
            <w:webHidden/>
          </w:rPr>
          <w:fldChar w:fldCharType="begin"/>
        </w:r>
        <w:r w:rsidR="00BD4A3C">
          <w:rPr>
            <w:webHidden/>
          </w:rPr>
          <w:instrText xml:space="preserve"> PAGEREF _Toc495936802 \h </w:instrText>
        </w:r>
        <w:r w:rsidR="00BD4A3C">
          <w:rPr>
            <w:webHidden/>
          </w:rPr>
        </w:r>
        <w:r w:rsidR="00BD4A3C">
          <w:rPr>
            <w:webHidden/>
          </w:rPr>
          <w:fldChar w:fldCharType="separate"/>
        </w:r>
        <w:r w:rsidR="00F8476A">
          <w:rPr>
            <w:webHidden/>
          </w:rPr>
          <w:t>87</w:t>
        </w:r>
        <w:r w:rsidR="00BD4A3C">
          <w:rPr>
            <w:webHidden/>
          </w:rPr>
          <w:fldChar w:fldCharType="end"/>
        </w:r>
      </w:hyperlink>
    </w:p>
    <w:p w14:paraId="0FC1901E" w14:textId="77777777" w:rsidR="00BD4A3C" w:rsidRDefault="00DD54F6">
      <w:pPr>
        <w:pStyle w:val="TableofFigures"/>
        <w:tabs>
          <w:tab w:val="right" w:leader="dot" w:pos="9350"/>
        </w:tabs>
        <w:rPr>
          <w:rFonts w:asciiTheme="minorHAnsi" w:hAnsiTheme="minorHAnsi"/>
        </w:rPr>
      </w:pPr>
      <w:hyperlink w:anchor="_Toc495936803" w:history="1">
        <w:r w:rsidR="00BD4A3C" w:rsidRPr="00E30F92">
          <w:rPr>
            <w:rStyle w:val="Hyperlink"/>
          </w:rPr>
          <w:t>Table 55. USGS Stations and Corresponding CWD Site Names</w:t>
        </w:r>
        <w:r w:rsidR="00BD4A3C">
          <w:rPr>
            <w:webHidden/>
          </w:rPr>
          <w:tab/>
        </w:r>
        <w:r w:rsidR="00BD4A3C">
          <w:rPr>
            <w:webHidden/>
          </w:rPr>
          <w:fldChar w:fldCharType="begin"/>
        </w:r>
        <w:r w:rsidR="00BD4A3C">
          <w:rPr>
            <w:webHidden/>
          </w:rPr>
          <w:instrText xml:space="preserve"> PAGEREF _Toc495936803 \h </w:instrText>
        </w:r>
        <w:r w:rsidR="00BD4A3C">
          <w:rPr>
            <w:webHidden/>
          </w:rPr>
        </w:r>
        <w:r w:rsidR="00BD4A3C">
          <w:rPr>
            <w:webHidden/>
          </w:rPr>
          <w:fldChar w:fldCharType="separate"/>
        </w:r>
        <w:r w:rsidR="00F8476A">
          <w:rPr>
            <w:webHidden/>
          </w:rPr>
          <w:t>90</w:t>
        </w:r>
        <w:r w:rsidR="00BD4A3C">
          <w:rPr>
            <w:webHidden/>
          </w:rPr>
          <w:fldChar w:fldCharType="end"/>
        </w:r>
      </w:hyperlink>
    </w:p>
    <w:p w14:paraId="0FC28886" w14:textId="77777777" w:rsidR="00BD4A3C" w:rsidRDefault="00DD54F6">
      <w:pPr>
        <w:pStyle w:val="TableofFigures"/>
        <w:tabs>
          <w:tab w:val="right" w:leader="dot" w:pos="9350"/>
        </w:tabs>
        <w:rPr>
          <w:rFonts w:asciiTheme="minorHAnsi" w:hAnsiTheme="minorHAnsi"/>
        </w:rPr>
      </w:pPr>
      <w:hyperlink w:anchor="_Toc495936804" w:history="1">
        <w:r w:rsidR="00BD4A3C" w:rsidRPr="00E30F92">
          <w:rPr>
            <w:rStyle w:val="Hyperlink"/>
          </w:rPr>
          <w:t>Table 56. 2005 MassGIS Land Use Classification, Percent by Area per USGS Subbasin</w:t>
        </w:r>
        <w:r w:rsidR="00BD4A3C">
          <w:rPr>
            <w:webHidden/>
          </w:rPr>
          <w:tab/>
        </w:r>
        <w:r w:rsidR="00BD4A3C">
          <w:rPr>
            <w:webHidden/>
          </w:rPr>
          <w:fldChar w:fldCharType="begin"/>
        </w:r>
        <w:r w:rsidR="00BD4A3C">
          <w:rPr>
            <w:webHidden/>
          </w:rPr>
          <w:instrText xml:space="preserve"> PAGEREF _Toc495936804 \h </w:instrText>
        </w:r>
        <w:r w:rsidR="00BD4A3C">
          <w:rPr>
            <w:webHidden/>
          </w:rPr>
        </w:r>
        <w:r w:rsidR="00BD4A3C">
          <w:rPr>
            <w:webHidden/>
          </w:rPr>
          <w:fldChar w:fldCharType="separate"/>
        </w:r>
        <w:r w:rsidR="00F8476A">
          <w:rPr>
            <w:webHidden/>
          </w:rPr>
          <w:t>90</w:t>
        </w:r>
        <w:r w:rsidR="00BD4A3C">
          <w:rPr>
            <w:webHidden/>
          </w:rPr>
          <w:fldChar w:fldCharType="end"/>
        </w:r>
      </w:hyperlink>
    </w:p>
    <w:p w14:paraId="61A332AF" w14:textId="4DB5E14D" w:rsidR="00E17EBB" w:rsidRDefault="00786849" w:rsidP="00437A0F">
      <w:pPr>
        <w:sectPr w:rsidR="00E17EBB" w:rsidSect="001671B5">
          <w:footerReference w:type="first" r:id="rId20"/>
          <w:pgSz w:w="12240" w:h="15840"/>
          <w:pgMar w:top="1440" w:right="1440" w:bottom="1440" w:left="1440" w:header="720" w:footer="720" w:gutter="0"/>
          <w:pgNumType w:fmt="lowerRoman" w:start="1"/>
          <w:cols w:space="720"/>
          <w:titlePg/>
          <w:docGrid w:linePitch="326"/>
        </w:sectPr>
      </w:pPr>
      <w:r>
        <w:fldChar w:fldCharType="end"/>
      </w:r>
    </w:p>
    <w:p w14:paraId="14596A9E" w14:textId="7D7A8DEA" w:rsidR="001F2CBD" w:rsidRPr="00FB2C54" w:rsidRDefault="001F2CBD" w:rsidP="00FB2C54">
      <w:pPr>
        <w:rPr>
          <w:b/>
          <w:sz w:val="28"/>
          <w:szCs w:val="28"/>
        </w:rPr>
      </w:pPr>
      <w:r w:rsidRPr="00FB2C54">
        <w:rPr>
          <w:b/>
          <w:sz w:val="28"/>
          <w:szCs w:val="28"/>
        </w:rPr>
        <w:lastRenderedPageBreak/>
        <w:t>List of Abbreviations</w:t>
      </w:r>
    </w:p>
    <w:p w14:paraId="455BEF89" w14:textId="77777777" w:rsidR="001F2CBD" w:rsidRPr="00E75B90" w:rsidRDefault="001F2CBD" w:rsidP="001F2CBD"/>
    <w:p w14:paraId="73014730" w14:textId="686B4515" w:rsidR="001F2CBD" w:rsidRPr="00E75B90" w:rsidRDefault="001F2CBD" w:rsidP="001F2CBD">
      <w:r w:rsidRPr="00E75B90">
        <w:t>CWD</w:t>
      </w:r>
      <w:r w:rsidRPr="00E75B90">
        <w:tab/>
      </w:r>
      <w:r w:rsidRPr="00E75B90">
        <w:tab/>
      </w:r>
      <w:r w:rsidR="00201318">
        <w:tab/>
      </w:r>
      <w:r w:rsidRPr="00E75B90">
        <w:t>Cambridge Water Depar</w:t>
      </w:r>
      <w:r w:rsidR="00DD1FE2">
        <w:t>t</w:t>
      </w:r>
      <w:r w:rsidRPr="00E75B90">
        <w:t>ment</w:t>
      </w:r>
    </w:p>
    <w:p w14:paraId="1314F646" w14:textId="76462D63" w:rsidR="001F2CBD" w:rsidRPr="00E75B90" w:rsidRDefault="001F2CBD" w:rsidP="001F2CBD">
      <w:r w:rsidRPr="00E75B90">
        <w:t>DO</w:t>
      </w:r>
      <w:r w:rsidRPr="00E75B90">
        <w:tab/>
      </w:r>
      <w:r w:rsidRPr="00E75B90">
        <w:tab/>
      </w:r>
      <w:r w:rsidR="00201318">
        <w:tab/>
      </w:r>
      <w:r w:rsidRPr="00E75B90">
        <w:t>Dissolved oxygen</w:t>
      </w:r>
    </w:p>
    <w:p w14:paraId="26389C65" w14:textId="7D482B58" w:rsidR="001F2CBD" w:rsidRPr="00E75B90" w:rsidRDefault="001F2CBD" w:rsidP="001F2CBD">
      <w:r w:rsidRPr="00E75B90">
        <w:t>EPA</w:t>
      </w:r>
      <w:r w:rsidRPr="00E75B90">
        <w:tab/>
      </w:r>
      <w:r w:rsidRPr="00E75B90">
        <w:tab/>
      </w:r>
      <w:r w:rsidR="00201318">
        <w:tab/>
      </w:r>
      <w:r w:rsidRPr="00E75B90">
        <w:t>Environmental Protection Agency</w:t>
      </w:r>
    </w:p>
    <w:p w14:paraId="64D494AC" w14:textId="54B3BCE3" w:rsidR="00D814FB" w:rsidRPr="00E75B90" w:rsidRDefault="00D814FB" w:rsidP="001F2CBD">
      <w:r w:rsidRPr="00E75B90">
        <w:t>HDPE</w:t>
      </w:r>
      <w:r w:rsidRPr="00E75B90">
        <w:tab/>
      </w:r>
      <w:r w:rsidRPr="00E75B90">
        <w:tab/>
      </w:r>
      <w:r w:rsidR="00201318">
        <w:tab/>
      </w:r>
      <w:r w:rsidRPr="00E75B90">
        <w:t>High density polyethylene</w:t>
      </w:r>
    </w:p>
    <w:p w14:paraId="2DD1DFEB" w14:textId="75922BEB" w:rsidR="00201318" w:rsidRDefault="00201318" w:rsidP="001F2CBD">
      <w:r>
        <w:t>INDUST BROOK</w:t>
      </w:r>
      <w:r>
        <w:tab/>
      </w:r>
      <w:r w:rsidR="00E17EBB">
        <w:tab/>
      </w:r>
      <w:r>
        <w:t>Industrial Brook</w:t>
      </w:r>
    </w:p>
    <w:p w14:paraId="3FCDAAA1" w14:textId="0E623C4A" w:rsidR="00E1342F" w:rsidRPr="00E75B90" w:rsidRDefault="00E1342F" w:rsidP="001F2CBD">
      <w:r w:rsidRPr="00E75B90">
        <w:t>JFA</w:t>
      </w:r>
      <w:r w:rsidRPr="00E75B90">
        <w:tab/>
      </w:r>
      <w:r w:rsidRPr="00E75B90">
        <w:tab/>
      </w:r>
      <w:r w:rsidR="00201318">
        <w:tab/>
      </w:r>
      <w:r w:rsidRPr="00E75B90">
        <w:t>Joint-Funding Agreement</w:t>
      </w:r>
    </w:p>
    <w:p w14:paraId="7E002B2D" w14:textId="69AFA4F8" w:rsidR="00AD5351" w:rsidRDefault="00AD5351" w:rsidP="001F2CBD">
      <w:r w:rsidRPr="00201318">
        <w:rPr>
          <w:caps/>
        </w:rPr>
        <w:t>Lex Brook</w:t>
      </w:r>
      <w:r>
        <w:tab/>
      </w:r>
      <w:r w:rsidR="00201318">
        <w:tab/>
      </w:r>
      <w:r>
        <w:t>Lexington Brook</w:t>
      </w:r>
    </w:p>
    <w:p w14:paraId="09AE5760" w14:textId="7754269F" w:rsidR="00E62B0F" w:rsidRDefault="00E62B0F" w:rsidP="001F2CBD">
      <w:r>
        <w:t>MA DEP</w:t>
      </w:r>
      <w:r>
        <w:tab/>
      </w:r>
      <w:r>
        <w:tab/>
        <w:t xml:space="preserve">Massachusetts Department of Environmental Protection </w:t>
      </w:r>
    </w:p>
    <w:p w14:paraId="53B31498" w14:textId="12589FE1" w:rsidR="001F2CBD" w:rsidRPr="00E75B90" w:rsidRDefault="001F2CBD" w:rsidP="001F2CBD">
      <w:r w:rsidRPr="00E75B90">
        <w:t>MassGIS</w:t>
      </w:r>
      <w:r w:rsidRPr="00E75B90">
        <w:tab/>
      </w:r>
      <w:r w:rsidR="00201318">
        <w:tab/>
      </w:r>
      <w:r w:rsidRPr="00E75B90">
        <w:t>Massachusetts Office of Geographic Information</w:t>
      </w:r>
    </w:p>
    <w:p w14:paraId="1829F7F1" w14:textId="6CFA2FC9" w:rsidR="001F2CBD" w:rsidRPr="00E75B90" w:rsidRDefault="001F2CBD" w:rsidP="001F2CBD">
      <w:r w:rsidRPr="00E75B90">
        <w:t>MCL</w:t>
      </w:r>
      <w:r w:rsidRPr="00E75B90">
        <w:tab/>
      </w:r>
      <w:r w:rsidRPr="00E75B90">
        <w:tab/>
      </w:r>
      <w:r w:rsidR="00201318">
        <w:tab/>
      </w:r>
      <w:r w:rsidRPr="00E75B90">
        <w:t>Maximum contaminant level</w:t>
      </w:r>
    </w:p>
    <w:p w14:paraId="1D19A189" w14:textId="550822EF" w:rsidR="001F2CBD" w:rsidRPr="00E75B90" w:rsidRDefault="001F2CBD" w:rsidP="001F2CBD">
      <w:r w:rsidRPr="00E75B90">
        <w:t>MPN</w:t>
      </w:r>
      <w:r w:rsidRPr="00E75B90">
        <w:tab/>
      </w:r>
      <w:r w:rsidRPr="00E75B90">
        <w:tab/>
      </w:r>
      <w:r w:rsidR="00201318">
        <w:tab/>
      </w:r>
      <w:r w:rsidRPr="00E75B90">
        <w:t>Most probable number</w:t>
      </w:r>
    </w:p>
    <w:p w14:paraId="7B56B518" w14:textId="5595F984" w:rsidR="003A3B51" w:rsidRDefault="003A3B51" w:rsidP="001F2CBD">
      <w:r w:rsidRPr="00E75B90">
        <w:t>MWRA</w:t>
      </w:r>
      <w:r w:rsidRPr="00E75B90">
        <w:tab/>
      </w:r>
      <w:r w:rsidR="00201318">
        <w:tab/>
      </w:r>
      <w:r w:rsidR="00E17EBB">
        <w:tab/>
      </w:r>
      <w:r w:rsidRPr="00E75B90">
        <w:t>Massachusetts Water Resource Authority</w:t>
      </w:r>
    </w:p>
    <w:p w14:paraId="7EDC8281" w14:textId="6C8795A8" w:rsidR="00C55D9C" w:rsidRDefault="00C55D9C" w:rsidP="001F2CBD">
      <w:r>
        <w:t>MassDOT</w:t>
      </w:r>
      <w:r>
        <w:tab/>
      </w:r>
      <w:r>
        <w:tab/>
        <w:t>Massachusetts Department of Transportation</w:t>
      </w:r>
    </w:p>
    <w:p w14:paraId="0107A682" w14:textId="0A44A230" w:rsidR="00F543E2" w:rsidRPr="00E75B90" w:rsidRDefault="00F543E2" w:rsidP="001F2CBD">
      <w:r>
        <w:t>MassWildlife</w:t>
      </w:r>
      <w:r>
        <w:tab/>
      </w:r>
      <w:r>
        <w:tab/>
        <w:t>Massachusetts Division of Fisheries and Wildlife</w:t>
      </w:r>
    </w:p>
    <w:p w14:paraId="1F59CB87" w14:textId="6EB96788" w:rsidR="004E5ED3" w:rsidRDefault="004E5ED3" w:rsidP="001F2CBD">
      <w:r>
        <w:t xml:space="preserve">ORS </w:t>
      </w:r>
      <w:r>
        <w:tab/>
      </w:r>
      <w:r>
        <w:tab/>
      </w:r>
      <w:r>
        <w:tab/>
      </w:r>
      <w:r w:rsidRPr="007B44BE">
        <w:t>Massachusetts Office of Research and Standards</w:t>
      </w:r>
    </w:p>
    <w:p w14:paraId="4D6559EE" w14:textId="45043F3D" w:rsidR="001A5340" w:rsidRPr="00E75B90" w:rsidRDefault="001A5340" w:rsidP="001F2CBD">
      <w:r w:rsidRPr="00E75B90">
        <w:t>QC</w:t>
      </w:r>
      <w:r w:rsidRPr="00E75B90">
        <w:tab/>
      </w:r>
      <w:r w:rsidRPr="00E75B90">
        <w:tab/>
      </w:r>
      <w:r w:rsidR="00201318">
        <w:tab/>
      </w:r>
      <w:r w:rsidRPr="00E75B90">
        <w:t>Quality Control</w:t>
      </w:r>
    </w:p>
    <w:p w14:paraId="4437E451" w14:textId="4EFAEF29" w:rsidR="00A209D9" w:rsidRPr="00E75B90" w:rsidRDefault="00A209D9" w:rsidP="001F2CBD">
      <w:r w:rsidRPr="00E75B90">
        <w:t>SMCL</w:t>
      </w:r>
      <w:r w:rsidRPr="00E75B90">
        <w:tab/>
      </w:r>
      <w:r w:rsidRPr="00E75B90">
        <w:tab/>
      </w:r>
      <w:r w:rsidR="00201318">
        <w:tab/>
      </w:r>
      <w:r w:rsidRPr="00E75B90">
        <w:t>Secondary maximum contaminant level</w:t>
      </w:r>
    </w:p>
    <w:p w14:paraId="2F3EBDA3" w14:textId="37C420C7" w:rsidR="001F2CBD" w:rsidRPr="00E75B90" w:rsidRDefault="001F2CBD" w:rsidP="001F2CBD">
      <w:r w:rsidRPr="00E75B90">
        <w:t>S</w:t>
      </w:r>
      <w:r w:rsidR="000075E0">
        <w:t>p</w:t>
      </w:r>
      <w:r w:rsidRPr="00E75B90">
        <w:t>C</w:t>
      </w:r>
      <w:r w:rsidRPr="00E75B90">
        <w:tab/>
      </w:r>
      <w:r w:rsidRPr="00E75B90">
        <w:tab/>
      </w:r>
      <w:r w:rsidR="00201318">
        <w:tab/>
      </w:r>
      <w:r w:rsidRPr="00E75B90">
        <w:t>Specific conductance</w:t>
      </w:r>
    </w:p>
    <w:p w14:paraId="14FDD143" w14:textId="59E86335" w:rsidR="001F2CBD" w:rsidRPr="00E75B90" w:rsidRDefault="001F2CBD" w:rsidP="001F2CBD">
      <w:r w:rsidRPr="00E75B90">
        <w:t xml:space="preserve">TKN </w:t>
      </w:r>
      <w:r w:rsidRPr="00E75B90">
        <w:tab/>
      </w:r>
      <w:r w:rsidRPr="00E75B90">
        <w:tab/>
      </w:r>
      <w:r w:rsidR="00201318">
        <w:tab/>
      </w:r>
      <w:r w:rsidRPr="00E75B90">
        <w:t xml:space="preserve">Total </w:t>
      </w:r>
      <w:r w:rsidR="008F3883" w:rsidRPr="00E75B90">
        <w:t>Kjeldahl</w:t>
      </w:r>
      <w:r w:rsidRPr="00E75B90">
        <w:t xml:space="preserve"> nitrogen</w:t>
      </w:r>
    </w:p>
    <w:p w14:paraId="6851AFE9" w14:textId="2FB3D75C" w:rsidR="001F2CBD" w:rsidRDefault="001F2CBD" w:rsidP="001F2CBD">
      <w:r w:rsidRPr="00E75B90">
        <w:t>TSI</w:t>
      </w:r>
      <w:r w:rsidRPr="00E75B90">
        <w:tab/>
      </w:r>
      <w:r w:rsidRPr="00E75B90">
        <w:tab/>
      </w:r>
      <w:r w:rsidR="00201318">
        <w:tab/>
      </w:r>
      <w:r w:rsidRPr="00E75B90">
        <w:t xml:space="preserve">Trophic </w:t>
      </w:r>
      <w:r w:rsidR="008A1BF7">
        <w:t>s</w:t>
      </w:r>
      <w:r w:rsidRPr="00E75B90">
        <w:t xml:space="preserve">tate </w:t>
      </w:r>
      <w:r w:rsidR="008A1BF7">
        <w:t>i</w:t>
      </w:r>
      <w:r w:rsidRPr="00E75B90">
        <w:t>ndex</w:t>
      </w:r>
    </w:p>
    <w:p w14:paraId="55E50BBE" w14:textId="106C0071" w:rsidR="00934A12" w:rsidRPr="00E75B90" w:rsidRDefault="00934A12" w:rsidP="001F2CBD">
      <w:r>
        <w:t>TDS</w:t>
      </w:r>
      <w:r>
        <w:tab/>
      </w:r>
      <w:r>
        <w:tab/>
      </w:r>
      <w:r w:rsidR="00201318">
        <w:tab/>
      </w:r>
      <w:r>
        <w:t>Total dissolved solids</w:t>
      </w:r>
    </w:p>
    <w:p w14:paraId="20D65CCE" w14:textId="1A59A753" w:rsidR="001F2CBD" w:rsidRDefault="001F2CBD" w:rsidP="001F2CBD">
      <w:r w:rsidRPr="00E75B90">
        <w:t>TOC</w:t>
      </w:r>
      <w:r w:rsidRPr="00E75B90">
        <w:tab/>
      </w:r>
      <w:r w:rsidRPr="00E75B90">
        <w:tab/>
      </w:r>
      <w:r w:rsidR="00201318">
        <w:tab/>
      </w:r>
      <w:r w:rsidRPr="00E75B90">
        <w:t>Total organic carbon</w:t>
      </w:r>
    </w:p>
    <w:p w14:paraId="59826644" w14:textId="5F40F184" w:rsidR="00934A12" w:rsidRPr="00E75B90" w:rsidRDefault="00934A12" w:rsidP="001F2CBD">
      <w:r>
        <w:t>TP</w:t>
      </w:r>
      <w:r>
        <w:tab/>
      </w:r>
      <w:r>
        <w:tab/>
      </w:r>
      <w:r w:rsidR="00201318">
        <w:tab/>
      </w:r>
      <w:r>
        <w:t xml:space="preserve">Total </w:t>
      </w:r>
      <w:r w:rsidR="005869F0">
        <w:t>phosphorus</w:t>
      </w:r>
    </w:p>
    <w:p w14:paraId="23C12779" w14:textId="29386DAD" w:rsidR="003B7914" w:rsidRPr="00E75B90" w:rsidRDefault="001F2CBD" w:rsidP="005E0FEE">
      <w:pPr>
        <w:sectPr w:rsidR="003B7914" w:rsidRPr="00E75B90" w:rsidSect="00CD4F80">
          <w:footerReference w:type="first" r:id="rId21"/>
          <w:pgSz w:w="12240" w:h="15840"/>
          <w:pgMar w:top="1440" w:right="1440" w:bottom="1440" w:left="1440" w:header="720" w:footer="720" w:gutter="0"/>
          <w:pgNumType w:fmt="lowerRoman" w:start="1"/>
          <w:cols w:space="720"/>
          <w:titlePg/>
          <w:docGrid w:linePitch="326"/>
        </w:sectPr>
      </w:pPr>
      <w:r w:rsidRPr="00E75B90">
        <w:t>USGS</w:t>
      </w:r>
      <w:r w:rsidRPr="00E75B90">
        <w:tab/>
      </w:r>
      <w:r w:rsidRPr="00E75B90">
        <w:tab/>
      </w:r>
      <w:r w:rsidR="00201318">
        <w:tab/>
      </w:r>
      <w:r w:rsidRPr="00E75B90">
        <w:t>United States Geological Surve</w:t>
      </w:r>
      <w:r w:rsidR="005E0FEE" w:rsidRPr="00E75B90">
        <w:t>y</w:t>
      </w:r>
    </w:p>
    <w:p w14:paraId="44140F6B" w14:textId="77777777" w:rsidR="00F846A5" w:rsidRPr="000F694B" w:rsidRDefault="00EF17BC" w:rsidP="00FB2C54">
      <w:pPr>
        <w:pStyle w:val="Heading1"/>
        <w:numPr>
          <w:ilvl w:val="0"/>
          <w:numId w:val="48"/>
        </w:numPr>
        <w:spacing w:after="240"/>
      </w:pPr>
      <w:bookmarkStart w:id="24" w:name="_Toc330286766"/>
      <w:bookmarkStart w:id="25" w:name="_Toc350500615"/>
      <w:bookmarkStart w:id="26" w:name="_Toc495936829"/>
      <w:r w:rsidRPr="000F694B">
        <w:lastRenderedPageBreak/>
        <w:t>Executive Summary</w:t>
      </w:r>
      <w:bookmarkEnd w:id="16"/>
      <w:bookmarkEnd w:id="17"/>
      <w:bookmarkEnd w:id="18"/>
      <w:bookmarkEnd w:id="19"/>
      <w:bookmarkEnd w:id="20"/>
      <w:bookmarkEnd w:id="21"/>
      <w:bookmarkEnd w:id="22"/>
      <w:bookmarkEnd w:id="24"/>
      <w:bookmarkEnd w:id="25"/>
      <w:bookmarkEnd w:id="26"/>
    </w:p>
    <w:p w14:paraId="50A05A21" w14:textId="232E7E92" w:rsidR="006C3761" w:rsidRPr="000F694B" w:rsidRDefault="00EF17BC" w:rsidP="00152E45">
      <w:r w:rsidRPr="000F694B">
        <w:t xml:space="preserve">This report presents the </w:t>
      </w:r>
      <w:r w:rsidR="006D3B6A" w:rsidRPr="000F694B">
        <w:t>201</w:t>
      </w:r>
      <w:r w:rsidR="000F694B" w:rsidRPr="000F694B">
        <w:t>6</w:t>
      </w:r>
      <w:r w:rsidR="006D3B6A" w:rsidRPr="000F694B">
        <w:t xml:space="preserve"> </w:t>
      </w:r>
      <w:r w:rsidRPr="000F694B">
        <w:t xml:space="preserve">results of </w:t>
      </w:r>
      <w:r w:rsidR="00CD04A2" w:rsidRPr="000F694B">
        <w:t xml:space="preserve">the </w:t>
      </w:r>
      <w:r w:rsidR="003F5300" w:rsidRPr="000F694B">
        <w:t>City of Cambridge Water Department (CWD)</w:t>
      </w:r>
      <w:r w:rsidR="00BD6760" w:rsidRPr="000F694B">
        <w:t>’s</w:t>
      </w:r>
      <w:r w:rsidR="003F5300" w:rsidRPr="000F694B">
        <w:t xml:space="preserve"> </w:t>
      </w:r>
      <w:r w:rsidR="00CD04A2" w:rsidRPr="000F694B">
        <w:t>Source Water Quality Monitoring Program</w:t>
      </w:r>
      <w:r w:rsidR="008871BC" w:rsidRPr="000F694B">
        <w:t>,</w:t>
      </w:r>
      <w:r w:rsidR="00CD04A2" w:rsidRPr="000F694B">
        <w:t xml:space="preserve"> </w:t>
      </w:r>
      <w:r w:rsidRPr="000F694B">
        <w:t xml:space="preserve">an ongoing study to assess </w:t>
      </w:r>
      <w:r w:rsidR="00B02E89" w:rsidRPr="000F694B">
        <w:t xml:space="preserve">source water quality in Cambridge </w:t>
      </w:r>
      <w:r w:rsidRPr="000F694B">
        <w:t>reservoir</w:t>
      </w:r>
      <w:r w:rsidR="00B02E89" w:rsidRPr="000F694B">
        <w:t>s and associated tributaries</w:t>
      </w:r>
      <w:r w:rsidRPr="000F694B">
        <w:t xml:space="preserve">.  </w:t>
      </w:r>
      <w:r w:rsidR="00BD6760" w:rsidRPr="000F694B">
        <w:t>In 201</w:t>
      </w:r>
      <w:r w:rsidR="000F694B" w:rsidRPr="000F694B">
        <w:t>6</w:t>
      </w:r>
      <w:r w:rsidR="00BD6760" w:rsidRPr="000F694B">
        <w:t xml:space="preserve">, water quality sampling was conducted year round in the City’s three reservoirs: the Hobbs Brook, Stony Brook, and Fresh Pond Reservoirs. Additionally, water quality data </w:t>
      </w:r>
      <w:r w:rsidR="00731B87">
        <w:t>were</w:t>
      </w:r>
      <w:r w:rsidR="00731B87" w:rsidRPr="000F694B">
        <w:t xml:space="preserve"> </w:t>
      </w:r>
      <w:r w:rsidR="00BD6760" w:rsidRPr="000F694B">
        <w:t>collected from 12 streams feeding the reservoirs. Calendar year</w:t>
      </w:r>
      <w:r w:rsidR="003F5300" w:rsidRPr="000F694B">
        <w:t xml:space="preserve"> </w:t>
      </w:r>
      <w:r w:rsidR="009048D5" w:rsidRPr="000F694B">
        <w:t>201</w:t>
      </w:r>
      <w:r w:rsidR="000F694B" w:rsidRPr="000F694B">
        <w:t>6</w:t>
      </w:r>
      <w:r w:rsidR="00A97273" w:rsidRPr="000F694B">
        <w:t xml:space="preserve"> </w:t>
      </w:r>
      <w:r w:rsidR="00BD6760" w:rsidRPr="000F694B">
        <w:t>water quality monitoring</w:t>
      </w:r>
      <w:r w:rsidRPr="000F694B">
        <w:t xml:space="preserve"> results </w:t>
      </w:r>
      <w:r w:rsidR="00BD6760" w:rsidRPr="000F694B">
        <w:t>were</w:t>
      </w:r>
      <w:r w:rsidRPr="000F694B">
        <w:t xml:space="preserve"> compared </w:t>
      </w:r>
      <w:r w:rsidR="00BD6760" w:rsidRPr="000F694B">
        <w:t>against</w:t>
      </w:r>
      <w:r w:rsidRPr="000F694B">
        <w:t xml:space="preserve"> </w:t>
      </w:r>
      <w:r w:rsidR="00BD6760" w:rsidRPr="000F694B">
        <w:t>state and federal</w:t>
      </w:r>
      <w:r w:rsidRPr="000F694B">
        <w:t xml:space="preserve"> ambient and drinking water quality standards, </w:t>
      </w:r>
      <w:r w:rsidR="009918D6" w:rsidRPr="000F694B">
        <w:t>as well as</w:t>
      </w:r>
      <w:r w:rsidR="00BD6760" w:rsidRPr="000F694B">
        <w:t xml:space="preserve"> against</w:t>
      </w:r>
      <w:r w:rsidR="009918D6" w:rsidRPr="000F694B">
        <w:t xml:space="preserve"> </w:t>
      </w:r>
      <w:r w:rsidR="00D42D95" w:rsidRPr="000F694B">
        <w:t xml:space="preserve">EPA nutrient criteria </w:t>
      </w:r>
      <w:r w:rsidR="004A070E" w:rsidRPr="000F694B">
        <w:t>guidelines</w:t>
      </w:r>
      <w:r w:rsidRPr="000F694B">
        <w:t>. This report is intended to aid</w:t>
      </w:r>
      <w:r w:rsidR="00BD6760" w:rsidRPr="000F694B">
        <w:t xml:space="preserve"> City</w:t>
      </w:r>
      <w:r w:rsidRPr="000F694B">
        <w:t xml:space="preserve"> </w:t>
      </w:r>
      <w:r w:rsidR="00982D64" w:rsidRPr="000F694B">
        <w:t xml:space="preserve">managers and </w:t>
      </w:r>
      <w:r w:rsidRPr="000F694B">
        <w:t>decision makers</w:t>
      </w:r>
      <w:r w:rsidR="003F5300" w:rsidRPr="000F694B">
        <w:t xml:space="preserve">, </w:t>
      </w:r>
      <w:r w:rsidR="00214E33" w:rsidRPr="000F694B">
        <w:t>and</w:t>
      </w:r>
      <w:r w:rsidR="00BD6760" w:rsidRPr="000F694B">
        <w:t xml:space="preserve"> to</w:t>
      </w:r>
      <w:r w:rsidR="00214E33" w:rsidRPr="000F694B">
        <w:t xml:space="preserve"> educate </w:t>
      </w:r>
      <w:r w:rsidR="003F5300" w:rsidRPr="000F694B">
        <w:t xml:space="preserve">those </w:t>
      </w:r>
      <w:r w:rsidRPr="000F694B">
        <w:t>who are interested in the Cambridge water supply.</w:t>
      </w:r>
    </w:p>
    <w:p w14:paraId="1BDD941F" w14:textId="77777777" w:rsidR="00A10742" w:rsidRPr="000F694B" w:rsidRDefault="00A10742" w:rsidP="00152E45"/>
    <w:p w14:paraId="2CE1AC8D" w14:textId="6DA344B6" w:rsidR="001963AD" w:rsidRDefault="00973DB6" w:rsidP="00152E45">
      <w:r w:rsidRPr="000F694B">
        <w:t>Reservoir</w:t>
      </w:r>
      <w:r w:rsidR="00146A80" w:rsidRPr="000F694B">
        <w:t xml:space="preserve"> water</w:t>
      </w:r>
      <w:r w:rsidRPr="000F694B">
        <w:t>s</w:t>
      </w:r>
      <w:r w:rsidR="00146A80" w:rsidRPr="000F694B">
        <w:t xml:space="preserve"> in 201</w:t>
      </w:r>
      <w:r w:rsidR="000F694B" w:rsidRPr="000F694B">
        <w:t>6</w:t>
      </w:r>
      <w:r w:rsidR="009918D6" w:rsidRPr="000F694B">
        <w:t xml:space="preserve"> </w:t>
      </w:r>
      <w:r w:rsidR="00856201" w:rsidRPr="000F694B">
        <w:t>generally met Massachusetts Class A Surface Water Quality Standards.</w:t>
      </w:r>
      <w:r w:rsidR="001A667D" w:rsidRPr="000F694B">
        <w:t xml:space="preserve"> </w:t>
      </w:r>
      <w:r w:rsidR="00CB0A46" w:rsidRPr="000F694B">
        <w:t xml:space="preserve">All </w:t>
      </w:r>
      <w:r w:rsidR="00144811" w:rsidRPr="000F694B">
        <w:t>surface</w:t>
      </w:r>
      <w:r w:rsidR="001A667D" w:rsidRPr="000F694B">
        <w:t xml:space="preserve"> samples</w:t>
      </w:r>
      <w:r w:rsidR="00CB0A46" w:rsidRPr="000F694B">
        <w:t xml:space="preserve"> from Fresh Pond Reservoir</w:t>
      </w:r>
      <w:r w:rsidR="00A90726">
        <w:t>, the terminal reservoir in Cambridge’s three reservoir system,</w:t>
      </w:r>
      <w:r w:rsidR="00144811" w:rsidRPr="000F694B">
        <w:t xml:space="preserve"> </w:t>
      </w:r>
      <w:r w:rsidR="00D03D2A" w:rsidRPr="000F694B">
        <w:t>met</w:t>
      </w:r>
      <w:r w:rsidR="001A667D" w:rsidRPr="000F694B">
        <w:t xml:space="preserve"> Class A standard</w:t>
      </w:r>
      <w:r w:rsidR="00B33A55">
        <w:t xml:space="preserve">s for dissolved oxygen (DO), </w:t>
      </w:r>
      <w:r w:rsidR="00B33A55" w:rsidRPr="00B33A55">
        <w:rPr>
          <w:i/>
        </w:rPr>
        <w:t>E. coli</w:t>
      </w:r>
      <w:r w:rsidR="00B33A55">
        <w:t xml:space="preserve"> bacteria, pH, and temperature. </w:t>
      </w:r>
      <w:r w:rsidR="00731B87">
        <w:t>At the Hobbs Brook Reservoir, o</w:t>
      </w:r>
      <w:r w:rsidR="000F694B">
        <w:t>ne</w:t>
      </w:r>
      <w:r w:rsidR="00A404AA" w:rsidRPr="000F694B">
        <w:t xml:space="preserve"> weekly </w:t>
      </w:r>
      <w:r w:rsidR="001963AD">
        <w:t xml:space="preserve">surface </w:t>
      </w:r>
      <w:r w:rsidR="000F694B">
        <w:t xml:space="preserve">sample from the </w:t>
      </w:r>
      <w:r w:rsidR="00731B87">
        <w:t>reservoir</w:t>
      </w:r>
      <w:r w:rsidR="000F694B">
        <w:t xml:space="preserve"> gatehouse, along with one </w:t>
      </w:r>
      <w:r w:rsidR="001963AD">
        <w:t xml:space="preserve">surface </w:t>
      </w:r>
      <w:r w:rsidR="000F694B">
        <w:t>sample from the upper and middle basin</w:t>
      </w:r>
      <w:r w:rsidR="00B33A55">
        <w:t>s</w:t>
      </w:r>
      <w:r w:rsidR="000F694B">
        <w:t xml:space="preserve"> of Hobbs Brook, exceeded the 235 MPN/100 ml </w:t>
      </w:r>
      <w:r w:rsidR="00731B87" w:rsidRPr="005034B5">
        <w:rPr>
          <w:i/>
        </w:rPr>
        <w:t>E. coli</w:t>
      </w:r>
      <w:r w:rsidR="00731B87">
        <w:t xml:space="preserve"> </w:t>
      </w:r>
      <w:r w:rsidR="00A404AA" w:rsidRPr="000F694B">
        <w:t xml:space="preserve">standard. </w:t>
      </w:r>
      <w:r w:rsidR="00731B87">
        <w:t xml:space="preserve">In addition, one </w:t>
      </w:r>
      <w:r w:rsidR="001963AD">
        <w:t xml:space="preserve">surface </w:t>
      </w:r>
      <w:r w:rsidR="00731B87">
        <w:t>sample from the Hobbs Brook Reservoir upper basin (HB @ Upper) and one weekly sample from the Stony Brook Reservoir gatehouse (SB @ Intake Weekly)</w:t>
      </w:r>
      <w:r w:rsidR="001963AD">
        <w:t>,</w:t>
      </w:r>
      <w:r w:rsidR="00B33A55">
        <w:t xml:space="preserve"> analyzed in the CWD lab</w:t>
      </w:r>
      <w:r w:rsidR="001963AD">
        <w:t>,</w:t>
      </w:r>
      <w:r w:rsidR="00B33A55">
        <w:t xml:space="preserve"> were outside the acceptable Class A pH range of 6.5-8.3. However, </w:t>
      </w:r>
      <w:r w:rsidR="00B33A55" w:rsidRPr="00B33A55">
        <w:rPr>
          <w:i/>
        </w:rPr>
        <w:t>in situ</w:t>
      </w:r>
      <w:r w:rsidR="00B33A55">
        <w:t xml:space="preserve"> pH measurements </w:t>
      </w:r>
      <w:r w:rsidR="009376D8">
        <w:t xml:space="preserve">performed at the time of sample collection </w:t>
      </w:r>
      <w:r w:rsidR="001963AD">
        <w:t xml:space="preserve">were </w:t>
      </w:r>
      <w:r w:rsidR="009376D8">
        <w:t>within the acceptable Class A range</w:t>
      </w:r>
      <w:r w:rsidR="001963AD">
        <w:t xml:space="preserve"> at both sites</w:t>
      </w:r>
      <w:r w:rsidR="009376D8">
        <w:t xml:space="preserve">. Further, the average of the lab pH and </w:t>
      </w:r>
      <w:r w:rsidR="009376D8" w:rsidRPr="009376D8">
        <w:rPr>
          <w:i/>
        </w:rPr>
        <w:t>in situ</w:t>
      </w:r>
      <w:r w:rsidR="009376D8">
        <w:t xml:space="preserve"> </w:t>
      </w:r>
      <w:r w:rsidR="00FA15D0">
        <w:t xml:space="preserve">measurements </w:t>
      </w:r>
      <w:r w:rsidR="009376D8">
        <w:t>met the pH Class A standard.</w:t>
      </w:r>
    </w:p>
    <w:p w14:paraId="2F178F83" w14:textId="77777777" w:rsidR="001963AD" w:rsidRDefault="001963AD" w:rsidP="00152E45"/>
    <w:p w14:paraId="4E27E1FC" w14:textId="528D4F22" w:rsidR="0080534E" w:rsidRPr="000F694B" w:rsidRDefault="001963AD" w:rsidP="00152E45">
      <w:r>
        <w:t>Temperatures</w:t>
      </w:r>
      <w:r w:rsidR="009376D8">
        <w:t xml:space="preserve"> above </w:t>
      </w:r>
      <w:r w:rsidR="007E3A01">
        <w:t>the Class A standard for warm water fisheries (</w:t>
      </w:r>
      <w:r w:rsidR="009376D8">
        <w:t>28.3 degrees C</w:t>
      </w:r>
      <w:r w:rsidR="007E3A01">
        <w:t>)</w:t>
      </w:r>
      <w:r w:rsidR="009376D8">
        <w:t xml:space="preserve"> were</w:t>
      </w:r>
      <w:r>
        <w:t xml:space="preserve"> not</w:t>
      </w:r>
      <w:r w:rsidR="009376D8">
        <w:t xml:space="preserve"> observed by CWD </w:t>
      </w:r>
      <w:r>
        <w:t xml:space="preserve">at any depth in </w:t>
      </w:r>
      <w:r w:rsidR="009376D8">
        <w:t>Hobbs Brook Reservoir or Fresh Pond in 2016. However, Stony Brook Reservoir is considered a cold water fishery</w:t>
      </w:r>
      <w:r w:rsidR="00864C53">
        <w:rPr>
          <w:rStyle w:val="FootnoteReference"/>
        </w:rPr>
        <w:footnoteReference w:id="1"/>
      </w:r>
      <w:r w:rsidR="009376D8">
        <w:t xml:space="preserve">, with a Class A </w:t>
      </w:r>
      <w:r>
        <w:t xml:space="preserve">temperature </w:t>
      </w:r>
      <w:r w:rsidR="009376D8">
        <w:t xml:space="preserve">standard of 20 degrees C </w:t>
      </w:r>
      <w:r>
        <w:t xml:space="preserve">pertaining to </w:t>
      </w:r>
      <w:r w:rsidR="009376D8">
        <w:t xml:space="preserve">the mean daily maximum temperature over a seven day period. </w:t>
      </w:r>
      <w:r w:rsidR="007E3A01">
        <w:t xml:space="preserve">While CWD does not continuously monitor temperatures in the Stony Brook Reservoir, discrete measurements indicate that the standard was regularly exceeded during the summer months in surface layers and may have been exceeded in lower levels of the reservoir as well. </w:t>
      </w:r>
      <w:r w:rsidR="0080534E" w:rsidRPr="000F694B">
        <w:t>The</w:t>
      </w:r>
      <w:r w:rsidR="001A667D" w:rsidRPr="000F694B">
        <w:t xml:space="preserve"> bottom depths</w:t>
      </w:r>
      <w:r w:rsidR="0080534E" w:rsidRPr="000F694B">
        <w:t xml:space="preserve"> of all three reservoirs met MA Class A standards for </w:t>
      </w:r>
      <w:r w:rsidR="007E3A01">
        <w:t xml:space="preserve">pH </w:t>
      </w:r>
      <w:r w:rsidR="0080534E" w:rsidRPr="000F694B">
        <w:t xml:space="preserve">and </w:t>
      </w:r>
      <w:r w:rsidR="0080534E" w:rsidRPr="000F694B">
        <w:rPr>
          <w:i/>
        </w:rPr>
        <w:t>E. coli</w:t>
      </w:r>
      <w:r w:rsidR="0080534E" w:rsidRPr="000F694B">
        <w:t xml:space="preserve">. However, </w:t>
      </w:r>
      <w:r w:rsidR="001A667D" w:rsidRPr="000F694B">
        <w:t xml:space="preserve">all three reservoirs were below the </w:t>
      </w:r>
      <w:r w:rsidR="007E3A01">
        <w:t xml:space="preserve">warm water and cold water fishery </w:t>
      </w:r>
      <w:r w:rsidR="001A667D" w:rsidRPr="000F694B">
        <w:t>Class A standard</w:t>
      </w:r>
      <w:r w:rsidR="00A9393F">
        <w:t>s</w:t>
      </w:r>
      <w:r w:rsidR="001A667D" w:rsidRPr="000F694B">
        <w:t xml:space="preserve"> for </w:t>
      </w:r>
      <w:r w:rsidR="0094097E" w:rsidRPr="000F694B">
        <w:t>dissolved oxygen (DO)</w:t>
      </w:r>
      <w:r w:rsidR="001A667D" w:rsidRPr="000F694B">
        <w:t xml:space="preserve"> </w:t>
      </w:r>
      <w:r w:rsidR="00CD5F40" w:rsidRPr="000F694B">
        <w:t>during</w:t>
      </w:r>
      <w:r w:rsidR="00856201" w:rsidRPr="000F694B">
        <w:t xml:space="preserve"> </w:t>
      </w:r>
      <w:r w:rsidR="00820069" w:rsidRPr="000F694B">
        <w:t xml:space="preserve">summer </w:t>
      </w:r>
      <w:r w:rsidR="00FA15D0">
        <w:t>thermal stratification</w:t>
      </w:r>
      <w:r w:rsidR="00CD5F40" w:rsidRPr="000F694B">
        <w:t xml:space="preserve">. </w:t>
      </w:r>
    </w:p>
    <w:p w14:paraId="2E085054" w14:textId="77777777" w:rsidR="0080534E" w:rsidRDefault="0080534E" w:rsidP="00152E45"/>
    <w:p w14:paraId="00678BEC" w14:textId="10AB621C" w:rsidR="006C0654" w:rsidRDefault="006C0654" w:rsidP="00152E45">
      <w:r w:rsidRPr="000F694B">
        <w:t>According to nearly every parameter monitored in 201</w:t>
      </w:r>
      <w:r>
        <w:t>6</w:t>
      </w:r>
      <w:r w:rsidRPr="000F694B">
        <w:t xml:space="preserve">, Fresh Pond had the best water quality of the three reservoirs. </w:t>
      </w:r>
      <w:r w:rsidR="005D2072">
        <w:t>One</w:t>
      </w:r>
      <w:r w:rsidR="00152E45" w:rsidRPr="000F694B">
        <w:t xml:space="preserve"> </w:t>
      </w:r>
      <w:r w:rsidRPr="000F694B">
        <w:t>exception, however, was nitrate, for</w:t>
      </w:r>
      <w:r>
        <w:t xml:space="preserve"> which</w:t>
      </w:r>
      <w:r w:rsidRPr="000F694B">
        <w:t xml:space="preserve"> </w:t>
      </w:r>
      <w:r>
        <w:t>Hobbs Brook Reservoir had the lowest median concentration</w:t>
      </w:r>
      <w:r w:rsidRPr="000F694B">
        <w:t xml:space="preserve">. </w:t>
      </w:r>
      <w:r w:rsidR="00B822DB">
        <w:t>M</w:t>
      </w:r>
      <w:r>
        <w:t xml:space="preserve">aximum nitrate levels at all three reservoirs were below 1 </w:t>
      </w:r>
      <w:r w:rsidRPr="000F694B">
        <w:t xml:space="preserve">mg/L, which is far </w:t>
      </w:r>
      <w:r>
        <w:lastRenderedPageBreak/>
        <w:t>lower than</w:t>
      </w:r>
      <w:r w:rsidRPr="000F694B">
        <w:t xml:space="preserve"> the 10 mg/L MA </w:t>
      </w:r>
      <w:r w:rsidR="004B4016">
        <w:t xml:space="preserve">drinking water </w:t>
      </w:r>
      <w:r w:rsidRPr="000F694B">
        <w:t>Maximum Contaminant Level (MCL) set to protect human health.</w:t>
      </w:r>
    </w:p>
    <w:p w14:paraId="1F6F8593" w14:textId="77777777" w:rsidR="006C0654" w:rsidRPr="000F694B" w:rsidRDefault="006C0654" w:rsidP="00152E45"/>
    <w:p w14:paraId="43B6E284" w14:textId="3B361EE7" w:rsidR="0083516D" w:rsidRDefault="005869F0" w:rsidP="00152E45">
      <w:r w:rsidRPr="000F694B">
        <w:t>Low dissolved oxygen</w:t>
      </w:r>
      <w:r w:rsidR="00D21606" w:rsidRPr="000F694B">
        <w:t xml:space="preserve"> </w:t>
      </w:r>
      <w:r w:rsidR="009C54D3" w:rsidRPr="000F694B">
        <w:t>near the reservoir bottom</w:t>
      </w:r>
      <w:r w:rsidR="006D3B6A" w:rsidRPr="000F694B">
        <w:t>s</w:t>
      </w:r>
      <w:r w:rsidR="009C54D3" w:rsidRPr="000F694B">
        <w:t xml:space="preserve"> </w:t>
      </w:r>
      <w:r w:rsidRPr="000F694B">
        <w:t xml:space="preserve">was coincident with </w:t>
      </w:r>
      <w:r w:rsidR="0080534E" w:rsidRPr="000F694B">
        <w:t>increases in</w:t>
      </w:r>
      <w:r w:rsidR="00BE360C" w:rsidRPr="000F694B">
        <w:t xml:space="preserve"> </w:t>
      </w:r>
      <w:r w:rsidR="00F54D0C" w:rsidRPr="000F694B">
        <w:t>iron</w:t>
      </w:r>
      <w:r w:rsidR="00824A49" w:rsidRPr="000F694B">
        <w:t xml:space="preserve"> (Fe)</w:t>
      </w:r>
      <w:r w:rsidR="0080534E" w:rsidRPr="000F694B">
        <w:t>,</w:t>
      </w:r>
      <w:r w:rsidR="00F54D0C" w:rsidRPr="000F694B">
        <w:t xml:space="preserve"> manganese</w:t>
      </w:r>
      <w:r w:rsidR="00824A49" w:rsidRPr="000F694B">
        <w:t xml:space="preserve"> (Mn)</w:t>
      </w:r>
      <w:r w:rsidR="0080534E" w:rsidRPr="000F694B">
        <w:t>, and total phosphorous (TP)</w:t>
      </w:r>
      <w:r w:rsidR="007E3A01">
        <w:t xml:space="preserve"> at Hobbs Brook and Stony Brook Reservoirs</w:t>
      </w:r>
      <w:r w:rsidR="0080534E" w:rsidRPr="000F694B">
        <w:t xml:space="preserve">. </w:t>
      </w:r>
      <w:r w:rsidR="00820069" w:rsidRPr="000F694B">
        <w:t xml:space="preserve">Iron and manganese are aqueous when reduced in low oxygen environments and phosphorous sorbed to iron sediments can </w:t>
      </w:r>
      <w:r w:rsidR="00B06D23" w:rsidRPr="000F694B">
        <w:t>be</w:t>
      </w:r>
      <w:r w:rsidR="00820069" w:rsidRPr="000F694B">
        <w:t xml:space="preserve"> released into the water column. Chlorophyll-</w:t>
      </w:r>
      <w:r w:rsidR="00820069" w:rsidRPr="000F694B">
        <w:rPr>
          <w:i/>
        </w:rPr>
        <w:t>a</w:t>
      </w:r>
      <w:r w:rsidR="00820069" w:rsidRPr="000F694B">
        <w:t xml:space="preserve"> (chl-</w:t>
      </w:r>
      <w:r w:rsidR="00820069" w:rsidRPr="000F694B">
        <w:rPr>
          <w:i/>
        </w:rPr>
        <w:t>a</w:t>
      </w:r>
      <w:r w:rsidR="00820069" w:rsidRPr="000F694B">
        <w:t xml:space="preserve">) in bottom samples from Hobbs Brook and Stony Brook Reservoirs increased steadily throughout the summer, likely due to the warmer water temperatures and phosphorus releases stimulating algal growth. </w:t>
      </w:r>
      <w:r w:rsidR="00A90726">
        <w:t>While Fresh Pond also experienced elevated manganese during summer stratification, reservoir bottom samples did not have elevated iron, TP, or chl-</w:t>
      </w:r>
      <w:r w:rsidR="00A90726" w:rsidRPr="00A90726">
        <w:rPr>
          <w:i/>
        </w:rPr>
        <w:t>a</w:t>
      </w:r>
      <w:r w:rsidR="00A90726">
        <w:t>. Fresh Pond has an aeration system that operated continuously throughout 2016. Although the aeration system did not prevent anoxic conditions from occurring during the summer months, it may have lessened the duration and extent of the anoxic zone. It may also have helped prevent internal TP loading and resulting algal growth by keeping</w:t>
      </w:r>
      <w:r w:rsidR="004B4016">
        <w:t xml:space="preserve"> aqueous</w:t>
      </w:r>
      <w:r w:rsidR="00A90726">
        <w:t xml:space="preserve"> iron concentrations low. </w:t>
      </w:r>
    </w:p>
    <w:p w14:paraId="1B0140B3" w14:textId="77777777" w:rsidR="004D3A33" w:rsidRPr="000F694B" w:rsidRDefault="004D3A33" w:rsidP="00152E45"/>
    <w:p w14:paraId="032267F9" w14:textId="20C84DBC" w:rsidR="0083516D" w:rsidRDefault="0083516D" w:rsidP="00152E45">
      <w:r w:rsidRPr="000F694B">
        <w:t xml:space="preserve">Salt impairment is a serious concern in the Cambridge watershed. </w:t>
      </w:r>
      <w:r w:rsidR="00851C2E" w:rsidRPr="000F694B">
        <w:t xml:space="preserve">The Hobbs Brook Reservoir is strongly influenced by runoff from salt-treated impervious surfaces, most notably Route 2 and Interstate 95. </w:t>
      </w:r>
      <w:r w:rsidR="004E0024">
        <w:t>Hobbs Brook Reservoir dam releases flow</w:t>
      </w:r>
      <w:r w:rsidR="000D6B20">
        <w:t>s to the</w:t>
      </w:r>
      <w:r w:rsidR="004E0024">
        <w:t xml:space="preserve"> </w:t>
      </w:r>
      <w:r w:rsidR="00851C2E" w:rsidRPr="000F694B">
        <w:t xml:space="preserve">Stony Brook Reservoir </w:t>
      </w:r>
      <w:r w:rsidR="00A9393F">
        <w:t>which feeds</w:t>
      </w:r>
      <w:r w:rsidR="004E0024" w:rsidRPr="000F694B">
        <w:t xml:space="preserve"> </w:t>
      </w:r>
      <w:r w:rsidR="00851C2E" w:rsidRPr="000F694B">
        <w:t xml:space="preserve">Fresh Pond Reservoir, so elevated salt concentrations at Hobbs Brook </w:t>
      </w:r>
      <w:r w:rsidR="00A90726">
        <w:t xml:space="preserve">Reservoir </w:t>
      </w:r>
      <w:r w:rsidR="00851C2E" w:rsidRPr="000F694B">
        <w:t>can translate into saltier water in the downstream reservoirs.</w:t>
      </w:r>
      <w:r w:rsidR="00851C2E">
        <w:t xml:space="preserve"> This was especially true in 2016, when a historic drought </w:t>
      </w:r>
      <w:r w:rsidR="001C41E3">
        <w:t>minimized dilution of salt-impacted base-flow</w:t>
      </w:r>
      <w:r w:rsidR="00817162">
        <w:t xml:space="preserve"> and, </w:t>
      </w:r>
      <w:r w:rsidR="004E0024">
        <w:t>f</w:t>
      </w:r>
      <w:r w:rsidR="00851C2E">
        <w:t>or the first time in the history of the CWD water quality monitoring program, water quality samples at Fresh Pond</w:t>
      </w:r>
      <w:r w:rsidR="004E0024">
        <w:t xml:space="preserve"> </w:t>
      </w:r>
      <w:r w:rsidR="00851C2E">
        <w:t xml:space="preserve">exceeded the Massachusetts Secondary Maximum Contaminant Level (SMCL) for chloride. At Stony Brook Reservoir, where exceedances of the 250 mg/L chloride SMCL are </w:t>
      </w:r>
      <w:r w:rsidR="006C0654">
        <w:t>typically rare</w:t>
      </w:r>
      <w:r w:rsidR="00851C2E">
        <w:t xml:space="preserve">, 29 percent of </w:t>
      </w:r>
      <w:r w:rsidR="006C0654">
        <w:t xml:space="preserve">2016 </w:t>
      </w:r>
      <w:r w:rsidR="00851C2E">
        <w:t xml:space="preserve">weekly samples exceeded the SMCL. </w:t>
      </w:r>
      <w:r w:rsidR="006C0654">
        <w:t>The</w:t>
      </w:r>
      <w:r w:rsidR="001C41E3">
        <w:t xml:space="preserve"> </w:t>
      </w:r>
      <w:r w:rsidR="006C0654">
        <w:t xml:space="preserve">Hobbs Brook Reservoir weekly median chloride concentration </w:t>
      </w:r>
      <w:r w:rsidR="001C41E3">
        <w:t>was above 250 mg/L for the first time</w:t>
      </w:r>
      <w:r w:rsidR="006C0654">
        <w:t xml:space="preserve"> in the CWD water quality records</w:t>
      </w:r>
      <w:r w:rsidR="000D6B20">
        <w:t>, which</w:t>
      </w:r>
      <w:r w:rsidR="006C0654">
        <w:t xml:space="preserve"> dat</w:t>
      </w:r>
      <w:r w:rsidR="000D6B20">
        <w:t>e</w:t>
      </w:r>
      <w:r w:rsidR="006C0654">
        <w:t xml:space="preserve"> to the early 2000s.</w:t>
      </w:r>
      <w:r w:rsidR="001C41E3">
        <w:t xml:space="preserve"> </w:t>
      </w:r>
      <w:r w:rsidR="006C0654">
        <w:t>The</w:t>
      </w:r>
      <w:r w:rsidR="001C41E3">
        <w:t xml:space="preserve"> exceedance rate for </w:t>
      </w:r>
      <w:r w:rsidR="006C0654">
        <w:t xml:space="preserve">Hobbs Brook Reservoir </w:t>
      </w:r>
      <w:r w:rsidR="001C41E3">
        <w:t xml:space="preserve">weekly samples </w:t>
      </w:r>
      <w:r w:rsidR="006C0654">
        <w:t xml:space="preserve">also </w:t>
      </w:r>
      <w:r w:rsidR="001C41E3">
        <w:t xml:space="preserve">jumped from 22 percent in 2015 to 92 percent in 2016. </w:t>
      </w:r>
      <w:r w:rsidRPr="000F694B">
        <w:t xml:space="preserve"> </w:t>
      </w:r>
      <w:r w:rsidR="006C0654">
        <w:t>S</w:t>
      </w:r>
      <w:r w:rsidR="004D3A33" w:rsidRPr="000F694B">
        <w:t>odium concentrations at all reservoirs were above the MA Secondary Drinking Water Guideline</w:t>
      </w:r>
      <w:r w:rsidR="001C41E3">
        <w:t xml:space="preserve"> (ORS Guideline)</w:t>
      </w:r>
      <w:r w:rsidR="004D3A33" w:rsidRPr="000F694B">
        <w:t xml:space="preserve"> of 20 mg/L</w:t>
      </w:r>
      <w:r w:rsidR="008A5E26">
        <w:t>.</w:t>
      </w:r>
      <w:r w:rsidR="001C41E3">
        <w:t xml:space="preserve"> </w:t>
      </w:r>
      <w:r w:rsidR="008A5E26">
        <w:t>A</w:t>
      </w:r>
      <w:r w:rsidR="001C41E3">
        <w:t>ll three reservoirs regularly exceed this metric</w:t>
      </w:r>
      <w:r w:rsidR="004D3A33" w:rsidRPr="000F694B">
        <w:t>.</w:t>
      </w:r>
    </w:p>
    <w:p w14:paraId="661E04B0" w14:textId="77777777" w:rsidR="006C0654" w:rsidRPr="000F694B" w:rsidRDefault="006C0654" w:rsidP="00152E45"/>
    <w:p w14:paraId="202F7BED" w14:textId="03338D86" w:rsidR="00BD6760" w:rsidRPr="000F694B" w:rsidRDefault="004D3A33" w:rsidP="00152E45">
      <w:r w:rsidRPr="000F694B">
        <w:t xml:space="preserve">Tributary base-flow </w:t>
      </w:r>
      <w:r w:rsidR="006C0654">
        <w:t xml:space="preserve">at the 12 CWD sampling locations </w:t>
      </w:r>
      <w:r w:rsidRPr="000F694B">
        <w:t>met Class A water quality standards, with a few notable exceptions. First, DO at the MBS</w:t>
      </w:r>
      <w:r w:rsidR="009B306D">
        <w:t xml:space="preserve"> and Tracer Ln</w:t>
      </w:r>
      <w:r w:rsidRPr="000F694B">
        <w:t xml:space="preserve"> sampling site</w:t>
      </w:r>
      <w:r w:rsidR="009B306D">
        <w:t xml:space="preserve">s fell below the 5 mg/L </w:t>
      </w:r>
      <w:r w:rsidRPr="000F694B">
        <w:t xml:space="preserve">MA Class A </w:t>
      </w:r>
      <w:r w:rsidR="009B306D">
        <w:t>standard in two of six sampling events</w:t>
      </w:r>
      <w:r w:rsidR="00A9393F">
        <w:t>.</w:t>
      </w:r>
      <w:r w:rsidR="009B306D">
        <w:t xml:space="preserve"> Industrial Brook (Indust Brook) </w:t>
      </w:r>
      <w:r w:rsidR="00A9393F">
        <w:t xml:space="preserve">and HB @ Mill St </w:t>
      </w:r>
      <w:r w:rsidR="009B306D">
        <w:t>dropped below 5 mg/L in one sampling event</w:t>
      </w:r>
      <w:r w:rsidR="00A9393F">
        <w:t xml:space="preserve"> each</w:t>
      </w:r>
      <w:r w:rsidR="009B306D">
        <w:t>.</w:t>
      </w:r>
      <w:r w:rsidR="00B37E66">
        <w:t xml:space="preserve"> Provisional USGS temperature data from continuous monitoring stations along the Stony Brook tributary, classified as a cold water fishery by MassWildlife, showed that the Class A seven day average maximum daily temperature threshold</w:t>
      </w:r>
      <w:r w:rsidRPr="000F694B">
        <w:t xml:space="preserve"> </w:t>
      </w:r>
      <w:r w:rsidR="00B37E66">
        <w:t>for cold water fisheries was exceeded 117 times (RT 20 station) and 61 times (SB @ Viles St station)</w:t>
      </w:r>
      <w:r w:rsidR="00B37E66" w:rsidRPr="000F694B" w:rsidDel="00A9393F">
        <w:t xml:space="preserve"> </w:t>
      </w:r>
      <w:r w:rsidRPr="000F694B">
        <w:t xml:space="preserve">. </w:t>
      </w:r>
      <w:r w:rsidR="009B306D">
        <w:t>All sites except for HB Below Dam and Salt Depot</w:t>
      </w:r>
      <w:r w:rsidRPr="000F694B">
        <w:t xml:space="preserve"> </w:t>
      </w:r>
      <w:r w:rsidR="009B306D">
        <w:t xml:space="preserve">exceeded the </w:t>
      </w:r>
      <w:r w:rsidRPr="000F694B">
        <w:t xml:space="preserve">Class A </w:t>
      </w:r>
      <w:r w:rsidRPr="000F694B">
        <w:rPr>
          <w:i/>
        </w:rPr>
        <w:t>E. coli</w:t>
      </w:r>
      <w:r w:rsidRPr="000F694B">
        <w:t xml:space="preserve"> standard </w:t>
      </w:r>
      <w:r w:rsidR="0066150D">
        <w:t xml:space="preserve">in </w:t>
      </w:r>
      <w:r w:rsidR="009B306D">
        <w:t xml:space="preserve">at least one sample in 2016. All </w:t>
      </w:r>
      <w:r w:rsidR="0066150D">
        <w:t>12</w:t>
      </w:r>
      <w:r w:rsidR="009B306D">
        <w:t xml:space="preserve"> tributary sites met the pH Class A standard, although one </w:t>
      </w:r>
      <w:r w:rsidR="009B306D" w:rsidRPr="009B306D">
        <w:rPr>
          <w:i/>
        </w:rPr>
        <w:t>in situ</w:t>
      </w:r>
      <w:r w:rsidR="009B306D">
        <w:t xml:space="preserve"> measurement at MBS was below the lower limit of 6.5. However, the average </w:t>
      </w:r>
      <w:r w:rsidR="0066150D">
        <w:t>of</w:t>
      </w:r>
      <w:r w:rsidR="009B306D">
        <w:t xml:space="preserve"> the laboratory</w:t>
      </w:r>
      <w:r w:rsidR="0066150D">
        <w:t xml:space="preserve"> and </w:t>
      </w:r>
      <w:r w:rsidR="0066150D" w:rsidRPr="0066150D">
        <w:rPr>
          <w:i/>
        </w:rPr>
        <w:t>in situ</w:t>
      </w:r>
      <w:r w:rsidR="009B306D">
        <w:t xml:space="preserve"> sample was within the acceptable Class A bounds.</w:t>
      </w:r>
    </w:p>
    <w:p w14:paraId="6C8652EC" w14:textId="6BBBEB00" w:rsidR="00BD6760" w:rsidRPr="000F694B" w:rsidRDefault="00BD6760" w:rsidP="00152E45"/>
    <w:p w14:paraId="15E96D9E" w14:textId="39970F81" w:rsidR="00BD6760" w:rsidRPr="000F694B" w:rsidRDefault="003365CF" w:rsidP="00152E45">
      <w:r w:rsidRPr="000F694B">
        <w:t xml:space="preserve">Tributary water quality reflected </w:t>
      </w:r>
      <w:r w:rsidR="008A5E26">
        <w:t xml:space="preserve">elevated </w:t>
      </w:r>
      <w:r w:rsidRPr="000F694B">
        <w:t xml:space="preserve">reservoir salt </w:t>
      </w:r>
      <w:r w:rsidR="008A5E26">
        <w:t>concentrations</w:t>
      </w:r>
      <w:r w:rsidR="004D3A33" w:rsidRPr="000F694B">
        <w:t xml:space="preserve">. </w:t>
      </w:r>
      <w:r w:rsidR="009B306D">
        <w:t xml:space="preserve">Seven of the </w:t>
      </w:r>
      <w:r w:rsidR="002441BC">
        <w:t>12</w:t>
      </w:r>
      <w:r w:rsidR="00BD6760" w:rsidRPr="000F694B">
        <w:t xml:space="preserve"> tributary sites </w:t>
      </w:r>
      <w:r w:rsidR="004D3A33" w:rsidRPr="000F694B">
        <w:t>had</w:t>
      </w:r>
      <w:r w:rsidR="00BD6760" w:rsidRPr="000F694B">
        <w:t xml:space="preserve"> median chloride concentrations above the </w:t>
      </w:r>
      <w:r w:rsidR="004D3A33" w:rsidRPr="000F694B">
        <w:t>MA SMCL</w:t>
      </w:r>
      <w:r w:rsidR="00BD6760" w:rsidRPr="000F694B">
        <w:t xml:space="preserve"> of 250 mg/L. All tributary sites had median sodium levels in excess of the Secondary Drinking Water Guideline of 20 mg/L, ranging from </w:t>
      </w:r>
      <w:r w:rsidR="009B306D">
        <w:t>49</w:t>
      </w:r>
      <w:r w:rsidR="00BD6760" w:rsidRPr="000F694B">
        <w:t xml:space="preserve"> mg/L at Summer St to 4</w:t>
      </w:r>
      <w:r w:rsidR="009B306D">
        <w:t>47</w:t>
      </w:r>
      <w:r w:rsidR="00BD6760" w:rsidRPr="000F694B">
        <w:t xml:space="preserve"> mg/L at </w:t>
      </w:r>
      <w:r w:rsidR="009B306D">
        <w:t>Indust</w:t>
      </w:r>
      <w:r w:rsidR="00BD6760" w:rsidRPr="000F694B">
        <w:t xml:space="preserve"> Brook. </w:t>
      </w:r>
    </w:p>
    <w:p w14:paraId="7A350B90" w14:textId="351765EB" w:rsidR="000A3E0A" w:rsidRDefault="00707D25" w:rsidP="00152E45">
      <w:r w:rsidRPr="000F694B">
        <w:lastRenderedPageBreak/>
        <w:t>Nutrient pollution is also a concern in the Cambridge watershed. While a</w:t>
      </w:r>
      <w:r w:rsidR="00094CD1" w:rsidRPr="000F694B">
        <w:t>ll</w:t>
      </w:r>
      <w:r w:rsidR="00981C83" w:rsidRPr="000F694B">
        <w:t xml:space="preserve"> tributary</w:t>
      </w:r>
      <w:r w:rsidR="00094CD1" w:rsidRPr="000F694B">
        <w:t xml:space="preserve"> sites </w:t>
      </w:r>
      <w:r w:rsidR="0094097E" w:rsidRPr="000F694B">
        <w:t>were well under</w:t>
      </w:r>
      <w:r w:rsidR="00094CD1" w:rsidRPr="000F694B">
        <w:t xml:space="preserve"> the 10 mg/L </w:t>
      </w:r>
      <w:r w:rsidRPr="000F694B">
        <w:t xml:space="preserve">MA </w:t>
      </w:r>
      <w:r w:rsidR="00094CD1" w:rsidRPr="000F694B">
        <w:t>MCL for nitrate</w:t>
      </w:r>
      <w:r w:rsidR="0094097E" w:rsidRPr="000F694B">
        <w:t xml:space="preserve">, </w:t>
      </w:r>
      <w:r w:rsidR="002441BC">
        <w:t>seven of 12</w:t>
      </w:r>
      <w:r w:rsidR="0094097E" w:rsidRPr="000F694B">
        <w:t xml:space="preserve"> sites had median concentrations above the EPA Nutrient Criteria of 0.31 mg/L. </w:t>
      </w:r>
      <w:r w:rsidRPr="000F694B">
        <w:t xml:space="preserve">In addition, </w:t>
      </w:r>
      <w:r w:rsidR="002441BC">
        <w:t xml:space="preserve">three tributary sties </w:t>
      </w:r>
      <w:r w:rsidR="00284F13" w:rsidRPr="000F694B">
        <w:t>had median total phosphorus (TP) values above the</w:t>
      </w:r>
      <w:r w:rsidR="00870FBF" w:rsidRPr="000F694B">
        <w:t xml:space="preserve"> EPA nutrient criteria</w:t>
      </w:r>
      <w:r w:rsidR="00BE2422">
        <w:t xml:space="preserve"> of </w:t>
      </w:r>
      <w:r w:rsidR="00BE2422" w:rsidRPr="00BE2422">
        <w:t>0.02375 mg/L</w:t>
      </w:r>
      <w:r w:rsidR="002441BC">
        <w:t xml:space="preserve"> and eight sites had at least one sample </w:t>
      </w:r>
      <w:r w:rsidR="0066150D">
        <w:t xml:space="preserve">that </w:t>
      </w:r>
      <w:r w:rsidR="002441BC">
        <w:t>exceed</w:t>
      </w:r>
      <w:r w:rsidR="000D6B20">
        <w:t>ed</w:t>
      </w:r>
      <w:r w:rsidR="002441BC">
        <w:t xml:space="preserve"> the </w:t>
      </w:r>
      <w:r w:rsidR="000D6B20">
        <w:t xml:space="preserve">TP nutrient </w:t>
      </w:r>
      <w:r w:rsidR="002441BC">
        <w:t>criteria</w:t>
      </w:r>
      <w:r w:rsidR="00284F13" w:rsidRPr="000F694B">
        <w:t>.</w:t>
      </w:r>
      <w:r w:rsidRPr="000F694B">
        <w:t xml:space="preserve"> Many of these sites are downstream of wetland systems, which could be a natural source of </w:t>
      </w:r>
      <w:r w:rsidR="00B91511" w:rsidRPr="000F694B">
        <w:t>phosphorus</w:t>
      </w:r>
      <w:r w:rsidRPr="000F694B">
        <w:t xml:space="preserve"> from wetland sediments</w:t>
      </w:r>
      <w:r w:rsidR="00F26990">
        <w:t xml:space="preserve"> and organic</w:t>
      </w:r>
      <w:r w:rsidR="000E7196">
        <w:t xml:space="preserve"> matter</w:t>
      </w:r>
      <w:r w:rsidRPr="000F694B">
        <w:t xml:space="preserve">. </w:t>
      </w:r>
      <w:r w:rsidR="000E7196">
        <w:t>One of these sites,</w:t>
      </w:r>
      <w:r w:rsidRPr="000F694B">
        <w:t xml:space="preserve"> WA-17</w:t>
      </w:r>
      <w:r w:rsidR="000E7196">
        <w:t>,</w:t>
      </w:r>
      <w:r w:rsidR="006F5D6B" w:rsidRPr="000F694B">
        <w:t xml:space="preserve"> </w:t>
      </w:r>
      <w:r w:rsidRPr="000F694B">
        <w:t>is downstream of a constructed stormwater treatment pond</w:t>
      </w:r>
      <w:r w:rsidR="000E7196">
        <w:t xml:space="preserve">, </w:t>
      </w:r>
      <w:r w:rsidR="00320F02" w:rsidRPr="000F694B">
        <w:t xml:space="preserve">indicating </w:t>
      </w:r>
      <w:r w:rsidR="006F5D6B" w:rsidRPr="000F694B">
        <w:t xml:space="preserve">that the pond was </w:t>
      </w:r>
      <w:r w:rsidR="008D496E" w:rsidRPr="000F694B">
        <w:t>exporting phosphorus under base</w:t>
      </w:r>
      <w:r w:rsidR="00EA3837" w:rsidRPr="000F694B">
        <w:t>-</w:t>
      </w:r>
      <w:r w:rsidR="008D496E" w:rsidRPr="000F694B">
        <w:t>flow conditions</w:t>
      </w:r>
      <w:r w:rsidR="006F5D6B" w:rsidRPr="000F694B">
        <w:t>. Wet weather sampling conducted by the U</w:t>
      </w:r>
      <w:r w:rsidR="00B91511" w:rsidRPr="000F694B">
        <w:t xml:space="preserve">. </w:t>
      </w:r>
      <w:r w:rsidR="006F5D6B" w:rsidRPr="000F694B">
        <w:t>S</w:t>
      </w:r>
      <w:r w:rsidR="00B91511" w:rsidRPr="000F694B">
        <w:t>.</w:t>
      </w:r>
      <w:r w:rsidR="006F5D6B" w:rsidRPr="000F694B">
        <w:t xml:space="preserve"> Geological Survey (USGS) at </w:t>
      </w:r>
      <w:r w:rsidR="002441BC">
        <w:t>four</w:t>
      </w:r>
      <w:r w:rsidR="006F5D6B" w:rsidRPr="000F694B">
        <w:t xml:space="preserve"> tributary sites</w:t>
      </w:r>
      <w:r w:rsidR="00320F02" w:rsidRPr="000F694B">
        <w:t xml:space="preserve"> in the Cambridge Watershed</w:t>
      </w:r>
      <w:r w:rsidR="006F5D6B" w:rsidRPr="000F694B">
        <w:t xml:space="preserve"> found increased concentrations of TP during storm events</w:t>
      </w:r>
      <w:r w:rsidR="002441BC">
        <w:t xml:space="preserve"> in three of the four catchments</w:t>
      </w:r>
      <w:r w:rsidR="006F5D6B" w:rsidRPr="000F694B">
        <w:t>,</w:t>
      </w:r>
      <w:r w:rsidR="00870FBF" w:rsidRPr="000F694B">
        <w:t xml:space="preserve"> which</w:t>
      </w:r>
      <w:r w:rsidR="000A3E0A" w:rsidRPr="000F694B">
        <w:t xml:space="preserve"> </w:t>
      </w:r>
      <w:r w:rsidR="00870FBF" w:rsidRPr="000F694B">
        <w:t>demonstrates</w:t>
      </w:r>
      <w:r w:rsidR="000A3E0A" w:rsidRPr="000F694B">
        <w:t xml:space="preserve"> the importance of stormwater management in controlling phosphorus </w:t>
      </w:r>
      <w:r w:rsidR="00320F02" w:rsidRPr="000F694B">
        <w:t>pollution</w:t>
      </w:r>
      <w:r w:rsidR="000A3E0A" w:rsidRPr="000F694B">
        <w:t xml:space="preserve">. </w:t>
      </w:r>
      <w:r w:rsidR="007D0D21" w:rsidRPr="000F694B">
        <w:t xml:space="preserve"> </w:t>
      </w:r>
    </w:p>
    <w:p w14:paraId="64E0B813" w14:textId="77777777" w:rsidR="003F2C37" w:rsidRPr="000F694B" w:rsidRDefault="003F2C37" w:rsidP="00152E45"/>
    <w:p w14:paraId="1291F350" w14:textId="6BC90460" w:rsidR="00DF6F3A" w:rsidRPr="00387C7D" w:rsidRDefault="000A3E0A" w:rsidP="00152E45">
      <w:r w:rsidRPr="00387C7D">
        <w:t>An analysis of tributary</w:t>
      </w:r>
      <w:r w:rsidR="00870FBF" w:rsidRPr="00387C7D">
        <w:t xml:space="preserve"> pollutant</w:t>
      </w:r>
      <w:r w:rsidRPr="00387C7D">
        <w:t xml:space="preserve"> loads and yields </w:t>
      </w:r>
      <w:r w:rsidR="00F371EE" w:rsidRPr="00387C7D">
        <w:t xml:space="preserve">revealed that </w:t>
      </w:r>
      <w:r w:rsidR="00320F02" w:rsidRPr="00387C7D">
        <w:t xml:space="preserve">the </w:t>
      </w:r>
      <w:r w:rsidR="00F371EE" w:rsidRPr="00387C7D">
        <w:t xml:space="preserve">Hobbs Brook Reservoir </w:t>
      </w:r>
      <w:r w:rsidR="00DF6F3A" w:rsidRPr="00387C7D">
        <w:t>was</w:t>
      </w:r>
      <w:r w:rsidR="00F371EE" w:rsidRPr="00387C7D">
        <w:t xml:space="preserve"> more affected by stormwater pollution than</w:t>
      </w:r>
      <w:r w:rsidR="00320F02" w:rsidRPr="00387C7D">
        <w:t xml:space="preserve"> the</w:t>
      </w:r>
      <w:r w:rsidR="00870FBF" w:rsidRPr="00387C7D">
        <w:t xml:space="preserve"> </w:t>
      </w:r>
      <w:r w:rsidR="00F371EE" w:rsidRPr="00387C7D">
        <w:t>Stony Brook</w:t>
      </w:r>
      <w:r w:rsidR="00870FBF" w:rsidRPr="00387C7D">
        <w:t xml:space="preserve"> Reservoir.</w:t>
      </w:r>
      <w:r w:rsidR="00DF6F3A" w:rsidRPr="00387C7D">
        <w:t xml:space="preserve"> </w:t>
      </w:r>
      <w:r w:rsidR="002441BC" w:rsidRPr="00387C7D">
        <w:t>Approximately 75 percent</w:t>
      </w:r>
      <w:r w:rsidR="006F5D6B" w:rsidRPr="00387C7D">
        <w:t xml:space="preserve"> of</w:t>
      </w:r>
      <w:r w:rsidR="00DF6F3A" w:rsidRPr="00387C7D">
        <w:t xml:space="preserve"> TP loading </w:t>
      </w:r>
      <w:r w:rsidR="002441BC" w:rsidRPr="00387C7D">
        <w:t>from gaged tributaries</w:t>
      </w:r>
      <w:r w:rsidR="00DF6F3A" w:rsidRPr="00387C7D">
        <w:t xml:space="preserve"> </w:t>
      </w:r>
      <w:r w:rsidR="002441BC" w:rsidRPr="00387C7D">
        <w:t>feeding the Hobbs Brook Reservoir</w:t>
      </w:r>
      <w:r w:rsidR="00DF6F3A" w:rsidRPr="00387C7D">
        <w:t xml:space="preserve"> occurred during stormflow</w:t>
      </w:r>
      <w:r w:rsidR="003F2C37" w:rsidRPr="00387C7D">
        <w:t>. By contrast,</w:t>
      </w:r>
      <w:r w:rsidR="00DF6F3A" w:rsidRPr="00387C7D">
        <w:t xml:space="preserve"> </w:t>
      </w:r>
      <w:r w:rsidR="00FE37BA" w:rsidRPr="00387C7D">
        <w:t xml:space="preserve">only </w:t>
      </w:r>
      <w:r w:rsidR="006F5D6B" w:rsidRPr="00387C7D">
        <w:t>2</w:t>
      </w:r>
      <w:r w:rsidR="002441BC" w:rsidRPr="00387C7D">
        <w:t>6</w:t>
      </w:r>
      <w:r w:rsidR="006F5D6B" w:rsidRPr="00387C7D">
        <w:t xml:space="preserve"> </w:t>
      </w:r>
      <w:r w:rsidR="00DF6F3A" w:rsidRPr="00387C7D">
        <w:t>percent</w:t>
      </w:r>
      <w:r w:rsidR="00FE37BA" w:rsidRPr="00387C7D">
        <w:t xml:space="preserve"> </w:t>
      </w:r>
      <w:r w:rsidR="003F2C37" w:rsidRPr="00387C7D">
        <w:t xml:space="preserve">of gaged TP load </w:t>
      </w:r>
      <w:r w:rsidR="00FE37BA" w:rsidRPr="00387C7D">
        <w:t>was attributable to stormflow at Stony</w:t>
      </w:r>
      <w:r w:rsidR="003F2C37" w:rsidRPr="00387C7D">
        <w:t xml:space="preserve"> Brook Reservoir</w:t>
      </w:r>
      <w:r w:rsidR="00FE37BA" w:rsidRPr="00387C7D">
        <w:t>.</w:t>
      </w:r>
      <w:r w:rsidR="00DF6F3A" w:rsidRPr="00387C7D">
        <w:t xml:space="preserve"> </w:t>
      </w:r>
      <w:r w:rsidR="00FE37BA" w:rsidRPr="00387C7D">
        <w:t xml:space="preserve">The majority of sodium, chloride, and nitrate loads at both reservoirs was attributable to </w:t>
      </w:r>
      <w:r w:rsidR="006764A6" w:rsidRPr="00387C7D">
        <w:t>base-flow</w:t>
      </w:r>
      <w:r w:rsidR="00FE37BA" w:rsidRPr="00387C7D">
        <w:t xml:space="preserve">. </w:t>
      </w:r>
      <w:r w:rsidR="00DF6F3A" w:rsidRPr="00387C7D">
        <w:t xml:space="preserve">While total tributary pollutant loads were higher at Stony Brook </w:t>
      </w:r>
      <w:r w:rsidR="00FE37BA" w:rsidRPr="00387C7D">
        <w:t xml:space="preserve">Reservoir </w:t>
      </w:r>
      <w:r w:rsidR="00DF6F3A" w:rsidRPr="00387C7D">
        <w:t>than at Hobbs Brook</w:t>
      </w:r>
      <w:r w:rsidR="00FE37BA" w:rsidRPr="00387C7D">
        <w:t xml:space="preserve"> Reservoir</w:t>
      </w:r>
      <w:r w:rsidR="00DF6F3A" w:rsidRPr="00387C7D">
        <w:t xml:space="preserve"> due to the large drainage area of the Stony</w:t>
      </w:r>
      <w:r w:rsidR="00C74EA3" w:rsidRPr="00387C7D">
        <w:t xml:space="preserve"> Brook Reservoir</w:t>
      </w:r>
      <w:r w:rsidR="00DF6F3A" w:rsidRPr="00387C7D">
        <w:t xml:space="preserve">, </w:t>
      </w:r>
      <w:r w:rsidR="004E1D13" w:rsidRPr="00387C7D">
        <w:t xml:space="preserve">its impact was less dominant on a per area basis. For example, the Lex Brook tributary of the Hobbs Brook Reservoir had the highest TP yield in 2016. Catchments with </w:t>
      </w:r>
      <w:r w:rsidR="00EA13B7">
        <w:t>state</w:t>
      </w:r>
      <w:r w:rsidR="00817162">
        <w:t xml:space="preserve"> road</w:t>
      </w:r>
      <w:r w:rsidR="00EA13B7">
        <w:t xml:space="preserve"> deicing </w:t>
      </w:r>
      <w:r w:rsidR="004E1D13" w:rsidRPr="00387C7D">
        <w:t>impacts draining to Hobbs Brook Reservoir (Lex Brook, Salt Depot Brook</w:t>
      </w:r>
      <w:r w:rsidR="00817162">
        <w:t>, and Tracer Ln</w:t>
      </w:r>
      <w:r w:rsidR="004E1D13" w:rsidRPr="00387C7D">
        <w:t>) had the highest sodium and chloride yields of the primary tributaries draining to the reservoirs.  However, when evaluated separately from RT 20, the WA-17 (which drains to RT 20) had the second highest nitrate and TP yields and the highest sodium and chloride yields</w:t>
      </w:r>
      <w:r w:rsidR="00387C7D" w:rsidRPr="00387C7D">
        <w:t xml:space="preserve"> of the seven tributary sites evaluated</w:t>
      </w:r>
      <w:r w:rsidR="004E1D13" w:rsidRPr="00387C7D">
        <w:t xml:space="preserve">. </w:t>
      </w:r>
      <w:r w:rsidR="00387C7D" w:rsidRPr="00387C7D">
        <w:t>Nitrate yields were highest from the</w:t>
      </w:r>
      <w:r w:rsidR="005000EA" w:rsidRPr="00387C7D">
        <w:t xml:space="preserve"> Summer St catchment in the Stony Brook </w:t>
      </w:r>
      <w:r w:rsidR="00E62B0F" w:rsidRPr="00387C7D">
        <w:t xml:space="preserve">Reservoir </w:t>
      </w:r>
      <w:r w:rsidR="005000EA" w:rsidRPr="00387C7D">
        <w:t>watershed</w:t>
      </w:r>
      <w:r w:rsidR="00387C7D" w:rsidRPr="00387C7D">
        <w:t xml:space="preserve">, followed by WA-17. The Summer St nitrates are </w:t>
      </w:r>
      <w:r w:rsidR="005000EA" w:rsidRPr="00387C7D">
        <w:t>likely attributable to golf course and resi</w:t>
      </w:r>
      <w:r w:rsidR="00387C7D" w:rsidRPr="00387C7D">
        <w:t>dential fertilizer applications</w:t>
      </w:r>
      <w:r w:rsidR="005000EA" w:rsidRPr="00387C7D">
        <w:t xml:space="preserve"> as well as leaching</w:t>
      </w:r>
      <w:r w:rsidR="00387C7D" w:rsidRPr="00387C7D">
        <w:t xml:space="preserve"> septic systems</w:t>
      </w:r>
      <w:r w:rsidR="005000EA" w:rsidRPr="00387C7D">
        <w:t>.</w:t>
      </w:r>
      <w:r w:rsidR="002441BC" w:rsidRPr="00387C7D">
        <w:t xml:space="preserve"> </w:t>
      </w:r>
      <w:r w:rsidR="00387C7D" w:rsidRPr="00387C7D">
        <w:t xml:space="preserve">The nitrate sources from WA-17 could include </w:t>
      </w:r>
      <w:r w:rsidR="00EA13B7">
        <w:t xml:space="preserve">aerial deposition, </w:t>
      </w:r>
      <w:r w:rsidR="00387C7D" w:rsidRPr="00387C7D">
        <w:t>leaking sewer pipes</w:t>
      </w:r>
      <w:r w:rsidR="00B37E66">
        <w:t>,</w:t>
      </w:r>
      <w:r w:rsidR="00387C7D" w:rsidRPr="00387C7D">
        <w:t xml:space="preserve"> </w:t>
      </w:r>
      <w:r w:rsidR="00B37E66">
        <w:t>and</w:t>
      </w:r>
      <w:r w:rsidR="00B37E66" w:rsidRPr="00387C7D">
        <w:t xml:space="preserve"> </w:t>
      </w:r>
      <w:r w:rsidR="00387C7D" w:rsidRPr="00387C7D">
        <w:t xml:space="preserve">fertilizer use at </w:t>
      </w:r>
      <w:r w:rsidR="00EA13B7">
        <w:t>commercial properties</w:t>
      </w:r>
      <w:r w:rsidR="00387C7D" w:rsidRPr="00387C7D">
        <w:t>.</w:t>
      </w:r>
    </w:p>
    <w:p w14:paraId="19F7803D" w14:textId="77777777" w:rsidR="00D80831" w:rsidRPr="00216F01" w:rsidRDefault="00D80831" w:rsidP="00152E45">
      <w:pPr>
        <w:rPr>
          <w:color w:val="A6A6A6" w:themeColor="background1" w:themeShade="A6"/>
          <w:highlight w:val="yellow"/>
        </w:rPr>
      </w:pPr>
    </w:p>
    <w:p w14:paraId="21BC7801" w14:textId="072CDD96" w:rsidR="000E567F" w:rsidRDefault="00C723BB" w:rsidP="00152E45">
      <w:r w:rsidRPr="004337DF">
        <w:t>In this study period, t</w:t>
      </w:r>
      <w:r w:rsidR="00A46010" w:rsidRPr="004337DF">
        <w:t>he Cambridge watershed</w:t>
      </w:r>
      <w:r w:rsidR="00DD1939" w:rsidRPr="004337DF">
        <w:t xml:space="preserve"> received </w:t>
      </w:r>
      <w:r w:rsidR="001E1B45" w:rsidRPr="004337DF">
        <w:t>36.68</w:t>
      </w:r>
      <w:r w:rsidR="00D44AEB" w:rsidRPr="004337DF">
        <w:t xml:space="preserve"> </w:t>
      </w:r>
      <w:r w:rsidR="00FC05F0">
        <w:t xml:space="preserve">inches of rain </w:t>
      </w:r>
      <w:r w:rsidR="009835A2" w:rsidRPr="004337DF">
        <w:t>as</w:t>
      </w:r>
      <w:r w:rsidR="00DD1939" w:rsidRPr="004337DF">
        <w:t xml:space="preserve"> measured </w:t>
      </w:r>
      <w:r w:rsidR="005000EA" w:rsidRPr="004337DF">
        <w:t>by</w:t>
      </w:r>
      <w:r w:rsidR="00DD1939" w:rsidRPr="004337DF">
        <w:t xml:space="preserve"> the </w:t>
      </w:r>
      <w:r w:rsidR="00AD4408" w:rsidRPr="004337DF">
        <w:t xml:space="preserve">United States Geological Survey (USGS) </w:t>
      </w:r>
      <w:r w:rsidR="005000EA" w:rsidRPr="004337DF">
        <w:t>meteorological station</w:t>
      </w:r>
      <w:r w:rsidR="00FC05F0">
        <w:t xml:space="preserve"> </w:t>
      </w:r>
      <w:r w:rsidR="00FC05F0" w:rsidRPr="00F5222B">
        <w:rPr>
          <w:szCs w:val="24"/>
        </w:rPr>
        <w:t>422518071162501</w:t>
      </w:r>
      <w:r w:rsidR="009835A2" w:rsidRPr="004337DF">
        <w:t>.</w:t>
      </w:r>
      <w:r w:rsidR="00AF5D09" w:rsidRPr="004337DF">
        <w:t xml:space="preserve"> </w:t>
      </w:r>
      <w:r w:rsidR="009835A2" w:rsidRPr="004337DF">
        <w:t>T</w:t>
      </w:r>
      <w:r w:rsidR="008E47B3" w:rsidRPr="004337DF">
        <w:t xml:space="preserve">his is </w:t>
      </w:r>
      <w:r w:rsidR="004337DF" w:rsidRPr="004337DF">
        <w:t xml:space="preserve">over </w:t>
      </w:r>
      <w:r w:rsidR="00B37E66">
        <w:t>9</w:t>
      </w:r>
      <w:r w:rsidR="00B37E66" w:rsidRPr="004337DF">
        <w:t xml:space="preserve"> </w:t>
      </w:r>
      <w:r w:rsidR="004337DF" w:rsidRPr="004337DF">
        <w:t xml:space="preserve">inches </w:t>
      </w:r>
      <w:r w:rsidR="005000EA" w:rsidRPr="004337DF">
        <w:t>less</w:t>
      </w:r>
      <w:r w:rsidR="00DD1939" w:rsidRPr="004337DF">
        <w:t xml:space="preserve"> than the</w:t>
      </w:r>
      <w:r w:rsidR="00AF5D09" w:rsidRPr="004337DF">
        <w:t xml:space="preserve"> </w:t>
      </w:r>
      <w:r w:rsidR="00B37E66">
        <w:t>45.71</w:t>
      </w:r>
      <w:r w:rsidR="00AF5D09" w:rsidRPr="004337DF">
        <w:t xml:space="preserve"> inch </w:t>
      </w:r>
      <w:r w:rsidR="00DD1939" w:rsidRPr="004337DF">
        <w:t xml:space="preserve">NOAA 1981-2010 Climate Normal for </w:t>
      </w:r>
      <w:r w:rsidR="00AF5D09" w:rsidRPr="004337DF">
        <w:t>p</w:t>
      </w:r>
      <w:r w:rsidR="00DD1939" w:rsidRPr="004337DF">
        <w:t>recipitation at the Bedford, MA Station.</w:t>
      </w:r>
      <w:r w:rsidR="00FB025B" w:rsidRPr="004337DF">
        <w:t xml:space="preserve"> </w:t>
      </w:r>
      <w:r w:rsidR="00A46010" w:rsidRPr="004337DF">
        <w:t xml:space="preserve">CWD </w:t>
      </w:r>
      <w:r w:rsidR="00FB025B" w:rsidRPr="004337DF">
        <w:t>finished</w:t>
      </w:r>
      <w:r w:rsidR="00D1452C" w:rsidRPr="004337DF">
        <w:t xml:space="preserve"> (treated)</w:t>
      </w:r>
      <w:r w:rsidR="00FB025B" w:rsidRPr="004337DF">
        <w:t xml:space="preserve"> </w:t>
      </w:r>
      <w:r w:rsidR="00A46010" w:rsidRPr="004337DF">
        <w:t>water was supplemented</w:t>
      </w:r>
      <w:r w:rsidR="007E24AA" w:rsidRPr="004337DF">
        <w:t xml:space="preserve"> by</w:t>
      </w:r>
      <w:r w:rsidR="00A46010" w:rsidRPr="004337DF">
        <w:t xml:space="preserve"> </w:t>
      </w:r>
      <w:r w:rsidR="004337DF" w:rsidRPr="004337DF">
        <w:t xml:space="preserve">848 MG </w:t>
      </w:r>
      <w:r w:rsidR="009C35B5" w:rsidRPr="004337DF">
        <w:t xml:space="preserve">million gallons (MG) of </w:t>
      </w:r>
      <w:r w:rsidR="00A46010" w:rsidRPr="004337DF">
        <w:t xml:space="preserve">Massachusetts Water Resource Authority (MWRA) </w:t>
      </w:r>
      <w:r w:rsidR="009C35B5" w:rsidRPr="004337DF">
        <w:t>water</w:t>
      </w:r>
      <w:r w:rsidR="00A46010" w:rsidRPr="004337DF">
        <w:t xml:space="preserve"> </w:t>
      </w:r>
      <w:r w:rsidR="004337DF">
        <w:t xml:space="preserve">during maintenance projects and the 2016 drought. </w:t>
      </w:r>
      <w:r w:rsidR="005000EA" w:rsidRPr="004337DF">
        <w:t>The</w:t>
      </w:r>
      <w:r w:rsidR="00EF17BC" w:rsidRPr="004337DF">
        <w:t xml:space="preserve"> Hobbs Brook Reservoir</w:t>
      </w:r>
      <w:r w:rsidR="00F55FE2">
        <w:t xml:space="preserve"> 2016</w:t>
      </w:r>
      <w:r w:rsidR="005000EA" w:rsidRPr="004337DF">
        <w:t xml:space="preserve"> retention time</w:t>
      </w:r>
      <w:r w:rsidR="00F55FE2">
        <w:t xml:space="preserve"> was the longest of the three reservoirs at</w:t>
      </w:r>
      <w:r w:rsidR="00D1452C" w:rsidRPr="004337DF">
        <w:t xml:space="preserve"> </w:t>
      </w:r>
      <w:r w:rsidR="00F55FE2">
        <w:t>21</w:t>
      </w:r>
      <w:r w:rsidR="00312A6C" w:rsidRPr="004337DF">
        <w:t xml:space="preserve"> </w:t>
      </w:r>
      <w:r w:rsidR="006E44A6" w:rsidRPr="004337DF">
        <w:t>months</w:t>
      </w:r>
      <w:r w:rsidR="00EF17BC" w:rsidRPr="004337DF">
        <w:t>.</w:t>
      </w:r>
      <w:r w:rsidR="00F55FE2">
        <w:t xml:space="preserve"> </w:t>
      </w:r>
      <w:r w:rsidR="00F55FE2" w:rsidRPr="004337DF">
        <w:t xml:space="preserve">The Fresh Pond </w:t>
      </w:r>
      <w:r w:rsidR="00F55FE2">
        <w:t>retention time</w:t>
      </w:r>
      <w:r w:rsidR="00F55FE2" w:rsidRPr="004337DF">
        <w:t xml:space="preserve"> </w:t>
      </w:r>
      <w:r w:rsidR="00F55FE2">
        <w:t xml:space="preserve">was 4.7 months and </w:t>
      </w:r>
      <w:r w:rsidR="00EF17BC" w:rsidRPr="004337DF">
        <w:t xml:space="preserve">Stony Brook Reservoir </w:t>
      </w:r>
      <w:r w:rsidR="00F55FE2">
        <w:t xml:space="preserve">had the shortest retention time at 26 </w:t>
      </w:r>
      <w:r w:rsidR="00EF17BC" w:rsidRPr="004337DF">
        <w:t>days</w:t>
      </w:r>
      <w:r w:rsidR="00F55FE2">
        <w:t>.</w:t>
      </w:r>
      <w:r w:rsidR="00EF17BC" w:rsidRPr="004337DF">
        <w:t xml:space="preserve"> </w:t>
      </w:r>
    </w:p>
    <w:p w14:paraId="165A5488" w14:textId="25D70E1D" w:rsidR="009F70E1" w:rsidRDefault="009F70E1" w:rsidP="00866AFC">
      <w:r>
        <w:br w:type="page"/>
      </w:r>
    </w:p>
    <w:p w14:paraId="1F0EE8FD" w14:textId="0FA177C3" w:rsidR="00D507BF" w:rsidRPr="00E75B90" w:rsidRDefault="00D1631E" w:rsidP="00F0695A">
      <w:pPr>
        <w:pStyle w:val="Heading1"/>
        <w:spacing w:after="240"/>
      </w:pPr>
      <w:bookmarkStart w:id="27" w:name="_Toc495936830"/>
      <w:bookmarkEnd w:id="23"/>
      <w:r w:rsidRPr="00E75B90">
        <w:lastRenderedPageBreak/>
        <w:t>Introduction</w:t>
      </w:r>
      <w:bookmarkEnd w:id="27"/>
    </w:p>
    <w:p w14:paraId="676D6C0B" w14:textId="3AFFE208" w:rsidR="00506772" w:rsidRPr="00246363" w:rsidRDefault="00EF17BC" w:rsidP="00E2000D">
      <w:r w:rsidRPr="00246363">
        <w:t xml:space="preserve">This report describes the results of the </w:t>
      </w:r>
      <w:r w:rsidR="00506772" w:rsidRPr="00246363">
        <w:t xml:space="preserve">City of </w:t>
      </w:r>
      <w:r w:rsidRPr="00246363">
        <w:t>Cambridge Water Department</w:t>
      </w:r>
      <w:r w:rsidR="007B1875">
        <w:t xml:space="preserve"> (CWD)’s</w:t>
      </w:r>
      <w:r w:rsidRPr="00246363">
        <w:t xml:space="preserve"> source water quality mon</w:t>
      </w:r>
      <w:r w:rsidR="00470AED" w:rsidRPr="00246363">
        <w:t xml:space="preserve">itoring efforts in </w:t>
      </w:r>
      <w:r w:rsidR="007B1875">
        <w:t>calendar</w:t>
      </w:r>
      <w:r w:rsidR="007B1875" w:rsidRPr="00246363">
        <w:t xml:space="preserve"> </w:t>
      </w:r>
      <w:r w:rsidR="00470AED" w:rsidRPr="00246363">
        <w:t xml:space="preserve">year </w:t>
      </w:r>
      <w:r w:rsidR="004A1798" w:rsidRPr="00246363">
        <w:t>201</w:t>
      </w:r>
      <w:r w:rsidR="00AA6848">
        <w:t>6</w:t>
      </w:r>
      <w:r w:rsidRPr="00246363">
        <w:t xml:space="preserve">, part of a long-term study of the health and overall state of the City’s drinking water supply.  </w:t>
      </w:r>
    </w:p>
    <w:p w14:paraId="6BD6DC34" w14:textId="77777777" w:rsidR="00506772" w:rsidRPr="00246363" w:rsidRDefault="00506772" w:rsidP="00E2000D"/>
    <w:p w14:paraId="2CCA9A8C" w14:textId="1E509D9F" w:rsidR="00D673D5" w:rsidRPr="00246363" w:rsidRDefault="00EF17BC" w:rsidP="00E2000D">
      <w:r w:rsidRPr="00246363">
        <w:t>The City obtains water from the Stony Brook watershed</w:t>
      </w:r>
      <w:r w:rsidR="00E62B0F">
        <w:t xml:space="preserve"> (referred to in this report as the Cambridge watershed)</w:t>
      </w:r>
      <w:r w:rsidRPr="00246363">
        <w:t xml:space="preserve"> located in the towns of Lincoln, Weston, and Lexington and the City of Waltham. </w:t>
      </w:r>
      <w:r w:rsidR="00E17EBB">
        <w:t>The Cambridge w</w:t>
      </w:r>
      <w:r w:rsidR="003777D0">
        <w:t>atershed is comprised of two primary sub</w:t>
      </w:r>
      <w:r w:rsidR="00E17EBB">
        <w:t>basin</w:t>
      </w:r>
      <w:r w:rsidR="003777D0">
        <w:t>s: the Hobbs Brook Reservoir subb</w:t>
      </w:r>
      <w:r w:rsidR="00E17EBB">
        <w:t>asin and the</w:t>
      </w:r>
      <w:r w:rsidR="003777D0">
        <w:t xml:space="preserve"> Stony Brook Reservoir subbasin (Figure 1).</w:t>
      </w:r>
      <w:r w:rsidR="00E17EBB">
        <w:t xml:space="preserve"> </w:t>
      </w:r>
      <w:r w:rsidRPr="00246363">
        <w:t xml:space="preserve">Water travels </w:t>
      </w:r>
      <w:r w:rsidR="0063750D" w:rsidRPr="00246363">
        <w:t xml:space="preserve">by gravity </w:t>
      </w:r>
      <w:r w:rsidRPr="00246363">
        <w:t>to the Walter J. Sullivan Purification Facility</w:t>
      </w:r>
      <w:r w:rsidR="0063750D" w:rsidRPr="00246363">
        <w:t xml:space="preserve"> in Cambridge</w:t>
      </w:r>
      <w:r w:rsidRPr="00246363">
        <w:t xml:space="preserve"> through a network of reservoirs, tributaries</w:t>
      </w:r>
      <w:r w:rsidR="0063750D" w:rsidRPr="00246363">
        <w:t>, and an underground aqueduct</w:t>
      </w:r>
      <w:r w:rsidRPr="00246363">
        <w:t xml:space="preserve"> (Figure 1). The </w:t>
      </w:r>
      <w:r w:rsidR="00E62B0F">
        <w:t>Cambridge</w:t>
      </w:r>
      <w:r w:rsidRPr="00246363">
        <w:t xml:space="preserve"> watershed is relatively urbanized</w:t>
      </w:r>
      <w:r w:rsidR="007B1875">
        <w:t xml:space="preserve">. </w:t>
      </w:r>
      <w:r w:rsidR="00371860">
        <w:t xml:space="preserve">Growth and </w:t>
      </w:r>
      <w:r w:rsidR="007B1875">
        <w:t>development</w:t>
      </w:r>
      <w:r w:rsidR="0063750D" w:rsidRPr="00246363">
        <w:t xml:space="preserve"> </w:t>
      </w:r>
      <w:r w:rsidR="00371860">
        <w:t>have</w:t>
      </w:r>
      <w:r w:rsidRPr="00246363">
        <w:t xml:space="preserve"> the potential </w:t>
      </w:r>
      <w:r w:rsidR="0063750D" w:rsidRPr="00246363">
        <w:t>to</w:t>
      </w:r>
      <w:r w:rsidR="009876CE" w:rsidRPr="00246363">
        <w:t xml:space="preserve"> negatively impact water quality. </w:t>
      </w:r>
      <w:r w:rsidR="007B1875">
        <w:t xml:space="preserve">However, redevelopment </w:t>
      </w:r>
      <w:r w:rsidR="00371860">
        <w:t>projects may</w:t>
      </w:r>
      <w:r w:rsidR="007B1875">
        <w:t xml:space="preserve"> improve water quality </w:t>
      </w:r>
      <w:r w:rsidR="00371860">
        <w:t>by upgrading stormwater treatment systems in older parcels</w:t>
      </w:r>
      <w:r w:rsidR="007B1875">
        <w:t xml:space="preserve">. </w:t>
      </w:r>
      <w:r w:rsidR="0063750D" w:rsidRPr="00246363">
        <w:t xml:space="preserve">The City of Cambridge only owns and controls </w:t>
      </w:r>
      <w:r w:rsidR="00045BB6" w:rsidRPr="00246363">
        <w:t xml:space="preserve">approximately </w:t>
      </w:r>
      <w:r w:rsidR="0063750D" w:rsidRPr="00246363">
        <w:t>10</w:t>
      </w:r>
      <w:r w:rsidR="00BC75CD" w:rsidRPr="00246363">
        <w:t xml:space="preserve"> percent</w:t>
      </w:r>
      <w:r w:rsidR="0063750D" w:rsidRPr="00246363">
        <w:t xml:space="preserve"> of watershed</w:t>
      </w:r>
      <w:r w:rsidR="00045BB6" w:rsidRPr="00246363">
        <w:t xml:space="preserve"> lands. </w:t>
      </w:r>
      <w:r w:rsidR="00371860">
        <w:t>This</w:t>
      </w:r>
      <w:r w:rsidR="00371860" w:rsidRPr="00246363">
        <w:t xml:space="preserve"> </w:t>
      </w:r>
      <w:r w:rsidR="0063750D" w:rsidRPr="00246363">
        <w:t xml:space="preserve">lack of </w:t>
      </w:r>
      <w:r w:rsidR="00371860">
        <w:t xml:space="preserve">land ownership, along with </w:t>
      </w:r>
      <w:r w:rsidR="0063750D" w:rsidRPr="00246363">
        <w:t xml:space="preserve">high </w:t>
      </w:r>
      <w:r w:rsidR="00BE2422">
        <w:t xml:space="preserve">land </w:t>
      </w:r>
      <w:r w:rsidR="0063750D" w:rsidRPr="00246363">
        <w:t>development potential</w:t>
      </w:r>
      <w:r w:rsidR="00371860">
        <w:t>,</w:t>
      </w:r>
      <w:r w:rsidR="0063750D" w:rsidRPr="00246363">
        <w:t xml:space="preserve"> </w:t>
      </w:r>
      <w:r w:rsidR="00045BB6" w:rsidRPr="00246363">
        <w:t>requires</w:t>
      </w:r>
      <w:r w:rsidR="00371860">
        <w:t xml:space="preserve"> collaboration with watershed stakeholders and regular water quality monitoring to </w:t>
      </w:r>
      <w:r w:rsidRPr="00246363">
        <w:t>ensure</w:t>
      </w:r>
      <w:r w:rsidR="00371860">
        <w:t xml:space="preserve"> the</w:t>
      </w:r>
      <w:r w:rsidRPr="00246363">
        <w:t xml:space="preserve"> </w:t>
      </w:r>
      <w:r w:rsidR="00045BB6" w:rsidRPr="00246363">
        <w:t xml:space="preserve">long-term protection </w:t>
      </w:r>
      <w:r w:rsidR="00371860">
        <w:t>of the</w:t>
      </w:r>
      <w:r w:rsidR="00371860" w:rsidRPr="00246363">
        <w:t xml:space="preserve"> </w:t>
      </w:r>
      <w:r w:rsidR="00045BB6" w:rsidRPr="00246363">
        <w:t>water supply</w:t>
      </w:r>
      <w:r w:rsidRPr="00246363">
        <w:t>.</w:t>
      </w:r>
    </w:p>
    <w:p w14:paraId="7397B6D0" w14:textId="77777777" w:rsidR="00D673D5" w:rsidRPr="00246363" w:rsidRDefault="00D673D5" w:rsidP="00E2000D"/>
    <w:p w14:paraId="1E4D2E1E" w14:textId="6159E0FD" w:rsidR="00D673D5" w:rsidRPr="00246363" w:rsidRDefault="00EF17BC" w:rsidP="00E2000D">
      <w:r w:rsidRPr="00246363">
        <w:t xml:space="preserve">The </w:t>
      </w:r>
      <w:r w:rsidR="003777D0">
        <w:t xml:space="preserve">CWD source </w:t>
      </w:r>
      <w:r w:rsidRPr="00246363">
        <w:t>wa</w:t>
      </w:r>
      <w:r w:rsidR="003777D0">
        <w:t xml:space="preserve">ter quality monitoring program </w:t>
      </w:r>
      <w:r w:rsidRPr="00246363">
        <w:t xml:space="preserve">was designed by the U.S. Geological Survey (USGS), in cooperation with </w:t>
      </w:r>
      <w:r w:rsidR="003777D0">
        <w:t>CWD</w:t>
      </w:r>
      <w:r w:rsidRPr="00246363">
        <w:t xml:space="preserve">, and is based in part on the results of a </w:t>
      </w:r>
      <w:r w:rsidR="00045BB6" w:rsidRPr="00246363">
        <w:t xml:space="preserve">1997 - </w:t>
      </w:r>
      <w:r w:rsidRPr="00246363">
        <w:t xml:space="preserve">1998 </w:t>
      </w:r>
      <w:r w:rsidR="00045BB6" w:rsidRPr="00246363">
        <w:t xml:space="preserve">comprehensive </w:t>
      </w:r>
      <w:r w:rsidRPr="00246363">
        <w:t>assessment of reservoir and stream quality (Waldron and Bent, 2001).  The assessment, conducted jointly by the USGS and the CWD, included a detailed analy</w:t>
      </w:r>
      <w:r w:rsidRPr="00246363">
        <w:softHyphen/>
        <w:t xml:space="preserve">sis of the </w:t>
      </w:r>
      <w:r w:rsidR="00E22199" w:rsidRPr="00246363">
        <w:t>watershed</w:t>
      </w:r>
      <w:r w:rsidRPr="00246363">
        <w:t xml:space="preserve"> and the identification of sub</w:t>
      </w:r>
      <w:r w:rsidRPr="00246363">
        <w:softHyphen/>
        <w:t xml:space="preserve">basins exporting disproportionate amounts of pollutants to the reservoirs. This information was then used to design the monitoring network which now makes up CWD’s long-term </w:t>
      </w:r>
      <w:r w:rsidR="00E22199" w:rsidRPr="00246363">
        <w:t xml:space="preserve">source </w:t>
      </w:r>
      <w:r w:rsidRPr="00246363">
        <w:t xml:space="preserve">water quality monitoring program.  </w:t>
      </w:r>
    </w:p>
    <w:p w14:paraId="11EF05C0" w14:textId="77777777" w:rsidR="00D673D5" w:rsidRPr="00246363" w:rsidRDefault="00D673D5" w:rsidP="00E2000D"/>
    <w:p w14:paraId="19BC49DB" w14:textId="4CA99874" w:rsidR="00D673D5" w:rsidRPr="00246363" w:rsidRDefault="00EF17BC" w:rsidP="00E2000D">
      <w:r w:rsidRPr="00246363">
        <w:t xml:space="preserve">The USGS/CWD partnership continues to this day and funds “real-time” water quantity and quality monitoring stations, data collection, and interpretive analysis.  All data </w:t>
      </w:r>
      <w:r w:rsidR="003777D0">
        <w:t>collected by</w:t>
      </w:r>
      <w:r w:rsidRPr="00246363">
        <w:t xml:space="preserve"> USGS is public record and can be retrieved online at this URL.</w:t>
      </w:r>
    </w:p>
    <w:p w14:paraId="676A0563" w14:textId="77777777" w:rsidR="00D673D5" w:rsidRPr="00246363" w:rsidRDefault="00D673D5" w:rsidP="00E2000D"/>
    <w:p w14:paraId="695D94F5" w14:textId="77777777" w:rsidR="00D673D5" w:rsidRPr="00246363" w:rsidRDefault="00DD54F6" w:rsidP="00E2000D">
      <w:hyperlink r:id="rId22" w:history="1">
        <w:r w:rsidR="00984D6A" w:rsidRPr="00246363">
          <w:rPr>
            <w:rStyle w:val="Hyperlink"/>
            <w:rFonts w:ascii="Times New Roman" w:hAnsi="Times New Roman"/>
          </w:rPr>
          <w:t>http://waterdata.usgs.gov/ma/nwis/current?type=cambrid&amp;group_key=NONE&amp;search_site_no_station_nm=&amp;format=html_table</w:t>
        </w:r>
      </w:hyperlink>
      <w:r w:rsidR="00EF17BC" w:rsidRPr="00246363">
        <w:t xml:space="preserve"> </w:t>
      </w:r>
    </w:p>
    <w:p w14:paraId="18060935" w14:textId="77777777" w:rsidR="00D673D5" w:rsidRPr="00D42D95" w:rsidRDefault="00D673D5" w:rsidP="00D673D5">
      <w:pPr>
        <w:rPr>
          <w:b/>
          <w:highlight w:val="yellow"/>
        </w:rPr>
      </w:pPr>
    </w:p>
    <w:p w14:paraId="3A9BF62B" w14:textId="68B6FA4B" w:rsidR="00D507BF" w:rsidRPr="00246363" w:rsidRDefault="00D1631E" w:rsidP="00F0695A">
      <w:pPr>
        <w:pStyle w:val="Heading1"/>
        <w:spacing w:after="240"/>
      </w:pPr>
      <w:bookmarkStart w:id="28" w:name="_Toc495936831"/>
      <w:r w:rsidRPr="00246363">
        <w:t>Purpose</w:t>
      </w:r>
      <w:bookmarkEnd w:id="28"/>
    </w:p>
    <w:p w14:paraId="0C3FA724" w14:textId="5EF0E904" w:rsidR="006C3761" w:rsidRPr="00E75B90" w:rsidRDefault="00EF17BC" w:rsidP="00E2000D">
      <w:r w:rsidRPr="00246363">
        <w:t xml:space="preserve">The purpose of this report is to characterize </w:t>
      </w:r>
      <w:r w:rsidR="00854160" w:rsidRPr="00246363">
        <w:t xml:space="preserve">Cambridge watershed </w:t>
      </w:r>
      <w:r w:rsidRPr="00246363">
        <w:t xml:space="preserve">source water quality </w:t>
      </w:r>
      <w:r w:rsidR="00854160" w:rsidRPr="00246363">
        <w:t>for</w:t>
      </w:r>
      <w:r w:rsidRPr="00246363">
        <w:t xml:space="preserve"> </w:t>
      </w:r>
      <w:r w:rsidR="00206015" w:rsidRPr="00246363">
        <w:t xml:space="preserve">calendar </w:t>
      </w:r>
      <w:r w:rsidR="00470AED" w:rsidRPr="00246363">
        <w:t xml:space="preserve">year </w:t>
      </w:r>
      <w:r w:rsidR="004A1798" w:rsidRPr="00246363">
        <w:t>201</w:t>
      </w:r>
      <w:r w:rsidR="00AA6848">
        <w:t>6</w:t>
      </w:r>
      <w:r w:rsidRPr="00246363">
        <w:t xml:space="preserve">. Obtaining long-term water quality information is essential in guiding watershed management practices and informing water treatment operations. By understanding where certain water quality problems exist, City resources can be </w:t>
      </w:r>
      <w:r w:rsidR="00854160" w:rsidRPr="00246363">
        <w:t xml:space="preserve">better </w:t>
      </w:r>
      <w:r w:rsidRPr="00246363">
        <w:t>focused</w:t>
      </w:r>
      <w:r w:rsidR="00854160" w:rsidRPr="00246363">
        <w:t xml:space="preserve"> and</w:t>
      </w:r>
      <w:r w:rsidR="0092545D" w:rsidRPr="00246363">
        <w:t xml:space="preserve"> targeted</w:t>
      </w:r>
      <w:r w:rsidR="00235095" w:rsidRPr="00246363">
        <w:t>.</w:t>
      </w:r>
      <w:r w:rsidR="00854160" w:rsidRPr="00246363">
        <w:t xml:space="preserve"> W</w:t>
      </w:r>
      <w:r w:rsidRPr="00246363">
        <w:t xml:space="preserve">atershed staff can </w:t>
      </w:r>
      <w:r w:rsidR="00854160" w:rsidRPr="00246363">
        <w:t>use water quality data</w:t>
      </w:r>
      <w:r w:rsidR="00AB0143" w:rsidRPr="00246363">
        <w:t xml:space="preserve"> to</w:t>
      </w:r>
      <w:r w:rsidR="00854160" w:rsidRPr="00246363">
        <w:t xml:space="preserve"> </w:t>
      </w:r>
      <w:r w:rsidRPr="00246363">
        <w:t>evaluate the efficacy of management initiatives and re-prioritize their efforts if necessary.</w:t>
      </w:r>
      <w:r w:rsidRPr="00E75B90">
        <w:t xml:space="preserve">  </w:t>
      </w:r>
    </w:p>
    <w:p w14:paraId="566FE5E9" w14:textId="77777777" w:rsidR="0003217D" w:rsidRPr="00E75B90" w:rsidRDefault="0003217D" w:rsidP="00E2000D">
      <w:pPr>
        <w:sectPr w:rsidR="0003217D" w:rsidRPr="00E75B90" w:rsidSect="006562C9">
          <w:footerReference w:type="default" r:id="rId23"/>
          <w:pgSz w:w="12240" w:h="15840"/>
          <w:pgMar w:top="1440" w:right="1440" w:bottom="1440" w:left="1440" w:header="720" w:footer="720" w:gutter="0"/>
          <w:pgNumType w:start="1"/>
          <w:cols w:space="720"/>
          <w:docGrid w:linePitch="326"/>
        </w:sectPr>
      </w:pPr>
    </w:p>
    <w:p w14:paraId="1DD4049F" w14:textId="77777777" w:rsidR="003E00F1" w:rsidRPr="00E75B90" w:rsidRDefault="0027269B" w:rsidP="001D789E">
      <w:pPr>
        <w:pStyle w:val="Caption"/>
      </w:pPr>
      <w:bookmarkStart w:id="29" w:name="_Toc314822294"/>
      <w:bookmarkStart w:id="30" w:name="_Toc17792696"/>
      <w:r w:rsidRPr="00E75B90">
        <w:rPr>
          <w:noProof/>
        </w:rPr>
        <w:lastRenderedPageBreak/>
        <w:drawing>
          <wp:inline distT="0" distB="0" distL="0" distR="0" wp14:anchorId="13B8EF88" wp14:editId="4F80197A">
            <wp:extent cx="7696200" cy="5278755"/>
            <wp:effectExtent l="19050" t="0" r="0" b="0"/>
            <wp:docPr id="267" name="Picture 1" descr="1998_USGS_StudyArea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98_USGS_StudyAreaLandscape"/>
                    <pic:cNvPicPr>
                      <a:picLocks noChangeAspect="1" noChangeArrowheads="1"/>
                    </pic:cNvPicPr>
                  </pic:nvPicPr>
                  <pic:blipFill>
                    <a:blip r:embed="rId24" cstate="print"/>
                    <a:srcRect/>
                    <a:stretch>
                      <a:fillRect/>
                    </a:stretch>
                  </pic:blipFill>
                  <pic:spPr bwMode="auto">
                    <a:xfrm>
                      <a:off x="0" y="0"/>
                      <a:ext cx="7696200" cy="5278755"/>
                    </a:xfrm>
                    <a:prstGeom prst="rect">
                      <a:avLst/>
                    </a:prstGeom>
                    <a:noFill/>
                    <a:ln w="9525">
                      <a:noFill/>
                      <a:miter lim="800000"/>
                      <a:headEnd/>
                      <a:tailEnd/>
                    </a:ln>
                  </pic:spPr>
                </pic:pic>
              </a:graphicData>
            </a:graphic>
          </wp:inline>
        </w:drawing>
      </w:r>
    </w:p>
    <w:bookmarkEnd w:id="29"/>
    <w:p w14:paraId="0C3F03CE" w14:textId="5DADC73B" w:rsidR="00EA13B7" w:rsidRDefault="00EA13B7" w:rsidP="005034B5">
      <w:pPr>
        <w:pStyle w:val="Caption"/>
        <w:spacing w:after="0"/>
      </w:pPr>
      <w:r>
        <w:t xml:space="preserve">         </w:t>
      </w:r>
      <w:bookmarkStart w:id="31" w:name="_Toc495936805"/>
      <w:r w:rsidR="008E3FC2">
        <w:t xml:space="preserve">Figure </w:t>
      </w:r>
      <w:fldSimple w:instr=" SEQ Figure \* ARABIC ">
        <w:r w:rsidR="00F8476A">
          <w:rPr>
            <w:noProof/>
          </w:rPr>
          <w:t>1</w:t>
        </w:r>
      </w:fldSimple>
      <w:r w:rsidR="008E3FC2" w:rsidRPr="00D9206F">
        <w:t xml:space="preserve">. </w:t>
      </w:r>
      <w:r w:rsidR="008E3FC2" w:rsidRPr="00C91BAB">
        <w:t>Cambridge Water Supply Source Area</w:t>
      </w:r>
      <w:bookmarkStart w:id="32" w:name="_Toc46024144"/>
      <w:bookmarkEnd w:id="31"/>
    </w:p>
    <w:p w14:paraId="657475A2" w14:textId="5EA8869B" w:rsidR="00D70B77" w:rsidRPr="00D70B77" w:rsidRDefault="00D70B77" w:rsidP="005034B5">
      <w:pPr>
        <w:pStyle w:val="Caption"/>
        <w:spacing w:after="0"/>
      </w:pPr>
      <w:r>
        <w:rPr>
          <w:rStyle w:val="Strong"/>
        </w:rPr>
        <w:t>Figure source: Waldron and Bent, 2001</w:t>
      </w:r>
    </w:p>
    <w:p w14:paraId="485DEE4B" w14:textId="77777777" w:rsidR="009F70E1" w:rsidRDefault="009F70E1" w:rsidP="009F70E1"/>
    <w:p w14:paraId="0B198BA1" w14:textId="77777777" w:rsidR="00D70B77" w:rsidRDefault="00D70B77" w:rsidP="009F70E1">
      <w:pPr>
        <w:sectPr w:rsidR="00D70B77" w:rsidSect="002B53E5">
          <w:pgSz w:w="15840" w:h="12240" w:orient="landscape"/>
          <w:pgMar w:top="1080" w:right="1440" w:bottom="1080" w:left="1440" w:header="720" w:footer="720" w:gutter="0"/>
          <w:cols w:space="720"/>
          <w:docGrid w:linePitch="326"/>
        </w:sectPr>
      </w:pPr>
    </w:p>
    <w:p w14:paraId="2A9A7941" w14:textId="77777777" w:rsidR="00D507BF" w:rsidRPr="00E75B90" w:rsidRDefault="00EF17BC" w:rsidP="00130107">
      <w:pPr>
        <w:pStyle w:val="Heading1"/>
        <w:spacing w:after="240"/>
      </w:pPr>
      <w:bookmarkStart w:id="33" w:name="_Toc495936832"/>
      <w:bookmarkStart w:id="34" w:name="_Toc314818927"/>
      <w:bookmarkStart w:id="35" w:name="_Toc314823607"/>
      <w:bookmarkStart w:id="36" w:name="_Toc314823714"/>
      <w:bookmarkStart w:id="37" w:name="_Toc314823885"/>
      <w:bookmarkStart w:id="38" w:name="_Toc314823931"/>
      <w:bookmarkStart w:id="39" w:name="_Toc314823972"/>
      <w:bookmarkStart w:id="40" w:name="_Toc330286769"/>
      <w:r w:rsidRPr="00E75B90">
        <w:lastRenderedPageBreak/>
        <w:t>Water Supply Network</w:t>
      </w:r>
      <w:bookmarkEnd w:id="33"/>
    </w:p>
    <w:bookmarkEnd w:id="30"/>
    <w:bookmarkEnd w:id="32"/>
    <w:bookmarkEnd w:id="34"/>
    <w:bookmarkEnd w:id="35"/>
    <w:bookmarkEnd w:id="36"/>
    <w:bookmarkEnd w:id="37"/>
    <w:bookmarkEnd w:id="38"/>
    <w:bookmarkEnd w:id="39"/>
    <w:bookmarkEnd w:id="40"/>
    <w:p w14:paraId="032A7C7F" w14:textId="6EC0FA9F" w:rsidR="00DC3F7E" w:rsidRPr="00246363" w:rsidRDefault="00EF17BC" w:rsidP="00E2000D">
      <w:r w:rsidRPr="00246363">
        <w:t>The City of Cambridg</w:t>
      </w:r>
      <w:r w:rsidR="00213E3B" w:rsidRPr="00246363">
        <w:t>e obtains its water from the 24-</w:t>
      </w:r>
      <w:r w:rsidRPr="00246363">
        <w:t xml:space="preserve">square mile Stony Brook </w:t>
      </w:r>
      <w:r w:rsidR="00E62B0F">
        <w:t xml:space="preserve">(Cambridge) </w:t>
      </w:r>
      <w:r w:rsidRPr="00246363">
        <w:t>watershed located in the towns of Lincoln, Weston, Lexington and the City of Waltham.  This “upcountry” watershed is nested within the Charles River Basin and contains two major impoundments constructed in the 1890’s, the Hobbs Brook and Stony Brook Reservoirs</w:t>
      </w:r>
      <w:r w:rsidR="00C97904">
        <w:t xml:space="preserve"> (Figure 1).</w:t>
      </w:r>
      <w:r w:rsidR="00164D20" w:rsidRPr="00246363">
        <w:t xml:space="preserve">The </w:t>
      </w:r>
      <w:r w:rsidRPr="00246363">
        <w:t>Hobbs Brook Reservoir (also known as the Cambridge Res</w:t>
      </w:r>
      <w:r w:rsidR="00213E3B" w:rsidRPr="00246363">
        <w:t>ervoir) receives water from a 7-</w:t>
      </w:r>
      <w:r w:rsidRPr="00246363">
        <w:t>square mile subbasin and discharges into Hobbs Brook through a gatehouse on Winter Street in Waltham.  Hobbs Brook joins Stony Brook further downstream, which flows into the Stony Brook Reservoir on the Weston, Waltham town line.  From the Stony Brook Reservoir, water is fed by gravity through a 7.</w:t>
      </w:r>
      <w:r w:rsidR="003A1E5C">
        <w:t>5</w:t>
      </w:r>
      <w:r w:rsidRPr="00246363">
        <w:t xml:space="preserve"> mile underground pipeline to Fresh Pond, a kettle pond in western Cambridge, located in the Mystic River Basin.  </w:t>
      </w:r>
    </w:p>
    <w:p w14:paraId="0FF6CB5D" w14:textId="77777777" w:rsidR="00DC3F7E" w:rsidRPr="00246363" w:rsidRDefault="00DC3F7E" w:rsidP="00E2000D"/>
    <w:p w14:paraId="09E45D3F" w14:textId="77777777" w:rsidR="00517754" w:rsidRPr="00246363" w:rsidRDefault="00EF17BC" w:rsidP="00E2000D">
      <w:r w:rsidRPr="00246363">
        <w:t xml:space="preserve">During high flow periods (mainly winter and spring), the primary source area for the water supply is the Stony Brook Reservoir and its </w:t>
      </w:r>
      <w:r w:rsidR="00D91177" w:rsidRPr="00246363">
        <w:t>subbasin</w:t>
      </w:r>
      <w:r w:rsidRPr="00246363">
        <w:t xml:space="preserve">.  During low flow periods (mainly summer and autumn), water is released at the Hobbs Brook dam to supply most of the City’s daily water demand.   </w:t>
      </w:r>
    </w:p>
    <w:p w14:paraId="18D9F5AF" w14:textId="77777777" w:rsidR="00517754" w:rsidRPr="00246363" w:rsidRDefault="00517754" w:rsidP="00E2000D"/>
    <w:p w14:paraId="7CB2EC19" w14:textId="7C5B9DF1" w:rsidR="00E24AF3" w:rsidRPr="00246363" w:rsidRDefault="00EF17BC" w:rsidP="00E2000D">
      <w:r w:rsidRPr="00246363">
        <w:t>The Walter J. Sullivan Water Purification Facility</w:t>
      </w:r>
      <w:r w:rsidR="003777D0">
        <w:t>, located</w:t>
      </w:r>
      <w:r w:rsidRPr="00246363">
        <w:t xml:space="preserve"> within the Fresh Pond Reservation</w:t>
      </w:r>
      <w:r w:rsidR="003777D0">
        <w:t>,</w:t>
      </w:r>
      <w:r w:rsidRPr="00246363">
        <w:t xml:space="preserve"> treats water from the Fresh Pond Reservoir.  Treated water is pumped to </w:t>
      </w:r>
      <w:r w:rsidR="003777D0">
        <w:t xml:space="preserve">the </w:t>
      </w:r>
      <w:r w:rsidRPr="00246363">
        <w:t>Payson Park underground storage facility in Belmont, where it is then fed by gravity to the City’s distribution system</w:t>
      </w:r>
      <w:r w:rsidR="00C97904">
        <w:t xml:space="preserve"> (Figure 1)</w:t>
      </w:r>
      <w:r w:rsidRPr="00246363">
        <w:t xml:space="preserve">. </w:t>
      </w:r>
      <w:r w:rsidR="00BE2422">
        <w:t>Total c</w:t>
      </w:r>
      <w:r w:rsidRPr="00246363">
        <w:t>apacity at full pool for the Hobbs</w:t>
      </w:r>
      <w:r w:rsidR="003A3B51" w:rsidRPr="00246363">
        <w:t xml:space="preserve"> Brook</w:t>
      </w:r>
      <w:r w:rsidRPr="00246363">
        <w:t>, Stony</w:t>
      </w:r>
      <w:r w:rsidR="003A3B51" w:rsidRPr="00246363">
        <w:t xml:space="preserve"> Brook, and Fresh Pond R</w:t>
      </w:r>
      <w:r w:rsidRPr="00246363">
        <w:t>eservoirs is roughly 2.5 billion, 418 million, and 1.5 billion gallons respectively.</w:t>
      </w:r>
      <w:r w:rsidR="00BE2422">
        <w:t xml:space="preserve"> </w:t>
      </w:r>
    </w:p>
    <w:p w14:paraId="77187DC1" w14:textId="77777777" w:rsidR="00713593" w:rsidRPr="00246363" w:rsidRDefault="00713593" w:rsidP="00E2000D"/>
    <w:p w14:paraId="019D4CEE" w14:textId="60E327D3" w:rsidR="009F70E1" w:rsidRDefault="00713593" w:rsidP="00E2000D">
      <w:r w:rsidRPr="00246363">
        <w:t xml:space="preserve">In the event of an emergency, the City has a back-up connection to the MWRA (Massachusetts Water Resources Authority) supply. </w:t>
      </w:r>
      <w:r w:rsidR="00F352A9" w:rsidRPr="00246363">
        <w:t xml:space="preserve">The MWRA supply was used exclusively during the construction of the </w:t>
      </w:r>
      <w:r w:rsidR="003A3B51" w:rsidRPr="00246363">
        <w:t>current</w:t>
      </w:r>
      <w:r w:rsidR="00F352A9" w:rsidRPr="00246363">
        <w:t xml:space="preserve"> Water Treatment Plant from 1999-2001. </w:t>
      </w:r>
      <w:r w:rsidR="00CB4E63" w:rsidRPr="00670A61">
        <w:t>In</w:t>
      </w:r>
      <w:r w:rsidR="00F352A9" w:rsidRPr="00670A61">
        <w:t xml:space="preserve"> calendar year</w:t>
      </w:r>
      <w:r w:rsidR="00524419" w:rsidRPr="00670A61">
        <w:t xml:space="preserve"> 201</w:t>
      </w:r>
      <w:r w:rsidR="00AA6848" w:rsidRPr="00670A61">
        <w:t>6</w:t>
      </w:r>
      <w:r w:rsidR="00F352A9" w:rsidRPr="00670A61">
        <w:t>, the City of Cambridge supplemented its supply</w:t>
      </w:r>
      <w:r w:rsidR="00CB4E63" w:rsidRPr="00670A61">
        <w:t xml:space="preserve"> during infrastructure repairs and maintenance </w:t>
      </w:r>
      <w:r w:rsidR="004F0B49" w:rsidRPr="00670A61">
        <w:t>during the summer</w:t>
      </w:r>
      <w:r w:rsidR="003777D0">
        <w:t xml:space="preserve"> months</w:t>
      </w:r>
      <w:r w:rsidR="00CB4E63" w:rsidRPr="00670A61">
        <w:t>.</w:t>
      </w:r>
      <w:r w:rsidR="004F0B49" w:rsidRPr="00670A61">
        <w:t xml:space="preserve"> </w:t>
      </w:r>
      <w:r w:rsidR="003777D0">
        <w:t>Drought</w:t>
      </w:r>
      <w:r w:rsidR="004F0B49" w:rsidRPr="00670A61">
        <w:t xml:space="preserve"> conditions </w:t>
      </w:r>
      <w:r w:rsidR="003777D0">
        <w:t xml:space="preserve">in 2016 </w:t>
      </w:r>
      <w:r w:rsidR="00670A61" w:rsidRPr="00670A61">
        <w:t xml:space="preserve">also necessitated the purchase of supplemental </w:t>
      </w:r>
      <w:r w:rsidR="00CB4E63" w:rsidRPr="00670A61">
        <w:t>MWRA water</w:t>
      </w:r>
      <w:r w:rsidR="00670A61" w:rsidRPr="00670A61">
        <w:t xml:space="preserve"> from October through December. MWRA purchases</w:t>
      </w:r>
      <w:r w:rsidR="00CB4E63" w:rsidRPr="00670A61">
        <w:t xml:space="preserve"> totaled </w:t>
      </w:r>
      <w:r w:rsidR="004F0B49" w:rsidRPr="00670A61">
        <w:t xml:space="preserve">848 </w:t>
      </w:r>
      <w:r w:rsidR="00246363" w:rsidRPr="00670A61">
        <w:t>million gallons (MG)</w:t>
      </w:r>
      <w:r w:rsidR="00CB4E63" w:rsidRPr="00670A61">
        <w:t xml:space="preserve"> and </w:t>
      </w:r>
      <w:r w:rsidR="00670A61" w:rsidRPr="00670A61">
        <w:t xml:space="preserve">accounted for </w:t>
      </w:r>
      <w:r w:rsidR="004F0B49" w:rsidRPr="00670A61">
        <w:t>18 percent of</w:t>
      </w:r>
      <w:r w:rsidR="00CB4E63" w:rsidRPr="00670A61">
        <w:t xml:space="preserve"> </w:t>
      </w:r>
      <w:r w:rsidR="00670A61" w:rsidRPr="00670A61">
        <w:t xml:space="preserve">the </w:t>
      </w:r>
      <w:r w:rsidR="00246363" w:rsidRPr="00670A61">
        <w:t xml:space="preserve">total water </w:t>
      </w:r>
      <w:r w:rsidR="004F0B49" w:rsidRPr="00670A61">
        <w:t>supplied</w:t>
      </w:r>
      <w:r w:rsidR="003777D0">
        <w:t xml:space="preserve"> by the CWD</w:t>
      </w:r>
      <w:r w:rsidR="004F0B49" w:rsidRPr="00670A61">
        <w:t xml:space="preserve"> in 2016</w:t>
      </w:r>
      <w:r w:rsidR="00F352A9" w:rsidRPr="00670A61">
        <w:t>.</w:t>
      </w:r>
      <w:r w:rsidR="00F352A9" w:rsidRPr="00246363">
        <w:t xml:space="preserve"> </w:t>
      </w:r>
    </w:p>
    <w:p w14:paraId="057BBF12" w14:textId="77777777" w:rsidR="009F70E1" w:rsidRDefault="009F70E1">
      <w:r>
        <w:br w:type="page"/>
      </w:r>
    </w:p>
    <w:p w14:paraId="26BC4A69" w14:textId="7F0443FD" w:rsidR="00546372" w:rsidRDefault="00891C41" w:rsidP="00C63839">
      <w:pPr>
        <w:pStyle w:val="Heading1"/>
      </w:pPr>
      <w:bookmarkStart w:id="41" w:name="_Toc495936833"/>
      <w:bookmarkStart w:id="42" w:name="_Toc314818928"/>
      <w:bookmarkStart w:id="43" w:name="_Toc314823608"/>
      <w:bookmarkStart w:id="44" w:name="_Toc314823715"/>
      <w:bookmarkStart w:id="45" w:name="_Toc314823886"/>
      <w:bookmarkStart w:id="46" w:name="_Toc314823932"/>
      <w:bookmarkStart w:id="47" w:name="_Toc314823973"/>
      <w:bookmarkStart w:id="48" w:name="_Toc330286770"/>
      <w:r>
        <w:lastRenderedPageBreak/>
        <w:t xml:space="preserve">Cambridge Source Water Quality </w:t>
      </w:r>
      <w:r w:rsidRPr="00C63839">
        <w:t>Monitoring</w:t>
      </w:r>
      <w:r>
        <w:t xml:space="preserve"> Program</w:t>
      </w:r>
      <w:bookmarkEnd w:id="41"/>
      <w:r w:rsidR="000C29AC">
        <w:t xml:space="preserve"> </w:t>
      </w:r>
    </w:p>
    <w:p w14:paraId="542BC934" w14:textId="30938E73" w:rsidR="001A432D" w:rsidRPr="001A432D" w:rsidRDefault="001A432D" w:rsidP="005300F4">
      <w:pPr>
        <w:pStyle w:val="Heading2"/>
      </w:pPr>
      <w:bookmarkStart w:id="49" w:name="_Toc495936834"/>
      <w:r>
        <w:t xml:space="preserve">Monitoring Objectives </w:t>
      </w:r>
      <w:r w:rsidRPr="005300F4">
        <w:t>and</w:t>
      </w:r>
      <w:r>
        <w:t xml:space="preserve"> Program Overview</w:t>
      </w:r>
      <w:bookmarkEnd w:id="49"/>
    </w:p>
    <w:p w14:paraId="22535635" w14:textId="73A274B6" w:rsidR="00891C41" w:rsidRPr="0083035F" w:rsidRDefault="00891C41" w:rsidP="00E2000D">
      <w:r w:rsidRPr="00E75B90">
        <w:t>Given the City’s lack of ownership and control of most watershed lands, water quality monitoring is a necessary and effective means of identifying sources of pollution and tracking water quality changes over time. The primary goal of the Cambridge Source Water Quality Monitoring Program is to ensure that water withdrawn from Fresh Pond Reservoir for treatment is as free as possible from contaminants, thereby minimizing the costs of treatment and protecting overall water quality. Specific objectives of the program are to:</w:t>
      </w:r>
    </w:p>
    <w:p w14:paraId="721EFCBA" w14:textId="77777777" w:rsidR="00891C41" w:rsidRPr="00E75B90" w:rsidRDefault="00891C41" w:rsidP="003777D0">
      <w:pPr>
        <w:ind w:left="720"/>
        <w:rPr>
          <w:color w:val="000000"/>
        </w:rPr>
      </w:pPr>
      <w:r w:rsidRPr="00E75B90">
        <w:rPr>
          <w:color w:val="000000"/>
        </w:rPr>
        <w:t xml:space="preserve">• Monitor the condition of source waters in the Cambridge drinking water supply system; </w:t>
      </w:r>
    </w:p>
    <w:p w14:paraId="29D264BB" w14:textId="77777777" w:rsidR="00891C41" w:rsidRPr="00E75B90" w:rsidRDefault="00891C41" w:rsidP="003777D0">
      <w:pPr>
        <w:ind w:left="720"/>
        <w:rPr>
          <w:color w:val="000000"/>
        </w:rPr>
      </w:pPr>
      <w:r w:rsidRPr="00E75B90">
        <w:rPr>
          <w:color w:val="000000"/>
        </w:rPr>
        <w:t xml:space="preserve">• Determine where, when, and how water quality conditions are changing over time; </w:t>
      </w:r>
    </w:p>
    <w:p w14:paraId="076F28D6" w14:textId="77777777" w:rsidR="00891C41" w:rsidRPr="00E75B90" w:rsidRDefault="00891C41" w:rsidP="003777D0">
      <w:pPr>
        <w:ind w:left="720"/>
        <w:rPr>
          <w:color w:val="000000"/>
        </w:rPr>
      </w:pPr>
      <w:r w:rsidRPr="00E75B90">
        <w:rPr>
          <w:color w:val="000000"/>
        </w:rPr>
        <w:t xml:space="preserve">• Identify actual and potential problems related to source water quality; </w:t>
      </w:r>
    </w:p>
    <w:p w14:paraId="4E7E577C" w14:textId="77777777" w:rsidR="00891C41" w:rsidRPr="00E75B90" w:rsidRDefault="00891C41" w:rsidP="003777D0">
      <w:pPr>
        <w:ind w:left="720"/>
        <w:rPr>
          <w:color w:val="000000"/>
        </w:rPr>
      </w:pPr>
      <w:r w:rsidRPr="00E75B90">
        <w:rPr>
          <w:color w:val="000000"/>
        </w:rPr>
        <w:t xml:space="preserve">• Evaluate the effectiveness of programs designed to prevent or remediate water quality problems; </w:t>
      </w:r>
    </w:p>
    <w:p w14:paraId="5FEEFD4C" w14:textId="77777777" w:rsidR="00891C41" w:rsidRPr="00E75B90" w:rsidRDefault="00891C41" w:rsidP="003777D0">
      <w:pPr>
        <w:ind w:left="720"/>
        <w:rPr>
          <w:color w:val="000000"/>
        </w:rPr>
      </w:pPr>
      <w:r w:rsidRPr="00E75B90">
        <w:rPr>
          <w:color w:val="000000"/>
        </w:rPr>
        <w:t xml:space="preserve">• Ensure that all applicable water quality goals, standards, and guidelines are being met; and </w:t>
      </w:r>
    </w:p>
    <w:p w14:paraId="13F7697A" w14:textId="0556F284" w:rsidR="00891C41" w:rsidRPr="00E75B90" w:rsidRDefault="00891C41" w:rsidP="003777D0">
      <w:pPr>
        <w:ind w:left="720"/>
        <w:rPr>
          <w:color w:val="000000"/>
        </w:rPr>
      </w:pPr>
      <w:r w:rsidRPr="00E75B90">
        <w:rPr>
          <w:color w:val="000000"/>
        </w:rPr>
        <w:t xml:space="preserve">• Provide for rapid response to real-time and emerging problems. </w:t>
      </w:r>
    </w:p>
    <w:p w14:paraId="293A61FA" w14:textId="7BF84595" w:rsidR="003A2253" w:rsidRPr="0083035F" w:rsidRDefault="00891C41" w:rsidP="00E2000D">
      <w:r w:rsidRPr="00E75B90">
        <w:t xml:space="preserve">The Cambridge Source Water Quality Monitoring Program consists of four major elements: (1) routine monitoring of reservoirs and </w:t>
      </w:r>
      <w:r w:rsidR="00082F6B">
        <w:t>tribut</w:t>
      </w:r>
      <w:r w:rsidR="00065752">
        <w:t>a</w:t>
      </w:r>
      <w:r w:rsidRPr="00E75B90">
        <w:t xml:space="preserve">ry streams during </w:t>
      </w:r>
      <w:r>
        <w:t>base-flow</w:t>
      </w:r>
      <w:r w:rsidRPr="00E75B90">
        <w:t xml:space="preserve"> (dry weather) conditions, (2) </w:t>
      </w:r>
      <w:r w:rsidR="00047755" w:rsidRPr="00E75B90">
        <w:t xml:space="preserve">continuous recording of stage and selected water quality characteristics at critical sites within the drainage basin, </w:t>
      </w:r>
      <w:r w:rsidRPr="00E75B90">
        <w:t xml:space="preserve">(3) </w:t>
      </w:r>
      <w:r w:rsidR="00047755" w:rsidRPr="00E75B90">
        <w:t xml:space="preserve">event-based monitoring of streams, storm drains, and other outfalls during wet weather and special water quality investigations, </w:t>
      </w:r>
      <w:r w:rsidRPr="00E75B90">
        <w:t>and (4) data management,</w:t>
      </w:r>
      <w:r w:rsidR="007B7ADC">
        <w:t xml:space="preserve"> quality control,</w:t>
      </w:r>
      <w:r w:rsidRPr="00E75B90">
        <w:t xml:space="preserve"> a</w:t>
      </w:r>
      <w:r w:rsidR="007B7ADC">
        <w:t>nalysis and reporting</w:t>
      </w:r>
      <w:r w:rsidR="00F84520">
        <w:t>.</w:t>
      </w:r>
      <w:r w:rsidR="00481867">
        <w:t xml:space="preserve"> Results of the sampling program are compared against various state and federal regulations and standards.</w:t>
      </w:r>
    </w:p>
    <w:p w14:paraId="3FCD7D07" w14:textId="02428F03" w:rsidR="003A2253" w:rsidRPr="00E62B0F" w:rsidRDefault="003A2253" w:rsidP="005300F4">
      <w:pPr>
        <w:pStyle w:val="Heading2"/>
      </w:pPr>
      <w:bookmarkStart w:id="50" w:name="_Toc495936835"/>
      <w:r w:rsidRPr="00E62B0F">
        <w:t>Comparative Water Quality Standards</w:t>
      </w:r>
      <w:r w:rsidR="00481867">
        <w:t xml:space="preserve"> and Parameters</w:t>
      </w:r>
      <w:bookmarkEnd w:id="50"/>
    </w:p>
    <w:p w14:paraId="1408718F" w14:textId="6E92FDAC" w:rsidR="00481867" w:rsidRDefault="003A2253" w:rsidP="00E2000D">
      <w:r>
        <w:t xml:space="preserve">CWD evaluated water quality </w:t>
      </w:r>
      <w:r w:rsidR="00ED15CA">
        <w:t xml:space="preserve">results </w:t>
      </w:r>
      <w:r>
        <w:t>against three different sets of standards and guidelines: Massachusetts Surface Water Quality Standards, Massachusetts Drinking Water Standards and Guidelines, and U.S. Environmental Protection Agency (EPA) nutrient criteria. A description of each set of standards o</w:t>
      </w:r>
      <w:r w:rsidR="00481867">
        <w:t>r guidelines is provided in the following sections.</w:t>
      </w:r>
    </w:p>
    <w:p w14:paraId="5317317D" w14:textId="77777777" w:rsidR="00481867" w:rsidRDefault="003A2253" w:rsidP="005300F4">
      <w:pPr>
        <w:pStyle w:val="Heading3"/>
      </w:pPr>
      <w:bookmarkStart w:id="51" w:name="_Toc495936836"/>
      <w:r w:rsidRPr="00481867">
        <w:t xml:space="preserve">Massachusetts Surface </w:t>
      </w:r>
      <w:r w:rsidRPr="005300F4">
        <w:t>Water</w:t>
      </w:r>
      <w:r w:rsidRPr="00481867">
        <w:t xml:space="preserve"> Quality Standards (Class A)</w:t>
      </w:r>
      <w:bookmarkEnd w:id="51"/>
    </w:p>
    <w:p w14:paraId="4BE0314E" w14:textId="64B4FEB6" w:rsidR="003A2253" w:rsidRDefault="00481867" w:rsidP="00E2000D">
      <w:r>
        <w:t>The Class A a</w:t>
      </w:r>
      <w:r w:rsidR="003A2253" w:rsidRPr="00481867">
        <w:t>mbient surface water quality standards</w:t>
      </w:r>
      <w:r>
        <w:t xml:space="preserve"> are</w:t>
      </w:r>
      <w:r w:rsidR="003A2253" w:rsidRPr="00481867">
        <w:t xml:space="preserve"> set by the Massachusetts Department of Environmental Protection (MA DEP) (314 CMR 4.00)</w:t>
      </w:r>
      <w:r>
        <w:t xml:space="preserve"> and </w:t>
      </w:r>
      <w:r w:rsidR="003A2253">
        <w:t>were created to implement th</w:t>
      </w:r>
      <w:r w:rsidR="00ED15CA">
        <w:t>e Massachusetts Clean Water Act. The MA Clean Water Act</w:t>
      </w:r>
      <w:r w:rsidR="003A2253">
        <w:t xml:space="preserve"> requires MA DEP to define permissible uses for all water bodies in Massachusetts and to define minimum water quality criteria </w:t>
      </w:r>
      <w:r w:rsidR="00ED15CA">
        <w:t>necessary</w:t>
      </w:r>
      <w:r w:rsidR="003A2253">
        <w:t xml:space="preserve"> to maintain those uses. All drinking water reservoirs and their associated tributaries are considered Class A; Class A water quality standards are intended to protect waterways for wildlife habitat and human contact. </w:t>
      </w:r>
    </w:p>
    <w:p w14:paraId="63E20788" w14:textId="77777777" w:rsidR="00481867" w:rsidRDefault="00481867" w:rsidP="00E2000D"/>
    <w:p w14:paraId="731658F3" w14:textId="3B096D20" w:rsidR="00481867" w:rsidRDefault="00481867" w:rsidP="00E2000D">
      <w:r w:rsidRPr="00481867">
        <w:t xml:space="preserve">CWD </w:t>
      </w:r>
      <w:r>
        <w:t>monitors the following parameters to compare against the MA Class A standards:</w:t>
      </w:r>
    </w:p>
    <w:p w14:paraId="29447410" w14:textId="77777777" w:rsidR="00481867" w:rsidRPr="00481867" w:rsidRDefault="00481867" w:rsidP="00E2000D"/>
    <w:p w14:paraId="3B5F56CB" w14:textId="77777777" w:rsidR="00481867" w:rsidRDefault="00481867" w:rsidP="00096218">
      <w:pPr>
        <w:pStyle w:val="ListParagraph"/>
        <w:numPr>
          <w:ilvl w:val="0"/>
          <w:numId w:val="43"/>
        </w:numPr>
      </w:pPr>
      <w:r w:rsidRPr="00096218">
        <w:rPr>
          <w:i/>
          <w:u w:val="single"/>
        </w:rPr>
        <w:t>E. coli</w:t>
      </w:r>
      <w:r w:rsidRPr="00E75B90">
        <w:t xml:space="preserve"> – This </w:t>
      </w:r>
      <w:r w:rsidRPr="00096218">
        <w:rPr>
          <w:i/>
        </w:rPr>
        <w:t xml:space="preserve">E. coli </w:t>
      </w:r>
      <w:r w:rsidRPr="00E75B90">
        <w:t xml:space="preserve">bacteria serotype is found in the digestive systems of warm-blooded animals and is used as an indicator for sewage-related pathogens.  </w:t>
      </w:r>
      <w:r>
        <w:t>MA</w:t>
      </w:r>
      <w:r w:rsidRPr="00E75B90">
        <w:t xml:space="preserve"> Class A ambient water quality </w:t>
      </w:r>
      <w:r w:rsidRPr="00E75B90">
        <w:lastRenderedPageBreak/>
        <w:t xml:space="preserve">standards state that no single sample shall exceed 235 Colonies/100mL (measured as </w:t>
      </w:r>
      <w:r w:rsidRPr="00096218">
        <w:rPr>
          <w:i/>
        </w:rPr>
        <w:t xml:space="preserve">most probable number </w:t>
      </w:r>
      <w:r w:rsidRPr="00E75B90">
        <w:t xml:space="preserve">[MPN] by the CWD laboratory).  </w:t>
      </w:r>
    </w:p>
    <w:p w14:paraId="53916E9B" w14:textId="77777777" w:rsidR="00481867" w:rsidRDefault="00481867" w:rsidP="00E2000D"/>
    <w:p w14:paraId="0D4D0761" w14:textId="3735B34B" w:rsidR="00481867" w:rsidRDefault="00481867" w:rsidP="00096218">
      <w:pPr>
        <w:pStyle w:val="ListParagraph"/>
        <w:numPr>
          <w:ilvl w:val="0"/>
          <w:numId w:val="43"/>
        </w:numPr>
      </w:pPr>
      <w:r w:rsidRPr="00096218">
        <w:rPr>
          <w:u w:val="single"/>
        </w:rPr>
        <w:t>Dissolved Oxygen (DO)</w:t>
      </w:r>
      <w:r w:rsidRPr="00E75B90">
        <w:t xml:space="preserve"> – </w:t>
      </w:r>
      <w:r w:rsidR="00A93491">
        <w:t xml:space="preserve">DO </w:t>
      </w:r>
      <w:r w:rsidRPr="00E75B90">
        <w:t xml:space="preserve">in water is critical to supporting a healthy fish and wildlife population.  Low </w:t>
      </w:r>
      <w:r w:rsidR="00A93491">
        <w:t>DO</w:t>
      </w:r>
      <w:r w:rsidRPr="00E75B90">
        <w:t xml:space="preserve"> and anoxic conditions can mobilize nuisance metals such as iron and manganese and release nutrients from sediments. </w:t>
      </w:r>
      <w:r>
        <w:t>MA</w:t>
      </w:r>
      <w:r w:rsidRPr="00E75B90">
        <w:t xml:space="preserve"> Class A ambient water quality standards state that dissolved oxygen should not be less than 6 mg/L in cold water fisheries and 5 mg/L in warm water fisheries, unless natural background conditions are lower.</w:t>
      </w:r>
    </w:p>
    <w:p w14:paraId="5F20CA43" w14:textId="77777777" w:rsidR="00481867" w:rsidRDefault="00481867" w:rsidP="00E2000D"/>
    <w:p w14:paraId="07FC44C2" w14:textId="77777777" w:rsidR="00481867" w:rsidRDefault="00481867" w:rsidP="00096218">
      <w:pPr>
        <w:pStyle w:val="ListParagraph"/>
        <w:numPr>
          <w:ilvl w:val="0"/>
          <w:numId w:val="43"/>
        </w:numPr>
      </w:pPr>
      <w:r w:rsidRPr="00096218">
        <w:rPr>
          <w:u w:val="single"/>
        </w:rPr>
        <w:t xml:space="preserve">pH </w:t>
      </w:r>
      <w:r>
        <w:t>– pH is a measure of acidity in water and is defined as the –log[</w:t>
      </w:r>
      <w:r w:rsidRPr="00817927">
        <w:t>H</w:t>
      </w:r>
      <w:r w:rsidRPr="00096218">
        <w:rPr>
          <w:vertAlign w:val="superscript"/>
        </w:rPr>
        <w:t>+</w:t>
      </w:r>
      <w:r>
        <w:t xml:space="preserve">]. Water with a pH level of 7 is considered neutral; water with a pH below 7 is acidic and above 7 is basic. The acceptable range of pH levels for Massachusetts Class A freshwater systems is 6.5 to 8.3, although pH levels must be no more than 0.5 units outside of the background range for the system. Waters with pH levels outside of this range can be harmful to fish and wildlife, and high pH levels can be indicative of algae blooms. </w:t>
      </w:r>
    </w:p>
    <w:p w14:paraId="73E686D6" w14:textId="77777777" w:rsidR="00481867" w:rsidRDefault="00481867" w:rsidP="00E2000D"/>
    <w:p w14:paraId="6DCFC111" w14:textId="77777777" w:rsidR="00481867" w:rsidRDefault="00481867" w:rsidP="00096218">
      <w:pPr>
        <w:pStyle w:val="ListParagraph"/>
        <w:numPr>
          <w:ilvl w:val="0"/>
          <w:numId w:val="43"/>
        </w:numPr>
      </w:pPr>
      <w:r w:rsidRPr="00096218">
        <w:rPr>
          <w:u w:val="single"/>
        </w:rPr>
        <w:t xml:space="preserve">Temperature </w:t>
      </w:r>
      <w:r w:rsidRPr="004A0DC5">
        <w:t xml:space="preserve">– </w:t>
      </w:r>
      <w:r>
        <w:t>Water temperature is an important metric for aquatic habitat suitability</w:t>
      </w:r>
      <w:r w:rsidRPr="008E4EBB">
        <w:t>.</w:t>
      </w:r>
      <w:r>
        <w:t xml:space="preserve"> Certain aquatic species are temperature sensitive and require cooler water to survive. Warmer water also holds less DO and can promote harmful biological growth such as algal blooms. The MA Class A maximum seven day average water temperature is 20 degrees C for cold water fisheries and 28.3 degrees C for warm water fisheries. The regulations also place limits on the temperature increases permissible from discharges. Exceptions to these standards are made for streams with naturally occurring higher temperatures. </w:t>
      </w:r>
    </w:p>
    <w:p w14:paraId="72D06B54" w14:textId="77777777" w:rsidR="003A2253" w:rsidRDefault="003A2253" w:rsidP="003A2253"/>
    <w:p w14:paraId="68504C2B" w14:textId="60C4742F" w:rsidR="00481867" w:rsidRDefault="003A2253" w:rsidP="005300F4">
      <w:pPr>
        <w:pStyle w:val="Heading3"/>
      </w:pPr>
      <w:bookmarkStart w:id="52" w:name="_Toc495936837"/>
      <w:r w:rsidRPr="00481867">
        <w:t>Massachusetts Drinking</w:t>
      </w:r>
      <w:r w:rsidR="00481867">
        <w:t xml:space="preserve"> Water Standards and Guidelines</w:t>
      </w:r>
      <w:bookmarkEnd w:id="52"/>
    </w:p>
    <w:p w14:paraId="45A43DE5" w14:textId="2046A3C4" w:rsidR="003A2253" w:rsidRDefault="00B0281B" w:rsidP="00096218">
      <w:r>
        <w:t>MA drinking water standards and guidelines</w:t>
      </w:r>
      <w:r w:rsidRPr="007B44BE">
        <w:t xml:space="preserve"> </w:t>
      </w:r>
      <w:r w:rsidR="00481867" w:rsidRPr="007B44BE">
        <w:t xml:space="preserve">apply to treated drinking water, and are </w:t>
      </w:r>
      <w:r w:rsidR="003A2253" w:rsidRPr="007B44BE">
        <w:t xml:space="preserve">set by MA DEP (310 CMR 22.00) and the Massachusetts Office of Research and Standards (ORS). </w:t>
      </w:r>
      <w:r w:rsidR="003A2253">
        <w:t>Created to implement the requirements of the federal Safe Drinking Water Act, the</w:t>
      </w:r>
      <w:r>
        <w:t>se standards</w:t>
      </w:r>
      <w:r w:rsidR="003A2253">
        <w:t xml:space="preserve"> consist of Massachusetts Maximum Contaminant Levels (MA MCLs), Massachusetts Secondary Maximum Contaminant Levels (MA SMCLs), and Massachusetts Drinking Water Guidelines</w:t>
      </w:r>
      <w:r w:rsidR="00A93491">
        <w:t xml:space="preserve"> (ORS Guidelines)</w:t>
      </w:r>
      <w:r w:rsidR="003A2253">
        <w:t>. The MA MCL and MA SMCL standards are developed by the EPA and adopted or made more stringent by the state of Massachusetts. Parameters in drinking water delivered to customers must not exceed the MA MCLs. Drinking water is not required to meet MA SMCLs unless deemed by MA DEP or EPA to be a threat to public health. While not mandatory for compliance, ORS Guidelines can help water suppliers monitor and address pollutants of concern that are not regulated by state or federal agencies. All MA MCLs, SMCLs, and ORS Guidelines apply to treated drinking water rather than untreated source water. However, these metrics are useful points of comparison to assess ambient water quality in the Cambridge watershed</w:t>
      </w:r>
      <w:r>
        <w:t xml:space="preserve"> and identify potential contaminants for treatment</w:t>
      </w:r>
      <w:r w:rsidR="003A2253">
        <w:t>.</w:t>
      </w:r>
    </w:p>
    <w:p w14:paraId="48E74D96" w14:textId="77777777" w:rsidR="003A2253" w:rsidRDefault="003A2253" w:rsidP="00096218"/>
    <w:p w14:paraId="628AD647" w14:textId="73F1A86C" w:rsidR="007B44BE" w:rsidRDefault="007B44BE" w:rsidP="00096218">
      <w:r w:rsidRPr="00BF7B48">
        <w:t xml:space="preserve">The CWD source water monitoring program </w:t>
      </w:r>
      <w:r>
        <w:t xml:space="preserve">tests ambient water for the following subset of MA MCL, SMCL, and ORS Guideline parameters. CWD performs more extensive testing on treated drinking water to ensure that all required standards and guidelines are met post-treatment.  </w:t>
      </w:r>
    </w:p>
    <w:p w14:paraId="034B5D34" w14:textId="77777777" w:rsidR="007B44BE" w:rsidRDefault="007B44BE" w:rsidP="007B44BE"/>
    <w:p w14:paraId="1A044817" w14:textId="5F3D7265" w:rsidR="007B44BE" w:rsidRDefault="007B44BE" w:rsidP="0019455E">
      <w:pPr>
        <w:pStyle w:val="ListParagraph"/>
        <w:numPr>
          <w:ilvl w:val="0"/>
          <w:numId w:val="28"/>
        </w:numPr>
      </w:pPr>
      <w:r w:rsidRPr="007B44BE">
        <w:rPr>
          <w:u w:val="single"/>
        </w:rPr>
        <w:t>Nitrate and Nitrite as Nitrogen</w:t>
      </w:r>
      <w:r w:rsidRPr="00E75B90">
        <w:t xml:space="preserve"> – Nitrate (NO</w:t>
      </w:r>
      <w:r w:rsidRPr="007B44BE">
        <w:rPr>
          <w:vertAlign w:val="subscript"/>
        </w:rPr>
        <w:t>3</w:t>
      </w:r>
      <w:r w:rsidRPr="007B44BE">
        <w:rPr>
          <w:vertAlign w:val="superscript"/>
        </w:rPr>
        <w:t>-</w:t>
      </w:r>
      <w:r w:rsidRPr="00E75B90">
        <w:t xml:space="preserve">) </w:t>
      </w:r>
      <w:r>
        <w:t>and nitrite (NO</w:t>
      </w:r>
      <w:r w:rsidRPr="007B44BE">
        <w:rPr>
          <w:vertAlign w:val="subscript"/>
        </w:rPr>
        <w:t>2</w:t>
      </w:r>
      <w:r w:rsidRPr="007B44BE">
        <w:rPr>
          <w:vertAlign w:val="superscript"/>
        </w:rPr>
        <w:t>-</w:t>
      </w:r>
      <w:r>
        <w:t>) are</w:t>
      </w:r>
      <w:r w:rsidRPr="00E75B90">
        <w:t xml:space="preserve"> common inorganic form</w:t>
      </w:r>
      <w:r>
        <w:t>s</w:t>
      </w:r>
      <w:r w:rsidRPr="00E75B90">
        <w:t xml:space="preserve"> of nitrogen.</w:t>
      </w:r>
      <w:r w:rsidR="00BF0262">
        <w:t xml:space="preserve"> Typical sources of nitrate and nitrite pollution include the application of fertilizer and effluent from septic systems and other sewage discharges.</w:t>
      </w:r>
      <w:r w:rsidRPr="00E75B90">
        <w:t xml:space="preserve"> The drinking water </w:t>
      </w:r>
      <w:r>
        <w:t xml:space="preserve">maximum containment level (MCL), set to protect public health, </w:t>
      </w:r>
      <w:r w:rsidRPr="00E75B90">
        <w:t>is 10 mg/</w:t>
      </w:r>
      <w:r>
        <w:t xml:space="preserve">L; the EPA nutrient criteria is more restrictive at 0.05 mg/L for reservoirs </w:t>
      </w:r>
      <w:r w:rsidR="00A93491">
        <w:t>and 0.31 mg/L for tributaries (s</w:t>
      </w:r>
      <w:r>
        <w:t>ee</w:t>
      </w:r>
      <w:r w:rsidR="00A93491">
        <w:t xml:space="preserve"> section </w:t>
      </w:r>
      <w:r w:rsidR="005A631D">
        <w:t>5</w:t>
      </w:r>
      <w:r w:rsidR="00A93491">
        <w:t>.2.3</w:t>
      </w:r>
      <w:r>
        <w:t xml:space="preserve"> EPA Nutrient Criteria).</w:t>
      </w:r>
      <w:r w:rsidR="00B43809">
        <w:t xml:space="preserve"> </w:t>
      </w:r>
    </w:p>
    <w:p w14:paraId="46EC0C7D" w14:textId="77777777" w:rsidR="00D12AB9" w:rsidRDefault="00D12AB9" w:rsidP="00D12AB9">
      <w:pPr>
        <w:pStyle w:val="ListParagraph"/>
      </w:pPr>
    </w:p>
    <w:p w14:paraId="314E679C" w14:textId="3E332EEE" w:rsidR="007B44BE" w:rsidRPr="004A1003" w:rsidRDefault="007B44BE" w:rsidP="007B44BE">
      <w:pPr>
        <w:pStyle w:val="ListParagraph"/>
        <w:numPr>
          <w:ilvl w:val="0"/>
          <w:numId w:val="28"/>
        </w:numPr>
      </w:pPr>
      <w:r w:rsidRPr="007B44BE">
        <w:rPr>
          <w:u w:val="single"/>
        </w:rPr>
        <w:t>Chloride, Sodium, and Calcium</w:t>
      </w:r>
      <w:r w:rsidRPr="00E75B90">
        <w:t xml:space="preserve"> – Sodium chloride</w:t>
      </w:r>
      <w:r>
        <w:t xml:space="preserve"> (NaCl)</w:t>
      </w:r>
      <w:r w:rsidRPr="00E75B90">
        <w:t xml:space="preserve"> is the most commonly used winter deicing agent in the Cambridge watershed.</w:t>
      </w:r>
      <w:r>
        <w:t xml:space="preserve"> Calcium chloride (CaCl</w:t>
      </w:r>
      <w:r w:rsidRPr="007B44BE">
        <w:rPr>
          <w:vertAlign w:val="subscript"/>
        </w:rPr>
        <w:t>2</w:t>
      </w:r>
      <w:r>
        <w:t>) is another deicing agent used in the watershed, although to a lesser extent than NaCl. Tracking chloride, sodium, and calcium</w:t>
      </w:r>
      <w:r w:rsidRPr="00E75B90">
        <w:t xml:space="preserve"> levels in the water supply help</w:t>
      </w:r>
      <w:r>
        <w:t>s</w:t>
      </w:r>
      <w:r w:rsidRPr="00E75B90">
        <w:t xml:space="preserve"> steer efforts to reduce their use </w:t>
      </w:r>
      <w:r>
        <w:t>and protect</w:t>
      </w:r>
      <w:r w:rsidRPr="00E75B90">
        <w:t xml:space="preserve"> long term water quality. According to EPA, chloride is considered toxic to aquatic life at 230 mg/L (four day average</w:t>
      </w:r>
      <w:r>
        <w:t xml:space="preserve">, exceeded </w:t>
      </w:r>
      <w:r w:rsidRPr="00E75B90">
        <w:t>at least once every three years</w:t>
      </w:r>
      <w:r>
        <w:t>,</w:t>
      </w:r>
      <w:r w:rsidRPr="00E75B90">
        <w:t xml:space="preserve"> considered chronic toxicity). </w:t>
      </w:r>
      <w:r>
        <w:t>Chloride</w:t>
      </w:r>
      <w:r w:rsidRPr="00E75B90">
        <w:t xml:space="preserve"> concentrations in drinking water above 250 mg/L (</w:t>
      </w:r>
      <w:r>
        <w:t xml:space="preserve">MA </w:t>
      </w:r>
      <w:r w:rsidRPr="00E75B90">
        <w:t xml:space="preserve">SMCL) </w:t>
      </w:r>
      <w:r>
        <w:t xml:space="preserve">typically correspond with sodium levels high enough to </w:t>
      </w:r>
      <w:r w:rsidRPr="00E75B90">
        <w:t>impart a noticeably “salty” taste</w:t>
      </w:r>
      <w:r>
        <w:t xml:space="preserve">. The ORS Guideline for sodium is 20 mg/L. Calcium does not have </w:t>
      </w:r>
      <w:r w:rsidR="00C97904">
        <w:t xml:space="preserve">a </w:t>
      </w:r>
      <w:r>
        <w:t>guideline under the drinking water standards but is important to monitor given its presence in the deicing compound CaCl</w:t>
      </w:r>
      <w:r w:rsidRPr="007B44BE">
        <w:rPr>
          <w:vertAlign w:val="subscript"/>
        </w:rPr>
        <w:t>2</w:t>
      </w:r>
      <w:r>
        <w:t>.</w:t>
      </w:r>
    </w:p>
    <w:p w14:paraId="27E98990" w14:textId="77777777" w:rsidR="007B44BE" w:rsidRDefault="007B44BE" w:rsidP="007B44BE"/>
    <w:p w14:paraId="454F3480" w14:textId="3AA5A2F3" w:rsidR="007B44BE" w:rsidRPr="00E75B90" w:rsidRDefault="007B44BE" w:rsidP="007B44BE">
      <w:pPr>
        <w:pStyle w:val="ListParagraph"/>
        <w:numPr>
          <w:ilvl w:val="0"/>
          <w:numId w:val="28"/>
        </w:numPr>
      </w:pPr>
      <w:r w:rsidRPr="007B44BE">
        <w:rPr>
          <w:u w:val="single"/>
        </w:rPr>
        <w:t>Iron/Manganese</w:t>
      </w:r>
      <w:r w:rsidRPr="00E75B90">
        <w:t xml:space="preserve"> – Iron</w:t>
      </w:r>
      <w:r>
        <w:t xml:space="preserve"> (Fe)</w:t>
      </w:r>
      <w:r w:rsidRPr="00E75B90">
        <w:t xml:space="preserve"> and manganese</w:t>
      </w:r>
      <w:r>
        <w:t xml:space="preserve"> (Mn)</w:t>
      </w:r>
      <w:r w:rsidRPr="00E75B90">
        <w:t xml:space="preserve"> in drinking water are not considered health hazards but an excess can lead to staining and other aesthetic issues.  These metallic elements are naturally-occurring in the earth’s crust and soils.  </w:t>
      </w:r>
      <w:r w:rsidR="00A93491">
        <w:t>The MA SMCLs</w:t>
      </w:r>
      <w:r w:rsidRPr="00E75B90">
        <w:t xml:space="preserve"> are 0.3 mg/L for iron and 0.05 mg/L for manganese.</w:t>
      </w:r>
    </w:p>
    <w:p w14:paraId="0A9DEE84" w14:textId="77777777" w:rsidR="007B44BE" w:rsidRDefault="007B44BE" w:rsidP="007B44BE"/>
    <w:p w14:paraId="67D3F386" w14:textId="77777777" w:rsidR="007B44BE" w:rsidRPr="0077003F" w:rsidRDefault="007B44BE" w:rsidP="007B44BE">
      <w:pPr>
        <w:pStyle w:val="ListParagraph"/>
        <w:numPr>
          <w:ilvl w:val="0"/>
          <w:numId w:val="28"/>
        </w:numPr>
      </w:pPr>
      <w:r w:rsidRPr="007B44BE">
        <w:rPr>
          <w:u w:val="single"/>
        </w:rPr>
        <w:t xml:space="preserve">Total Dissolved Solids (TDS) </w:t>
      </w:r>
      <w:r w:rsidRPr="004A0DC5">
        <w:t>– TDS is a measure of all organic and inorganic particles and ions dissolved in water. Elevated TDS levels can lead to taste, odor, or other aesthetic issues. The MA SMCL for TDS is 500 mg/L.</w:t>
      </w:r>
    </w:p>
    <w:p w14:paraId="61D26134" w14:textId="77777777" w:rsidR="007B44BE" w:rsidRDefault="007B44BE" w:rsidP="003A2253"/>
    <w:p w14:paraId="1E37C02E" w14:textId="77777777" w:rsidR="007B44BE" w:rsidRDefault="003A2253" w:rsidP="005300F4">
      <w:pPr>
        <w:pStyle w:val="Heading3"/>
      </w:pPr>
      <w:bookmarkStart w:id="53" w:name="_Toc495936838"/>
      <w:r w:rsidRPr="007B44BE">
        <w:t>EPA</w:t>
      </w:r>
      <w:r w:rsidRPr="007B44BE">
        <w:rPr>
          <w:i/>
        </w:rPr>
        <w:t xml:space="preserve"> </w:t>
      </w:r>
      <w:r w:rsidRPr="007B44BE">
        <w:t>Nutrient</w:t>
      </w:r>
      <w:r w:rsidRPr="007B44BE">
        <w:rPr>
          <w:i/>
        </w:rPr>
        <w:t xml:space="preserve"> </w:t>
      </w:r>
      <w:r w:rsidRPr="007B44BE">
        <w:t>Criteria</w:t>
      </w:r>
      <w:bookmarkEnd w:id="53"/>
    </w:p>
    <w:p w14:paraId="472B01EB" w14:textId="77777777" w:rsidR="007B44BE" w:rsidRDefault="007B44BE" w:rsidP="00096218">
      <w:r w:rsidRPr="007B44BE">
        <w:t xml:space="preserve">EPA </w:t>
      </w:r>
      <w:r w:rsidR="003A2253" w:rsidRPr="007B44BE">
        <w:t xml:space="preserve">Nutrient </w:t>
      </w:r>
      <w:r>
        <w:t xml:space="preserve">Criteria represent </w:t>
      </w:r>
      <w:r w:rsidR="003A2253" w:rsidRPr="007B44BE">
        <w:t xml:space="preserve">concentrations </w:t>
      </w:r>
      <w:r>
        <w:t xml:space="preserve">of nutrients </w:t>
      </w:r>
      <w:r w:rsidR="003A2253" w:rsidRPr="007B44BE">
        <w:t>in lakes, reservoirs, and tributaries which have not experienced accelerated eutrophication due to anthropogenic nutrient inputs (reference conditions).</w:t>
      </w:r>
      <w:r w:rsidR="003A2253" w:rsidRPr="007B44BE">
        <w:rPr>
          <w:rStyle w:val="FootnoteReference"/>
        </w:rPr>
        <w:footnoteReference w:id="2"/>
      </w:r>
      <w:r w:rsidR="003A2253" w:rsidRPr="007B44BE">
        <w:t xml:space="preserve"> </w:t>
      </w:r>
      <w:r>
        <w:t xml:space="preserve">Nutrients facilitate plant and algal growth and promote eutrophication (water body productivity). </w:t>
      </w:r>
      <w:r w:rsidRPr="00E75B90">
        <w:t xml:space="preserve">Excessive </w:t>
      </w:r>
      <w:r>
        <w:t>nutrient</w:t>
      </w:r>
      <w:r w:rsidRPr="00E75B90">
        <w:t xml:space="preserve"> input</w:t>
      </w:r>
      <w:r>
        <w:t>s</w:t>
      </w:r>
      <w:r w:rsidRPr="00E75B90">
        <w:t xml:space="preserve"> can cause increased rates of eutrophication, leading to water quality impairments including, but not limited to, taste and odor problems and low dissolved oxygen availability for fish and wildlife.  </w:t>
      </w:r>
    </w:p>
    <w:p w14:paraId="57F56FA2" w14:textId="77777777" w:rsidR="007B44BE" w:rsidRDefault="007B44BE" w:rsidP="00096218"/>
    <w:p w14:paraId="034D2E66" w14:textId="498B9C90" w:rsidR="003A2253" w:rsidRPr="007B44BE" w:rsidRDefault="003A2253" w:rsidP="00D12AB9">
      <w:pPr>
        <w:rPr>
          <w:b/>
        </w:rPr>
      </w:pPr>
      <w:r>
        <w:lastRenderedPageBreak/>
        <w:t>The EPA developed these criteria to help states adopt nutrient water quality standards to maintain the uses defined by the Clean Water Act (U.S. Environmental Protection Agency 2000, 2001). Because Massachusetts does not include nutrients in its Class A Water Quality Standards, this report uses the nutrient criteria developed by EPA as a benchmark for assessing nutrient concentrations in the Cambridge watershed.</w:t>
      </w:r>
    </w:p>
    <w:p w14:paraId="48DB257F" w14:textId="77777777" w:rsidR="003A2253" w:rsidRPr="004A0DC5" w:rsidRDefault="003A2253" w:rsidP="00D12AB9"/>
    <w:p w14:paraId="4943815D" w14:textId="535A81A7" w:rsidR="003A2253" w:rsidRDefault="003A2253" w:rsidP="00D12AB9">
      <w:r w:rsidRPr="007B44BE">
        <w:rPr>
          <w:u w:val="single"/>
        </w:rPr>
        <w:t>Nitrate/Nitrite</w:t>
      </w:r>
      <w:r w:rsidRPr="00E75B90">
        <w:t xml:space="preserve"> – </w:t>
      </w:r>
      <w:r>
        <w:t xml:space="preserve">see </w:t>
      </w:r>
      <w:r w:rsidR="00A93491">
        <w:t xml:space="preserve">section </w:t>
      </w:r>
      <w:r w:rsidR="005A631D">
        <w:t>5</w:t>
      </w:r>
      <w:r w:rsidR="00A93491">
        <w:t xml:space="preserve">.2.2 </w:t>
      </w:r>
      <w:r>
        <w:t>Massachusetts Drinking Water Standards and Guidelines</w:t>
      </w:r>
    </w:p>
    <w:p w14:paraId="21E4FE81" w14:textId="77777777" w:rsidR="007B7ADC" w:rsidRPr="007B7ADC" w:rsidRDefault="007B7ADC" w:rsidP="00D12AB9"/>
    <w:p w14:paraId="0AEA232B" w14:textId="1C3A301D" w:rsidR="003A2253" w:rsidRDefault="003A2253" w:rsidP="00D12AB9">
      <w:pPr>
        <w:rPr>
          <w:u w:val="single"/>
        </w:rPr>
      </w:pPr>
      <w:r w:rsidRPr="007B44BE">
        <w:rPr>
          <w:u w:val="single"/>
        </w:rPr>
        <w:t xml:space="preserve">Total Kjeldahl Nitrogen (TKN) </w:t>
      </w:r>
      <w:r w:rsidRPr="004A0DC5">
        <w:t>– TKN is the total of organic nitrogen and ammonia. The EPA nutrient criteria</w:t>
      </w:r>
      <w:r>
        <w:t xml:space="preserve"> for TKN</w:t>
      </w:r>
      <w:r w:rsidRPr="004A0DC5">
        <w:t xml:space="preserve"> is 0.43 mg/L for reservoirs and 0.30 mg/L for tributaries. CWD also monitors ammonia concentrations separate from TKN.</w:t>
      </w:r>
      <w:r w:rsidRPr="007B44BE">
        <w:rPr>
          <w:u w:val="single"/>
        </w:rPr>
        <w:t xml:space="preserve"> </w:t>
      </w:r>
    </w:p>
    <w:p w14:paraId="3672418F" w14:textId="77777777" w:rsidR="00D12AB9" w:rsidRPr="00D12AB9" w:rsidRDefault="00D12AB9" w:rsidP="00D12AB9">
      <w:pPr>
        <w:rPr>
          <w:u w:val="single"/>
        </w:rPr>
      </w:pPr>
    </w:p>
    <w:p w14:paraId="5353E35D" w14:textId="72C6EDB8" w:rsidR="003A2253" w:rsidRDefault="003A2253" w:rsidP="00D12AB9">
      <w:r w:rsidRPr="007B44BE">
        <w:rPr>
          <w:u w:val="single"/>
        </w:rPr>
        <w:t>Total Phosphorus (TP) –</w:t>
      </w:r>
      <w:r w:rsidRPr="00E75B90">
        <w:t xml:space="preserve"> </w:t>
      </w:r>
      <w:r>
        <w:t xml:space="preserve">The </w:t>
      </w:r>
      <w:r w:rsidRPr="00E75B90">
        <w:t xml:space="preserve">EPA </w:t>
      </w:r>
      <w:r>
        <w:t>TP</w:t>
      </w:r>
      <w:r w:rsidRPr="00E75B90">
        <w:t xml:space="preserve"> </w:t>
      </w:r>
      <w:r>
        <w:t>nutrient criterion is</w:t>
      </w:r>
      <w:r w:rsidRPr="00E75B90">
        <w:t xml:space="preserve"> 0.02375 mg/L for streams and 0.008 mg/L for lakes/reservoirs.</w:t>
      </w:r>
      <w:r>
        <w:t xml:space="preserve"> Phosphorus is believed to be the limiting nutrient for plant and algal growth in the Cambridge watershed</w:t>
      </w:r>
      <w:r w:rsidR="00AB3C95">
        <w:t xml:space="preserve"> (Waldron and Bent, 2001)</w:t>
      </w:r>
      <w:r>
        <w:t>. Phosphorous sorbed to sediment particles can be released into the water column under anoxic conditions, which can lead to excessive plant and algal growth, especially during the warm summer months.</w:t>
      </w:r>
    </w:p>
    <w:p w14:paraId="54465035" w14:textId="77777777" w:rsidR="003A2253" w:rsidRDefault="003A2253" w:rsidP="00D12AB9"/>
    <w:p w14:paraId="287FF0E6" w14:textId="77777777" w:rsidR="003A2253" w:rsidRDefault="003A2253" w:rsidP="00D12AB9">
      <w:r w:rsidRPr="007B44BE">
        <w:rPr>
          <w:u w:val="single"/>
        </w:rPr>
        <w:t>Turbidity</w:t>
      </w:r>
      <w:r>
        <w:t xml:space="preserve"> – Turbidity is a measure of water clarity. Turbid water often has increased levels of suspended dirt and organic matter, which can have adverse effects on water quality and aquatic habitat. The EPA nutrient criteria for streams in ecoregion 59 is 1.68 NTU. No turbidity nutrient criteria exists for reservoirs. </w:t>
      </w:r>
    </w:p>
    <w:p w14:paraId="796F0DAF" w14:textId="77777777" w:rsidR="007B44BE" w:rsidRPr="00E75B90" w:rsidRDefault="007B44BE" w:rsidP="007B44BE"/>
    <w:p w14:paraId="4F4973C2" w14:textId="77777777" w:rsidR="003A2253" w:rsidRDefault="003A2253" w:rsidP="005300F4">
      <w:pPr>
        <w:pStyle w:val="Heading3"/>
      </w:pPr>
      <w:bookmarkStart w:id="54" w:name="_Toc495936839"/>
      <w:r w:rsidRPr="00911887">
        <w:t>Other Parameters</w:t>
      </w:r>
      <w:bookmarkEnd w:id="54"/>
    </w:p>
    <w:p w14:paraId="325A4105" w14:textId="35A09B59" w:rsidR="00D12AB9" w:rsidRPr="007B44BE" w:rsidRDefault="007B44BE" w:rsidP="00D12AB9">
      <w:r>
        <w:t>The CWD Source Water Monitoring Program also monitors additional water quality indicators</w:t>
      </w:r>
      <w:r w:rsidR="00D12AB9">
        <w:t>, including</w:t>
      </w:r>
      <w:r>
        <w:t xml:space="preserve">: </w:t>
      </w:r>
    </w:p>
    <w:p w14:paraId="6C0E0C8A" w14:textId="77777777" w:rsidR="007B44BE" w:rsidRDefault="007B44BE" w:rsidP="003A2253">
      <w:pPr>
        <w:rPr>
          <w:u w:val="single"/>
        </w:rPr>
      </w:pPr>
    </w:p>
    <w:p w14:paraId="4FEAA8E6" w14:textId="33492D8D" w:rsidR="003A2253" w:rsidRPr="00E75B90" w:rsidRDefault="003A2253" w:rsidP="00096218">
      <w:pPr>
        <w:pStyle w:val="ListParagraph"/>
        <w:numPr>
          <w:ilvl w:val="0"/>
          <w:numId w:val="44"/>
        </w:numPr>
      </w:pPr>
      <w:r w:rsidRPr="00A93491">
        <w:rPr>
          <w:u w:val="single"/>
        </w:rPr>
        <w:t>Chlorophyll-</w:t>
      </w:r>
      <w:r w:rsidRPr="00A93491">
        <w:rPr>
          <w:i/>
          <w:u w:val="single"/>
        </w:rPr>
        <w:t>a</w:t>
      </w:r>
      <w:r w:rsidR="00A93491" w:rsidRPr="00A93491">
        <w:rPr>
          <w:u w:val="single"/>
        </w:rPr>
        <w:t xml:space="preserve"> (chl-</w:t>
      </w:r>
      <w:r w:rsidR="00A93491" w:rsidRPr="00A93491">
        <w:rPr>
          <w:i/>
          <w:u w:val="single"/>
        </w:rPr>
        <w:t>a</w:t>
      </w:r>
      <w:r w:rsidR="00A93491" w:rsidRPr="00A93491">
        <w:rPr>
          <w:u w:val="single"/>
        </w:rPr>
        <w:t>)</w:t>
      </w:r>
      <w:r w:rsidR="00A93491">
        <w:t xml:space="preserve"> </w:t>
      </w:r>
      <w:r w:rsidRPr="00E75B90">
        <w:t xml:space="preserve">– The measured amount of </w:t>
      </w:r>
      <w:r w:rsidR="00A93491">
        <w:t>chl-</w:t>
      </w:r>
      <w:r w:rsidR="00A93491" w:rsidRPr="00096218">
        <w:rPr>
          <w:i/>
        </w:rPr>
        <w:t>a</w:t>
      </w:r>
      <w:r w:rsidR="00A93491">
        <w:t xml:space="preserve"> </w:t>
      </w:r>
      <w:r w:rsidRPr="00E75B90">
        <w:t>in the water column is indicative of suspended algae biomass and is used to characterize a reservoir’s productivity</w:t>
      </w:r>
      <w:r>
        <w:t xml:space="preserve"> or </w:t>
      </w:r>
      <w:r w:rsidRPr="00E75B90">
        <w:t>trophic state.</w:t>
      </w:r>
    </w:p>
    <w:p w14:paraId="785E6E12" w14:textId="77777777" w:rsidR="003A2253" w:rsidRPr="00E75B90" w:rsidRDefault="003A2253" w:rsidP="00096218"/>
    <w:p w14:paraId="759D0306" w14:textId="060ED31C" w:rsidR="00096218" w:rsidRDefault="003A2253" w:rsidP="00096218">
      <w:pPr>
        <w:pStyle w:val="ListParagraph"/>
        <w:numPr>
          <w:ilvl w:val="0"/>
          <w:numId w:val="44"/>
        </w:numPr>
      </w:pPr>
      <w:r w:rsidRPr="00096218">
        <w:rPr>
          <w:u w:val="single"/>
        </w:rPr>
        <w:t>Reservoir Trophic State (TSI)</w:t>
      </w:r>
      <w:r w:rsidRPr="00096218">
        <w:rPr>
          <w:b/>
          <w:u w:val="single"/>
        </w:rPr>
        <w:t xml:space="preserve"> </w:t>
      </w:r>
      <w:r w:rsidRPr="00096218">
        <w:rPr>
          <w:u w:val="single"/>
        </w:rPr>
        <w:t xml:space="preserve">- </w:t>
      </w:r>
      <w:r w:rsidRPr="0090782A">
        <w:t xml:space="preserve">Carlson’s trophic state index (TSI) is a dimensionless numerical index ranging from 0 – 100, indicating the degree of nutrient enrichment </w:t>
      </w:r>
      <w:r w:rsidR="00EF27A5">
        <w:t xml:space="preserve">or </w:t>
      </w:r>
      <w:r w:rsidR="00040CA3">
        <w:t>biomass productivity</w:t>
      </w:r>
      <w:r w:rsidR="00EF27A5">
        <w:t xml:space="preserve"> </w:t>
      </w:r>
      <w:r w:rsidRPr="0090782A">
        <w:t>of a water body</w:t>
      </w:r>
      <w:r>
        <w:t xml:space="preserve"> (</w:t>
      </w:r>
      <w:r w:rsidR="00040CA3">
        <w:t>North American Lake Management Society Secc</w:t>
      </w:r>
      <w:r w:rsidR="00F543E2">
        <w:t>h</w:t>
      </w:r>
      <w:r w:rsidR="00040CA3">
        <w:t>i Dip-In Program, [n.d]</w:t>
      </w:r>
      <w:r w:rsidR="00C14061">
        <w:t>; Carlson, 1977</w:t>
      </w:r>
      <w:r>
        <w:t>)</w:t>
      </w:r>
      <w:r w:rsidRPr="0090782A">
        <w:t xml:space="preserve">.  TSI values less than 40 indicate a low productivity state (oligotrophic) and </w:t>
      </w:r>
      <w:r w:rsidR="003D5815">
        <w:t>optimal water quality for drinking water supplies (Table 1)</w:t>
      </w:r>
      <w:r w:rsidRPr="0090782A">
        <w:t>.  Values ranging between 40 and 50 indicate moderate productivity (a mesotrophic state)</w:t>
      </w:r>
      <w:r w:rsidR="003D5815">
        <w:t xml:space="preserve"> and may correspond with taste and odor problems</w:t>
      </w:r>
      <w:r w:rsidRPr="0090782A">
        <w:t>.</w:t>
      </w:r>
      <w:r>
        <w:t xml:space="preserve"> </w:t>
      </w:r>
      <w:r w:rsidRPr="0090782A">
        <w:t>Values greater than 50 indicate a water body that is highly productive (eutrophic)</w:t>
      </w:r>
      <w:r w:rsidR="003D5815">
        <w:t>, potentially from external nutrient loading,</w:t>
      </w:r>
      <w:r w:rsidRPr="0090782A">
        <w:t xml:space="preserve"> and likely to produce algal blooms.</w:t>
      </w:r>
      <w:r>
        <w:t xml:space="preserve"> </w:t>
      </w:r>
    </w:p>
    <w:p w14:paraId="7F1DF21B" w14:textId="77777777" w:rsidR="00096218" w:rsidRDefault="00096218" w:rsidP="00096218">
      <w:pPr>
        <w:pStyle w:val="ListParagraph"/>
      </w:pPr>
    </w:p>
    <w:p w14:paraId="5E671A47" w14:textId="1411AE23" w:rsidR="003A2253" w:rsidRDefault="003A2253" w:rsidP="00096218">
      <w:pPr>
        <w:pStyle w:val="ListParagraph"/>
      </w:pPr>
      <w:r w:rsidRPr="00E75B90">
        <w:t>The TSI of a wa</w:t>
      </w:r>
      <w:r w:rsidR="00A93491">
        <w:t xml:space="preserve">ter body can be estimated using </w:t>
      </w:r>
      <w:r>
        <w:t>chl-</w:t>
      </w:r>
      <w:r w:rsidRPr="00096218">
        <w:rPr>
          <w:i/>
        </w:rPr>
        <w:t xml:space="preserve">a </w:t>
      </w:r>
      <w:r w:rsidRPr="00E75B90">
        <w:t xml:space="preserve">concentrations, </w:t>
      </w:r>
      <w:r>
        <w:t>TP</w:t>
      </w:r>
      <w:r w:rsidRPr="00E75B90">
        <w:t xml:space="preserve"> concentrations</w:t>
      </w:r>
      <w:r>
        <w:t xml:space="preserve">, </w:t>
      </w:r>
      <w:r w:rsidRPr="00E75B90">
        <w:t>or measured secchi depths</w:t>
      </w:r>
      <w:r>
        <w:t xml:space="preserve"> (SD)</w:t>
      </w:r>
      <w:r w:rsidRPr="00E75B90">
        <w:t xml:space="preserve">. </w:t>
      </w:r>
      <w:r>
        <w:t>Since</w:t>
      </w:r>
      <w:r w:rsidRPr="00E75B90">
        <w:t xml:space="preserve"> TSI is an estimator of algal biomass weight in the reservoir, chl-</w:t>
      </w:r>
      <w:r w:rsidRPr="00096218">
        <w:rPr>
          <w:i/>
        </w:rPr>
        <w:t xml:space="preserve">a </w:t>
      </w:r>
      <w:r>
        <w:t>is</w:t>
      </w:r>
      <w:r w:rsidRPr="00E75B90">
        <w:t xml:space="preserve"> </w:t>
      </w:r>
      <w:r w:rsidR="003D5815">
        <w:t>likely the optimal</w:t>
      </w:r>
      <w:r w:rsidRPr="00E75B90">
        <w:t xml:space="preserve"> parameter </w:t>
      </w:r>
      <w:r>
        <w:t>for calculating TSI</w:t>
      </w:r>
      <w:r w:rsidR="00040CA3">
        <w:t xml:space="preserve"> (North American Lake Management Society </w:t>
      </w:r>
      <w:r w:rsidR="00040CA3">
        <w:lastRenderedPageBreak/>
        <w:t>Secc</w:t>
      </w:r>
      <w:r w:rsidR="00F543E2">
        <w:t>h</w:t>
      </w:r>
      <w:r w:rsidR="00040CA3">
        <w:t>i Dip-In Program, [n.d]</w:t>
      </w:r>
      <w:r w:rsidR="003D5815">
        <w:t>; Carlson, 1977</w:t>
      </w:r>
      <w:r w:rsidR="00040CA3">
        <w:t>)</w:t>
      </w:r>
      <w:r>
        <w:t>. The formula for calculating TSI</w:t>
      </w:r>
      <w:r w:rsidR="00455E53">
        <w:t xml:space="preserve"> using chl-</w:t>
      </w:r>
      <w:r w:rsidR="00455E53" w:rsidRPr="00096218">
        <w:rPr>
          <w:i/>
        </w:rPr>
        <w:t>a</w:t>
      </w:r>
      <w:r>
        <w:t xml:space="preserve"> is as follows</w:t>
      </w:r>
      <w:r w:rsidR="003D5815">
        <w:t xml:space="preserve"> (North American Lake Management Society Secc</w:t>
      </w:r>
      <w:r w:rsidR="00F543E2">
        <w:t>h</w:t>
      </w:r>
      <w:r w:rsidR="003D5815">
        <w:t>i Dip-In Program, [n.d])</w:t>
      </w:r>
      <w:r>
        <w:t>:</w:t>
      </w:r>
    </w:p>
    <w:p w14:paraId="3467F2C8" w14:textId="77777777" w:rsidR="003A2253" w:rsidRDefault="003A2253" w:rsidP="00096218"/>
    <w:p w14:paraId="2D9BF25F" w14:textId="045C6985" w:rsidR="00E57D6B" w:rsidRDefault="003A2253" w:rsidP="00CD4F80">
      <w:pPr>
        <w:ind w:firstLine="720"/>
        <w:rPr>
          <w:shd w:val="clear" w:color="auto" w:fill="FFFFFF"/>
        </w:rPr>
      </w:pPr>
      <w:r w:rsidRPr="0032196E">
        <w:rPr>
          <w:shd w:val="clear" w:color="auto" w:fill="FFFFFF"/>
        </w:rPr>
        <w:t>TSI</w:t>
      </w:r>
      <w:r w:rsidR="00A93491">
        <w:rPr>
          <w:shd w:val="clear" w:color="auto" w:fill="FFFFFF"/>
        </w:rPr>
        <w:t xml:space="preserve"> </w:t>
      </w:r>
      <w:r w:rsidRPr="0032196E">
        <w:rPr>
          <w:shd w:val="clear" w:color="auto" w:fill="FFFFFF"/>
        </w:rPr>
        <w:t>(CHL) = 9.81 ln(chl-</w:t>
      </w:r>
      <w:r w:rsidRPr="0032196E">
        <w:rPr>
          <w:i/>
          <w:shd w:val="clear" w:color="auto" w:fill="FFFFFF"/>
        </w:rPr>
        <w:t>a mg/m</w:t>
      </w:r>
      <w:r w:rsidRPr="0032196E">
        <w:rPr>
          <w:i/>
          <w:shd w:val="clear" w:color="auto" w:fill="FFFFFF"/>
          <w:vertAlign w:val="superscript"/>
        </w:rPr>
        <w:t>3</w:t>
      </w:r>
      <w:r w:rsidRPr="0032196E">
        <w:rPr>
          <w:shd w:val="clear" w:color="auto" w:fill="FFFFFF"/>
        </w:rPr>
        <w:t>) + 30.6</w:t>
      </w:r>
    </w:p>
    <w:p w14:paraId="75D6A7B0" w14:textId="77777777" w:rsidR="00D12AB9" w:rsidRPr="00CD4F80" w:rsidRDefault="00D12AB9" w:rsidP="00CD4F80">
      <w:pPr>
        <w:ind w:firstLine="720"/>
        <w:rPr>
          <w:shd w:val="clear" w:color="auto" w:fill="FFFFFF"/>
        </w:rPr>
      </w:pPr>
    </w:p>
    <w:tbl>
      <w:tblPr>
        <w:tblpPr w:leftFromText="180" w:rightFromText="180" w:vertAnchor="text" w:horzAnchor="margin" w:tblpY="305"/>
        <w:tblW w:w="10157" w:type="dxa"/>
        <w:tblLook w:val="04A0" w:firstRow="1" w:lastRow="0" w:firstColumn="1" w:lastColumn="0" w:noHBand="0" w:noVBand="1"/>
      </w:tblPr>
      <w:tblGrid>
        <w:gridCol w:w="900"/>
        <w:gridCol w:w="1096"/>
        <w:gridCol w:w="1108"/>
        <w:gridCol w:w="1108"/>
        <w:gridCol w:w="3153"/>
        <w:gridCol w:w="2792"/>
      </w:tblGrid>
      <w:tr w:rsidR="00EB21E9" w:rsidRPr="00E75B90" w14:paraId="0E8263D3" w14:textId="77777777" w:rsidTr="00EB21E9">
        <w:trPr>
          <w:trHeight w:val="300"/>
        </w:trPr>
        <w:tc>
          <w:tcPr>
            <w:tcW w:w="1015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725CF" w14:textId="77777777" w:rsidR="00EB21E9" w:rsidRPr="003D5815" w:rsidRDefault="00EB21E9" w:rsidP="00EB21E9">
            <w:pPr>
              <w:rPr>
                <w:b/>
                <w:color w:val="6C0000"/>
                <w:sz w:val="20"/>
                <w:szCs w:val="20"/>
              </w:rPr>
            </w:pPr>
            <w:bookmarkStart w:id="55" w:name="_Toc460567261"/>
            <w:r w:rsidRPr="003D5815">
              <w:rPr>
                <w:b/>
                <w:sz w:val="20"/>
                <w:szCs w:val="20"/>
              </w:rPr>
              <w:t>A list of possible changes that might be expected in a north temperate lake as the amount of algae changes along the trophic state gradient.</w:t>
            </w:r>
          </w:p>
        </w:tc>
      </w:tr>
      <w:tr w:rsidR="00EB21E9" w:rsidRPr="00E75B90" w14:paraId="487E27ED" w14:textId="77777777" w:rsidTr="00EB21E9">
        <w:trPr>
          <w:trHeight w:val="300"/>
        </w:trPr>
        <w:tc>
          <w:tcPr>
            <w:tcW w:w="90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B3C3F2A" w14:textId="77777777" w:rsidR="00EB21E9" w:rsidRPr="00E75B90" w:rsidRDefault="00EB21E9" w:rsidP="00EB21E9">
            <w:pPr>
              <w:jc w:val="center"/>
              <w:rPr>
                <w:b/>
                <w:bCs/>
                <w:color w:val="000000"/>
                <w:sz w:val="20"/>
              </w:rPr>
            </w:pPr>
            <w:r w:rsidRPr="00E75B90">
              <w:rPr>
                <w:b/>
                <w:bCs/>
                <w:color w:val="000000"/>
                <w:sz w:val="20"/>
              </w:rPr>
              <w:t>TSI</w:t>
            </w:r>
          </w:p>
        </w:tc>
        <w:tc>
          <w:tcPr>
            <w:tcW w:w="1096" w:type="dxa"/>
            <w:tcBorders>
              <w:top w:val="single" w:sz="4" w:space="0" w:color="auto"/>
              <w:left w:val="nil"/>
              <w:bottom w:val="single" w:sz="4" w:space="0" w:color="auto"/>
              <w:right w:val="single" w:sz="4" w:space="0" w:color="auto"/>
            </w:tcBorders>
            <w:shd w:val="clear" w:color="000000" w:fill="C5D9F1"/>
            <w:noWrap/>
            <w:vAlign w:val="center"/>
            <w:hideMark/>
          </w:tcPr>
          <w:p w14:paraId="114FF9DD" w14:textId="77777777" w:rsidR="00EB21E9" w:rsidRPr="00E75B90" w:rsidRDefault="00EB21E9" w:rsidP="00EB21E9">
            <w:pPr>
              <w:jc w:val="center"/>
              <w:rPr>
                <w:b/>
                <w:bCs/>
                <w:color w:val="000000"/>
                <w:sz w:val="20"/>
              </w:rPr>
            </w:pPr>
            <w:r w:rsidRPr="00E75B90">
              <w:rPr>
                <w:b/>
                <w:bCs/>
                <w:color w:val="000000"/>
                <w:sz w:val="20"/>
              </w:rPr>
              <w:t>Chl</w:t>
            </w:r>
            <w:r>
              <w:rPr>
                <w:b/>
                <w:bCs/>
                <w:color w:val="000000"/>
                <w:sz w:val="20"/>
              </w:rPr>
              <w:t>-</w:t>
            </w:r>
            <w:r w:rsidRPr="00D354A7">
              <w:rPr>
                <w:b/>
                <w:bCs/>
                <w:i/>
                <w:color w:val="000000"/>
                <w:sz w:val="20"/>
              </w:rPr>
              <w:t>a</w:t>
            </w:r>
            <w:r w:rsidRPr="00E75B90">
              <w:rPr>
                <w:b/>
                <w:bCs/>
                <w:color w:val="000000"/>
                <w:sz w:val="20"/>
              </w:rPr>
              <w:t xml:space="preserve"> (µg/L)</w:t>
            </w:r>
          </w:p>
        </w:tc>
        <w:tc>
          <w:tcPr>
            <w:tcW w:w="1108" w:type="dxa"/>
            <w:tcBorders>
              <w:top w:val="single" w:sz="4" w:space="0" w:color="auto"/>
              <w:left w:val="nil"/>
              <w:bottom w:val="single" w:sz="4" w:space="0" w:color="auto"/>
              <w:right w:val="single" w:sz="4" w:space="0" w:color="auto"/>
            </w:tcBorders>
            <w:shd w:val="clear" w:color="000000" w:fill="C5D9F1"/>
            <w:noWrap/>
            <w:vAlign w:val="center"/>
            <w:hideMark/>
          </w:tcPr>
          <w:p w14:paraId="44315153" w14:textId="77777777" w:rsidR="00EB21E9" w:rsidRPr="00E75B90" w:rsidRDefault="00EB21E9" w:rsidP="00EB21E9">
            <w:pPr>
              <w:jc w:val="center"/>
              <w:rPr>
                <w:b/>
                <w:bCs/>
                <w:color w:val="000000"/>
                <w:sz w:val="20"/>
              </w:rPr>
            </w:pPr>
            <w:r w:rsidRPr="00E75B90">
              <w:rPr>
                <w:b/>
                <w:bCs/>
                <w:color w:val="000000"/>
                <w:sz w:val="20"/>
              </w:rPr>
              <w:t>SD (m)</w:t>
            </w:r>
          </w:p>
        </w:tc>
        <w:tc>
          <w:tcPr>
            <w:tcW w:w="1108" w:type="dxa"/>
            <w:tcBorders>
              <w:top w:val="single" w:sz="4" w:space="0" w:color="auto"/>
              <w:left w:val="nil"/>
              <w:bottom w:val="single" w:sz="4" w:space="0" w:color="auto"/>
              <w:right w:val="single" w:sz="4" w:space="0" w:color="auto"/>
            </w:tcBorders>
            <w:shd w:val="clear" w:color="000000" w:fill="C5D9F1"/>
            <w:noWrap/>
            <w:vAlign w:val="center"/>
            <w:hideMark/>
          </w:tcPr>
          <w:p w14:paraId="3309C647" w14:textId="77777777" w:rsidR="00EB21E9" w:rsidRPr="00E75B90" w:rsidRDefault="00EB21E9" w:rsidP="00EB21E9">
            <w:pPr>
              <w:jc w:val="center"/>
              <w:rPr>
                <w:b/>
                <w:bCs/>
                <w:color w:val="000000"/>
                <w:sz w:val="20"/>
              </w:rPr>
            </w:pPr>
            <w:r w:rsidRPr="00E75B90">
              <w:rPr>
                <w:b/>
                <w:bCs/>
                <w:color w:val="000000"/>
                <w:sz w:val="20"/>
              </w:rPr>
              <w:t>TP (ug/L)</w:t>
            </w:r>
          </w:p>
        </w:tc>
        <w:tc>
          <w:tcPr>
            <w:tcW w:w="3153" w:type="dxa"/>
            <w:tcBorders>
              <w:top w:val="single" w:sz="4" w:space="0" w:color="auto"/>
              <w:left w:val="nil"/>
              <w:bottom w:val="single" w:sz="4" w:space="0" w:color="auto"/>
              <w:right w:val="single" w:sz="4" w:space="0" w:color="auto"/>
            </w:tcBorders>
            <w:shd w:val="clear" w:color="000000" w:fill="C5D9F1"/>
            <w:noWrap/>
            <w:vAlign w:val="center"/>
            <w:hideMark/>
          </w:tcPr>
          <w:p w14:paraId="19086591" w14:textId="77777777" w:rsidR="00EB21E9" w:rsidRPr="00E75B90" w:rsidRDefault="00EB21E9" w:rsidP="00EB21E9">
            <w:pPr>
              <w:jc w:val="center"/>
              <w:rPr>
                <w:b/>
                <w:bCs/>
                <w:color w:val="000000"/>
              </w:rPr>
            </w:pPr>
            <w:r w:rsidRPr="00E75B90">
              <w:rPr>
                <w:b/>
                <w:bCs/>
                <w:color w:val="000000"/>
              </w:rPr>
              <w:t>Attributes</w:t>
            </w:r>
          </w:p>
        </w:tc>
        <w:tc>
          <w:tcPr>
            <w:tcW w:w="2792" w:type="dxa"/>
            <w:tcBorders>
              <w:top w:val="single" w:sz="4" w:space="0" w:color="auto"/>
              <w:left w:val="nil"/>
              <w:bottom w:val="single" w:sz="4" w:space="0" w:color="auto"/>
              <w:right w:val="single" w:sz="4" w:space="0" w:color="auto"/>
            </w:tcBorders>
            <w:shd w:val="clear" w:color="000000" w:fill="C5D9F1"/>
            <w:noWrap/>
            <w:vAlign w:val="center"/>
            <w:hideMark/>
          </w:tcPr>
          <w:p w14:paraId="722D21FF" w14:textId="77777777" w:rsidR="00EB21E9" w:rsidRPr="00E75B90" w:rsidRDefault="00EB21E9" w:rsidP="00EB21E9">
            <w:pPr>
              <w:jc w:val="center"/>
              <w:rPr>
                <w:b/>
                <w:bCs/>
                <w:color w:val="000000"/>
              </w:rPr>
            </w:pPr>
            <w:r w:rsidRPr="00E75B90">
              <w:rPr>
                <w:b/>
                <w:bCs/>
                <w:color w:val="000000"/>
              </w:rPr>
              <w:t>Water Supply</w:t>
            </w:r>
          </w:p>
        </w:tc>
      </w:tr>
      <w:tr w:rsidR="00EB21E9" w:rsidRPr="00E75B90" w14:paraId="7A0D6044" w14:textId="77777777" w:rsidTr="00EB21E9">
        <w:trPr>
          <w:trHeight w:val="645"/>
        </w:trPr>
        <w:tc>
          <w:tcPr>
            <w:tcW w:w="900" w:type="dxa"/>
            <w:tcBorders>
              <w:top w:val="nil"/>
              <w:left w:val="single" w:sz="4" w:space="0" w:color="auto"/>
              <w:bottom w:val="single" w:sz="4" w:space="0" w:color="auto"/>
              <w:right w:val="single" w:sz="4" w:space="0" w:color="auto"/>
            </w:tcBorders>
            <w:shd w:val="clear" w:color="000000" w:fill="C5D9F1"/>
            <w:noWrap/>
            <w:vAlign w:val="center"/>
            <w:hideMark/>
          </w:tcPr>
          <w:p w14:paraId="2ACE8557" w14:textId="77777777" w:rsidR="00EB21E9" w:rsidRPr="00E75B90" w:rsidRDefault="00EB21E9" w:rsidP="00EB21E9">
            <w:pPr>
              <w:jc w:val="center"/>
              <w:rPr>
                <w:color w:val="000000"/>
              </w:rPr>
            </w:pPr>
            <w:r w:rsidRPr="00E75B90">
              <w:rPr>
                <w:color w:val="000000"/>
              </w:rPr>
              <w:t>&lt;30</w:t>
            </w:r>
          </w:p>
        </w:tc>
        <w:tc>
          <w:tcPr>
            <w:tcW w:w="1096" w:type="dxa"/>
            <w:tcBorders>
              <w:top w:val="nil"/>
              <w:left w:val="nil"/>
              <w:bottom w:val="single" w:sz="4" w:space="0" w:color="auto"/>
              <w:right w:val="single" w:sz="4" w:space="0" w:color="auto"/>
            </w:tcBorders>
            <w:shd w:val="clear" w:color="auto" w:fill="auto"/>
            <w:noWrap/>
            <w:vAlign w:val="center"/>
            <w:hideMark/>
          </w:tcPr>
          <w:p w14:paraId="4FDE3711" w14:textId="77777777" w:rsidR="00EB21E9" w:rsidRPr="00E75B90" w:rsidRDefault="00EB21E9" w:rsidP="00EB21E9">
            <w:pPr>
              <w:jc w:val="center"/>
              <w:rPr>
                <w:color w:val="000000"/>
              </w:rPr>
            </w:pPr>
            <w:r w:rsidRPr="00E75B90">
              <w:rPr>
                <w:color w:val="000000"/>
              </w:rPr>
              <w:t>&lt;0.95</w:t>
            </w:r>
          </w:p>
        </w:tc>
        <w:tc>
          <w:tcPr>
            <w:tcW w:w="1108" w:type="dxa"/>
            <w:tcBorders>
              <w:top w:val="nil"/>
              <w:left w:val="nil"/>
              <w:bottom w:val="single" w:sz="4" w:space="0" w:color="auto"/>
              <w:right w:val="single" w:sz="4" w:space="0" w:color="auto"/>
            </w:tcBorders>
            <w:shd w:val="clear" w:color="auto" w:fill="auto"/>
            <w:noWrap/>
            <w:vAlign w:val="center"/>
            <w:hideMark/>
          </w:tcPr>
          <w:p w14:paraId="1AF36690" w14:textId="77777777" w:rsidR="00EB21E9" w:rsidRPr="00E75B90" w:rsidRDefault="00EB21E9" w:rsidP="00EB21E9">
            <w:pPr>
              <w:jc w:val="center"/>
              <w:rPr>
                <w:color w:val="000000"/>
              </w:rPr>
            </w:pPr>
            <w:r w:rsidRPr="00E75B90">
              <w:rPr>
                <w:color w:val="000000"/>
              </w:rPr>
              <w:t>&gt;8</w:t>
            </w:r>
          </w:p>
        </w:tc>
        <w:tc>
          <w:tcPr>
            <w:tcW w:w="1108" w:type="dxa"/>
            <w:tcBorders>
              <w:top w:val="nil"/>
              <w:left w:val="nil"/>
              <w:bottom w:val="single" w:sz="4" w:space="0" w:color="auto"/>
              <w:right w:val="single" w:sz="4" w:space="0" w:color="auto"/>
            </w:tcBorders>
            <w:shd w:val="clear" w:color="auto" w:fill="auto"/>
            <w:noWrap/>
            <w:vAlign w:val="center"/>
            <w:hideMark/>
          </w:tcPr>
          <w:p w14:paraId="06B25E8F" w14:textId="77777777" w:rsidR="00EB21E9" w:rsidRPr="00E75B90" w:rsidRDefault="00EB21E9" w:rsidP="00EB21E9">
            <w:pPr>
              <w:jc w:val="center"/>
              <w:rPr>
                <w:color w:val="000000"/>
              </w:rPr>
            </w:pPr>
            <w:r w:rsidRPr="00E75B90">
              <w:rPr>
                <w:color w:val="000000"/>
              </w:rPr>
              <w:t>&lt;6</w:t>
            </w:r>
          </w:p>
        </w:tc>
        <w:tc>
          <w:tcPr>
            <w:tcW w:w="3153" w:type="dxa"/>
            <w:tcBorders>
              <w:top w:val="nil"/>
              <w:left w:val="nil"/>
              <w:bottom w:val="single" w:sz="4" w:space="0" w:color="auto"/>
              <w:right w:val="single" w:sz="4" w:space="0" w:color="auto"/>
            </w:tcBorders>
            <w:shd w:val="clear" w:color="auto" w:fill="auto"/>
            <w:vAlign w:val="center"/>
            <w:hideMark/>
          </w:tcPr>
          <w:p w14:paraId="03E248ED" w14:textId="77777777" w:rsidR="00EB21E9" w:rsidRPr="00E75B90" w:rsidRDefault="00EB21E9" w:rsidP="00EB21E9">
            <w:pPr>
              <w:jc w:val="center"/>
              <w:rPr>
                <w:color w:val="000000"/>
              </w:rPr>
            </w:pPr>
            <w:r w:rsidRPr="00E75B90">
              <w:rPr>
                <w:color w:val="000000"/>
              </w:rPr>
              <w:t>Oligotrophy: Clear water, oxygen throughout the year in the hypolimnion</w:t>
            </w:r>
          </w:p>
        </w:tc>
        <w:tc>
          <w:tcPr>
            <w:tcW w:w="2792" w:type="dxa"/>
            <w:tcBorders>
              <w:top w:val="nil"/>
              <w:left w:val="nil"/>
              <w:bottom w:val="single" w:sz="4" w:space="0" w:color="auto"/>
              <w:right w:val="single" w:sz="4" w:space="0" w:color="auto"/>
            </w:tcBorders>
            <w:shd w:val="clear" w:color="auto" w:fill="auto"/>
            <w:vAlign w:val="center"/>
            <w:hideMark/>
          </w:tcPr>
          <w:p w14:paraId="1B146FB0" w14:textId="77777777" w:rsidR="00EB21E9" w:rsidRPr="00E75B90" w:rsidRDefault="00EB21E9" w:rsidP="00EB21E9">
            <w:pPr>
              <w:jc w:val="center"/>
              <w:rPr>
                <w:color w:val="000000"/>
              </w:rPr>
            </w:pPr>
            <w:r w:rsidRPr="00E75B90">
              <w:rPr>
                <w:color w:val="000000"/>
              </w:rPr>
              <w:t>Water may be suitable for an unfiltered water supply.</w:t>
            </w:r>
          </w:p>
        </w:tc>
      </w:tr>
      <w:tr w:rsidR="00EB21E9" w:rsidRPr="00E75B90" w14:paraId="2A429DB9" w14:textId="77777777" w:rsidTr="00EB21E9">
        <w:trPr>
          <w:trHeight w:val="600"/>
        </w:trPr>
        <w:tc>
          <w:tcPr>
            <w:tcW w:w="900" w:type="dxa"/>
            <w:tcBorders>
              <w:top w:val="nil"/>
              <w:left w:val="single" w:sz="4" w:space="0" w:color="auto"/>
              <w:bottom w:val="single" w:sz="4" w:space="0" w:color="auto"/>
              <w:right w:val="single" w:sz="4" w:space="0" w:color="auto"/>
            </w:tcBorders>
            <w:shd w:val="clear" w:color="000000" w:fill="C5D9F1"/>
            <w:noWrap/>
            <w:vAlign w:val="center"/>
            <w:hideMark/>
          </w:tcPr>
          <w:p w14:paraId="6E330CC8" w14:textId="77777777" w:rsidR="00EB21E9" w:rsidRPr="00E75B90" w:rsidRDefault="00EB21E9" w:rsidP="00EB21E9">
            <w:pPr>
              <w:jc w:val="center"/>
              <w:rPr>
                <w:color w:val="000000"/>
              </w:rPr>
            </w:pPr>
            <w:r w:rsidRPr="00E75B90">
              <w:rPr>
                <w:color w:val="000000"/>
              </w:rPr>
              <w:t>30 - 40</w:t>
            </w:r>
          </w:p>
        </w:tc>
        <w:tc>
          <w:tcPr>
            <w:tcW w:w="1096" w:type="dxa"/>
            <w:tcBorders>
              <w:top w:val="nil"/>
              <w:left w:val="nil"/>
              <w:bottom w:val="single" w:sz="4" w:space="0" w:color="auto"/>
              <w:right w:val="single" w:sz="4" w:space="0" w:color="auto"/>
            </w:tcBorders>
            <w:shd w:val="clear" w:color="auto" w:fill="auto"/>
            <w:noWrap/>
            <w:vAlign w:val="center"/>
            <w:hideMark/>
          </w:tcPr>
          <w:p w14:paraId="377E4D11" w14:textId="77777777" w:rsidR="00EB21E9" w:rsidRPr="00E75B90" w:rsidRDefault="00EB21E9" w:rsidP="00EB21E9">
            <w:pPr>
              <w:jc w:val="center"/>
              <w:rPr>
                <w:color w:val="000000"/>
              </w:rPr>
            </w:pPr>
            <w:r w:rsidRPr="00E75B90">
              <w:rPr>
                <w:color w:val="000000"/>
              </w:rPr>
              <w:t>0.95 - 2.6</w:t>
            </w:r>
          </w:p>
        </w:tc>
        <w:tc>
          <w:tcPr>
            <w:tcW w:w="1108" w:type="dxa"/>
            <w:tcBorders>
              <w:top w:val="nil"/>
              <w:left w:val="nil"/>
              <w:bottom w:val="single" w:sz="4" w:space="0" w:color="auto"/>
              <w:right w:val="single" w:sz="4" w:space="0" w:color="auto"/>
            </w:tcBorders>
            <w:shd w:val="clear" w:color="auto" w:fill="auto"/>
            <w:noWrap/>
            <w:vAlign w:val="center"/>
            <w:hideMark/>
          </w:tcPr>
          <w:p w14:paraId="035F5B1F" w14:textId="77777777" w:rsidR="00EB21E9" w:rsidRPr="00E75B90" w:rsidRDefault="00EB21E9" w:rsidP="00EB21E9">
            <w:pPr>
              <w:jc w:val="center"/>
              <w:rPr>
                <w:color w:val="000000"/>
              </w:rPr>
            </w:pPr>
            <w:r w:rsidRPr="00E75B90">
              <w:rPr>
                <w:color w:val="000000"/>
              </w:rPr>
              <w:t>8 - 4</w:t>
            </w:r>
          </w:p>
        </w:tc>
        <w:tc>
          <w:tcPr>
            <w:tcW w:w="1108" w:type="dxa"/>
            <w:tcBorders>
              <w:top w:val="nil"/>
              <w:left w:val="nil"/>
              <w:bottom w:val="single" w:sz="4" w:space="0" w:color="auto"/>
              <w:right w:val="single" w:sz="4" w:space="0" w:color="auto"/>
            </w:tcBorders>
            <w:shd w:val="clear" w:color="auto" w:fill="auto"/>
            <w:noWrap/>
            <w:vAlign w:val="center"/>
            <w:hideMark/>
          </w:tcPr>
          <w:p w14:paraId="7C3774D9" w14:textId="77777777" w:rsidR="00EB21E9" w:rsidRPr="00E75B90" w:rsidRDefault="00EB21E9" w:rsidP="00EB21E9">
            <w:pPr>
              <w:jc w:val="center"/>
              <w:rPr>
                <w:color w:val="000000"/>
              </w:rPr>
            </w:pPr>
            <w:r w:rsidRPr="00E75B90">
              <w:rPr>
                <w:color w:val="000000"/>
              </w:rPr>
              <w:t>6 - 12</w:t>
            </w:r>
          </w:p>
        </w:tc>
        <w:tc>
          <w:tcPr>
            <w:tcW w:w="3153" w:type="dxa"/>
            <w:tcBorders>
              <w:top w:val="nil"/>
              <w:left w:val="nil"/>
              <w:bottom w:val="single" w:sz="4" w:space="0" w:color="auto"/>
              <w:right w:val="single" w:sz="4" w:space="0" w:color="auto"/>
            </w:tcBorders>
            <w:shd w:val="clear" w:color="auto" w:fill="auto"/>
            <w:vAlign w:val="center"/>
            <w:hideMark/>
          </w:tcPr>
          <w:p w14:paraId="768A98B2" w14:textId="77777777" w:rsidR="00EB21E9" w:rsidRPr="00E75B90" w:rsidRDefault="00EB21E9" w:rsidP="00EB21E9">
            <w:pPr>
              <w:jc w:val="center"/>
              <w:rPr>
                <w:color w:val="000000"/>
              </w:rPr>
            </w:pPr>
            <w:r w:rsidRPr="00E75B90">
              <w:rPr>
                <w:color w:val="000000"/>
              </w:rPr>
              <w:t>Hypolimnia of shallower lakes may become anoxic.</w:t>
            </w:r>
          </w:p>
        </w:tc>
        <w:tc>
          <w:tcPr>
            <w:tcW w:w="2792" w:type="dxa"/>
            <w:tcBorders>
              <w:top w:val="nil"/>
              <w:left w:val="nil"/>
              <w:bottom w:val="single" w:sz="4" w:space="0" w:color="auto"/>
              <w:right w:val="single" w:sz="4" w:space="0" w:color="auto"/>
            </w:tcBorders>
            <w:shd w:val="clear" w:color="auto" w:fill="auto"/>
            <w:vAlign w:val="center"/>
            <w:hideMark/>
          </w:tcPr>
          <w:p w14:paraId="3E10EC36" w14:textId="77777777" w:rsidR="00EB21E9" w:rsidRPr="00E75B90" w:rsidRDefault="00EB21E9" w:rsidP="00EB21E9">
            <w:pPr>
              <w:jc w:val="center"/>
              <w:rPr>
                <w:color w:val="000000"/>
              </w:rPr>
            </w:pPr>
          </w:p>
        </w:tc>
      </w:tr>
      <w:tr w:rsidR="00EB21E9" w:rsidRPr="00E75B90" w14:paraId="3E72B373" w14:textId="77777777" w:rsidTr="00EB21E9">
        <w:trPr>
          <w:trHeight w:val="915"/>
        </w:trPr>
        <w:tc>
          <w:tcPr>
            <w:tcW w:w="900" w:type="dxa"/>
            <w:tcBorders>
              <w:top w:val="nil"/>
              <w:left w:val="single" w:sz="4" w:space="0" w:color="auto"/>
              <w:bottom w:val="single" w:sz="4" w:space="0" w:color="auto"/>
              <w:right w:val="single" w:sz="4" w:space="0" w:color="auto"/>
            </w:tcBorders>
            <w:shd w:val="clear" w:color="000000" w:fill="C5D9F1"/>
            <w:noWrap/>
            <w:vAlign w:val="center"/>
            <w:hideMark/>
          </w:tcPr>
          <w:p w14:paraId="58A98E55" w14:textId="77777777" w:rsidR="00EB21E9" w:rsidRPr="00E75B90" w:rsidRDefault="00EB21E9" w:rsidP="00EB21E9">
            <w:pPr>
              <w:jc w:val="center"/>
              <w:rPr>
                <w:color w:val="000000"/>
              </w:rPr>
            </w:pPr>
            <w:r w:rsidRPr="00E75B90">
              <w:rPr>
                <w:color w:val="000000"/>
              </w:rPr>
              <w:t>40 - 50</w:t>
            </w:r>
          </w:p>
        </w:tc>
        <w:tc>
          <w:tcPr>
            <w:tcW w:w="1096" w:type="dxa"/>
            <w:tcBorders>
              <w:top w:val="nil"/>
              <w:left w:val="nil"/>
              <w:bottom w:val="single" w:sz="4" w:space="0" w:color="auto"/>
              <w:right w:val="single" w:sz="4" w:space="0" w:color="auto"/>
            </w:tcBorders>
            <w:shd w:val="clear" w:color="auto" w:fill="auto"/>
            <w:noWrap/>
            <w:vAlign w:val="center"/>
            <w:hideMark/>
          </w:tcPr>
          <w:p w14:paraId="7BC641B2" w14:textId="77777777" w:rsidR="00EB21E9" w:rsidRPr="00E75B90" w:rsidRDefault="00EB21E9" w:rsidP="00EB21E9">
            <w:pPr>
              <w:jc w:val="center"/>
              <w:rPr>
                <w:color w:val="000000"/>
              </w:rPr>
            </w:pPr>
            <w:r w:rsidRPr="00E75B90">
              <w:rPr>
                <w:color w:val="000000"/>
              </w:rPr>
              <w:t>2.6 - 7.3</w:t>
            </w:r>
          </w:p>
        </w:tc>
        <w:tc>
          <w:tcPr>
            <w:tcW w:w="1108" w:type="dxa"/>
            <w:tcBorders>
              <w:top w:val="nil"/>
              <w:left w:val="nil"/>
              <w:bottom w:val="single" w:sz="4" w:space="0" w:color="auto"/>
              <w:right w:val="single" w:sz="4" w:space="0" w:color="auto"/>
            </w:tcBorders>
            <w:shd w:val="clear" w:color="auto" w:fill="auto"/>
            <w:noWrap/>
            <w:vAlign w:val="center"/>
            <w:hideMark/>
          </w:tcPr>
          <w:p w14:paraId="7FD33C4D" w14:textId="77777777" w:rsidR="00EB21E9" w:rsidRPr="00E75B90" w:rsidRDefault="00EB21E9" w:rsidP="00EB21E9">
            <w:pPr>
              <w:jc w:val="center"/>
              <w:rPr>
                <w:color w:val="000000"/>
              </w:rPr>
            </w:pPr>
            <w:r w:rsidRPr="00E75B90">
              <w:rPr>
                <w:color w:val="000000"/>
              </w:rPr>
              <w:t>4 - 2</w:t>
            </w:r>
          </w:p>
        </w:tc>
        <w:tc>
          <w:tcPr>
            <w:tcW w:w="1108" w:type="dxa"/>
            <w:tcBorders>
              <w:top w:val="nil"/>
              <w:left w:val="nil"/>
              <w:bottom w:val="single" w:sz="4" w:space="0" w:color="auto"/>
              <w:right w:val="single" w:sz="4" w:space="0" w:color="auto"/>
            </w:tcBorders>
            <w:shd w:val="clear" w:color="auto" w:fill="auto"/>
            <w:noWrap/>
            <w:vAlign w:val="center"/>
            <w:hideMark/>
          </w:tcPr>
          <w:p w14:paraId="65BD52E0" w14:textId="77777777" w:rsidR="00EB21E9" w:rsidRPr="00E75B90" w:rsidRDefault="00EB21E9" w:rsidP="00EB21E9">
            <w:pPr>
              <w:jc w:val="center"/>
              <w:rPr>
                <w:color w:val="000000"/>
              </w:rPr>
            </w:pPr>
            <w:r w:rsidRPr="00E75B90">
              <w:rPr>
                <w:color w:val="000000"/>
              </w:rPr>
              <w:t>12 - 24</w:t>
            </w:r>
          </w:p>
        </w:tc>
        <w:tc>
          <w:tcPr>
            <w:tcW w:w="3153" w:type="dxa"/>
            <w:tcBorders>
              <w:top w:val="nil"/>
              <w:left w:val="nil"/>
              <w:bottom w:val="single" w:sz="4" w:space="0" w:color="auto"/>
              <w:right w:val="single" w:sz="4" w:space="0" w:color="auto"/>
            </w:tcBorders>
            <w:shd w:val="clear" w:color="auto" w:fill="auto"/>
            <w:vAlign w:val="center"/>
            <w:hideMark/>
          </w:tcPr>
          <w:p w14:paraId="2B2153C9" w14:textId="77777777" w:rsidR="00EB21E9" w:rsidRPr="00E75B90" w:rsidRDefault="00EB21E9" w:rsidP="00EB21E9">
            <w:pPr>
              <w:jc w:val="center"/>
              <w:rPr>
                <w:color w:val="000000"/>
              </w:rPr>
            </w:pPr>
            <w:r w:rsidRPr="00E75B90">
              <w:rPr>
                <w:color w:val="000000"/>
              </w:rPr>
              <w:t>Mesotrophy: Water moderately clear; increasing probability of hypolimnetic anoxia during summer.</w:t>
            </w:r>
          </w:p>
        </w:tc>
        <w:tc>
          <w:tcPr>
            <w:tcW w:w="2792" w:type="dxa"/>
            <w:tcBorders>
              <w:top w:val="nil"/>
              <w:left w:val="nil"/>
              <w:bottom w:val="single" w:sz="4" w:space="0" w:color="auto"/>
              <w:right w:val="single" w:sz="4" w:space="0" w:color="auto"/>
            </w:tcBorders>
            <w:shd w:val="clear" w:color="auto" w:fill="auto"/>
            <w:vAlign w:val="center"/>
            <w:hideMark/>
          </w:tcPr>
          <w:p w14:paraId="38981BE3" w14:textId="77777777" w:rsidR="00EB21E9" w:rsidRPr="00E75B90" w:rsidRDefault="00EB21E9" w:rsidP="00EB21E9">
            <w:pPr>
              <w:jc w:val="center"/>
              <w:rPr>
                <w:color w:val="000000"/>
              </w:rPr>
            </w:pPr>
            <w:r w:rsidRPr="00E75B90">
              <w:rPr>
                <w:color w:val="000000"/>
              </w:rPr>
              <w:t>Iron, manganese, taste, and odor problems worse. Raw water turbidity requires filtration.</w:t>
            </w:r>
          </w:p>
        </w:tc>
      </w:tr>
      <w:tr w:rsidR="00EB21E9" w:rsidRPr="00E75B90" w14:paraId="0CD8DA81" w14:textId="77777777" w:rsidTr="00EB21E9">
        <w:trPr>
          <w:trHeight w:val="600"/>
        </w:trPr>
        <w:tc>
          <w:tcPr>
            <w:tcW w:w="900" w:type="dxa"/>
            <w:tcBorders>
              <w:top w:val="nil"/>
              <w:left w:val="single" w:sz="4" w:space="0" w:color="auto"/>
              <w:bottom w:val="single" w:sz="4" w:space="0" w:color="auto"/>
              <w:right w:val="single" w:sz="4" w:space="0" w:color="auto"/>
            </w:tcBorders>
            <w:shd w:val="clear" w:color="000000" w:fill="C5D9F1"/>
            <w:noWrap/>
            <w:vAlign w:val="center"/>
            <w:hideMark/>
          </w:tcPr>
          <w:p w14:paraId="515B1067" w14:textId="77777777" w:rsidR="00EB21E9" w:rsidRPr="00E75B90" w:rsidRDefault="00EB21E9" w:rsidP="00EB21E9">
            <w:pPr>
              <w:jc w:val="center"/>
              <w:rPr>
                <w:color w:val="000000"/>
              </w:rPr>
            </w:pPr>
            <w:r w:rsidRPr="00E75B90">
              <w:rPr>
                <w:color w:val="000000"/>
              </w:rPr>
              <w:t>50 - 60</w:t>
            </w:r>
          </w:p>
        </w:tc>
        <w:tc>
          <w:tcPr>
            <w:tcW w:w="1096" w:type="dxa"/>
            <w:tcBorders>
              <w:top w:val="nil"/>
              <w:left w:val="nil"/>
              <w:bottom w:val="single" w:sz="4" w:space="0" w:color="auto"/>
              <w:right w:val="single" w:sz="4" w:space="0" w:color="auto"/>
            </w:tcBorders>
            <w:shd w:val="clear" w:color="auto" w:fill="auto"/>
            <w:noWrap/>
            <w:vAlign w:val="center"/>
            <w:hideMark/>
          </w:tcPr>
          <w:p w14:paraId="2D912027" w14:textId="77777777" w:rsidR="00EB21E9" w:rsidRPr="00E75B90" w:rsidRDefault="00EB21E9" w:rsidP="00EB21E9">
            <w:pPr>
              <w:jc w:val="center"/>
              <w:rPr>
                <w:color w:val="000000"/>
              </w:rPr>
            </w:pPr>
            <w:r w:rsidRPr="00E75B90">
              <w:rPr>
                <w:color w:val="000000"/>
              </w:rPr>
              <w:t>7.3 - 20</w:t>
            </w:r>
          </w:p>
        </w:tc>
        <w:tc>
          <w:tcPr>
            <w:tcW w:w="1108" w:type="dxa"/>
            <w:tcBorders>
              <w:top w:val="nil"/>
              <w:left w:val="nil"/>
              <w:bottom w:val="single" w:sz="4" w:space="0" w:color="auto"/>
              <w:right w:val="single" w:sz="4" w:space="0" w:color="auto"/>
            </w:tcBorders>
            <w:shd w:val="clear" w:color="auto" w:fill="auto"/>
            <w:noWrap/>
            <w:vAlign w:val="center"/>
            <w:hideMark/>
          </w:tcPr>
          <w:p w14:paraId="338B3EC0" w14:textId="77777777" w:rsidR="00EB21E9" w:rsidRPr="00E75B90" w:rsidRDefault="00EB21E9" w:rsidP="00EB21E9">
            <w:pPr>
              <w:jc w:val="center"/>
              <w:rPr>
                <w:color w:val="000000"/>
              </w:rPr>
            </w:pPr>
            <w:r w:rsidRPr="00E75B90">
              <w:rPr>
                <w:color w:val="000000"/>
              </w:rPr>
              <w:t>2 - 1</w:t>
            </w:r>
          </w:p>
        </w:tc>
        <w:tc>
          <w:tcPr>
            <w:tcW w:w="1108" w:type="dxa"/>
            <w:tcBorders>
              <w:top w:val="nil"/>
              <w:left w:val="nil"/>
              <w:bottom w:val="single" w:sz="4" w:space="0" w:color="auto"/>
              <w:right w:val="single" w:sz="4" w:space="0" w:color="auto"/>
            </w:tcBorders>
            <w:shd w:val="clear" w:color="auto" w:fill="auto"/>
            <w:noWrap/>
            <w:vAlign w:val="center"/>
            <w:hideMark/>
          </w:tcPr>
          <w:p w14:paraId="7FF329A2" w14:textId="77777777" w:rsidR="00EB21E9" w:rsidRPr="00E75B90" w:rsidRDefault="00EB21E9" w:rsidP="00EB21E9">
            <w:pPr>
              <w:jc w:val="center"/>
              <w:rPr>
                <w:color w:val="000000"/>
              </w:rPr>
            </w:pPr>
            <w:r w:rsidRPr="00E75B90">
              <w:rPr>
                <w:color w:val="000000"/>
              </w:rPr>
              <w:t>24 - 48</w:t>
            </w:r>
          </w:p>
        </w:tc>
        <w:tc>
          <w:tcPr>
            <w:tcW w:w="3153" w:type="dxa"/>
            <w:tcBorders>
              <w:top w:val="nil"/>
              <w:left w:val="nil"/>
              <w:bottom w:val="single" w:sz="4" w:space="0" w:color="auto"/>
              <w:right w:val="single" w:sz="4" w:space="0" w:color="auto"/>
            </w:tcBorders>
            <w:shd w:val="clear" w:color="auto" w:fill="auto"/>
            <w:vAlign w:val="center"/>
            <w:hideMark/>
          </w:tcPr>
          <w:p w14:paraId="2E911C8C" w14:textId="77777777" w:rsidR="00EB21E9" w:rsidRPr="00E75B90" w:rsidRDefault="00EB21E9" w:rsidP="00EB21E9">
            <w:pPr>
              <w:jc w:val="center"/>
              <w:rPr>
                <w:color w:val="000000"/>
              </w:rPr>
            </w:pPr>
            <w:r w:rsidRPr="00E75B90">
              <w:rPr>
                <w:color w:val="000000"/>
              </w:rPr>
              <w:t>Eutrophy: Anoxic hylpolimnia, macrophyte problems possible.</w:t>
            </w:r>
          </w:p>
        </w:tc>
        <w:tc>
          <w:tcPr>
            <w:tcW w:w="2792" w:type="dxa"/>
            <w:tcBorders>
              <w:top w:val="nil"/>
              <w:left w:val="nil"/>
              <w:bottom w:val="single" w:sz="4" w:space="0" w:color="auto"/>
              <w:right w:val="single" w:sz="4" w:space="0" w:color="auto"/>
            </w:tcBorders>
            <w:shd w:val="clear" w:color="auto" w:fill="auto"/>
            <w:vAlign w:val="center"/>
            <w:hideMark/>
          </w:tcPr>
          <w:p w14:paraId="1000E188" w14:textId="77777777" w:rsidR="00EB21E9" w:rsidRPr="00E75B90" w:rsidRDefault="00EB21E9" w:rsidP="00EB21E9">
            <w:pPr>
              <w:jc w:val="center"/>
              <w:rPr>
                <w:color w:val="000000"/>
              </w:rPr>
            </w:pPr>
          </w:p>
        </w:tc>
      </w:tr>
      <w:tr w:rsidR="00EB21E9" w:rsidRPr="00E75B90" w14:paraId="2B88D11A" w14:textId="77777777" w:rsidTr="00EB21E9">
        <w:trPr>
          <w:trHeight w:val="600"/>
        </w:trPr>
        <w:tc>
          <w:tcPr>
            <w:tcW w:w="900" w:type="dxa"/>
            <w:tcBorders>
              <w:top w:val="nil"/>
              <w:left w:val="single" w:sz="4" w:space="0" w:color="auto"/>
              <w:bottom w:val="single" w:sz="4" w:space="0" w:color="auto"/>
              <w:right w:val="single" w:sz="4" w:space="0" w:color="auto"/>
            </w:tcBorders>
            <w:shd w:val="clear" w:color="000000" w:fill="C5D9F1"/>
            <w:noWrap/>
            <w:vAlign w:val="center"/>
            <w:hideMark/>
          </w:tcPr>
          <w:p w14:paraId="76432DE6" w14:textId="77777777" w:rsidR="00EB21E9" w:rsidRPr="00E75B90" w:rsidRDefault="00EB21E9" w:rsidP="00EB21E9">
            <w:pPr>
              <w:jc w:val="center"/>
              <w:rPr>
                <w:color w:val="000000"/>
              </w:rPr>
            </w:pPr>
            <w:r w:rsidRPr="00E75B90">
              <w:rPr>
                <w:color w:val="000000"/>
              </w:rPr>
              <w:t>60 -70</w:t>
            </w:r>
          </w:p>
        </w:tc>
        <w:tc>
          <w:tcPr>
            <w:tcW w:w="1096" w:type="dxa"/>
            <w:tcBorders>
              <w:top w:val="nil"/>
              <w:left w:val="nil"/>
              <w:bottom w:val="single" w:sz="4" w:space="0" w:color="auto"/>
              <w:right w:val="single" w:sz="4" w:space="0" w:color="auto"/>
            </w:tcBorders>
            <w:shd w:val="clear" w:color="auto" w:fill="auto"/>
            <w:noWrap/>
            <w:vAlign w:val="center"/>
            <w:hideMark/>
          </w:tcPr>
          <w:p w14:paraId="0A44C2C0" w14:textId="77777777" w:rsidR="00EB21E9" w:rsidRPr="00E75B90" w:rsidRDefault="00EB21E9" w:rsidP="00EB21E9">
            <w:pPr>
              <w:jc w:val="center"/>
              <w:rPr>
                <w:color w:val="000000"/>
              </w:rPr>
            </w:pPr>
            <w:r w:rsidRPr="00E75B90">
              <w:rPr>
                <w:color w:val="000000"/>
              </w:rPr>
              <w:t>20 - 56</w:t>
            </w:r>
          </w:p>
        </w:tc>
        <w:tc>
          <w:tcPr>
            <w:tcW w:w="1108" w:type="dxa"/>
            <w:tcBorders>
              <w:top w:val="nil"/>
              <w:left w:val="nil"/>
              <w:bottom w:val="single" w:sz="4" w:space="0" w:color="auto"/>
              <w:right w:val="single" w:sz="4" w:space="0" w:color="auto"/>
            </w:tcBorders>
            <w:shd w:val="clear" w:color="auto" w:fill="auto"/>
            <w:noWrap/>
            <w:vAlign w:val="center"/>
            <w:hideMark/>
          </w:tcPr>
          <w:p w14:paraId="0AEFEC56" w14:textId="77777777" w:rsidR="00EB21E9" w:rsidRPr="00E75B90" w:rsidRDefault="00EB21E9" w:rsidP="00EB21E9">
            <w:pPr>
              <w:jc w:val="center"/>
              <w:rPr>
                <w:color w:val="000000"/>
              </w:rPr>
            </w:pPr>
            <w:r w:rsidRPr="00E75B90">
              <w:rPr>
                <w:color w:val="000000"/>
              </w:rPr>
              <w:t>0.5 - 1</w:t>
            </w:r>
          </w:p>
        </w:tc>
        <w:tc>
          <w:tcPr>
            <w:tcW w:w="1108" w:type="dxa"/>
            <w:tcBorders>
              <w:top w:val="nil"/>
              <w:left w:val="nil"/>
              <w:bottom w:val="single" w:sz="4" w:space="0" w:color="auto"/>
              <w:right w:val="single" w:sz="4" w:space="0" w:color="auto"/>
            </w:tcBorders>
            <w:shd w:val="clear" w:color="auto" w:fill="auto"/>
            <w:noWrap/>
            <w:vAlign w:val="center"/>
            <w:hideMark/>
          </w:tcPr>
          <w:p w14:paraId="314A55A4" w14:textId="77777777" w:rsidR="00EB21E9" w:rsidRPr="00E75B90" w:rsidRDefault="00EB21E9" w:rsidP="00EB21E9">
            <w:pPr>
              <w:jc w:val="center"/>
              <w:rPr>
                <w:color w:val="000000"/>
              </w:rPr>
            </w:pPr>
            <w:r w:rsidRPr="00E75B90">
              <w:rPr>
                <w:color w:val="000000"/>
              </w:rPr>
              <w:t>48 - 96</w:t>
            </w:r>
          </w:p>
        </w:tc>
        <w:tc>
          <w:tcPr>
            <w:tcW w:w="3153" w:type="dxa"/>
            <w:tcBorders>
              <w:top w:val="nil"/>
              <w:left w:val="nil"/>
              <w:bottom w:val="single" w:sz="4" w:space="0" w:color="auto"/>
              <w:right w:val="single" w:sz="4" w:space="0" w:color="auto"/>
            </w:tcBorders>
            <w:shd w:val="clear" w:color="auto" w:fill="auto"/>
            <w:vAlign w:val="center"/>
            <w:hideMark/>
          </w:tcPr>
          <w:p w14:paraId="0BC4497A" w14:textId="77777777" w:rsidR="00EB21E9" w:rsidRPr="00E75B90" w:rsidRDefault="00EB21E9" w:rsidP="00EB21E9">
            <w:pPr>
              <w:jc w:val="center"/>
              <w:rPr>
                <w:color w:val="000000"/>
              </w:rPr>
            </w:pPr>
            <w:r w:rsidRPr="00E75B90">
              <w:rPr>
                <w:color w:val="000000"/>
              </w:rPr>
              <w:t>Blue-green algae dominate, algal scums and macrophyte problems.</w:t>
            </w:r>
          </w:p>
        </w:tc>
        <w:tc>
          <w:tcPr>
            <w:tcW w:w="2792" w:type="dxa"/>
            <w:tcBorders>
              <w:top w:val="nil"/>
              <w:left w:val="nil"/>
              <w:bottom w:val="single" w:sz="4" w:space="0" w:color="auto"/>
              <w:right w:val="single" w:sz="4" w:space="0" w:color="auto"/>
            </w:tcBorders>
            <w:shd w:val="clear" w:color="auto" w:fill="auto"/>
            <w:vAlign w:val="center"/>
            <w:hideMark/>
          </w:tcPr>
          <w:p w14:paraId="04437915" w14:textId="77777777" w:rsidR="00EB21E9" w:rsidRPr="00E75B90" w:rsidRDefault="00EB21E9" w:rsidP="00EB21E9">
            <w:pPr>
              <w:jc w:val="center"/>
              <w:rPr>
                <w:color w:val="000000"/>
              </w:rPr>
            </w:pPr>
            <w:r w:rsidRPr="00E75B90">
              <w:rPr>
                <w:color w:val="000000"/>
              </w:rPr>
              <w:t>Episodes of severe taste and odor possible.</w:t>
            </w:r>
          </w:p>
        </w:tc>
      </w:tr>
      <w:tr w:rsidR="00EB21E9" w:rsidRPr="00E75B90" w14:paraId="3EB66F8C" w14:textId="77777777" w:rsidTr="00EB21E9">
        <w:trPr>
          <w:trHeight w:val="900"/>
        </w:trPr>
        <w:tc>
          <w:tcPr>
            <w:tcW w:w="900" w:type="dxa"/>
            <w:tcBorders>
              <w:top w:val="nil"/>
              <w:left w:val="single" w:sz="4" w:space="0" w:color="auto"/>
              <w:bottom w:val="single" w:sz="4" w:space="0" w:color="auto"/>
              <w:right w:val="single" w:sz="4" w:space="0" w:color="auto"/>
            </w:tcBorders>
            <w:shd w:val="clear" w:color="000000" w:fill="C5D9F1"/>
            <w:noWrap/>
            <w:vAlign w:val="center"/>
            <w:hideMark/>
          </w:tcPr>
          <w:p w14:paraId="3ACAAE4F" w14:textId="77777777" w:rsidR="00EB21E9" w:rsidRPr="00E75B90" w:rsidRDefault="00EB21E9" w:rsidP="00EB21E9">
            <w:pPr>
              <w:jc w:val="center"/>
              <w:rPr>
                <w:color w:val="000000"/>
              </w:rPr>
            </w:pPr>
            <w:r w:rsidRPr="00E75B90">
              <w:rPr>
                <w:color w:val="000000"/>
              </w:rPr>
              <w:t>70 - 80</w:t>
            </w:r>
          </w:p>
        </w:tc>
        <w:tc>
          <w:tcPr>
            <w:tcW w:w="1096" w:type="dxa"/>
            <w:tcBorders>
              <w:top w:val="nil"/>
              <w:left w:val="nil"/>
              <w:bottom w:val="single" w:sz="4" w:space="0" w:color="auto"/>
              <w:right w:val="single" w:sz="4" w:space="0" w:color="auto"/>
            </w:tcBorders>
            <w:shd w:val="clear" w:color="auto" w:fill="auto"/>
            <w:noWrap/>
            <w:vAlign w:val="center"/>
            <w:hideMark/>
          </w:tcPr>
          <w:p w14:paraId="0C8DDAB4" w14:textId="77777777" w:rsidR="00EB21E9" w:rsidRPr="00E75B90" w:rsidRDefault="00EB21E9" w:rsidP="00EB21E9">
            <w:pPr>
              <w:jc w:val="center"/>
              <w:rPr>
                <w:color w:val="000000"/>
              </w:rPr>
            </w:pPr>
            <w:r w:rsidRPr="00E75B90">
              <w:rPr>
                <w:color w:val="000000"/>
              </w:rPr>
              <w:t>56 - 155</w:t>
            </w:r>
          </w:p>
        </w:tc>
        <w:tc>
          <w:tcPr>
            <w:tcW w:w="1108" w:type="dxa"/>
            <w:tcBorders>
              <w:top w:val="nil"/>
              <w:left w:val="nil"/>
              <w:bottom w:val="single" w:sz="4" w:space="0" w:color="auto"/>
              <w:right w:val="single" w:sz="4" w:space="0" w:color="auto"/>
            </w:tcBorders>
            <w:shd w:val="clear" w:color="auto" w:fill="auto"/>
            <w:noWrap/>
            <w:vAlign w:val="center"/>
            <w:hideMark/>
          </w:tcPr>
          <w:p w14:paraId="390BE23D" w14:textId="77777777" w:rsidR="00EB21E9" w:rsidRPr="00E75B90" w:rsidRDefault="00EB21E9" w:rsidP="00EB21E9">
            <w:pPr>
              <w:jc w:val="center"/>
              <w:rPr>
                <w:color w:val="000000"/>
              </w:rPr>
            </w:pPr>
            <w:r w:rsidRPr="00E75B90">
              <w:rPr>
                <w:color w:val="000000"/>
              </w:rPr>
              <w:t>0.25 - 0.5</w:t>
            </w:r>
          </w:p>
        </w:tc>
        <w:tc>
          <w:tcPr>
            <w:tcW w:w="1108" w:type="dxa"/>
            <w:tcBorders>
              <w:top w:val="nil"/>
              <w:left w:val="nil"/>
              <w:bottom w:val="single" w:sz="4" w:space="0" w:color="auto"/>
              <w:right w:val="single" w:sz="4" w:space="0" w:color="auto"/>
            </w:tcBorders>
            <w:shd w:val="clear" w:color="auto" w:fill="auto"/>
            <w:noWrap/>
            <w:vAlign w:val="center"/>
            <w:hideMark/>
          </w:tcPr>
          <w:p w14:paraId="17F31681" w14:textId="77777777" w:rsidR="00EB21E9" w:rsidRPr="00E75B90" w:rsidRDefault="00EB21E9" w:rsidP="00EB21E9">
            <w:pPr>
              <w:jc w:val="center"/>
              <w:rPr>
                <w:color w:val="000000"/>
              </w:rPr>
            </w:pPr>
            <w:r w:rsidRPr="00E75B90">
              <w:rPr>
                <w:color w:val="000000"/>
              </w:rPr>
              <w:t>96 - 192</w:t>
            </w:r>
          </w:p>
        </w:tc>
        <w:tc>
          <w:tcPr>
            <w:tcW w:w="3153" w:type="dxa"/>
            <w:tcBorders>
              <w:top w:val="nil"/>
              <w:left w:val="nil"/>
              <w:bottom w:val="single" w:sz="4" w:space="0" w:color="auto"/>
              <w:right w:val="single" w:sz="4" w:space="0" w:color="auto"/>
            </w:tcBorders>
            <w:shd w:val="clear" w:color="auto" w:fill="auto"/>
            <w:vAlign w:val="center"/>
            <w:hideMark/>
          </w:tcPr>
          <w:p w14:paraId="63B30C42" w14:textId="77777777" w:rsidR="00EB21E9" w:rsidRPr="00E75B90" w:rsidRDefault="00EB21E9" w:rsidP="00EB21E9">
            <w:pPr>
              <w:jc w:val="center"/>
              <w:rPr>
                <w:color w:val="000000"/>
              </w:rPr>
            </w:pPr>
            <w:r w:rsidRPr="00E75B90">
              <w:rPr>
                <w:color w:val="000000"/>
              </w:rPr>
              <w:t>Hypereutrophy: (light limited productivity). Dense algae and macrophytes.</w:t>
            </w:r>
          </w:p>
        </w:tc>
        <w:tc>
          <w:tcPr>
            <w:tcW w:w="2792" w:type="dxa"/>
            <w:tcBorders>
              <w:top w:val="nil"/>
              <w:left w:val="nil"/>
              <w:bottom w:val="single" w:sz="4" w:space="0" w:color="auto"/>
              <w:right w:val="single" w:sz="4" w:space="0" w:color="auto"/>
            </w:tcBorders>
            <w:shd w:val="clear" w:color="auto" w:fill="auto"/>
            <w:vAlign w:val="center"/>
            <w:hideMark/>
          </w:tcPr>
          <w:p w14:paraId="66EA1F0F" w14:textId="77777777" w:rsidR="00EB21E9" w:rsidRPr="00E75B90" w:rsidRDefault="00EB21E9" w:rsidP="00EB21E9">
            <w:pPr>
              <w:jc w:val="center"/>
              <w:rPr>
                <w:color w:val="000000"/>
              </w:rPr>
            </w:pPr>
          </w:p>
        </w:tc>
      </w:tr>
      <w:tr w:rsidR="00EB21E9" w:rsidRPr="00E75B90" w14:paraId="2C61BD53" w14:textId="77777777" w:rsidTr="00EB21E9">
        <w:trPr>
          <w:trHeight w:val="300"/>
        </w:trPr>
        <w:tc>
          <w:tcPr>
            <w:tcW w:w="900" w:type="dxa"/>
            <w:tcBorders>
              <w:top w:val="nil"/>
              <w:left w:val="single" w:sz="4" w:space="0" w:color="auto"/>
              <w:bottom w:val="single" w:sz="4" w:space="0" w:color="auto"/>
              <w:right w:val="single" w:sz="4" w:space="0" w:color="auto"/>
            </w:tcBorders>
            <w:shd w:val="clear" w:color="000000" w:fill="C5D9F1"/>
            <w:noWrap/>
            <w:vAlign w:val="center"/>
            <w:hideMark/>
          </w:tcPr>
          <w:p w14:paraId="77E21351" w14:textId="77777777" w:rsidR="00EB21E9" w:rsidRPr="00E75B90" w:rsidRDefault="00EB21E9" w:rsidP="00EB21E9">
            <w:pPr>
              <w:jc w:val="center"/>
              <w:rPr>
                <w:color w:val="000000"/>
              </w:rPr>
            </w:pPr>
            <w:r w:rsidRPr="00E75B90">
              <w:rPr>
                <w:color w:val="000000"/>
              </w:rPr>
              <w:t>&gt;80</w:t>
            </w:r>
          </w:p>
        </w:tc>
        <w:tc>
          <w:tcPr>
            <w:tcW w:w="1096" w:type="dxa"/>
            <w:tcBorders>
              <w:top w:val="nil"/>
              <w:left w:val="nil"/>
              <w:bottom w:val="single" w:sz="4" w:space="0" w:color="auto"/>
              <w:right w:val="single" w:sz="4" w:space="0" w:color="auto"/>
            </w:tcBorders>
            <w:shd w:val="clear" w:color="auto" w:fill="auto"/>
            <w:noWrap/>
            <w:vAlign w:val="center"/>
            <w:hideMark/>
          </w:tcPr>
          <w:p w14:paraId="370BF2E0" w14:textId="77777777" w:rsidR="00EB21E9" w:rsidRPr="00E75B90" w:rsidRDefault="00EB21E9" w:rsidP="00EB21E9">
            <w:pPr>
              <w:jc w:val="center"/>
              <w:rPr>
                <w:color w:val="000000"/>
              </w:rPr>
            </w:pPr>
            <w:r w:rsidRPr="00E75B90">
              <w:rPr>
                <w:color w:val="000000"/>
              </w:rPr>
              <w:t>&gt;155</w:t>
            </w:r>
          </w:p>
        </w:tc>
        <w:tc>
          <w:tcPr>
            <w:tcW w:w="1108" w:type="dxa"/>
            <w:tcBorders>
              <w:top w:val="nil"/>
              <w:left w:val="nil"/>
              <w:bottom w:val="single" w:sz="4" w:space="0" w:color="auto"/>
              <w:right w:val="single" w:sz="4" w:space="0" w:color="auto"/>
            </w:tcBorders>
            <w:shd w:val="clear" w:color="auto" w:fill="auto"/>
            <w:noWrap/>
            <w:vAlign w:val="center"/>
            <w:hideMark/>
          </w:tcPr>
          <w:p w14:paraId="60715D4E" w14:textId="77777777" w:rsidR="00EB21E9" w:rsidRPr="00E75B90" w:rsidRDefault="00EB21E9" w:rsidP="00EB21E9">
            <w:pPr>
              <w:jc w:val="center"/>
              <w:rPr>
                <w:color w:val="000000"/>
              </w:rPr>
            </w:pPr>
            <w:r w:rsidRPr="00E75B90">
              <w:rPr>
                <w:color w:val="000000"/>
              </w:rPr>
              <w:t>&lt;0.25</w:t>
            </w:r>
          </w:p>
        </w:tc>
        <w:tc>
          <w:tcPr>
            <w:tcW w:w="1108" w:type="dxa"/>
            <w:tcBorders>
              <w:top w:val="nil"/>
              <w:left w:val="nil"/>
              <w:bottom w:val="single" w:sz="4" w:space="0" w:color="auto"/>
              <w:right w:val="single" w:sz="4" w:space="0" w:color="auto"/>
            </w:tcBorders>
            <w:shd w:val="clear" w:color="auto" w:fill="auto"/>
            <w:noWrap/>
            <w:vAlign w:val="center"/>
            <w:hideMark/>
          </w:tcPr>
          <w:p w14:paraId="781562AF" w14:textId="77777777" w:rsidR="00EB21E9" w:rsidRPr="00E75B90" w:rsidRDefault="00EB21E9" w:rsidP="00EB21E9">
            <w:pPr>
              <w:jc w:val="center"/>
              <w:rPr>
                <w:color w:val="000000"/>
              </w:rPr>
            </w:pPr>
            <w:r w:rsidRPr="00E75B90">
              <w:rPr>
                <w:color w:val="000000"/>
              </w:rPr>
              <w:t>192 - 384</w:t>
            </w:r>
          </w:p>
        </w:tc>
        <w:tc>
          <w:tcPr>
            <w:tcW w:w="3153" w:type="dxa"/>
            <w:tcBorders>
              <w:top w:val="nil"/>
              <w:left w:val="nil"/>
              <w:bottom w:val="single" w:sz="4" w:space="0" w:color="auto"/>
              <w:right w:val="single" w:sz="4" w:space="0" w:color="auto"/>
            </w:tcBorders>
            <w:shd w:val="clear" w:color="auto" w:fill="auto"/>
            <w:vAlign w:val="center"/>
            <w:hideMark/>
          </w:tcPr>
          <w:p w14:paraId="6777BC3F" w14:textId="77777777" w:rsidR="00EB21E9" w:rsidRPr="00E75B90" w:rsidRDefault="00EB21E9" w:rsidP="00EB21E9">
            <w:pPr>
              <w:jc w:val="center"/>
              <w:rPr>
                <w:color w:val="000000"/>
              </w:rPr>
            </w:pPr>
            <w:r w:rsidRPr="00E75B90">
              <w:rPr>
                <w:color w:val="000000"/>
              </w:rPr>
              <w:t>Algal scums, few macrophytes.</w:t>
            </w:r>
          </w:p>
        </w:tc>
        <w:tc>
          <w:tcPr>
            <w:tcW w:w="2792" w:type="dxa"/>
            <w:tcBorders>
              <w:top w:val="nil"/>
              <w:left w:val="nil"/>
              <w:bottom w:val="single" w:sz="4" w:space="0" w:color="auto"/>
              <w:right w:val="single" w:sz="4" w:space="0" w:color="auto"/>
            </w:tcBorders>
            <w:shd w:val="clear" w:color="auto" w:fill="auto"/>
            <w:vAlign w:val="center"/>
            <w:hideMark/>
          </w:tcPr>
          <w:p w14:paraId="777DB3A5" w14:textId="77777777" w:rsidR="00EB21E9" w:rsidRPr="00E75B90" w:rsidRDefault="00EB21E9" w:rsidP="00EB21E9">
            <w:pPr>
              <w:jc w:val="center"/>
              <w:rPr>
                <w:color w:val="000000"/>
              </w:rPr>
            </w:pPr>
          </w:p>
        </w:tc>
      </w:tr>
      <w:tr w:rsidR="00EB21E9" w:rsidRPr="00E75B90" w14:paraId="35C16B80" w14:textId="77777777" w:rsidTr="00EB21E9">
        <w:trPr>
          <w:trHeight w:val="300"/>
        </w:trPr>
        <w:tc>
          <w:tcPr>
            <w:tcW w:w="10157" w:type="dxa"/>
            <w:gridSpan w:val="6"/>
            <w:tcBorders>
              <w:top w:val="nil"/>
              <w:left w:val="nil"/>
              <w:bottom w:val="nil"/>
              <w:right w:val="nil"/>
            </w:tcBorders>
            <w:shd w:val="clear" w:color="auto" w:fill="auto"/>
            <w:noWrap/>
            <w:vAlign w:val="center"/>
            <w:hideMark/>
          </w:tcPr>
          <w:p w14:paraId="3CA8E0B6" w14:textId="055234D2" w:rsidR="00EB21E9" w:rsidRPr="003D5815" w:rsidRDefault="00EB21E9" w:rsidP="00EB21E9">
            <w:pPr>
              <w:rPr>
                <w:color w:val="000000"/>
                <w:sz w:val="20"/>
                <w:szCs w:val="20"/>
              </w:rPr>
            </w:pPr>
            <w:r>
              <w:rPr>
                <w:color w:val="000000"/>
                <w:sz w:val="20"/>
                <w:szCs w:val="20"/>
              </w:rPr>
              <w:t>Table s</w:t>
            </w:r>
            <w:r w:rsidRPr="003D5815">
              <w:rPr>
                <w:color w:val="000000"/>
                <w:sz w:val="20"/>
                <w:szCs w:val="20"/>
              </w:rPr>
              <w:t xml:space="preserve">ource: </w:t>
            </w:r>
            <w:r w:rsidRPr="003D5815">
              <w:rPr>
                <w:sz w:val="20"/>
                <w:szCs w:val="20"/>
              </w:rPr>
              <w:t>North American Lake Management Society Secc</w:t>
            </w:r>
            <w:r w:rsidR="00F543E2">
              <w:rPr>
                <w:sz w:val="20"/>
                <w:szCs w:val="20"/>
              </w:rPr>
              <w:t>h</w:t>
            </w:r>
            <w:r w:rsidRPr="003D5815">
              <w:rPr>
                <w:sz w:val="20"/>
                <w:szCs w:val="20"/>
              </w:rPr>
              <w:t>i Dip-In Program, [n.d]</w:t>
            </w:r>
          </w:p>
        </w:tc>
      </w:tr>
    </w:tbl>
    <w:p w14:paraId="1872C00E" w14:textId="2E9E85A6" w:rsidR="003A2253" w:rsidRPr="00D84458" w:rsidRDefault="003A2253" w:rsidP="00D84458">
      <w:pPr>
        <w:pStyle w:val="Caption"/>
      </w:pPr>
      <w:bookmarkStart w:id="56" w:name="_Toc495936749"/>
      <w:r w:rsidRPr="00D84458">
        <w:t xml:space="preserve">Table </w:t>
      </w:r>
      <w:fldSimple w:instr=" SEQ Table \* ARABIC ">
        <w:r w:rsidR="00F8476A">
          <w:rPr>
            <w:noProof/>
          </w:rPr>
          <w:t>1</w:t>
        </w:r>
      </w:fldSimple>
      <w:r w:rsidRPr="00D84458">
        <w:t>. Trophic State Index Explanation and Water Quality Implications</w:t>
      </w:r>
      <w:bookmarkEnd w:id="55"/>
      <w:bookmarkEnd w:id="56"/>
    </w:p>
    <w:p w14:paraId="70D876DC" w14:textId="77777777" w:rsidR="003A2253" w:rsidRPr="00E75B90" w:rsidRDefault="003A2253" w:rsidP="003A2253"/>
    <w:p w14:paraId="3B54C857" w14:textId="0920B5D4" w:rsidR="003A2253" w:rsidRPr="00E75B90" w:rsidRDefault="003A2253" w:rsidP="007B44BE">
      <w:pPr>
        <w:pStyle w:val="ListParagraph"/>
        <w:numPr>
          <w:ilvl w:val="0"/>
          <w:numId w:val="31"/>
        </w:numPr>
      </w:pPr>
      <w:r w:rsidRPr="007B44BE">
        <w:rPr>
          <w:u w:val="single"/>
        </w:rPr>
        <w:t>Specific Conductance (S</w:t>
      </w:r>
      <w:r w:rsidR="001E79FB">
        <w:rPr>
          <w:u w:val="single"/>
        </w:rPr>
        <w:t>p</w:t>
      </w:r>
      <w:r w:rsidRPr="007B44BE">
        <w:rPr>
          <w:u w:val="single"/>
        </w:rPr>
        <w:t>C)</w:t>
      </w:r>
      <w:r w:rsidRPr="00E75B90">
        <w:t xml:space="preserve"> – Specific conductance is the ability of water to conduct electrical current, normalized to 25°C.  In the field, it is used as a surrogate for sodium and calcium chloride deicing agents.  Abrupt changes in specific conductance can also be an indicator of pumping, dumping or other activities requiring investigation.</w:t>
      </w:r>
    </w:p>
    <w:p w14:paraId="3E96732B" w14:textId="77777777" w:rsidR="003A2253" w:rsidRPr="00E75B90" w:rsidRDefault="003A2253" w:rsidP="003A2253"/>
    <w:p w14:paraId="51EB2ECE" w14:textId="690AE239" w:rsidR="003A2253" w:rsidRDefault="003A2253" w:rsidP="003A2253">
      <w:pPr>
        <w:pStyle w:val="ListParagraph"/>
        <w:numPr>
          <w:ilvl w:val="0"/>
          <w:numId w:val="31"/>
        </w:numPr>
      </w:pPr>
      <w:r w:rsidRPr="007B44BE">
        <w:rPr>
          <w:u w:val="single"/>
        </w:rPr>
        <w:t>Total Organic Carbon (TOC)</w:t>
      </w:r>
      <w:r w:rsidRPr="00E75B90">
        <w:t xml:space="preserve"> – TOC is used to quantify naturally-occurring organic matter in the water supply.  When mixed with chlorine, carbon can react to form disinfection byproducts (haloacetic acids and trihalomethanes) </w:t>
      </w:r>
      <w:r>
        <w:t>regulated by Massachusetts Drinking Water Standards</w:t>
      </w:r>
      <w:r w:rsidRPr="00E75B90">
        <w:t xml:space="preserve"> and monitored by CWD.</w:t>
      </w:r>
    </w:p>
    <w:p w14:paraId="466F8321" w14:textId="77777777" w:rsidR="003A2253" w:rsidRPr="00E75B90" w:rsidRDefault="003A2253" w:rsidP="005300F4">
      <w:pPr>
        <w:pStyle w:val="Heading2"/>
      </w:pPr>
      <w:bookmarkStart w:id="57" w:name="_Toc495936840"/>
      <w:r w:rsidRPr="00E75B90">
        <w:lastRenderedPageBreak/>
        <w:t>Monitoring Equipment</w:t>
      </w:r>
      <w:bookmarkEnd w:id="57"/>
    </w:p>
    <w:p w14:paraId="149DA98C" w14:textId="5E05A9F8" w:rsidR="00D12AB9" w:rsidRPr="00D12AB9" w:rsidRDefault="003A2253" w:rsidP="00D12AB9">
      <w:r w:rsidRPr="00E75B90">
        <w:t xml:space="preserve">CWD measures temperature, </w:t>
      </w:r>
      <w:r w:rsidR="009965FD">
        <w:t>DO</w:t>
      </w:r>
      <w:r w:rsidRPr="00E75B90">
        <w:t>, specific conduct</w:t>
      </w:r>
      <w:r>
        <w:t>ance</w:t>
      </w:r>
      <w:r w:rsidRPr="00E75B90">
        <w:t xml:space="preserve">, </w:t>
      </w:r>
      <w:r w:rsidR="00D17550">
        <w:t>TDS, and</w:t>
      </w:r>
      <w:r w:rsidR="000E664D">
        <w:t xml:space="preserve"> </w:t>
      </w:r>
      <w:r w:rsidRPr="00E75B90">
        <w:t>pH</w:t>
      </w:r>
      <w:r w:rsidR="000E664D">
        <w:t xml:space="preserve"> </w:t>
      </w:r>
      <w:r w:rsidR="000E664D" w:rsidRPr="000E664D">
        <w:rPr>
          <w:i/>
        </w:rPr>
        <w:t>in situ</w:t>
      </w:r>
      <w:r w:rsidR="000E664D">
        <w:t xml:space="preserve"> </w:t>
      </w:r>
      <w:r w:rsidRPr="00E75B90">
        <w:t xml:space="preserve">using a calibrated </w:t>
      </w:r>
      <w:r>
        <w:t xml:space="preserve">Eureka Water Probes </w:t>
      </w:r>
      <w:r w:rsidRPr="00E75B90">
        <w:t>Manta2™ Multiprobe. Grab samples are</w:t>
      </w:r>
      <w:r w:rsidR="000E664D">
        <w:t xml:space="preserve"> also</w:t>
      </w:r>
      <w:r w:rsidRPr="00E75B90">
        <w:t xml:space="preserve"> </w:t>
      </w:r>
      <w:r>
        <w:t>collected</w:t>
      </w:r>
      <w:r w:rsidRPr="00E75B90">
        <w:t xml:space="preserve"> from streams and reservoirs using 1 Liter Teflon bottles for nutrients and high density polyethylene (HDPE) bottles for all other parameters. A peristaltic pump and pre-cleaned Tygon tubing is used for </w:t>
      </w:r>
      <w:r>
        <w:t>collecting</w:t>
      </w:r>
      <w:r w:rsidRPr="00E75B90">
        <w:t xml:space="preserve"> </w:t>
      </w:r>
      <w:r>
        <w:t>samples from bottom depths of the reservoirs</w:t>
      </w:r>
      <w:r w:rsidRPr="00E75B90">
        <w:t>. All samples are transported back to the Walter J. Sullivan Purification Facility on ice for processing</w:t>
      </w:r>
      <w:r>
        <w:t>.</w:t>
      </w:r>
      <w:r w:rsidRPr="00E75B90">
        <w:t xml:space="preserve"> </w:t>
      </w:r>
      <w:r>
        <w:t xml:space="preserve">A </w:t>
      </w:r>
      <w:r w:rsidRPr="00E75B90">
        <w:t>contracted</w:t>
      </w:r>
      <w:r w:rsidR="007B7ADC">
        <w:t xml:space="preserve"> </w:t>
      </w:r>
      <w:r w:rsidRPr="00E75B90">
        <w:t xml:space="preserve">laboratory </w:t>
      </w:r>
      <w:r>
        <w:t xml:space="preserve">analyzes samples </w:t>
      </w:r>
      <w:r w:rsidRPr="00E75B90">
        <w:t xml:space="preserve">for </w:t>
      </w:r>
      <w:r>
        <w:t>TKN, ammonia, TP,</w:t>
      </w:r>
      <w:r w:rsidRPr="00E75B90">
        <w:t xml:space="preserve"> and chlorophyll-</w:t>
      </w:r>
      <w:r w:rsidRPr="00E75B90">
        <w:rPr>
          <w:i/>
        </w:rPr>
        <w:t>a</w:t>
      </w:r>
      <w:r>
        <w:rPr>
          <w:i/>
        </w:rPr>
        <w:t>.</w:t>
      </w:r>
      <w:r w:rsidRPr="00E75B90">
        <w:t xml:space="preserve"> </w:t>
      </w:r>
      <w:r>
        <w:t>The CWD laboratory performs the tests</w:t>
      </w:r>
      <w:r w:rsidRPr="00E75B90">
        <w:t xml:space="preserve"> for all other parameters.</w:t>
      </w:r>
      <w:r w:rsidR="00AF465D">
        <w:t xml:space="preserve"> </w:t>
      </w:r>
    </w:p>
    <w:p w14:paraId="638582CD" w14:textId="31C0468C" w:rsidR="003A2253" w:rsidRPr="003A2253" w:rsidRDefault="00891C41" w:rsidP="005300F4">
      <w:pPr>
        <w:pStyle w:val="Heading2"/>
      </w:pPr>
      <w:bookmarkStart w:id="58" w:name="_Toc495936841"/>
      <w:r w:rsidRPr="00E75B90">
        <w:t xml:space="preserve">Routine </w:t>
      </w:r>
      <w:r>
        <w:t xml:space="preserve">Base-flow </w:t>
      </w:r>
      <w:r w:rsidR="003A2253">
        <w:t xml:space="preserve">Reservoir and Tributary </w:t>
      </w:r>
      <w:r w:rsidRPr="00E75B90">
        <w:t>Water Quality Monitoring</w:t>
      </w:r>
      <w:bookmarkEnd w:id="58"/>
      <w:r w:rsidRPr="00E75B90">
        <w:t xml:space="preserve"> </w:t>
      </w:r>
    </w:p>
    <w:p w14:paraId="12AB2EE3" w14:textId="42ED3E9C" w:rsidR="00EA379F" w:rsidRDefault="00891C41" w:rsidP="00096218">
      <w:r>
        <w:rPr>
          <w:szCs w:val="24"/>
        </w:rPr>
        <w:t>Base-</w:t>
      </w:r>
      <w:r w:rsidR="000E664D">
        <w:rPr>
          <w:szCs w:val="24"/>
        </w:rPr>
        <w:t xml:space="preserve">flow (dry weather) sampling was </w:t>
      </w:r>
      <w:r w:rsidRPr="00E75B90">
        <w:rPr>
          <w:szCs w:val="24"/>
        </w:rPr>
        <w:t xml:space="preserve">conducted on days with no more than 0.10 in of rain </w:t>
      </w:r>
      <w:r w:rsidR="00ED15CA">
        <w:rPr>
          <w:szCs w:val="24"/>
        </w:rPr>
        <w:t>within</w:t>
      </w:r>
      <w:r w:rsidR="009965FD">
        <w:rPr>
          <w:szCs w:val="24"/>
        </w:rPr>
        <w:t xml:space="preserve"> the prior</w:t>
      </w:r>
      <w:r w:rsidR="00ED15CA">
        <w:rPr>
          <w:szCs w:val="24"/>
        </w:rPr>
        <w:t xml:space="preserve"> </w:t>
      </w:r>
      <w:r w:rsidRPr="00E75B90">
        <w:rPr>
          <w:szCs w:val="24"/>
        </w:rPr>
        <w:t>72 hours</w:t>
      </w:r>
      <w:r w:rsidR="000E664D">
        <w:rPr>
          <w:szCs w:val="24"/>
        </w:rPr>
        <w:t xml:space="preserve">. </w:t>
      </w:r>
      <w:r w:rsidR="006C5801">
        <w:rPr>
          <w:szCs w:val="24"/>
        </w:rPr>
        <w:t xml:space="preserve">In 2016, </w:t>
      </w:r>
      <w:r w:rsidR="006C5801">
        <w:t>b</w:t>
      </w:r>
      <w:r w:rsidR="008C2A9A">
        <w:t>ase</w:t>
      </w:r>
      <w:r w:rsidR="00EA3837">
        <w:t>-</w:t>
      </w:r>
      <w:r w:rsidR="008C2A9A">
        <w:t>flow water quality</w:t>
      </w:r>
      <w:r w:rsidR="008C2A9A" w:rsidRPr="00E75B90">
        <w:t xml:space="preserve"> samples were collected at </w:t>
      </w:r>
      <w:r w:rsidR="00ED15CA">
        <w:t xml:space="preserve">9 </w:t>
      </w:r>
      <w:r w:rsidR="008C2A9A" w:rsidRPr="00E75B90">
        <w:t>reservoir</w:t>
      </w:r>
      <w:r w:rsidR="00ED15CA">
        <w:t xml:space="preserve"> and</w:t>
      </w:r>
      <w:r w:rsidR="00455E53">
        <w:t xml:space="preserve"> 12 tributary</w:t>
      </w:r>
      <w:r w:rsidR="008C2A9A" w:rsidRPr="00E75B90">
        <w:t xml:space="preserve"> sampling stations using </w:t>
      </w:r>
      <w:r w:rsidR="008C2A9A" w:rsidRPr="00E75B90">
        <w:rPr>
          <w:i/>
        </w:rPr>
        <w:t>Clean Water</w:t>
      </w:r>
      <w:r w:rsidR="008C2A9A" w:rsidRPr="00E75B90">
        <w:t xml:space="preserve"> protocols (Wilde and others, 1999) for all aspects of sample collection, preservation, and transport</w:t>
      </w:r>
      <w:r w:rsidR="007F7B61">
        <w:t xml:space="preserve"> (Figure</w:t>
      </w:r>
      <w:r w:rsidR="00ED15CA">
        <w:t>s</w:t>
      </w:r>
      <w:r w:rsidR="007F7B61">
        <w:t xml:space="preserve"> 2</w:t>
      </w:r>
      <w:r w:rsidR="00ED15CA">
        <w:t xml:space="preserve"> and 3</w:t>
      </w:r>
      <w:r w:rsidR="007F7B61">
        <w:t>)</w:t>
      </w:r>
      <w:r w:rsidR="008C2A9A" w:rsidRPr="00E75B90">
        <w:t xml:space="preserve">. </w:t>
      </w:r>
    </w:p>
    <w:p w14:paraId="464041C2" w14:textId="77777777" w:rsidR="00EA379F" w:rsidRDefault="00EA379F" w:rsidP="00096218"/>
    <w:p w14:paraId="6B84FAC2" w14:textId="09A9EFBC" w:rsidR="00636049" w:rsidRDefault="00636049" w:rsidP="00096218">
      <w:r w:rsidRPr="00556929">
        <w:t xml:space="preserve">The Hobbs Brook Reservoir is divided into three basins by State Route 2, Trapelo Road, and Winter Street (Figure 2). </w:t>
      </w:r>
      <w:r>
        <w:rPr>
          <w:noProof/>
        </w:rPr>
        <mc:AlternateContent>
          <mc:Choice Requires="wps">
            <w:drawing>
              <wp:anchor distT="0" distB="0" distL="114300" distR="114300" simplePos="0" relativeHeight="251898368" behindDoc="0" locked="0" layoutInCell="0" allowOverlap="1" wp14:anchorId="3EE8EF8E" wp14:editId="005E44F3">
                <wp:simplePos x="0" y="0"/>
                <wp:positionH relativeFrom="column">
                  <wp:posOffset>6355080</wp:posOffset>
                </wp:positionH>
                <wp:positionV relativeFrom="paragraph">
                  <wp:posOffset>2371090</wp:posOffset>
                </wp:positionV>
                <wp:extent cx="0" cy="274320"/>
                <wp:effectExtent l="1905" t="3810" r="0" b="0"/>
                <wp:wrapNone/>
                <wp:docPr id="4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7BEF6DE4" id="Line 49"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4pt,186.7pt" to="500.4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" o:allowincell="f" stroked="f">
                <v:stroke endarrow="block"/>
              </v:line>
            </w:pict>
          </mc:Fallback>
        </mc:AlternateContent>
      </w:r>
      <w:r>
        <w:rPr>
          <w:noProof/>
        </w:rPr>
        <mc:AlternateContent>
          <mc:Choice Requires="wps">
            <w:drawing>
              <wp:anchor distT="0" distB="0" distL="114300" distR="114300" simplePos="0" relativeHeight="251897344" behindDoc="0" locked="0" layoutInCell="0" allowOverlap="1" wp14:anchorId="3632C619" wp14:editId="3B87D9C5">
                <wp:simplePos x="0" y="0"/>
                <wp:positionH relativeFrom="column">
                  <wp:posOffset>6355080</wp:posOffset>
                </wp:positionH>
                <wp:positionV relativeFrom="paragraph">
                  <wp:posOffset>2371090</wp:posOffset>
                </wp:positionV>
                <wp:extent cx="0" cy="365760"/>
                <wp:effectExtent l="1905" t="3810" r="0" b="1905"/>
                <wp:wrapNone/>
                <wp:docPr id="4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F22047F" id="Line 48" o:spid="_x0000_s1026" style="position:absolute;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4pt,186.7pt" to="500.4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" o:allowincell="f" stroked="f"/>
            </w:pict>
          </mc:Fallback>
        </mc:AlternateContent>
      </w:r>
      <w:r w:rsidRPr="00E75B90">
        <w:t xml:space="preserve">Hobbs Brook Reservoir </w:t>
      </w:r>
      <w:r>
        <w:t>has</w:t>
      </w:r>
      <w:r w:rsidRPr="00E75B90">
        <w:t xml:space="preserve"> four monitoring sites, two of which </w:t>
      </w:r>
      <w:r>
        <w:t>are</w:t>
      </w:r>
      <w:r w:rsidRPr="00E75B90">
        <w:t xml:space="preserve"> </w:t>
      </w:r>
      <w:r>
        <w:t>sampled from</w:t>
      </w:r>
      <w:r w:rsidRPr="00E75B90">
        <w:t xml:space="preserve"> the shoreline (HB</w:t>
      </w:r>
      <w:r>
        <w:t xml:space="preserve"> </w:t>
      </w:r>
      <w:r w:rsidRPr="00E75B90">
        <w:t>@</w:t>
      </w:r>
      <w:r>
        <w:t xml:space="preserve"> Upper</w:t>
      </w:r>
      <w:r w:rsidRPr="00E75B90">
        <w:t xml:space="preserve"> </w:t>
      </w:r>
      <w:r>
        <w:t>and</w:t>
      </w:r>
      <w:r w:rsidRPr="00E75B90">
        <w:t xml:space="preserve"> HB</w:t>
      </w:r>
      <w:r>
        <w:t xml:space="preserve"> </w:t>
      </w:r>
      <w:r w:rsidRPr="00E75B90">
        <w:t>@</w:t>
      </w:r>
      <w:r>
        <w:t xml:space="preserve"> Middle</w:t>
      </w:r>
      <w:r w:rsidRPr="00E75B90">
        <w:t>), and the other two (HB</w:t>
      </w:r>
      <w:r>
        <w:t xml:space="preserve"> </w:t>
      </w:r>
      <w:r w:rsidRPr="00E75B90">
        <w:t>@</w:t>
      </w:r>
      <w:r>
        <w:t xml:space="preserve"> </w:t>
      </w:r>
      <w:r w:rsidRPr="00E75B90">
        <w:t>DH and HB</w:t>
      </w:r>
      <w:r>
        <w:t xml:space="preserve"> </w:t>
      </w:r>
      <w:r w:rsidRPr="00E75B90">
        <w:t>@</w:t>
      </w:r>
      <w:r>
        <w:t xml:space="preserve"> Intake</w:t>
      </w:r>
      <w:r w:rsidRPr="00E75B90">
        <w:t xml:space="preserve">), </w:t>
      </w:r>
      <w:r>
        <w:t xml:space="preserve">are </w:t>
      </w:r>
      <w:r w:rsidRPr="00E75B90">
        <w:t>sampled by boat at fixed mooring locations</w:t>
      </w:r>
      <w:r>
        <w:t xml:space="preserve"> (Figure 2)</w:t>
      </w:r>
      <w:r w:rsidRPr="00E75B90">
        <w:t xml:space="preserve">.  Stony Brook Reservoir </w:t>
      </w:r>
      <w:r>
        <w:t>has</w:t>
      </w:r>
      <w:r w:rsidRPr="00E75B90">
        <w:t xml:space="preserve"> two sites (SB</w:t>
      </w:r>
      <w:r>
        <w:t xml:space="preserve"> </w:t>
      </w:r>
      <w:r w:rsidRPr="00E75B90">
        <w:t>@</w:t>
      </w:r>
      <w:r>
        <w:t xml:space="preserve"> </w:t>
      </w:r>
      <w:r w:rsidRPr="00E75B90">
        <w:t>DH, and SB</w:t>
      </w:r>
      <w:r>
        <w:t xml:space="preserve"> </w:t>
      </w:r>
      <w:r w:rsidRPr="00E75B90">
        <w:t>@</w:t>
      </w:r>
      <w:r>
        <w:t xml:space="preserve"> Intake</w:t>
      </w:r>
      <w:r w:rsidRPr="00E75B90">
        <w:t xml:space="preserve">), and Fresh Pond Reservoir </w:t>
      </w:r>
      <w:r>
        <w:t>has</w:t>
      </w:r>
      <w:r w:rsidRPr="00E75B90">
        <w:t xml:space="preserve"> three sites (FP</w:t>
      </w:r>
      <w:r>
        <w:t xml:space="preserve"> </w:t>
      </w:r>
      <w:r w:rsidRPr="00E75B90">
        <w:t>@</w:t>
      </w:r>
      <w:r>
        <w:t xml:space="preserve"> Cove</w:t>
      </w:r>
      <w:r w:rsidRPr="00E75B90">
        <w:t>, FP</w:t>
      </w:r>
      <w:r>
        <w:t xml:space="preserve"> </w:t>
      </w:r>
      <w:r w:rsidRPr="00E75B90">
        <w:t>@</w:t>
      </w:r>
      <w:r>
        <w:t xml:space="preserve"> </w:t>
      </w:r>
      <w:r w:rsidRPr="00E75B90">
        <w:t>DH, FP</w:t>
      </w:r>
      <w:r>
        <w:t xml:space="preserve"> </w:t>
      </w:r>
      <w:r w:rsidRPr="00E75B90">
        <w:t>@</w:t>
      </w:r>
      <w:r>
        <w:t xml:space="preserve"> Intake</w:t>
      </w:r>
      <w:r w:rsidRPr="00E75B90">
        <w:t>)</w:t>
      </w:r>
      <w:r>
        <w:t>,</w:t>
      </w:r>
      <w:r w:rsidRPr="00E75B90">
        <w:t xml:space="preserve"> all sampled by boat.</w:t>
      </w:r>
      <w:r>
        <w:t xml:space="preserve"> All tributary monitoring sites are sampled from the </w:t>
      </w:r>
      <w:r w:rsidR="00A612FB">
        <w:t xml:space="preserve">stream center </w:t>
      </w:r>
      <w:r w:rsidR="00E63A92">
        <w:t>using the</w:t>
      </w:r>
      <w:r w:rsidR="00ED15CA">
        <w:t xml:space="preserve"> centroid dip technique</w:t>
      </w:r>
      <w:r w:rsidR="00E63A92">
        <w:t xml:space="preserve"> </w:t>
      </w:r>
      <w:r w:rsidR="00E63A92" w:rsidRPr="00D104D5">
        <w:t>(Edwards and Glysson, 1999).</w:t>
      </w:r>
    </w:p>
    <w:p w14:paraId="7DDEFB63" w14:textId="77777777" w:rsidR="00E63A92" w:rsidRDefault="00E63A92" w:rsidP="00096218"/>
    <w:p w14:paraId="06B4623A" w14:textId="522CD243" w:rsidR="00636049" w:rsidRDefault="009965FD" w:rsidP="00096218">
      <w:r>
        <w:t>In 2016, w</w:t>
      </w:r>
      <w:r w:rsidR="006C5801">
        <w:t>ater quality profiles</w:t>
      </w:r>
      <w:r w:rsidR="000E664D">
        <w:t xml:space="preserve"> </w:t>
      </w:r>
      <w:r w:rsidR="006C5801">
        <w:t xml:space="preserve">of </w:t>
      </w:r>
      <w:r>
        <w:t xml:space="preserve">temperature, </w:t>
      </w:r>
      <w:r w:rsidR="006C5801">
        <w:t xml:space="preserve">DO, specific </w:t>
      </w:r>
      <w:r w:rsidR="00636049">
        <w:t>conductance</w:t>
      </w:r>
      <w:r w:rsidR="006C5801">
        <w:t>, pH,</w:t>
      </w:r>
      <w:r>
        <w:t xml:space="preserve"> and</w:t>
      </w:r>
      <w:r w:rsidR="00D17550">
        <w:t xml:space="preserve"> TDS</w:t>
      </w:r>
      <w:r w:rsidR="006C5801">
        <w:t xml:space="preserve"> were collected </w:t>
      </w:r>
      <w:r w:rsidR="000E664D">
        <w:t xml:space="preserve">between </w:t>
      </w:r>
      <w:r w:rsidR="006C5801">
        <w:t>5</w:t>
      </w:r>
      <w:r w:rsidR="000E664D">
        <w:t xml:space="preserve"> and </w:t>
      </w:r>
      <w:r w:rsidR="006C5801">
        <w:t>9</w:t>
      </w:r>
      <w:r w:rsidR="000E664D">
        <w:t xml:space="preserve"> times </w:t>
      </w:r>
      <w:r w:rsidR="006C5801">
        <w:t>at each reservoir site</w:t>
      </w:r>
      <w:r w:rsidR="00EA379F">
        <w:t xml:space="preserve"> </w:t>
      </w:r>
      <w:r w:rsidR="000D3CC9">
        <w:t>when</w:t>
      </w:r>
      <w:r w:rsidR="00EA379F">
        <w:t xml:space="preserve"> weather conditions and water levels permitted</w:t>
      </w:r>
      <w:r w:rsidR="00ED15CA">
        <w:t xml:space="preserve"> (Tables 2 and 3)</w:t>
      </w:r>
      <w:r w:rsidR="00636049">
        <w:t xml:space="preserve">. </w:t>
      </w:r>
      <w:r w:rsidR="00EA379F">
        <w:t>Water quality profiles began at</w:t>
      </w:r>
      <w:r w:rsidR="00636049">
        <w:t xml:space="preserve"> 0.3 m</w:t>
      </w:r>
      <w:r w:rsidR="00A167AD">
        <w:t>eters</w:t>
      </w:r>
      <w:r w:rsidR="00636049">
        <w:t xml:space="preserve"> below the </w:t>
      </w:r>
      <w:r w:rsidR="00EA379F">
        <w:t xml:space="preserve">reservoir </w:t>
      </w:r>
      <w:r w:rsidR="00636049">
        <w:t xml:space="preserve">surface and </w:t>
      </w:r>
      <w:r w:rsidR="00EA379F">
        <w:t xml:space="preserve">recorded measurements </w:t>
      </w:r>
      <w:r w:rsidR="00636049">
        <w:t xml:space="preserve">every </w:t>
      </w:r>
      <w:r>
        <w:t>1</w:t>
      </w:r>
      <w:r w:rsidR="00636049">
        <w:t xml:space="preserve"> to </w:t>
      </w:r>
      <w:r>
        <w:t>2</w:t>
      </w:r>
      <w:r w:rsidR="00A167AD">
        <w:t xml:space="preserve"> meters in depth down to 0.5 meters </w:t>
      </w:r>
      <w:r w:rsidR="00636049">
        <w:t>above the reservoir bottom.</w:t>
      </w:r>
      <w:r w:rsidR="00E707FE">
        <w:rPr>
          <w:rStyle w:val="FootnoteReference"/>
        </w:rPr>
        <w:footnoteReference w:id="3"/>
      </w:r>
      <w:r w:rsidR="00636049" w:rsidRPr="00E75B90">
        <w:t xml:space="preserve"> The profiles </w:t>
      </w:r>
      <w:r w:rsidR="00636049">
        <w:t>were</w:t>
      </w:r>
      <w:r w:rsidR="00636049" w:rsidRPr="00E75B90">
        <w:t xml:space="preserve"> used to monitor thermal and chemical stratification within the </w:t>
      </w:r>
      <w:r w:rsidR="00636049">
        <w:t>reservoirs, and</w:t>
      </w:r>
      <w:r w:rsidR="00636049" w:rsidRPr="00E75B90">
        <w:t xml:space="preserve"> to inform the operation of the aeration system</w:t>
      </w:r>
      <w:r w:rsidR="00636049">
        <w:t xml:space="preserve"> at Fresh Pond </w:t>
      </w:r>
      <w:r w:rsidR="00636049" w:rsidRPr="00E75B90">
        <w:t xml:space="preserve">(see </w:t>
      </w:r>
      <w:r w:rsidR="003E469F">
        <w:t xml:space="preserve">section </w:t>
      </w:r>
      <w:r w:rsidR="005A631D">
        <w:t>6</w:t>
      </w:r>
      <w:r w:rsidR="003E469F">
        <w:t>.0</w:t>
      </w:r>
      <w:r w:rsidR="00636049" w:rsidRPr="00E75B90">
        <w:t xml:space="preserve"> </w:t>
      </w:r>
      <w:r w:rsidR="00636049" w:rsidRPr="00E75B90">
        <w:rPr>
          <w:i/>
        </w:rPr>
        <w:t>Reservoir Water Quality</w:t>
      </w:r>
      <w:r w:rsidR="00636049" w:rsidRPr="00E75B90">
        <w:t xml:space="preserve"> for more information).</w:t>
      </w:r>
      <w:r w:rsidR="00636049">
        <w:t xml:space="preserve"> </w:t>
      </w:r>
      <w:r>
        <w:t xml:space="preserve">The </w:t>
      </w:r>
      <w:r w:rsidR="00EA379F" w:rsidRPr="00E75B90">
        <w:rPr>
          <w:szCs w:val="24"/>
        </w:rPr>
        <w:t>Manta2™ Multiprobe</w:t>
      </w:r>
      <w:r w:rsidR="00EA379F">
        <w:rPr>
          <w:szCs w:val="24"/>
        </w:rPr>
        <w:t xml:space="preserve"> was also used to evaluate </w:t>
      </w:r>
      <w:r w:rsidR="00EA379F">
        <w:t>surface water quality at the 12 tributary monitoring sites.</w:t>
      </w:r>
    </w:p>
    <w:p w14:paraId="4913CDC3" w14:textId="77777777" w:rsidR="00EA379F" w:rsidRDefault="00EA379F" w:rsidP="00096218"/>
    <w:p w14:paraId="244FBA8B" w14:textId="61C7343D" w:rsidR="002D785D" w:rsidRPr="00F84520" w:rsidRDefault="00636049" w:rsidP="00096218">
      <w:pPr>
        <w:rPr>
          <w:szCs w:val="24"/>
        </w:rPr>
      </w:pPr>
      <w:r>
        <w:t>Surface grab samples</w:t>
      </w:r>
      <w:r w:rsidR="009965FD">
        <w:t xml:space="preserve"> in 2016</w:t>
      </w:r>
      <w:r>
        <w:t xml:space="preserve"> were collected 5 to 7 times in each</w:t>
      </w:r>
      <w:r w:rsidR="00EA379F">
        <w:t xml:space="preserve"> reservoir</w:t>
      </w:r>
      <w:r>
        <w:t xml:space="preserve"> basin and analyzed for select </w:t>
      </w:r>
      <w:r w:rsidRPr="00E75B90">
        <w:t>nutrients, metals, chlorophyll-</w:t>
      </w:r>
      <w:r w:rsidRPr="00E75B90">
        <w:rPr>
          <w:i/>
        </w:rPr>
        <w:t>a</w:t>
      </w:r>
      <w:r w:rsidRPr="00E75B90">
        <w:t>, bacteria</w:t>
      </w:r>
      <w:r>
        <w:t>,</w:t>
      </w:r>
      <w:r w:rsidRPr="00E75B90">
        <w:t xml:space="preserve"> and </w:t>
      </w:r>
      <w:r w:rsidR="00ED15CA">
        <w:rPr>
          <w:szCs w:val="24"/>
        </w:rPr>
        <w:t xml:space="preserve">Eureka Water Probes </w:t>
      </w:r>
      <w:r w:rsidR="00ED15CA" w:rsidRPr="00E75B90">
        <w:rPr>
          <w:szCs w:val="24"/>
        </w:rPr>
        <w:t xml:space="preserve">Manta2™ </w:t>
      </w:r>
      <w:r w:rsidRPr="00E75B90">
        <w:t xml:space="preserve"> parameter</w:t>
      </w:r>
      <w:r w:rsidR="00ED15CA">
        <w:t>s</w:t>
      </w:r>
      <w:r>
        <w:t xml:space="preserve"> (Tables 2 and 3)</w:t>
      </w:r>
      <w:r w:rsidRPr="00E75B90">
        <w:t>.</w:t>
      </w:r>
      <w:r>
        <w:t xml:space="preserve"> </w:t>
      </w:r>
      <w:r w:rsidRPr="00E75B90">
        <w:t xml:space="preserve">During </w:t>
      </w:r>
      <w:r>
        <w:t xml:space="preserve">the </w:t>
      </w:r>
      <w:r w:rsidRPr="00E75B90">
        <w:t xml:space="preserve">summer </w:t>
      </w:r>
      <w:r>
        <w:t xml:space="preserve">and early fall </w:t>
      </w:r>
      <w:r w:rsidRPr="00E75B90">
        <w:t xml:space="preserve">months, when the water column </w:t>
      </w:r>
      <w:r>
        <w:t>was</w:t>
      </w:r>
      <w:r w:rsidRPr="00E75B90">
        <w:t xml:space="preserve"> thermally stratified, water</w:t>
      </w:r>
      <w:r>
        <w:t xml:space="preserve"> quality grab</w:t>
      </w:r>
      <w:r w:rsidRPr="00E75B90">
        <w:t xml:space="preserve"> samples </w:t>
      </w:r>
      <w:r>
        <w:t>were also collected from the reservoir bottoms</w:t>
      </w:r>
      <w:r w:rsidRPr="00E75B90">
        <w:t>.</w:t>
      </w:r>
      <w:r>
        <w:t xml:space="preserve"> In 2016, an additional bottom sample was collected at the FP @ DH site </w:t>
      </w:r>
      <w:r w:rsidR="009965FD">
        <w:t xml:space="preserve">in October </w:t>
      </w:r>
      <w:r>
        <w:t>after fall turnover.</w:t>
      </w:r>
      <w:r w:rsidRPr="00E75B90">
        <w:t xml:space="preserve"> </w:t>
      </w:r>
      <w:r w:rsidR="00EA379F">
        <w:t xml:space="preserve">Surface grab samples were collected at all tributary sites </w:t>
      </w:r>
      <w:r w:rsidR="007567BF">
        <w:t xml:space="preserve">between 4 and 7 times in 2016 </w:t>
      </w:r>
      <w:r w:rsidR="00EA379F">
        <w:t>and analyzed for the same parameters</w:t>
      </w:r>
      <w:r w:rsidR="007567BF">
        <w:t xml:space="preserve"> as the reservoirs,</w:t>
      </w:r>
      <w:r w:rsidR="00EA379F">
        <w:t xml:space="preserve"> with the exceptio</w:t>
      </w:r>
      <w:r w:rsidR="00ED15CA">
        <w:t>n</w:t>
      </w:r>
      <w:r w:rsidR="00EA379F">
        <w:t xml:space="preserve"> of chl-</w:t>
      </w:r>
      <w:r w:rsidR="00EA379F" w:rsidRPr="00EA379F">
        <w:rPr>
          <w:i/>
        </w:rPr>
        <w:t>a</w:t>
      </w:r>
      <w:r w:rsidR="005F2CAE">
        <w:rPr>
          <w:i/>
        </w:rPr>
        <w:t xml:space="preserve"> </w:t>
      </w:r>
      <w:r w:rsidR="005F2CAE" w:rsidRPr="005F2CAE">
        <w:t xml:space="preserve">(Tables </w:t>
      </w:r>
      <w:r w:rsidR="002F0F62">
        <w:t>4</w:t>
      </w:r>
      <w:r w:rsidR="005F2CAE" w:rsidRPr="005F2CAE">
        <w:t xml:space="preserve"> and </w:t>
      </w:r>
      <w:r w:rsidR="002F0F62">
        <w:t>5</w:t>
      </w:r>
      <w:r w:rsidR="005F2CAE" w:rsidRPr="005F2CAE">
        <w:t>)</w:t>
      </w:r>
      <w:r w:rsidR="00EA379F" w:rsidRPr="005F2CAE">
        <w:t>.</w:t>
      </w:r>
      <w:r w:rsidR="00A612FB">
        <w:t xml:space="preserve"> </w:t>
      </w:r>
    </w:p>
    <w:p w14:paraId="63F443D8" w14:textId="6848CCA2" w:rsidR="00C930D0" w:rsidRPr="00EA379F" w:rsidRDefault="00C930D0" w:rsidP="00C930D0">
      <w:r>
        <w:lastRenderedPageBreak/>
        <w:t xml:space="preserve">Through a joint funding agreement (JFA) </w:t>
      </w:r>
      <w:r w:rsidR="009965FD">
        <w:t xml:space="preserve">between the City of Cambridge and the </w:t>
      </w:r>
      <w:r w:rsidRPr="00E75B90">
        <w:t>United States Geological Survey</w:t>
      </w:r>
      <w:r>
        <w:t xml:space="preserve"> (USGS)</w:t>
      </w:r>
      <w:r w:rsidR="009965FD">
        <w:t>, USGS also</w:t>
      </w:r>
      <w:r>
        <w:t xml:space="preserve"> collected water quality grab samples during base</w:t>
      </w:r>
      <w:r w:rsidR="00EA3837">
        <w:t>-</w:t>
      </w:r>
      <w:r>
        <w:t>flow conditions in 2016. USGS samples were collected between four to five times in 2016 at the following tributary sties: Lexington Brook (Lex Brook), Tracer L</w:t>
      </w:r>
      <w:r w:rsidR="00553851">
        <w:t>a</w:t>
      </w:r>
      <w:r>
        <w:t>n</w:t>
      </w:r>
      <w:r w:rsidR="00553851">
        <w:t>e (Tracer Ln)</w:t>
      </w:r>
      <w:r>
        <w:t xml:space="preserve">, WA-17, and Summer St. USGS water quality results are publically accessible through the agency’s website: </w:t>
      </w:r>
      <w:hyperlink r:id="rId25" w:history="1">
        <w:r w:rsidRPr="00657DAA">
          <w:rPr>
            <w:rStyle w:val="Hyperlink"/>
          </w:rPr>
          <w:t>https://nwis.waterdata.usgs.gov/ma/nwis/qwdata</w:t>
        </w:r>
      </w:hyperlink>
      <w:r>
        <w:rPr>
          <w:rStyle w:val="Hyperlink"/>
        </w:rPr>
        <w:t>.</w:t>
      </w:r>
    </w:p>
    <w:p w14:paraId="3ACE79D1" w14:textId="77777777" w:rsidR="00E14717" w:rsidRDefault="00E14717" w:rsidP="00891C41"/>
    <w:p w14:paraId="16735108" w14:textId="28C4E2BE" w:rsidR="007B44BE" w:rsidRDefault="00FC6E4B" w:rsidP="00C02F47">
      <w:pPr>
        <w:pStyle w:val="Caption"/>
        <w:spacing w:after="0"/>
      </w:pPr>
      <w:bookmarkStart w:id="59" w:name="_Toc495936806"/>
      <w:r w:rsidRPr="00E75B90">
        <w:rPr>
          <w:noProof/>
        </w:rPr>
        <w:lastRenderedPageBreak/>
        <w:drawing>
          <wp:anchor distT="0" distB="0" distL="114300" distR="114300" simplePos="0" relativeHeight="251901440" behindDoc="0" locked="0" layoutInCell="1" allowOverlap="1" wp14:anchorId="60F853C1" wp14:editId="65BA3CF2">
            <wp:simplePos x="0" y="0"/>
            <wp:positionH relativeFrom="margin">
              <wp:posOffset>76644</wp:posOffset>
            </wp:positionH>
            <wp:positionV relativeFrom="paragraph">
              <wp:posOffset>66675</wp:posOffset>
            </wp:positionV>
            <wp:extent cx="5848350" cy="7022998"/>
            <wp:effectExtent l="19050" t="19050" r="19050" b="26035"/>
            <wp:wrapSquare wrapText="bothSides"/>
            <wp:docPr id="60" name="Picture 2" descr="WQReport_ReservoirMonitoringSites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QReport_ReservoirMonitoringSites_crop"/>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848350" cy="7022998"/>
                    </a:xfrm>
                    <a:prstGeom prst="rect">
                      <a:avLst/>
                    </a:prstGeom>
                    <a:noFill/>
                    <a:ln w="9525">
                      <a:solidFill>
                        <a:schemeClr val="tx1">
                          <a:lumMod val="95000"/>
                          <a:lumOff val="5000"/>
                        </a:schemeClr>
                      </a:solidFill>
                      <a:miter lim="800000"/>
                      <a:headEnd/>
                      <a:tailEnd/>
                    </a:ln>
                  </pic:spPr>
                </pic:pic>
              </a:graphicData>
            </a:graphic>
            <wp14:sizeRelH relativeFrom="page">
              <wp14:pctWidth>0</wp14:pctWidth>
            </wp14:sizeRelH>
            <wp14:sizeRelV relativeFrom="page">
              <wp14:pctHeight>0</wp14:pctHeight>
            </wp14:sizeRelV>
          </wp:anchor>
        </w:drawing>
      </w:r>
      <w:r w:rsidR="007B44BE" w:rsidRPr="00D84458">
        <w:t xml:space="preserve">Figure </w:t>
      </w:r>
      <w:fldSimple w:instr=" SEQ Figure \* ARABIC ">
        <w:r w:rsidR="00F8476A">
          <w:rPr>
            <w:noProof/>
          </w:rPr>
          <w:t>2</w:t>
        </w:r>
      </w:fldSimple>
      <w:r w:rsidR="007B44BE" w:rsidRPr="00D84458">
        <w:t>. Reservoir Sampling Locations.</w:t>
      </w:r>
      <w:bookmarkEnd w:id="59"/>
      <w:r w:rsidR="007B44BE">
        <w:t xml:space="preserve"> </w:t>
      </w:r>
    </w:p>
    <w:p w14:paraId="409F0A7F" w14:textId="72F54370" w:rsidR="003274C4" w:rsidRPr="003274C4" w:rsidRDefault="003274C4" w:rsidP="00444080">
      <w:pPr>
        <w:pStyle w:val="Caption"/>
        <w:spacing w:after="0"/>
      </w:pPr>
      <w:r w:rsidRPr="003274C4">
        <w:rPr>
          <w:rStyle w:val="Strong"/>
        </w:rPr>
        <w:t xml:space="preserve">HB @ Intake and SB @ Intake represent the sampling locations for both the periodic reservoir sampling </w:t>
      </w:r>
      <w:r w:rsidR="00642FB8">
        <w:rPr>
          <w:rStyle w:val="Strong"/>
        </w:rPr>
        <w:t xml:space="preserve">by boat at the approximate location of the intake pipe </w:t>
      </w:r>
      <w:r w:rsidRPr="003274C4">
        <w:rPr>
          <w:rStyle w:val="Strong"/>
        </w:rPr>
        <w:t xml:space="preserve">and the weekly sample </w:t>
      </w:r>
      <w:r w:rsidR="00642FB8" w:rsidRPr="003274C4">
        <w:rPr>
          <w:rStyle w:val="Strong"/>
        </w:rPr>
        <w:t>collect</w:t>
      </w:r>
      <w:r w:rsidR="00642FB8">
        <w:rPr>
          <w:rStyle w:val="Strong"/>
        </w:rPr>
        <w:t>ion</w:t>
      </w:r>
      <w:r w:rsidR="00642FB8" w:rsidRPr="003274C4">
        <w:rPr>
          <w:rStyle w:val="Strong"/>
        </w:rPr>
        <w:t xml:space="preserve"> </w:t>
      </w:r>
      <w:r w:rsidRPr="003274C4">
        <w:rPr>
          <w:rStyle w:val="Strong"/>
        </w:rPr>
        <w:t xml:space="preserve">from </w:t>
      </w:r>
      <w:r w:rsidR="00642FB8">
        <w:rPr>
          <w:rStyle w:val="Strong"/>
        </w:rPr>
        <w:t>inside the</w:t>
      </w:r>
      <w:r w:rsidR="00642FB8" w:rsidRPr="003274C4">
        <w:rPr>
          <w:rStyle w:val="Strong"/>
        </w:rPr>
        <w:t xml:space="preserve"> </w:t>
      </w:r>
      <w:r w:rsidRPr="003274C4">
        <w:rPr>
          <w:rStyle w:val="Strong"/>
        </w:rPr>
        <w:t>gatehouse</w:t>
      </w:r>
      <w:r w:rsidR="00642FB8">
        <w:rPr>
          <w:rStyle w:val="Strong"/>
        </w:rPr>
        <w:t>s</w:t>
      </w:r>
      <w:r w:rsidRPr="003274C4">
        <w:rPr>
          <w:rStyle w:val="Strong"/>
        </w:rPr>
        <w:t>.</w:t>
      </w:r>
    </w:p>
    <w:p w14:paraId="6CA68BE6" w14:textId="77777777" w:rsidR="007B44BE" w:rsidRDefault="007B44BE" w:rsidP="007B44BE">
      <w:pPr>
        <w:pStyle w:val="Caption"/>
      </w:pPr>
      <w:r w:rsidRPr="006B4D3D">
        <w:rPr>
          <w:noProof/>
        </w:rPr>
        <w:lastRenderedPageBreak/>
        <w:drawing>
          <wp:anchor distT="0" distB="0" distL="114300" distR="114300" simplePos="0" relativeHeight="251902464" behindDoc="0" locked="0" layoutInCell="1" allowOverlap="1" wp14:anchorId="446A122E" wp14:editId="34C10B19">
            <wp:simplePos x="0" y="0"/>
            <wp:positionH relativeFrom="column">
              <wp:posOffset>136525</wp:posOffset>
            </wp:positionH>
            <wp:positionV relativeFrom="paragraph">
              <wp:posOffset>142875</wp:posOffset>
            </wp:positionV>
            <wp:extent cx="5996305" cy="7458075"/>
            <wp:effectExtent l="0" t="0" r="4445" b="9525"/>
            <wp:wrapSquare wrapText="bothSides"/>
            <wp:docPr id="2" name="Picture 2" descr="\\SCOOBYDOO\Departments\Water\Watershed Management Division Files\Watershed Files\WaterQuality\Analysis_Reports\2015_Annual Report\Tributaries\WQReport_TributaryMonitoring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OBYDOO\Departments\Water\Watershed Management Division Files\Watershed Files\WaterQuality\Analysis_Reports\2015_Annual Report\Tributaries\WQReport_TributaryMonitoringSites.jpg"/>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5996305" cy="745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01048D" w14:textId="1A095152" w:rsidR="007B44BE" w:rsidRPr="007B7ADC" w:rsidRDefault="007B44BE" w:rsidP="007B7ADC">
      <w:pPr>
        <w:pStyle w:val="Caption"/>
        <w:sectPr w:rsidR="007B44BE" w:rsidRPr="007B7ADC" w:rsidSect="00CD4F80">
          <w:footerReference w:type="default" r:id="rId28"/>
          <w:pgSz w:w="12240" w:h="15840" w:code="1"/>
          <w:pgMar w:top="1440" w:right="1440" w:bottom="1440" w:left="1440" w:header="720" w:footer="720" w:gutter="0"/>
          <w:cols w:space="720"/>
          <w:docGrid w:linePitch="326"/>
        </w:sectPr>
      </w:pPr>
      <w:bookmarkStart w:id="60" w:name="_Toc495936807"/>
      <w:r>
        <w:t xml:space="preserve">Figure </w:t>
      </w:r>
      <w:fldSimple w:instr=" SEQ Figure \* ARABIC ">
        <w:r w:rsidR="00F8476A">
          <w:rPr>
            <w:noProof/>
          </w:rPr>
          <w:t>3</w:t>
        </w:r>
      </w:fldSimple>
      <w:r>
        <w:t xml:space="preserve">. </w:t>
      </w:r>
      <w:r w:rsidRPr="00F24009">
        <w:t xml:space="preserve">Tributary Monitoring Station Locations within the </w:t>
      </w:r>
      <w:r>
        <w:t xml:space="preserve">Cambridge </w:t>
      </w:r>
      <w:r w:rsidRPr="00F24009">
        <w:t>Watershed</w:t>
      </w:r>
      <w:bookmarkEnd w:id="60"/>
    </w:p>
    <w:p w14:paraId="2DA9CE1F" w14:textId="16CF5137" w:rsidR="000E009A" w:rsidRDefault="00C97D40" w:rsidP="000E009A">
      <w:pPr>
        <w:pStyle w:val="Caption"/>
        <w:spacing w:after="0"/>
      </w:pPr>
      <w:bookmarkStart w:id="61" w:name="_Toc495936750"/>
      <w:r w:rsidRPr="00D84458">
        <w:lastRenderedPageBreak/>
        <w:t xml:space="preserve">Table </w:t>
      </w:r>
      <w:fldSimple w:instr=" SEQ Table \* ARABIC ">
        <w:r w:rsidR="00F8476A">
          <w:rPr>
            <w:noProof/>
          </w:rPr>
          <w:t>2</w:t>
        </w:r>
      </w:fldSimple>
      <w:r w:rsidRPr="00D84458">
        <w:t>: Number of Reservoir</w:t>
      </w:r>
      <w:r w:rsidR="002F0F62" w:rsidRPr="00D84458">
        <w:t xml:space="preserve"> Base-flow</w:t>
      </w:r>
      <w:r w:rsidRPr="00D84458">
        <w:t xml:space="preserve"> Sampling Events by Parameter and Site, 2016.</w:t>
      </w:r>
      <w:bookmarkEnd w:id="61"/>
      <w:r w:rsidRPr="00D84458">
        <w:t xml:space="preserve"> </w:t>
      </w:r>
    </w:p>
    <w:p w14:paraId="620A5D83" w14:textId="77777777" w:rsidR="00FC6E4B" w:rsidRDefault="00C97D40" w:rsidP="000E009A">
      <w:pPr>
        <w:pStyle w:val="Caption"/>
        <w:spacing w:after="0"/>
        <w:rPr>
          <w:rStyle w:val="Strong"/>
        </w:rPr>
      </w:pPr>
      <w:r w:rsidRPr="000E009A">
        <w:rPr>
          <w:rStyle w:val="Strong"/>
        </w:rPr>
        <w:t>S = surface (0-0.3 m depth); B=0.5 m from the reservoir bottom; P = water quality profile, measurements collected</w:t>
      </w:r>
      <w:r w:rsidR="00455E53" w:rsidRPr="000E009A">
        <w:rPr>
          <w:rStyle w:val="Strong"/>
        </w:rPr>
        <w:t xml:space="preserve"> at 0.3 m depth and</w:t>
      </w:r>
      <w:r w:rsidRPr="000E009A">
        <w:rPr>
          <w:rStyle w:val="Strong"/>
        </w:rPr>
        <w:t xml:space="preserve"> every 1 – 2 m in depth.</w:t>
      </w:r>
      <w:r w:rsidR="000E664D" w:rsidRPr="000E009A">
        <w:rPr>
          <w:rStyle w:val="Strong"/>
        </w:rPr>
        <w:t xml:space="preserve"> SpC = specific conductance.</w:t>
      </w:r>
      <w:r w:rsidR="009965FD" w:rsidRPr="000E009A">
        <w:rPr>
          <w:rStyle w:val="Strong"/>
        </w:rPr>
        <w:t xml:space="preserve"> </w:t>
      </w:r>
    </w:p>
    <w:p w14:paraId="6840BAC6" w14:textId="62AEAC06" w:rsidR="00C97D40" w:rsidRPr="000E009A" w:rsidRDefault="009965FD" w:rsidP="000E009A">
      <w:pPr>
        <w:pStyle w:val="Caption"/>
        <w:spacing w:after="0"/>
        <w:rPr>
          <w:rStyle w:val="Strong"/>
        </w:rPr>
      </w:pPr>
      <w:r w:rsidRPr="000E009A">
        <w:rPr>
          <w:rStyle w:val="Strong"/>
        </w:rPr>
        <w:t>- -</w:t>
      </w:r>
      <w:r w:rsidR="00ED15CA" w:rsidRPr="000E009A">
        <w:rPr>
          <w:rStyle w:val="Strong"/>
        </w:rPr>
        <w:t xml:space="preserve"> indicates that the site</w:t>
      </w:r>
      <w:r w:rsidR="00A23529" w:rsidRPr="000E009A">
        <w:rPr>
          <w:rStyle w:val="Strong"/>
        </w:rPr>
        <w:t xml:space="preserve"> or location</w:t>
      </w:r>
      <w:r w:rsidR="00ED15CA" w:rsidRPr="000E009A">
        <w:rPr>
          <w:rStyle w:val="Strong"/>
        </w:rPr>
        <w:t xml:space="preserve"> was not sampled </w:t>
      </w:r>
      <w:r w:rsidR="00A23529" w:rsidRPr="000E009A">
        <w:rPr>
          <w:rStyle w:val="Strong"/>
        </w:rPr>
        <w:t>for the given set of parameters.</w:t>
      </w:r>
    </w:p>
    <w:tbl>
      <w:tblPr>
        <w:tblStyle w:val="TableGrid"/>
        <w:tblpPr w:leftFromText="180" w:rightFromText="180" w:vertAnchor="text" w:tblpY="1"/>
        <w:tblOverlap w:val="never"/>
        <w:tblW w:w="13315" w:type="dxa"/>
        <w:tblLayout w:type="fixed"/>
        <w:tblLook w:val="04A0" w:firstRow="1" w:lastRow="0" w:firstColumn="1" w:lastColumn="0" w:noHBand="0" w:noVBand="1"/>
      </w:tblPr>
      <w:tblGrid>
        <w:gridCol w:w="1525"/>
        <w:gridCol w:w="1260"/>
        <w:gridCol w:w="719"/>
        <w:gridCol w:w="900"/>
        <w:gridCol w:w="360"/>
        <w:gridCol w:w="360"/>
        <w:gridCol w:w="471"/>
        <w:gridCol w:w="429"/>
        <w:gridCol w:w="450"/>
        <w:gridCol w:w="110"/>
        <w:gridCol w:w="431"/>
        <w:gridCol w:w="428"/>
        <w:gridCol w:w="171"/>
        <w:gridCol w:w="391"/>
        <w:gridCol w:w="450"/>
        <w:gridCol w:w="524"/>
        <w:gridCol w:w="450"/>
        <w:gridCol w:w="90"/>
        <w:gridCol w:w="376"/>
        <w:gridCol w:w="450"/>
        <w:gridCol w:w="450"/>
        <w:gridCol w:w="90"/>
        <w:gridCol w:w="360"/>
        <w:gridCol w:w="810"/>
        <w:gridCol w:w="450"/>
        <w:gridCol w:w="360"/>
        <w:gridCol w:w="450"/>
      </w:tblGrid>
      <w:tr w:rsidR="00A57EDD" w:rsidRPr="00304B6B" w14:paraId="786CFA40" w14:textId="77777777" w:rsidTr="00444080">
        <w:trPr>
          <w:trHeight w:val="350"/>
        </w:trPr>
        <w:tc>
          <w:tcPr>
            <w:tcW w:w="2785" w:type="dxa"/>
            <w:gridSpan w:val="2"/>
            <w:vMerge w:val="restart"/>
            <w:shd w:val="clear" w:color="auto" w:fill="F2F2F2" w:themeFill="background1" w:themeFillShade="F2"/>
            <w:vAlign w:val="center"/>
          </w:tcPr>
          <w:p w14:paraId="2885C2A0" w14:textId="2B9180EA" w:rsidR="008314AC" w:rsidRPr="00034D62" w:rsidRDefault="008314AC" w:rsidP="00D17550">
            <w:pPr>
              <w:jc w:val="center"/>
              <w:rPr>
                <w:rFonts w:cs="Times New Roman"/>
                <w:b/>
                <w:sz w:val="18"/>
                <w:szCs w:val="18"/>
              </w:rPr>
            </w:pPr>
            <w:r w:rsidRPr="00034D62">
              <w:rPr>
                <w:rFonts w:cs="Times New Roman"/>
                <w:b/>
                <w:sz w:val="18"/>
                <w:szCs w:val="18"/>
              </w:rPr>
              <w:t>Parameters</w:t>
            </w:r>
          </w:p>
        </w:tc>
        <w:tc>
          <w:tcPr>
            <w:tcW w:w="719" w:type="dxa"/>
            <w:shd w:val="clear" w:color="auto" w:fill="FFFFFF" w:themeFill="background1"/>
            <w:vAlign w:val="center"/>
          </w:tcPr>
          <w:p w14:paraId="2E8837F0" w14:textId="7DEFADF3" w:rsidR="008314AC" w:rsidRPr="00034D62" w:rsidRDefault="008314AC" w:rsidP="00D17550">
            <w:pPr>
              <w:jc w:val="center"/>
              <w:rPr>
                <w:rFonts w:cs="Times New Roman"/>
                <w:b/>
                <w:sz w:val="18"/>
                <w:szCs w:val="18"/>
              </w:rPr>
            </w:pPr>
            <w:r w:rsidRPr="00034D62">
              <w:rPr>
                <w:rFonts w:cs="Times New Roman"/>
                <w:b/>
                <w:sz w:val="18"/>
                <w:szCs w:val="18"/>
              </w:rPr>
              <w:t>HB @ Upper</w:t>
            </w:r>
          </w:p>
        </w:tc>
        <w:tc>
          <w:tcPr>
            <w:tcW w:w="900" w:type="dxa"/>
            <w:shd w:val="clear" w:color="auto" w:fill="F2F2F2" w:themeFill="background1" w:themeFillShade="F2"/>
            <w:vAlign w:val="center"/>
          </w:tcPr>
          <w:p w14:paraId="3AD6B46D" w14:textId="6EF13E88" w:rsidR="008314AC" w:rsidRPr="00034D62" w:rsidRDefault="008314AC" w:rsidP="00D17550">
            <w:pPr>
              <w:jc w:val="center"/>
              <w:rPr>
                <w:rFonts w:cs="Times New Roman"/>
                <w:b/>
                <w:sz w:val="18"/>
                <w:szCs w:val="18"/>
              </w:rPr>
            </w:pPr>
            <w:r w:rsidRPr="00034D62">
              <w:rPr>
                <w:rFonts w:cs="Times New Roman"/>
                <w:b/>
                <w:sz w:val="18"/>
                <w:szCs w:val="18"/>
              </w:rPr>
              <w:t>HB @ Middle</w:t>
            </w:r>
          </w:p>
        </w:tc>
        <w:tc>
          <w:tcPr>
            <w:tcW w:w="1191" w:type="dxa"/>
            <w:gridSpan w:val="3"/>
            <w:shd w:val="clear" w:color="auto" w:fill="FFFFFF" w:themeFill="background1"/>
            <w:vAlign w:val="center"/>
          </w:tcPr>
          <w:p w14:paraId="59D482F4" w14:textId="37F8DFF7" w:rsidR="008314AC" w:rsidRPr="00034D62" w:rsidRDefault="008314AC" w:rsidP="00D17550">
            <w:pPr>
              <w:jc w:val="center"/>
              <w:rPr>
                <w:rFonts w:cs="Times New Roman"/>
                <w:b/>
                <w:sz w:val="18"/>
                <w:szCs w:val="18"/>
              </w:rPr>
            </w:pPr>
            <w:r w:rsidRPr="00034D62">
              <w:rPr>
                <w:rFonts w:cs="Times New Roman"/>
                <w:b/>
                <w:sz w:val="18"/>
                <w:szCs w:val="18"/>
              </w:rPr>
              <w:t>HB @ DH</w:t>
            </w:r>
          </w:p>
        </w:tc>
        <w:tc>
          <w:tcPr>
            <w:tcW w:w="1420" w:type="dxa"/>
            <w:gridSpan w:val="4"/>
            <w:shd w:val="clear" w:color="auto" w:fill="F2F2F2" w:themeFill="background1" w:themeFillShade="F2"/>
            <w:vAlign w:val="center"/>
          </w:tcPr>
          <w:p w14:paraId="48B09DD0" w14:textId="61B4EA9C" w:rsidR="008314AC" w:rsidRPr="00034D62" w:rsidRDefault="008314AC" w:rsidP="00D17550">
            <w:pPr>
              <w:jc w:val="center"/>
              <w:rPr>
                <w:rFonts w:cs="Times New Roman"/>
                <w:b/>
                <w:sz w:val="18"/>
                <w:szCs w:val="18"/>
              </w:rPr>
            </w:pPr>
            <w:r w:rsidRPr="00034D62">
              <w:rPr>
                <w:rFonts w:cs="Times New Roman"/>
                <w:b/>
                <w:sz w:val="18"/>
                <w:szCs w:val="18"/>
              </w:rPr>
              <w:t>HB @ Intake</w:t>
            </w:r>
          </w:p>
        </w:tc>
        <w:tc>
          <w:tcPr>
            <w:tcW w:w="1440" w:type="dxa"/>
            <w:gridSpan w:val="4"/>
            <w:vAlign w:val="center"/>
          </w:tcPr>
          <w:p w14:paraId="3AA2FFDE" w14:textId="74994161" w:rsidR="008314AC" w:rsidRPr="00034D62" w:rsidRDefault="008314AC" w:rsidP="00D17550">
            <w:pPr>
              <w:jc w:val="center"/>
              <w:rPr>
                <w:rFonts w:cs="Times New Roman"/>
                <w:b/>
                <w:sz w:val="18"/>
                <w:szCs w:val="18"/>
              </w:rPr>
            </w:pPr>
            <w:r w:rsidRPr="00034D62">
              <w:rPr>
                <w:rFonts w:cs="Times New Roman"/>
                <w:b/>
                <w:sz w:val="18"/>
                <w:szCs w:val="18"/>
              </w:rPr>
              <w:t>SB @ DH</w:t>
            </w:r>
          </w:p>
        </w:tc>
        <w:tc>
          <w:tcPr>
            <w:tcW w:w="1440" w:type="dxa"/>
            <w:gridSpan w:val="4"/>
            <w:shd w:val="clear" w:color="auto" w:fill="F2F2F2" w:themeFill="background1" w:themeFillShade="F2"/>
            <w:vAlign w:val="center"/>
          </w:tcPr>
          <w:p w14:paraId="1A3EB02F" w14:textId="366E16DB" w:rsidR="008314AC" w:rsidRPr="00034D62" w:rsidRDefault="008314AC" w:rsidP="00D17550">
            <w:pPr>
              <w:jc w:val="center"/>
              <w:rPr>
                <w:rFonts w:cs="Times New Roman"/>
                <w:b/>
                <w:sz w:val="18"/>
                <w:szCs w:val="18"/>
              </w:rPr>
            </w:pPr>
            <w:r w:rsidRPr="00034D62">
              <w:rPr>
                <w:rFonts w:cs="Times New Roman"/>
                <w:b/>
                <w:sz w:val="18"/>
                <w:szCs w:val="18"/>
              </w:rPr>
              <w:t>SB @ Intake</w:t>
            </w:r>
          </w:p>
        </w:tc>
        <w:tc>
          <w:tcPr>
            <w:tcW w:w="1350" w:type="dxa"/>
            <w:gridSpan w:val="4"/>
            <w:vAlign w:val="center"/>
          </w:tcPr>
          <w:p w14:paraId="71F9A7F4" w14:textId="2ECDFF36" w:rsidR="008314AC" w:rsidRPr="00034D62" w:rsidRDefault="008314AC" w:rsidP="00D17550">
            <w:pPr>
              <w:jc w:val="center"/>
              <w:rPr>
                <w:rFonts w:cs="Times New Roman"/>
                <w:b/>
                <w:sz w:val="18"/>
                <w:szCs w:val="18"/>
              </w:rPr>
            </w:pPr>
            <w:r w:rsidRPr="00034D62">
              <w:rPr>
                <w:rFonts w:cs="Times New Roman"/>
                <w:b/>
                <w:sz w:val="18"/>
                <w:szCs w:val="18"/>
              </w:rPr>
              <w:t>FP @ DH</w:t>
            </w:r>
          </w:p>
        </w:tc>
        <w:tc>
          <w:tcPr>
            <w:tcW w:w="810" w:type="dxa"/>
            <w:shd w:val="clear" w:color="auto" w:fill="F2F2F2" w:themeFill="background1" w:themeFillShade="F2"/>
            <w:vAlign w:val="center"/>
          </w:tcPr>
          <w:p w14:paraId="11AD3447" w14:textId="2FC48386" w:rsidR="008314AC" w:rsidRPr="00034D62" w:rsidRDefault="008314AC" w:rsidP="00D17550">
            <w:pPr>
              <w:jc w:val="center"/>
              <w:rPr>
                <w:rFonts w:cs="Times New Roman"/>
                <w:b/>
                <w:sz w:val="18"/>
                <w:szCs w:val="18"/>
              </w:rPr>
            </w:pPr>
            <w:r w:rsidRPr="00034D62">
              <w:rPr>
                <w:rFonts w:cs="Times New Roman"/>
                <w:b/>
                <w:sz w:val="18"/>
                <w:szCs w:val="18"/>
              </w:rPr>
              <w:t>FP @ Cove</w:t>
            </w:r>
          </w:p>
        </w:tc>
        <w:tc>
          <w:tcPr>
            <w:tcW w:w="1260" w:type="dxa"/>
            <w:gridSpan w:val="3"/>
            <w:vAlign w:val="center"/>
          </w:tcPr>
          <w:p w14:paraId="3CBB4C5A" w14:textId="20F67B68" w:rsidR="008314AC" w:rsidRPr="00034D62" w:rsidRDefault="008314AC" w:rsidP="00D17550">
            <w:pPr>
              <w:jc w:val="center"/>
              <w:rPr>
                <w:rFonts w:cs="Times New Roman"/>
                <w:b/>
                <w:sz w:val="18"/>
                <w:szCs w:val="18"/>
              </w:rPr>
            </w:pPr>
            <w:r w:rsidRPr="00034D62">
              <w:rPr>
                <w:rFonts w:cs="Times New Roman"/>
                <w:b/>
                <w:sz w:val="18"/>
                <w:szCs w:val="18"/>
              </w:rPr>
              <w:t>FP @ Intake</w:t>
            </w:r>
          </w:p>
        </w:tc>
      </w:tr>
      <w:tr w:rsidR="00444080" w:rsidRPr="00304B6B" w14:paraId="0558B294" w14:textId="77777777" w:rsidTr="00444080">
        <w:tc>
          <w:tcPr>
            <w:tcW w:w="2785" w:type="dxa"/>
            <w:gridSpan w:val="2"/>
            <w:vMerge/>
            <w:shd w:val="clear" w:color="auto" w:fill="F2F2F2" w:themeFill="background1" w:themeFillShade="F2"/>
            <w:vAlign w:val="center"/>
          </w:tcPr>
          <w:p w14:paraId="6E60B9E3" w14:textId="0929CBA7" w:rsidR="008314AC" w:rsidRPr="00034D62" w:rsidRDefault="008314AC" w:rsidP="00D17550">
            <w:pPr>
              <w:jc w:val="center"/>
              <w:rPr>
                <w:rFonts w:cs="Times New Roman"/>
                <w:sz w:val="18"/>
                <w:szCs w:val="18"/>
              </w:rPr>
            </w:pPr>
          </w:p>
        </w:tc>
        <w:tc>
          <w:tcPr>
            <w:tcW w:w="719" w:type="dxa"/>
            <w:tcBorders>
              <w:bottom w:val="single" w:sz="4" w:space="0" w:color="auto"/>
            </w:tcBorders>
            <w:shd w:val="clear" w:color="auto" w:fill="FFFFFF" w:themeFill="background1"/>
            <w:vAlign w:val="center"/>
          </w:tcPr>
          <w:p w14:paraId="0FC82776" w14:textId="6E29D887" w:rsidR="008314AC" w:rsidRPr="00034D62" w:rsidRDefault="008314AC" w:rsidP="00D17550">
            <w:pPr>
              <w:jc w:val="center"/>
              <w:rPr>
                <w:rFonts w:cs="Times New Roman"/>
                <w:b/>
                <w:sz w:val="18"/>
                <w:szCs w:val="18"/>
              </w:rPr>
            </w:pPr>
            <w:r w:rsidRPr="00034D62">
              <w:rPr>
                <w:rFonts w:cs="Times New Roman"/>
                <w:b/>
                <w:sz w:val="18"/>
                <w:szCs w:val="18"/>
              </w:rPr>
              <w:t>S</w:t>
            </w:r>
          </w:p>
        </w:tc>
        <w:tc>
          <w:tcPr>
            <w:tcW w:w="900" w:type="dxa"/>
            <w:tcBorders>
              <w:bottom w:val="single" w:sz="4" w:space="0" w:color="auto"/>
            </w:tcBorders>
            <w:shd w:val="clear" w:color="auto" w:fill="F2F2F2" w:themeFill="background1" w:themeFillShade="F2"/>
            <w:vAlign w:val="center"/>
          </w:tcPr>
          <w:p w14:paraId="0C9EA639" w14:textId="3347AB39" w:rsidR="008314AC" w:rsidRPr="00034D62" w:rsidRDefault="008314AC" w:rsidP="00D17550">
            <w:pPr>
              <w:jc w:val="center"/>
              <w:rPr>
                <w:rFonts w:cs="Times New Roman"/>
                <w:b/>
                <w:sz w:val="18"/>
                <w:szCs w:val="18"/>
              </w:rPr>
            </w:pPr>
            <w:r w:rsidRPr="00034D62">
              <w:rPr>
                <w:rFonts w:cs="Times New Roman"/>
                <w:b/>
                <w:sz w:val="18"/>
                <w:szCs w:val="18"/>
              </w:rPr>
              <w:t>S</w:t>
            </w:r>
          </w:p>
        </w:tc>
        <w:tc>
          <w:tcPr>
            <w:tcW w:w="360" w:type="dxa"/>
            <w:tcBorders>
              <w:bottom w:val="single" w:sz="4" w:space="0" w:color="auto"/>
            </w:tcBorders>
            <w:shd w:val="clear" w:color="auto" w:fill="FFFFFF" w:themeFill="background1"/>
            <w:vAlign w:val="center"/>
          </w:tcPr>
          <w:p w14:paraId="3D5B8FB4" w14:textId="2B88774B" w:rsidR="008314AC" w:rsidRPr="00034D62" w:rsidRDefault="008314AC" w:rsidP="00D17550">
            <w:pPr>
              <w:jc w:val="center"/>
              <w:rPr>
                <w:rFonts w:cs="Times New Roman"/>
                <w:b/>
                <w:sz w:val="18"/>
                <w:szCs w:val="18"/>
              </w:rPr>
            </w:pPr>
            <w:r w:rsidRPr="00034D62">
              <w:rPr>
                <w:rFonts w:cs="Times New Roman"/>
                <w:b/>
                <w:sz w:val="18"/>
                <w:szCs w:val="18"/>
              </w:rPr>
              <w:t>S</w:t>
            </w:r>
          </w:p>
        </w:tc>
        <w:tc>
          <w:tcPr>
            <w:tcW w:w="360" w:type="dxa"/>
            <w:tcBorders>
              <w:bottom w:val="single" w:sz="4" w:space="0" w:color="auto"/>
            </w:tcBorders>
            <w:shd w:val="clear" w:color="auto" w:fill="FFFFFF" w:themeFill="background1"/>
            <w:vAlign w:val="center"/>
          </w:tcPr>
          <w:p w14:paraId="7CA4D2AA" w14:textId="2D55383C" w:rsidR="008314AC" w:rsidRPr="00034D62" w:rsidRDefault="008314AC" w:rsidP="00D17550">
            <w:pPr>
              <w:jc w:val="center"/>
              <w:rPr>
                <w:rFonts w:cs="Times New Roman"/>
                <w:b/>
                <w:sz w:val="18"/>
                <w:szCs w:val="18"/>
              </w:rPr>
            </w:pPr>
            <w:r w:rsidRPr="00034D62">
              <w:rPr>
                <w:rFonts w:cs="Times New Roman"/>
                <w:b/>
                <w:sz w:val="18"/>
                <w:szCs w:val="18"/>
              </w:rPr>
              <w:t>B</w:t>
            </w:r>
          </w:p>
        </w:tc>
        <w:tc>
          <w:tcPr>
            <w:tcW w:w="471" w:type="dxa"/>
            <w:tcBorders>
              <w:bottom w:val="single" w:sz="4" w:space="0" w:color="auto"/>
            </w:tcBorders>
            <w:shd w:val="clear" w:color="auto" w:fill="FFFFFF" w:themeFill="background1"/>
            <w:vAlign w:val="center"/>
          </w:tcPr>
          <w:p w14:paraId="5A32C1A3" w14:textId="395B3448" w:rsidR="008314AC" w:rsidRPr="00034D62" w:rsidRDefault="008314AC" w:rsidP="00D17550">
            <w:pPr>
              <w:jc w:val="center"/>
              <w:rPr>
                <w:rFonts w:cs="Times New Roman"/>
                <w:b/>
                <w:sz w:val="18"/>
                <w:szCs w:val="18"/>
              </w:rPr>
            </w:pPr>
            <w:r w:rsidRPr="00034D62">
              <w:rPr>
                <w:rFonts w:cs="Times New Roman"/>
                <w:b/>
                <w:sz w:val="18"/>
                <w:szCs w:val="18"/>
              </w:rPr>
              <w:t>P</w:t>
            </w:r>
          </w:p>
        </w:tc>
        <w:tc>
          <w:tcPr>
            <w:tcW w:w="429" w:type="dxa"/>
            <w:tcBorders>
              <w:bottom w:val="single" w:sz="4" w:space="0" w:color="auto"/>
            </w:tcBorders>
            <w:shd w:val="clear" w:color="auto" w:fill="F2F2F2" w:themeFill="background1" w:themeFillShade="F2"/>
            <w:vAlign w:val="center"/>
          </w:tcPr>
          <w:p w14:paraId="0D2E3125" w14:textId="77777777" w:rsidR="008314AC" w:rsidRPr="00034D62" w:rsidRDefault="008314AC" w:rsidP="00D17550">
            <w:pPr>
              <w:jc w:val="center"/>
              <w:rPr>
                <w:rFonts w:cs="Times New Roman"/>
                <w:b/>
                <w:sz w:val="18"/>
                <w:szCs w:val="18"/>
              </w:rPr>
            </w:pPr>
            <w:r w:rsidRPr="00034D62">
              <w:rPr>
                <w:rFonts w:cs="Times New Roman"/>
                <w:b/>
                <w:sz w:val="18"/>
                <w:szCs w:val="18"/>
              </w:rPr>
              <w:t>S</w:t>
            </w:r>
          </w:p>
        </w:tc>
        <w:tc>
          <w:tcPr>
            <w:tcW w:w="450" w:type="dxa"/>
            <w:tcBorders>
              <w:bottom w:val="single" w:sz="4" w:space="0" w:color="auto"/>
            </w:tcBorders>
            <w:shd w:val="clear" w:color="auto" w:fill="F2F2F2" w:themeFill="background1" w:themeFillShade="F2"/>
            <w:vAlign w:val="center"/>
          </w:tcPr>
          <w:p w14:paraId="683B6A0C" w14:textId="40200673" w:rsidR="008314AC" w:rsidRPr="00034D62" w:rsidRDefault="008314AC" w:rsidP="00D17550">
            <w:pPr>
              <w:jc w:val="center"/>
              <w:rPr>
                <w:rFonts w:cs="Times New Roman"/>
                <w:b/>
                <w:sz w:val="18"/>
                <w:szCs w:val="18"/>
              </w:rPr>
            </w:pPr>
            <w:r w:rsidRPr="00034D62">
              <w:rPr>
                <w:rFonts w:cs="Times New Roman"/>
                <w:b/>
                <w:sz w:val="18"/>
                <w:szCs w:val="18"/>
              </w:rPr>
              <w:t>B</w:t>
            </w:r>
          </w:p>
        </w:tc>
        <w:tc>
          <w:tcPr>
            <w:tcW w:w="541" w:type="dxa"/>
            <w:gridSpan w:val="2"/>
            <w:tcBorders>
              <w:bottom w:val="single" w:sz="4" w:space="0" w:color="auto"/>
            </w:tcBorders>
            <w:shd w:val="clear" w:color="auto" w:fill="F2F2F2" w:themeFill="background1" w:themeFillShade="F2"/>
            <w:vAlign w:val="center"/>
          </w:tcPr>
          <w:p w14:paraId="4A603469" w14:textId="66D9C128" w:rsidR="008314AC" w:rsidRPr="00034D62" w:rsidRDefault="008314AC" w:rsidP="00D17550">
            <w:pPr>
              <w:jc w:val="center"/>
              <w:rPr>
                <w:rFonts w:cs="Times New Roman"/>
                <w:b/>
                <w:sz w:val="18"/>
                <w:szCs w:val="18"/>
              </w:rPr>
            </w:pPr>
            <w:r w:rsidRPr="00034D62">
              <w:rPr>
                <w:rFonts w:cs="Times New Roman"/>
                <w:b/>
                <w:sz w:val="18"/>
                <w:szCs w:val="18"/>
              </w:rPr>
              <w:t>P</w:t>
            </w:r>
          </w:p>
        </w:tc>
        <w:tc>
          <w:tcPr>
            <w:tcW w:w="428" w:type="dxa"/>
            <w:tcBorders>
              <w:bottom w:val="single" w:sz="4" w:space="0" w:color="auto"/>
            </w:tcBorders>
            <w:vAlign w:val="center"/>
          </w:tcPr>
          <w:p w14:paraId="67C7891E" w14:textId="6C42425D" w:rsidR="008314AC" w:rsidRPr="00034D62" w:rsidRDefault="008314AC" w:rsidP="00D17550">
            <w:pPr>
              <w:jc w:val="center"/>
              <w:rPr>
                <w:rFonts w:cs="Times New Roman"/>
                <w:b/>
                <w:sz w:val="18"/>
                <w:szCs w:val="18"/>
              </w:rPr>
            </w:pPr>
            <w:r w:rsidRPr="00034D62">
              <w:rPr>
                <w:rFonts w:cs="Times New Roman"/>
                <w:b/>
                <w:sz w:val="18"/>
                <w:szCs w:val="18"/>
              </w:rPr>
              <w:t>S</w:t>
            </w:r>
          </w:p>
        </w:tc>
        <w:tc>
          <w:tcPr>
            <w:tcW w:w="562" w:type="dxa"/>
            <w:gridSpan w:val="2"/>
            <w:tcBorders>
              <w:bottom w:val="single" w:sz="4" w:space="0" w:color="auto"/>
            </w:tcBorders>
            <w:vAlign w:val="center"/>
          </w:tcPr>
          <w:p w14:paraId="6CE43018" w14:textId="44F8EBF0" w:rsidR="008314AC" w:rsidRPr="00034D62" w:rsidRDefault="008314AC" w:rsidP="00D17550">
            <w:pPr>
              <w:jc w:val="center"/>
              <w:rPr>
                <w:rFonts w:cs="Times New Roman"/>
                <w:b/>
                <w:sz w:val="18"/>
                <w:szCs w:val="18"/>
              </w:rPr>
            </w:pPr>
            <w:r w:rsidRPr="00034D62">
              <w:rPr>
                <w:rFonts w:cs="Times New Roman"/>
                <w:b/>
                <w:sz w:val="18"/>
                <w:szCs w:val="18"/>
              </w:rPr>
              <w:t>B</w:t>
            </w:r>
          </w:p>
        </w:tc>
        <w:tc>
          <w:tcPr>
            <w:tcW w:w="450" w:type="dxa"/>
            <w:tcBorders>
              <w:bottom w:val="single" w:sz="4" w:space="0" w:color="auto"/>
            </w:tcBorders>
            <w:vAlign w:val="center"/>
          </w:tcPr>
          <w:p w14:paraId="0915EDA7" w14:textId="1C80343A" w:rsidR="008314AC" w:rsidRPr="00034D62" w:rsidRDefault="008314AC" w:rsidP="00D17550">
            <w:pPr>
              <w:jc w:val="center"/>
              <w:rPr>
                <w:rFonts w:cs="Times New Roman"/>
                <w:b/>
                <w:sz w:val="18"/>
                <w:szCs w:val="18"/>
              </w:rPr>
            </w:pPr>
            <w:r w:rsidRPr="00034D62">
              <w:rPr>
                <w:rFonts w:cs="Times New Roman"/>
                <w:b/>
                <w:sz w:val="18"/>
                <w:szCs w:val="18"/>
              </w:rPr>
              <w:t>P</w:t>
            </w:r>
          </w:p>
        </w:tc>
        <w:tc>
          <w:tcPr>
            <w:tcW w:w="524" w:type="dxa"/>
            <w:tcBorders>
              <w:bottom w:val="single" w:sz="4" w:space="0" w:color="auto"/>
            </w:tcBorders>
            <w:shd w:val="clear" w:color="auto" w:fill="F2F2F2" w:themeFill="background1" w:themeFillShade="F2"/>
            <w:vAlign w:val="center"/>
          </w:tcPr>
          <w:p w14:paraId="294AC68F" w14:textId="7C6244E1" w:rsidR="008314AC" w:rsidRPr="00034D62" w:rsidRDefault="008314AC" w:rsidP="00D17550">
            <w:pPr>
              <w:jc w:val="center"/>
              <w:rPr>
                <w:rFonts w:cs="Times New Roman"/>
                <w:b/>
                <w:sz w:val="18"/>
                <w:szCs w:val="18"/>
              </w:rPr>
            </w:pPr>
            <w:r w:rsidRPr="00034D62">
              <w:rPr>
                <w:rFonts w:cs="Times New Roman"/>
                <w:b/>
                <w:sz w:val="18"/>
                <w:szCs w:val="18"/>
              </w:rPr>
              <w:t>S</w:t>
            </w:r>
          </w:p>
        </w:tc>
        <w:tc>
          <w:tcPr>
            <w:tcW w:w="450" w:type="dxa"/>
            <w:tcBorders>
              <w:bottom w:val="single" w:sz="4" w:space="0" w:color="auto"/>
            </w:tcBorders>
            <w:shd w:val="clear" w:color="auto" w:fill="F2F2F2" w:themeFill="background1" w:themeFillShade="F2"/>
            <w:vAlign w:val="center"/>
          </w:tcPr>
          <w:p w14:paraId="67F416CB" w14:textId="25836611" w:rsidR="008314AC" w:rsidRPr="00034D62" w:rsidRDefault="008314AC" w:rsidP="00D17550">
            <w:pPr>
              <w:jc w:val="center"/>
              <w:rPr>
                <w:rFonts w:cs="Times New Roman"/>
                <w:b/>
                <w:sz w:val="18"/>
                <w:szCs w:val="18"/>
              </w:rPr>
            </w:pPr>
            <w:r w:rsidRPr="00034D62">
              <w:rPr>
                <w:rFonts w:cs="Times New Roman"/>
                <w:b/>
                <w:sz w:val="18"/>
                <w:szCs w:val="18"/>
              </w:rPr>
              <w:t>B</w:t>
            </w:r>
          </w:p>
        </w:tc>
        <w:tc>
          <w:tcPr>
            <w:tcW w:w="466" w:type="dxa"/>
            <w:gridSpan w:val="2"/>
            <w:tcBorders>
              <w:bottom w:val="single" w:sz="4" w:space="0" w:color="auto"/>
            </w:tcBorders>
            <w:shd w:val="clear" w:color="auto" w:fill="F2F2F2" w:themeFill="background1" w:themeFillShade="F2"/>
            <w:vAlign w:val="center"/>
          </w:tcPr>
          <w:p w14:paraId="34B019D7" w14:textId="3CEF6D0C" w:rsidR="008314AC" w:rsidRPr="00034D62" w:rsidRDefault="008314AC" w:rsidP="00D17550">
            <w:pPr>
              <w:jc w:val="center"/>
              <w:rPr>
                <w:rFonts w:cs="Times New Roman"/>
                <w:b/>
                <w:sz w:val="18"/>
                <w:szCs w:val="18"/>
              </w:rPr>
            </w:pPr>
            <w:r w:rsidRPr="00034D62">
              <w:rPr>
                <w:rFonts w:cs="Times New Roman"/>
                <w:b/>
                <w:sz w:val="18"/>
                <w:szCs w:val="18"/>
              </w:rPr>
              <w:t>P</w:t>
            </w:r>
          </w:p>
        </w:tc>
        <w:tc>
          <w:tcPr>
            <w:tcW w:w="450" w:type="dxa"/>
            <w:tcBorders>
              <w:bottom w:val="single" w:sz="4" w:space="0" w:color="auto"/>
            </w:tcBorders>
            <w:vAlign w:val="center"/>
          </w:tcPr>
          <w:p w14:paraId="62DC284B" w14:textId="76FF6D23" w:rsidR="008314AC" w:rsidRPr="00034D62" w:rsidRDefault="008314AC" w:rsidP="00D17550">
            <w:pPr>
              <w:jc w:val="center"/>
              <w:rPr>
                <w:rFonts w:cs="Times New Roman"/>
                <w:b/>
                <w:sz w:val="18"/>
                <w:szCs w:val="18"/>
              </w:rPr>
            </w:pPr>
            <w:r w:rsidRPr="00034D62">
              <w:rPr>
                <w:rFonts w:cs="Times New Roman"/>
                <w:b/>
                <w:sz w:val="18"/>
                <w:szCs w:val="18"/>
              </w:rPr>
              <w:t>S</w:t>
            </w:r>
          </w:p>
        </w:tc>
        <w:tc>
          <w:tcPr>
            <w:tcW w:w="450" w:type="dxa"/>
            <w:tcBorders>
              <w:bottom w:val="single" w:sz="4" w:space="0" w:color="auto"/>
            </w:tcBorders>
            <w:vAlign w:val="center"/>
          </w:tcPr>
          <w:p w14:paraId="3302A142" w14:textId="400AD43F" w:rsidR="008314AC" w:rsidRPr="00034D62" w:rsidRDefault="008314AC" w:rsidP="00D17550">
            <w:pPr>
              <w:jc w:val="center"/>
              <w:rPr>
                <w:rFonts w:cs="Times New Roman"/>
                <w:b/>
                <w:sz w:val="18"/>
                <w:szCs w:val="18"/>
              </w:rPr>
            </w:pPr>
            <w:r w:rsidRPr="00034D62">
              <w:rPr>
                <w:rFonts w:cs="Times New Roman"/>
                <w:b/>
                <w:sz w:val="18"/>
                <w:szCs w:val="18"/>
              </w:rPr>
              <w:t>B</w:t>
            </w:r>
          </w:p>
        </w:tc>
        <w:tc>
          <w:tcPr>
            <w:tcW w:w="450" w:type="dxa"/>
            <w:gridSpan w:val="2"/>
            <w:tcBorders>
              <w:bottom w:val="single" w:sz="4" w:space="0" w:color="auto"/>
            </w:tcBorders>
            <w:vAlign w:val="center"/>
          </w:tcPr>
          <w:p w14:paraId="06F13CEB" w14:textId="7A7D4A87" w:rsidR="008314AC" w:rsidRPr="00034D62" w:rsidRDefault="008314AC" w:rsidP="00D17550">
            <w:pPr>
              <w:jc w:val="center"/>
              <w:rPr>
                <w:rFonts w:cs="Times New Roman"/>
                <w:b/>
                <w:sz w:val="18"/>
                <w:szCs w:val="18"/>
              </w:rPr>
            </w:pPr>
            <w:r w:rsidRPr="00034D62">
              <w:rPr>
                <w:rFonts w:cs="Times New Roman"/>
                <w:b/>
                <w:sz w:val="18"/>
                <w:szCs w:val="18"/>
              </w:rPr>
              <w:t>P</w:t>
            </w:r>
          </w:p>
        </w:tc>
        <w:tc>
          <w:tcPr>
            <w:tcW w:w="810" w:type="dxa"/>
            <w:tcBorders>
              <w:bottom w:val="single" w:sz="4" w:space="0" w:color="auto"/>
            </w:tcBorders>
            <w:shd w:val="clear" w:color="auto" w:fill="F2F2F2" w:themeFill="background1" w:themeFillShade="F2"/>
            <w:vAlign w:val="center"/>
          </w:tcPr>
          <w:p w14:paraId="1E313578" w14:textId="6B5D793A" w:rsidR="008314AC" w:rsidRPr="00034D62" w:rsidRDefault="008314AC" w:rsidP="00D17550">
            <w:pPr>
              <w:jc w:val="center"/>
              <w:rPr>
                <w:rFonts w:cs="Times New Roman"/>
                <w:b/>
                <w:sz w:val="18"/>
                <w:szCs w:val="18"/>
              </w:rPr>
            </w:pPr>
            <w:r w:rsidRPr="00034D62">
              <w:rPr>
                <w:rFonts w:cs="Times New Roman"/>
                <w:b/>
                <w:sz w:val="18"/>
                <w:szCs w:val="18"/>
              </w:rPr>
              <w:t>P</w:t>
            </w:r>
          </w:p>
        </w:tc>
        <w:tc>
          <w:tcPr>
            <w:tcW w:w="450" w:type="dxa"/>
            <w:tcBorders>
              <w:bottom w:val="single" w:sz="4" w:space="0" w:color="auto"/>
            </w:tcBorders>
            <w:vAlign w:val="center"/>
          </w:tcPr>
          <w:p w14:paraId="6197B171" w14:textId="0922DE39" w:rsidR="008314AC" w:rsidRPr="00034D62" w:rsidRDefault="008314AC" w:rsidP="00D17550">
            <w:pPr>
              <w:jc w:val="center"/>
              <w:rPr>
                <w:rFonts w:cs="Times New Roman"/>
                <w:b/>
                <w:sz w:val="18"/>
                <w:szCs w:val="18"/>
              </w:rPr>
            </w:pPr>
            <w:r w:rsidRPr="00034D62">
              <w:rPr>
                <w:rFonts w:cs="Times New Roman"/>
                <w:b/>
                <w:sz w:val="18"/>
                <w:szCs w:val="18"/>
              </w:rPr>
              <w:t>S</w:t>
            </w:r>
          </w:p>
        </w:tc>
        <w:tc>
          <w:tcPr>
            <w:tcW w:w="360" w:type="dxa"/>
            <w:tcBorders>
              <w:bottom w:val="single" w:sz="4" w:space="0" w:color="auto"/>
            </w:tcBorders>
            <w:vAlign w:val="center"/>
          </w:tcPr>
          <w:p w14:paraId="137F2435" w14:textId="19B3E90E" w:rsidR="008314AC" w:rsidRPr="00034D62" w:rsidRDefault="008314AC" w:rsidP="00D17550">
            <w:pPr>
              <w:jc w:val="center"/>
              <w:rPr>
                <w:rFonts w:cs="Times New Roman"/>
                <w:b/>
                <w:sz w:val="18"/>
                <w:szCs w:val="18"/>
              </w:rPr>
            </w:pPr>
            <w:r w:rsidRPr="00034D62">
              <w:rPr>
                <w:rFonts w:cs="Times New Roman"/>
                <w:b/>
                <w:sz w:val="18"/>
                <w:szCs w:val="18"/>
              </w:rPr>
              <w:t>B</w:t>
            </w:r>
          </w:p>
        </w:tc>
        <w:tc>
          <w:tcPr>
            <w:tcW w:w="450" w:type="dxa"/>
            <w:tcBorders>
              <w:bottom w:val="single" w:sz="4" w:space="0" w:color="auto"/>
            </w:tcBorders>
            <w:vAlign w:val="center"/>
          </w:tcPr>
          <w:p w14:paraId="354A7AE0" w14:textId="26008857" w:rsidR="008314AC" w:rsidRPr="00034D62" w:rsidRDefault="008314AC" w:rsidP="00D17550">
            <w:pPr>
              <w:jc w:val="center"/>
              <w:rPr>
                <w:rFonts w:cs="Times New Roman"/>
                <w:b/>
                <w:sz w:val="18"/>
                <w:szCs w:val="18"/>
              </w:rPr>
            </w:pPr>
            <w:r w:rsidRPr="00034D62">
              <w:rPr>
                <w:rFonts w:cs="Times New Roman"/>
                <w:b/>
                <w:sz w:val="18"/>
                <w:szCs w:val="18"/>
              </w:rPr>
              <w:t>P</w:t>
            </w:r>
          </w:p>
        </w:tc>
      </w:tr>
      <w:tr w:rsidR="00AE579B" w:rsidRPr="00304B6B" w14:paraId="63698075" w14:textId="77777777" w:rsidTr="00642FB8">
        <w:trPr>
          <w:trHeight w:val="288"/>
        </w:trPr>
        <w:tc>
          <w:tcPr>
            <w:tcW w:w="1525" w:type="dxa"/>
            <w:vMerge w:val="restart"/>
            <w:shd w:val="clear" w:color="auto" w:fill="F2F2F2" w:themeFill="background1" w:themeFillShade="F2"/>
            <w:vAlign w:val="center"/>
          </w:tcPr>
          <w:p w14:paraId="531F4D96" w14:textId="6EF7F1A5" w:rsidR="00544F5F" w:rsidRPr="00A54C0B" w:rsidRDefault="00544F5F" w:rsidP="00D17550">
            <w:pPr>
              <w:jc w:val="center"/>
              <w:rPr>
                <w:rFonts w:cs="Times New Roman"/>
                <w:b/>
                <w:sz w:val="18"/>
                <w:szCs w:val="18"/>
              </w:rPr>
            </w:pPr>
            <w:bookmarkStart w:id="62" w:name="_Hlk489971318"/>
            <w:r w:rsidRPr="00A54C0B">
              <w:rPr>
                <w:rFonts w:cs="Times New Roman"/>
                <w:b/>
                <w:sz w:val="18"/>
                <w:szCs w:val="18"/>
              </w:rPr>
              <w:t>Manta2™ Multiprobe</w:t>
            </w:r>
            <w:r w:rsidR="00034D62" w:rsidRPr="00A54C0B">
              <w:rPr>
                <w:rFonts w:cs="Times New Roman"/>
                <w:b/>
                <w:sz w:val="18"/>
                <w:szCs w:val="18"/>
              </w:rPr>
              <w:t xml:space="preserve"> </w:t>
            </w:r>
            <w:r w:rsidRPr="00A54C0B">
              <w:rPr>
                <w:rFonts w:cs="Times New Roman"/>
                <w:b/>
                <w:sz w:val="18"/>
                <w:szCs w:val="18"/>
              </w:rPr>
              <w:t>Reading,</w:t>
            </w:r>
          </w:p>
          <w:p w14:paraId="278FD590" w14:textId="2467C895" w:rsidR="00544F5F" w:rsidRPr="00A54C0B" w:rsidRDefault="00544F5F" w:rsidP="00D17550">
            <w:pPr>
              <w:jc w:val="center"/>
              <w:rPr>
                <w:rFonts w:cs="Times New Roman"/>
                <w:b/>
                <w:sz w:val="18"/>
                <w:szCs w:val="18"/>
              </w:rPr>
            </w:pPr>
            <w:r w:rsidRPr="00A54C0B">
              <w:rPr>
                <w:rFonts w:cs="Times New Roman"/>
                <w:b/>
                <w:i/>
                <w:sz w:val="18"/>
                <w:szCs w:val="18"/>
              </w:rPr>
              <w:t>measured in situ</w:t>
            </w:r>
          </w:p>
        </w:tc>
        <w:tc>
          <w:tcPr>
            <w:tcW w:w="1260" w:type="dxa"/>
            <w:tcBorders>
              <w:bottom w:val="nil"/>
            </w:tcBorders>
            <w:shd w:val="clear" w:color="auto" w:fill="F2F2F2" w:themeFill="background1" w:themeFillShade="F2"/>
            <w:vAlign w:val="center"/>
          </w:tcPr>
          <w:p w14:paraId="07C95620" w14:textId="2A8058A1" w:rsidR="00544F5F" w:rsidRPr="00A54C0B" w:rsidRDefault="00544F5F" w:rsidP="00D17550">
            <w:pPr>
              <w:spacing w:after="0"/>
              <w:jc w:val="center"/>
              <w:rPr>
                <w:rFonts w:cs="Times New Roman"/>
                <w:b/>
                <w:sz w:val="18"/>
                <w:szCs w:val="18"/>
              </w:rPr>
            </w:pPr>
            <w:r w:rsidRPr="00A54C0B">
              <w:rPr>
                <w:rFonts w:cs="Times New Roman"/>
                <w:b/>
                <w:sz w:val="18"/>
                <w:szCs w:val="18"/>
              </w:rPr>
              <w:t>DO</w:t>
            </w:r>
          </w:p>
        </w:tc>
        <w:tc>
          <w:tcPr>
            <w:tcW w:w="719" w:type="dxa"/>
            <w:vMerge w:val="restart"/>
            <w:tcBorders>
              <w:right w:val="nil"/>
            </w:tcBorders>
            <w:shd w:val="clear" w:color="auto" w:fill="FFFFFF" w:themeFill="background1"/>
            <w:vAlign w:val="center"/>
          </w:tcPr>
          <w:p w14:paraId="51F9BA41" w14:textId="06F66BAF" w:rsidR="00544F5F" w:rsidRPr="00034D62" w:rsidRDefault="00544F5F" w:rsidP="00D17550">
            <w:pPr>
              <w:jc w:val="center"/>
              <w:rPr>
                <w:rFonts w:cs="Times New Roman"/>
                <w:sz w:val="18"/>
                <w:szCs w:val="18"/>
              </w:rPr>
            </w:pPr>
            <w:r w:rsidRPr="00034D62">
              <w:rPr>
                <w:rFonts w:cs="Times New Roman"/>
                <w:sz w:val="18"/>
                <w:szCs w:val="18"/>
              </w:rPr>
              <w:t>6</w:t>
            </w:r>
          </w:p>
        </w:tc>
        <w:tc>
          <w:tcPr>
            <w:tcW w:w="900" w:type="dxa"/>
            <w:vMerge w:val="restart"/>
            <w:tcBorders>
              <w:left w:val="nil"/>
              <w:right w:val="nil"/>
            </w:tcBorders>
            <w:shd w:val="clear" w:color="auto" w:fill="F2F2F2" w:themeFill="background1" w:themeFillShade="F2"/>
            <w:vAlign w:val="center"/>
          </w:tcPr>
          <w:p w14:paraId="746B2507" w14:textId="3C0146A0" w:rsidR="00544F5F" w:rsidRPr="00034D62" w:rsidRDefault="00544F5F" w:rsidP="00D17550">
            <w:pPr>
              <w:jc w:val="center"/>
              <w:rPr>
                <w:rFonts w:cs="Times New Roman"/>
                <w:sz w:val="18"/>
                <w:szCs w:val="18"/>
              </w:rPr>
            </w:pPr>
            <w:r w:rsidRPr="00034D62">
              <w:rPr>
                <w:rFonts w:cs="Times New Roman"/>
                <w:sz w:val="18"/>
                <w:szCs w:val="18"/>
              </w:rPr>
              <w:t>6</w:t>
            </w:r>
          </w:p>
        </w:tc>
        <w:tc>
          <w:tcPr>
            <w:tcW w:w="360" w:type="dxa"/>
            <w:vMerge w:val="restart"/>
            <w:tcBorders>
              <w:left w:val="nil"/>
              <w:right w:val="nil"/>
            </w:tcBorders>
            <w:shd w:val="clear" w:color="auto" w:fill="FFFFFF" w:themeFill="background1"/>
            <w:vAlign w:val="center"/>
          </w:tcPr>
          <w:p w14:paraId="7FCEA33E" w14:textId="315781E8" w:rsidR="00544F5F" w:rsidRPr="00034D62" w:rsidRDefault="00544F5F" w:rsidP="00D17550">
            <w:pPr>
              <w:jc w:val="center"/>
              <w:rPr>
                <w:rFonts w:cs="Times New Roman"/>
                <w:sz w:val="18"/>
                <w:szCs w:val="18"/>
              </w:rPr>
            </w:pPr>
            <w:r w:rsidRPr="00034D62">
              <w:rPr>
                <w:rFonts w:cs="Times New Roman"/>
                <w:sz w:val="18"/>
                <w:szCs w:val="18"/>
              </w:rPr>
              <w:t>5</w:t>
            </w:r>
          </w:p>
        </w:tc>
        <w:tc>
          <w:tcPr>
            <w:tcW w:w="360" w:type="dxa"/>
            <w:vMerge w:val="restart"/>
            <w:tcBorders>
              <w:left w:val="nil"/>
              <w:right w:val="nil"/>
            </w:tcBorders>
            <w:shd w:val="clear" w:color="auto" w:fill="FFFFFF" w:themeFill="background1"/>
            <w:vAlign w:val="center"/>
          </w:tcPr>
          <w:p w14:paraId="3559713E" w14:textId="543A6DA9" w:rsidR="00544F5F" w:rsidRPr="00034D62" w:rsidRDefault="00544F5F" w:rsidP="00D17550">
            <w:pPr>
              <w:jc w:val="center"/>
              <w:rPr>
                <w:rFonts w:cs="Times New Roman"/>
                <w:sz w:val="18"/>
                <w:szCs w:val="18"/>
              </w:rPr>
            </w:pPr>
            <w:r w:rsidRPr="00034D62">
              <w:rPr>
                <w:rFonts w:cs="Times New Roman"/>
                <w:sz w:val="18"/>
                <w:szCs w:val="18"/>
              </w:rPr>
              <w:t>5</w:t>
            </w:r>
          </w:p>
        </w:tc>
        <w:tc>
          <w:tcPr>
            <w:tcW w:w="471" w:type="dxa"/>
            <w:vMerge w:val="restart"/>
            <w:tcBorders>
              <w:left w:val="nil"/>
              <w:right w:val="nil"/>
            </w:tcBorders>
            <w:shd w:val="clear" w:color="auto" w:fill="FFFFFF" w:themeFill="background1"/>
            <w:vAlign w:val="center"/>
          </w:tcPr>
          <w:p w14:paraId="4D788071" w14:textId="01577FDA" w:rsidR="00544F5F" w:rsidRPr="00034D62" w:rsidRDefault="00544F5F" w:rsidP="00D17550">
            <w:pPr>
              <w:jc w:val="center"/>
              <w:rPr>
                <w:rFonts w:cs="Times New Roman"/>
                <w:sz w:val="18"/>
                <w:szCs w:val="18"/>
              </w:rPr>
            </w:pPr>
            <w:r w:rsidRPr="00034D62">
              <w:rPr>
                <w:rFonts w:cs="Times New Roman"/>
                <w:sz w:val="18"/>
                <w:szCs w:val="18"/>
              </w:rPr>
              <w:t>5</w:t>
            </w:r>
          </w:p>
        </w:tc>
        <w:tc>
          <w:tcPr>
            <w:tcW w:w="429" w:type="dxa"/>
            <w:vMerge w:val="restart"/>
            <w:tcBorders>
              <w:left w:val="nil"/>
              <w:right w:val="nil"/>
            </w:tcBorders>
            <w:shd w:val="clear" w:color="auto" w:fill="F2F2F2" w:themeFill="background1" w:themeFillShade="F2"/>
            <w:vAlign w:val="center"/>
          </w:tcPr>
          <w:p w14:paraId="387B1094" w14:textId="25620474" w:rsidR="00544F5F" w:rsidRPr="00034D62" w:rsidRDefault="00544F5F" w:rsidP="00D17550">
            <w:pPr>
              <w:jc w:val="center"/>
              <w:rPr>
                <w:rFonts w:cs="Times New Roman"/>
                <w:sz w:val="18"/>
                <w:szCs w:val="18"/>
              </w:rPr>
            </w:pPr>
            <w:r w:rsidRPr="00034D62">
              <w:rPr>
                <w:rFonts w:cs="Times New Roman"/>
                <w:sz w:val="18"/>
                <w:szCs w:val="18"/>
              </w:rPr>
              <w:t>5</w:t>
            </w:r>
          </w:p>
        </w:tc>
        <w:tc>
          <w:tcPr>
            <w:tcW w:w="560" w:type="dxa"/>
            <w:gridSpan w:val="2"/>
            <w:vMerge w:val="restart"/>
            <w:tcBorders>
              <w:left w:val="nil"/>
              <w:right w:val="nil"/>
            </w:tcBorders>
            <w:shd w:val="clear" w:color="auto" w:fill="F2F2F2" w:themeFill="background1" w:themeFillShade="F2"/>
            <w:vAlign w:val="center"/>
          </w:tcPr>
          <w:p w14:paraId="6437DB6D" w14:textId="30735C97" w:rsidR="00544F5F" w:rsidRPr="00034D62" w:rsidRDefault="00544F5F" w:rsidP="00D17550">
            <w:pPr>
              <w:jc w:val="center"/>
              <w:rPr>
                <w:rFonts w:cs="Times New Roman"/>
                <w:sz w:val="18"/>
                <w:szCs w:val="18"/>
              </w:rPr>
            </w:pPr>
            <w:r w:rsidRPr="00034D62">
              <w:rPr>
                <w:rFonts w:cs="Times New Roman"/>
                <w:sz w:val="18"/>
                <w:szCs w:val="18"/>
              </w:rPr>
              <w:t>5</w:t>
            </w:r>
          </w:p>
        </w:tc>
        <w:tc>
          <w:tcPr>
            <w:tcW w:w="431" w:type="dxa"/>
            <w:vMerge w:val="restart"/>
            <w:tcBorders>
              <w:left w:val="nil"/>
              <w:right w:val="nil"/>
            </w:tcBorders>
            <w:shd w:val="clear" w:color="auto" w:fill="F2F2F2" w:themeFill="background1" w:themeFillShade="F2"/>
            <w:vAlign w:val="center"/>
          </w:tcPr>
          <w:p w14:paraId="22E4557B" w14:textId="14AEABF3" w:rsidR="00544F5F" w:rsidRPr="00034D62" w:rsidRDefault="00544F5F" w:rsidP="00D17550">
            <w:pPr>
              <w:jc w:val="center"/>
              <w:rPr>
                <w:rFonts w:cs="Times New Roman"/>
                <w:sz w:val="18"/>
                <w:szCs w:val="18"/>
              </w:rPr>
            </w:pPr>
            <w:r w:rsidRPr="00034D62">
              <w:rPr>
                <w:rFonts w:cs="Times New Roman"/>
                <w:sz w:val="18"/>
                <w:szCs w:val="18"/>
              </w:rPr>
              <w:t>5</w:t>
            </w:r>
          </w:p>
        </w:tc>
        <w:tc>
          <w:tcPr>
            <w:tcW w:w="599" w:type="dxa"/>
            <w:gridSpan w:val="2"/>
            <w:vMerge w:val="restart"/>
            <w:tcBorders>
              <w:left w:val="nil"/>
              <w:right w:val="nil"/>
            </w:tcBorders>
            <w:vAlign w:val="center"/>
          </w:tcPr>
          <w:p w14:paraId="36004283" w14:textId="40945D32" w:rsidR="00544F5F" w:rsidRPr="00034D62" w:rsidRDefault="00544F5F" w:rsidP="00D17550">
            <w:pPr>
              <w:jc w:val="center"/>
              <w:rPr>
                <w:rFonts w:cs="Times New Roman"/>
                <w:sz w:val="18"/>
                <w:szCs w:val="18"/>
              </w:rPr>
            </w:pPr>
            <w:r w:rsidRPr="00034D62">
              <w:rPr>
                <w:rFonts w:cs="Times New Roman"/>
                <w:sz w:val="18"/>
                <w:szCs w:val="18"/>
              </w:rPr>
              <w:t>6</w:t>
            </w:r>
          </w:p>
        </w:tc>
        <w:tc>
          <w:tcPr>
            <w:tcW w:w="391" w:type="dxa"/>
            <w:vMerge w:val="restart"/>
            <w:tcBorders>
              <w:left w:val="nil"/>
              <w:right w:val="nil"/>
            </w:tcBorders>
            <w:vAlign w:val="center"/>
          </w:tcPr>
          <w:p w14:paraId="43045BCE" w14:textId="183C42CE" w:rsidR="00544F5F" w:rsidRPr="00034D62" w:rsidRDefault="00544F5F" w:rsidP="00D17550">
            <w:pPr>
              <w:jc w:val="center"/>
              <w:rPr>
                <w:rFonts w:cs="Times New Roman"/>
                <w:sz w:val="18"/>
                <w:szCs w:val="18"/>
              </w:rPr>
            </w:pPr>
            <w:r w:rsidRPr="00034D62">
              <w:rPr>
                <w:rFonts w:cs="Times New Roman"/>
                <w:sz w:val="18"/>
                <w:szCs w:val="18"/>
              </w:rPr>
              <w:t>6</w:t>
            </w:r>
          </w:p>
        </w:tc>
        <w:tc>
          <w:tcPr>
            <w:tcW w:w="450" w:type="dxa"/>
            <w:vMerge w:val="restart"/>
            <w:tcBorders>
              <w:left w:val="nil"/>
              <w:right w:val="nil"/>
            </w:tcBorders>
            <w:vAlign w:val="center"/>
          </w:tcPr>
          <w:p w14:paraId="2CB00EC6" w14:textId="32B9D536" w:rsidR="00544F5F" w:rsidRPr="00034D62" w:rsidRDefault="00544F5F" w:rsidP="00D17550">
            <w:pPr>
              <w:jc w:val="center"/>
              <w:rPr>
                <w:rFonts w:cs="Times New Roman"/>
                <w:sz w:val="18"/>
                <w:szCs w:val="18"/>
              </w:rPr>
            </w:pPr>
            <w:r w:rsidRPr="00034D62">
              <w:rPr>
                <w:rFonts w:cs="Times New Roman"/>
                <w:sz w:val="18"/>
                <w:szCs w:val="18"/>
              </w:rPr>
              <w:t>6</w:t>
            </w:r>
          </w:p>
        </w:tc>
        <w:tc>
          <w:tcPr>
            <w:tcW w:w="524" w:type="dxa"/>
            <w:vMerge w:val="restart"/>
            <w:tcBorders>
              <w:left w:val="nil"/>
              <w:right w:val="nil"/>
            </w:tcBorders>
            <w:shd w:val="clear" w:color="auto" w:fill="F2F2F2" w:themeFill="background1" w:themeFillShade="F2"/>
            <w:vAlign w:val="center"/>
          </w:tcPr>
          <w:p w14:paraId="69214151" w14:textId="7CE018BC" w:rsidR="00544F5F" w:rsidRPr="00034D62" w:rsidRDefault="00544F5F" w:rsidP="00D17550">
            <w:pPr>
              <w:jc w:val="center"/>
              <w:rPr>
                <w:rFonts w:cs="Times New Roman"/>
                <w:sz w:val="18"/>
                <w:szCs w:val="18"/>
              </w:rPr>
            </w:pPr>
            <w:r w:rsidRPr="00034D62">
              <w:rPr>
                <w:rFonts w:cs="Times New Roman"/>
                <w:sz w:val="18"/>
                <w:szCs w:val="18"/>
              </w:rPr>
              <w:t>6</w:t>
            </w:r>
          </w:p>
        </w:tc>
        <w:tc>
          <w:tcPr>
            <w:tcW w:w="540" w:type="dxa"/>
            <w:gridSpan w:val="2"/>
            <w:vMerge w:val="restart"/>
            <w:tcBorders>
              <w:left w:val="nil"/>
              <w:right w:val="nil"/>
            </w:tcBorders>
            <w:shd w:val="clear" w:color="auto" w:fill="F2F2F2" w:themeFill="background1" w:themeFillShade="F2"/>
            <w:vAlign w:val="center"/>
          </w:tcPr>
          <w:p w14:paraId="3BD3A727" w14:textId="7BAC6FCB" w:rsidR="00544F5F" w:rsidRPr="00034D62" w:rsidRDefault="00544F5F" w:rsidP="00D17550">
            <w:pPr>
              <w:jc w:val="center"/>
              <w:rPr>
                <w:rFonts w:cs="Times New Roman"/>
                <w:sz w:val="18"/>
                <w:szCs w:val="18"/>
              </w:rPr>
            </w:pPr>
            <w:r w:rsidRPr="00034D62">
              <w:rPr>
                <w:rFonts w:cs="Times New Roman"/>
                <w:sz w:val="18"/>
                <w:szCs w:val="18"/>
              </w:rPr>
              <w:t>6</w:t>
            </w:r>
          </w:p>
        </w:tc>
        <w:tc>
          <w:tcPr>
            <w:tcW w:w="376" w:type="dxa"/>
            <w:vMerge w:val="restart"/>
            <w:tcBorders>
              <w:left w:val="nil"/>
              <w:right w:val="nil"/>
            </w:tcBorders>
            <w:shd w:val="clear" w:color="auto" w:fill="F2F2F2" w:themeFill="background1" w:themeFillShade="F2"/>
            <w:vAlign w:val="center"/>
          </w:tcPr>
          <w:p w14:paraId="79339985" w14:textId="22D67D21" w:rsidR="00544F5F" w:rsidRPr="00034D62" w:rsidRDefault="00544F5F" w:rsidP="00D17550">
            <w:pPr>
              <w:jc w:val="center"/>
              <w:rPr>
                <w:rFonts w:cs="Times New Roman"/>
                <w:sz w:val="18"/>
                <w:szCs w:val="18"/>
              </w:rPr>
            </w:pPr>
            <w:r w:rsidRPr="00034D62">
              <w:rPr>
                <w:rFonts w:cs="Times New Roman"/>
                <w:sz w:val="18"/>
                <w:szCs w:val="18"/>
              </w:rPr>
              <w:t>6</w:t>
            </w:r>
          </w:p>
        </w:tc>
        <w:tc>
          <w:tcPr>
            <w:tcW w:w="450" w:type="dxa"/>
            <w:vMerge w:val="restart"/>
            <w:tcBorders>
              <w:left w:val="nil"/>
              <w:right w:val="nil"/>
            </w:tcBorders>
            <w:vAlign w:val="center"/>
          </w:tcPr>
          <w:p w14:paraId="540889F1" w14:textId="0B5427C1" w:rsidR="00544F5F" w:rsidRPr="00034D62" w:rsidRDefault="00544F5F" w:rsidP="00D17550">
            <w:pPr>
              <w:jc w:val="center"/>
              <w:rPr>
                <w:rFonts w:cs="Times New Roman"/>
                <w:sz w:val="18"/>
                <w:szCs w:val="18"/>
              </w:rPr>
            </w:pPr>
            <w:r w:rsidRPr="00034D62">
              <w:rPr>
                <w:rFonts w:cs="Times New Roman"/>
                <w:sz w:val="18"/>
                <w:szCs w:val="18"/>
              </w:rPr>
              <w:t>9</w:t>
            </w:r>
          </w:p>
        </w:tc>
        <w:tc>
          <w:tcPr>
            <w:tcW w:w="540" w:type="dxa"/>
            <w:gridSpan w:val="2"/>
            <w:vMerge w:val="restart"/>
            <w:tcBorders>
              <w:left w:val="nil"/>
              <w:right w:val="nil"/>
            </w:tcBorders>
            <w:vAlign w:val="center"/>
          </w:tcPr>
          <w:p w14:paraId="66A0CE85" w14:textId="44CB3F43" w:rsidR="00544F5F" w:rsidRPr="00034D62" w:rsidRDefault="00544F5F" w:rsidP="00D17550">
            <w:pPr>
              <w:jc w:val="center"/>
              <w:rPr>
                <w:rFonts w:cs="Times New Roman"/>
                <w:sz w:val="18"/>
                <w:szCs w:val="18"/>
              </w:rPr>
            </w:pPr>
            <w:r w:rsidRPr="00034D62">
              <w:rPr>
                <w:rFonts w:cs="Times New Roman"/>
                <w:sz w:val="18"/>
                <w:szCs w:val="18"/>
              </w:rPr>
              <w:t>9</w:t>
            </w:r>
          </w:p>
        </w:tc>
        <w:tc>
          <w:tcPr>
            <w:tcW w:w="360" w:type="dxa"/>
            <w:vMerge w:val="restart"/>
            <w:tcBorders>
              <w:left w:val="nil"/>
              <w:right w:val="nil"/>
            </w:tcBorders>
            <w:vAlign w:val="center"/>
          </w:tcPr>
          <w:p w14:paraId="4B956A1E" w14:textId="69C727B8" w:rsidR="00544F5F" w:rsidRPr="00034D62" w:rsidRDefault="00544F5F" w:rsidP="00D17550">
            <w:pPr>
              <w:jc w:val="center"/>
              <w:rPr>
                <w:rFonts w:cs="Times New Roman"/>
                <w:sz w:val="18"/>
                <w:szCs w:val="18"/>
              </w:rPr>
            </w:pPr>
            <w:r w:rsidRPr="00034D62">
              <w:rPr>
                <w:rFonts w:cs="Times New Roman"/>
                <w:sz w:val="18"/>
                <w:szCs w:val="18"/>
              </w:rPr>
              <w:t>9</w:t>
            </w:r>
          </w:p>
        </w:tc>
        <w:tc>
          <w:tcPr>
            <w:tcW w:w="810" w:type="dxa"/>
            <w:vMerge w:val="restart"/>
            <w:tcBorders>
              <w:left w:val="nil"/>
              <w:right w:val="nil"/>
            </w:tcBorders>
            <w:shd w:val="clear" w:color="auto" w:fill="F2F2F2" w:themeFill="background1" w:themeFillShade="F2"/>
            <w:vAlign w:val="center"/>
          </w:tcPr>
          <w:p w14:paraId="3E14E2D5" w14:textId="2879B591" w:rsidR="00544F5F" w:rsidRPr="00034D62" w:rsidRDefault="00544F5F" w:rsidP="00D17550">
            <w:pPr>
              <w:jc w:val="center"/>
              <w:rPr>
                <w:rFonts w:cs="Times New Roman"/>
                <w:sz w:val="18"/>
                <w:szCs w:val="18"/>
              </w:rPr>
            </w:pPr>
            <w:r w:rsidRPr="00034D62">
              <w:rPr>
                <w:rFonts w:cs="Times New Roman"/>
                <w:sz w:val="18"/>
                <w:szCs w:val="18"/>
              </w:rPr>
              <w:t>9</w:t>
            </w:r>
          </w:p>
        </w:tc>
        <w:tc>
          <w:tcPr>
            <w:tcW w:w="450" w:type="dxa"/>
            <w:vMerge w:val="restart"/>
            <w:tcBorders>
              <w:left w:val="nil"/>
              <w:right w:val="nil"/>
            </w:tcBorders>
            <w:vAlign w:val="center"/>
          </w:tcPr>
          <w:p w14:paraId="510EB11A" w14:textId="40D9542D" w:rsidR="00544F5F" w:rsidRPr="00034D62" w:rsidRDefault="00544F5F" w:rsidP="00D17550">
            <w:pPr>
              <w:jc w:val="center"/>
              <w:rPr>
                <w:rFonts w:cs="Times New Roman"/>
                <w:sz w:val="18"/>
                <w:szCs w:val="18"/>
              </w:rPr>
            </w:pPr>
            <w:r w:rsidRPr="00034D62">
              <w:rPr>
                <w:rFonts w:cs="Times New Roman"/>
                <w:sz w:val="18"/>
                <w:szCs w:val="18"/>
              </w:rPr>
              <w:t>9</w:t>
            </w:r>
          </w:p>
        </w:tc>
        <w:tc>
          <w:tcPr>
            <w:tcW w:w="360" w:type="dxa"/>
            <w:vMerge w:val="restart"/>
            <w:tcBorders>
              <w:left w:val="nil"/>
              <w:right w:val="nil"/>
            </w:tcBorders>
            <w:vAlign w:val="center"/>
          </w:tcPr>
          <w:p w14:paraId="3BAD0757" w14:textId="62359CF2" w:rsidR="00544F5F" w:rsidRPr="00034D62" w:rsidRDefault="00544F5F" w:rsidP="00D17550">
            <w:pPr>
              <w:jc w:val="center"/>
              <w:rPr>
                <w:rFonts w:cs="Times New Roman"/>
                <w:sz w:val="18"/>
                <w:szCs w:val="18"/>
              </w:rPr>
            </w:pPr>
            <w:r w:rsidRPr="00034D62">
              <w:rPr>
                <w:rFonts w:cs="Times New Roman"/>
                <w:sz w:val="18"/>
                <w:szCs w:val="18"/>
              </w:rPr>
              <w:t>9</w:t>
            </w:r>
          </w:p>
        </w:tc>
        <w:tc>
          <w:tcPr>
            <w:tcW w:w="450" w:type="dxa"/>
            <w:vMerge w:val="restart"/>
            <w:tcBorders>
              <w:left w:val="nil"/>
            </w:tcBorders>
            <w:vAlign w:val="center"/>
          </w:tcPr>
          <w:p w14:paraId="424EC85D" w14:textId="5D5BA2B6" w:rsidR="00544F5F" w:rsidRPr="00034D62" w:rsidRDefault="00544F5F" w:rsidP="00D17550">
            <w:pPr>
              <w:jc w:val="center"/>
              <w:rPr>
                <w:rFonts w:cs="Times New Roman"/>
                <w:sz w:val="18"/>
                <w:szCs w:val="18"/>
              </w:rPr>
            </w:pPr>
            <w:r w:rsidRPr="00034D62">
              <w:rPr>
                <w:rFonts w:cs="Times New Roman"/>
                <w:sz w:val="18"/>
                <w:szCs w:val="18"/>
              </w:rPr>
              <w:t>9</w:t>
            </w:r>
          </w:p>
        </w:tc>
      </w:tr>
      <w:tr w:rsidR="00AE579B" w:rsidRPr="00304B6B" w14:paraId="44CADE24" w14:textId="77777777" w:rsidTr="00642FB8">
        <w:trPr>
          <w:trHeight w:val="288"/>
        </w:trPr>
        <w:tc>
          <w:tcPr>
            <w:tcW w:w="1525" w:type="dxa"/>
            <w:vMerge/>
            <w:shd w:val="clear" w:color="auto" w:fill="F2F2F2" w:themeFill="background1" w:themeFillShade="F2"/>
            <w:vAlign w:val="center"/>
          </w:tcPr>
          <w:p w14:paraId="3A12CB24" w14:textId="77777777" w:rsidR="00544F5F" w:rsidRPr="00A54C0B" w:rsidRDefault="00544F5F" w:rsidP="00D17550">
            <w:pPr>
              <w:jc w:val="center"/>
              <w:rPr>
                <w:rFonts w:cs="Times New Roman"/>
                <w:b/>
                <w:sz w:val="18"/>
                <w:szCs w:val="18"/>
              </w:rPr>
            </w:pPr>
          </w:p>
        </w:tc>
        <w:tc>
          <w:tcPr>
            <w:tcW w:w="1260" w:type="dxa"/>
            <w:tcBorders>
              <w:top w:val="nil"/>
              <w:bottom w:val="nil"/>
            </w:tcBorders>
            <w:shd w:val="clear" w:color="auto" w:fill="F2F2F2" w:themeFill="background1" w:themeFillShade="F2"/>
            <w:vAlign w:val="center"/>
          </w:tcPr>
          <w:p w14:paraId="6171FF30" w14:textId="5400B454" w:rsidR="00544F5F" w:rsidRPr="00A54C0B" w:rsidRDefault="00544F5F" w:rsidP="00D17550">
            <w:pPr>
              <w:spacing w:after="0"/>
              <w:jc w:val="center"/>
              <w:rPr>
                <w:rFonts w:cs="Times New Roman"/>
                <w:b/>
                <w:sz w:val="18"/>
                <w:szCs w:val="18"/>
              </w:rPr>
            </w:pPr>
            <w:r w:rsidRPr="00A54C0B">
              <w:rPr>
                <w:rFonts w:cs="Times New Roman"/>
                <w:b/>
                <w:sz w:val="18"/>
                <w:szCs w:val="18"/>
              </w:rPr>
              <w:t>SpC</w:t>
            </w:r>
          </w:p>
        </w:tc>
        <w:tc>
          <w:tcPr>
            <w:tcW w:w="719" w:type="dxa"/>
            <w:vMerge/>
            <w:tcBorders>
              <w:right w:val="nil"/>
            </w:tcBorders>
            <w:shd w:val="clear" w:color="auto" w:fill="FFFFFF" w:themeFill="background1"/>
            <w:vAlign w:val="center"/>
          </w:tcPr>
          <w:p w14:paraId="6D57C9D9" w14:textId="36A418B9" w:rsidR="00544F5F" w:rsidRPr="00034D62" w:rsidRDefault="00544F5F" w:rsidP="00D17550">
            <w:pPr>
              <w:jc w:val="center"/>
              <w:rPr>
                <w:rFonts w:cs="Times New Roman"/>
                <w:sz w:val="18"/>
                <w:szCs w:val="18"/>
              </w:rPr>
            </w:pPr>
          </w:p>
        </w:tc>
        <w:tc>
          <w:tcPr>
            <w:tcW w:w="900" w:type="dxa"/>
            <w:vMerge/>
            <w:tcBorders>
              <w:left w:val="nil"/>
              <w:right w:val="nil"/>
            </w:tcBorders>
            <w:shd w:val="clear" w:color="auto" w:fill="F2F2F2" w:themeFill="background1" w:themeFillShade="F2"/>
            <w:vAlign w:val="center"/>
          </w:tcPr>
          <w:p w14:paraId="5BE77BDF" w14:textId="4DE36358" w:rsidR="00544F5F" w:rsidRPr="00034D62" w:rsidRDefault="00544F5F" w:rsidP="00D17550">
            <w:pPr>
              <w:jc w:val="center"/>
              <w:rPr>
                <w:rFonts w:cs="Times New Roman"/>
                <w:sz w:val="18"/>
                <w:szCs w:val="18"/>
              </w:rPr>
            </w:pPr>
          </w:p>
        </w:tc>
        <w:tc>
          <w:tcPr>
            <w:tcW w:w="360" w:type="dxa"/>
            <w:vMerge/>
            <w:tcBorders>
              <w:left w:val="nil"/>
              <w:right w:val="nil"/>
            </w:tcBorders>
            <w:shd w:val="clear" w:color="auto" w:fill="FFFFFF" w:themeFill="background1"/>
            <w:vAlign w:val="center"/>
          </w:tcPr>
          <w:p w14:paraId="4CDEF50F" w14:textId="2CDF7918" w:rsidR="00544F5F" w:rsidRPr="00034D62" w:rsidRDefault="00544F5F" w:rsidP="00D17550">
            <w:pPr>
              <w:jc w:val="center"/>
              <w:rPr>
                <w:rFonts w:cs="Times New Roman"/>
                <w:sz w:val="18"/>
                <w:szCs w:val="18"/>
              </w:rPr>
            </w:pPr>
          </w:p>
        </w:tc>
        <w:tc>
          <w:tcPr>
            <w:tcW w:w="360" w:type="dxa"/>
            <w:vMerge/>
            <w:tcBorders>
              <w:left w:val="nil"/>
              <w:right w:val="nil"/>
            </w:tcBorders>
            <w:shd w:val="clear" w:color="auto" w:fill="FFFFFF" w:themeFill="background1"/>
            <w:vAlign w:val="center"/>
          </w:tcPr>
          <w:p w14:paraId="206C20F6" w14:textId="57432E47" w:rsidR="00544F5F" w:rsidRPr="00034D62" w:rsidRDefault="00544F5F" w:rsidP="00D17550">
            <w:pPr>
              <w:jc w:val="center"/>
              <w:rPr>
                <w:rFonts w:cs="Times New Roman"/>
                <w:sz w:val="18"/>
                <w:szCs w:val="18"/>
              </w:rPr>
            </w:pPr>
          </w:p>
        </w:tc>
        <w:tc>
          <w:tcPr>
            <w:tcW w:w="471" w:type="dxa"/>
            <w:vMerge/>
            <w:tcBorders>
              <w:left w:val="nil"/>
              <w:right w:val="nil"/>
            </w:tcBorders>
            <w:shd w:val="clear" w:color="auto" w:fill="FFFFFF" w:themeFill="background1"/>
            <w:vAlign w:val="center"/>
          </w:tcPr>
          <w:p w14:paraId="5A880588" w14:textId="252FA229" w:rsidR="00544F5F" w:rsidRPr="00034D62" w:rsidRDefault="00544F5F" w:rsidP="00D17550">
            <w:pPr>
              <w:jc w:val="center"/>
              <w:rPr>
                <w:rFonts w:cs="Times New Roman"/>
                <w:sz w:val="18"/>
                <w:szCs w:val="18"/>
              </w:rPr>
            </w:pPr>
          </w:p>
        </w:tc>
        <w:tc>
          <w:tcPr>
            <w:tcW w:w="429" w:type="dxa"/>
            <w:vMerge/>
            <w:tcBorders>
              <w:left w:val="nil"/>
              <w:right w:val="nil"/>
            </w:tcBorders>
            <w:shd w:val="clear" w:color="auto" w:fill="F2F2F2" w:themeFill="background1" w:themeFillShade="F2"/>
            <w:vAlign w:val="center"/>
          </w:tcPr>
          <w:p w14:paraId="4C2DA78F" w14:textId="227BED72" w:rsidR="00544F5F" w:rsidRPr="00034D62" w:rsidRDefault="00544F5F" w:rsidP="00D17550">
            <w:pPr>
              <w:jc w:val="center"/>
              <w:rPr>
                <w:rFonts w:cs="Times New Roman"/>
                <w:sz w:val="18"/>
                <w:szCs w:val="18"/>
              </w:rPr>
            </w:pPr>
          </w:p>
        </w:tc>
        <w:tc>
          <w:tcPr>
            <w:tcW w:w="560" w:type="dxa"/>
            <w:gridSpan w:val="2"/>
            <w:vMerge/>
            <w:tcBorders>
              <w:left w:val="nil"/>
              <w:right w:val="nil"/>
            </w:tcBorders>
            <w:shd w:val="clear" w:color="auto" w:fill="F2F2F2" w:themeFill="background1" w:themeFillShade="F2"/>
            <w:vAlign w:val="center"/>
          </w:tcPr>
          <w:p w14:paraId="0E820539" w14:textId="1DBCAC53" w:rsidR="00544F5F" w:rsidRPr="00034D62" w:rsidRDefault="00544F5F" w:rsidP="00D17550">
            <w:pPr>
              <w:jc w:val="center"/>
              <w:rPr>
                <w:rFonts w:cs="Times New Roman"/>
                <w:sz w:val="18"/>
                <w:szCs w:val="18"/>
              </w:rPr>
            </w:pPr>
          </w:p>
        </w:tc>
        <w:tc>
          <w:tcPr>
            <w:tcW w:w="431" w:type="dxa"/>
            <w:vMerge/>
            <w:tcBorders>
              <w:left w:val="nil"/>
              <w:right w:val="nil"/>
            </w:tcBorders>
            <w:shd w:val="clear" w:color="auto" w:fill="F2F2F2" w:themeFill="background1" w:themeFillShade="F2"/>
            <w:vAlign w:val="center"/>
          </w:tcPr>
          <w:p w14:paraId="2F492559" w14:textId="7C0B00E8" w:rsidR="00544F5F" w:rsidRPr="00034D62" w:rsidRDefault="00544F5F" w:rsidP="00D17550">
            <w:pPr>
              <w:jc w:val="center"/>
              <w:rPr>
                <w:rFonts w:cs="Times New Roman"/>
                <w:sz w:val="18"/>
                <w:szCs w:val="18"/>
              </w:rPr>
            </w:pPr>
          </w:p>
        </w:tc>
        <w:tc>
          <w:tcPr>
            <w:tcW w:w="599" w:type="dxa"/>
            <w:gridSpan w:val="2"/>
            <w:vMerge/>
            <w:tcBorders>
              <w:left w:val="nil"/>
              <w:right w:val="nil"/>
            </w:tcBorders>
            <w:vAlign w:val="center"/>
          </w:tcPr>
          <w:p w14:paraId="09302464" w14:textId="33E54A78" w:rsidR="00544F5F" w:rsidRPr="00034D62" w:rsidRDefault="00544F5F" w:rsidP="00D17550">
            <w:pPr>
              <w:jc w:val="center"/>
              <w:rPr>
                <w:rFonts w:cs="Times New Roman"/>
                <w:sz w:val="18"/>
                <w:szCs w:val="18"/>
              </w:rPr>
            </w:pPr>
          </w:p>
        </w:tc>
        <w:tc>
          <w:tcPr>
            <w:tcW w:w="391" w:type="dxa"/>
            <w:vMerge/>
            <w:tcBorders>
              <w:left w:val="nil"/>
              <w:right w:val="nil"/>
            </w:tcBorders>
            <w:vAlign w:val="center"/>
          </w:tcPr>
          <w:p w14:paraId="16F0C8AD" w14:textId="085CB34E" w:rsidR="00544F5F" w:rsidRPr="00034D62" w:rsidRDefault="00544F5F" w:rsidP="00D17550">
            <w:pPr>
              <w:jc w:val="center"/>
              <w:rPr>
                <w:rFonts w:cs="Times New Roman"/>
                <w:sz w:val="18"/>
                <w:szCs w:val="18"/>
              </w:rPr>
            </w:pPr>
          </w:p>
        </w:tc>
        <w:tc>
          <w:tcPr>
            <w:tcW w:w="450" w:type="dxa"/>
            <w:vMerge/>
            <w:tcBorders>
              <w:left w:val="nil"/>
              <w:right w:val="nil"/>
            </w:tcBorders>
            <w:vAlign w:val="center"/>
          </w:tcPr>
          <w:p w14:paraId="242A933D" w14:textId="5D18EEED" w:rsidR="00544F5F" w:rsidRPr="00034D62" w:rsidRDefault="00544F5F" w:rsidP="00D17550">
            <w:pPr>
              <w:jc w:val="center"/>
              <w:rPr>
                <w:rFonts w:cs="Times New Roman"/>
                <w:sz w:val="18"/>
                <w:szCs w:val="18"/>
              </w:rPr>
            </w:pPr>
          </w:p>
        </w:tc>
        <w:tc>
          <w:tcPr>
            <w:tcW w:w="524" w:type="dxa"/>
            <w:vMerge/>
            <w:tcBorders>
              <w:left w:val="nil"/>
              <w:right w:val="nil"/>
            </w:tcBorders>
            <w:shd w:val="clear" w:color="auto" w:fill="F2F2F2" w:themeFill="background1" w:themeFillShade="F2"/>
            <w:vAlign w:val="center"/>
          </w:tcPr>
          <w:p w14:paraId="501DEDEB" w14:textId="659F8BCB" w:rsidR="00544F5F" w:rsidRPr="00034D62" w:rsidRDefault="00544F5F" w:rsidP="00D17550">
            <w:pPr>
              <w:jc w:val="center"/>
              <w:rPr>
                <w:rFonts w:cs="Times New Roman"/>
                <w:sz w:val="18"/>
                <w:szCs w:val="18"/>
              </w:rPr>
            </w:pPr>
          </w:p>
        </w:tc>
        <w:tc>
          <w:tcPr>
            <w:tcW w:w="540" w:type="dxa"/>
            <w:gridSpan w:val="2"/>
            <w:vMerge/>
            <w:tcBorders>
              <w:left w:val="nil"/>
              <w:right w:val="nil"/>
            </w:tcBorders>
            <w:shd w:val="clear" w:color="auto" w:fill="F2F2F2" w:themeFill="background1" w:themeFillShade="F2"/>
            <w:vAlign w:val="center"/>
          </w:tcPr>
          <w:p w14:paraId="273D2771" w14:textId="7B4E84F7" w:rsidR="00544F5F" w:rsidRPr="00034D62" w:rsidRDefault="00544F5F" w:rsidP="00D17550">
            <w:pPr>
              <w:jc w:val="center"/>
              <w:rPr>
                <w:rFonts w:cs="Times New Roman"/>
                <w:sz w:val="18"/>
                <w:szCs w:val="18"/>
              </w:rPr>
            </w:pPr>
          </w:p>
        </w:tc>
        <w:tc>
          <w:tcPr>
            <w:tcW w:w="376" w:type="dxa"/>
            <w:vMerge/>
            <w:tcBorders>
              <w:left w:val="nil"/>
              <w:right w:val="nil"/>
            </w:tcBorders>
            <w:shd w:val="clear" w:color="auto" w:fill="F2F2F2" w:themeFill="background1" w:themeFillShade="F2"/>
            <w:vAlign w:val="center"/>
          </w:tcPr>
          <w:p w14:paraId="105F3EB7" w14:textId="7495C0B3" w:rsidR="00544F5F" w:rsidRPr="00034D62" w:rsidRDefault="00544F5F" w:rsidP="00D17550">
            <w:pPr>
              <w:jc w:val="center"/>
              <w:rPr>
                <w:rFonts w:cs="Times New Roman"/>
                <w:sz w:val="18"/>
                <w:szCs w:val="18"/>
              </w:rPr>
            </w:pPr>
          </w:p>
        </w:tc>
        <w:tc>
          <w:tcPr>
            <w:tcW w:w="450" w:type="dxa"/>
            <w:vMerge/>
            <w:tcBorders>
              <w:left w:val="nil"/>
              <w:right w:val="nil"/>
            </w:tcBorders>
            <w:vAlign w:val="center"/>
          </w:tcPr>
          <w:p w14:paraId="5EAA93F3" w14:textId="34DD02B2" w:rsidR="00544F5F" w:rsidRPr="00034D62" w:rsidRDefault="00544F5F" w:rsidP="00D17550">
            <w:pPr>
              <w:jc w:val="center"/>
              <w:rPr>
                <w:rFonts w:cs="Times New Roman"/>
                <w:sz w:val="18"/>
                <w:szCs w:val="18"/>
              </w:rPr>
            </w:pPr>
          </w:p>
        </w:tc>
        <w:tc>
          <w:tcPr>
            <w:tcW w:w="540" w:type="dxa"/>
            <w:gridSpan w:val="2"/>
            <w:vMerge/>
            <w:tcBorders>
              <w:left w:val="nil"/>
              <w:right w:val="nil"/>
            </w:tcBorders>
            <w:vAlign w:val="center"/>
          </w:tcPr>
          <w:p w14:paraId="50FAA964" w14:textId="33866E8D" w:rsidR="00544F5F" w:rsidRPr="00034D62" w:rsidRDefault="00544F5F" w:rsidP="00D17550">
            <w:pPr>
              <w:jc w:val="center"/>
              <w:rPr>
                <w:rFonts w:cs="Times New Roman"/>
                <w:sz w:val="18"/>
                <w:szCs w:val="18"/>
              </w:rPr>
            </w:pPr>
          </w:p>
        </w:tc>
        <w:tc>
          <w:tcPr>
            <w:tcW w:w="360" w:type="dxa"/>
            <w:vMerge/>
            <w:tcBorders>
              <w:left w:val="nil"/>
              <w:right w:val="nil"/>
            </w:tcBorders>
            <w:vAlign w:val="center"/>
          </w:tcPr>
          <w:p w14:paraId="30F5A4C2" w14:textId="18E4535F" w:rsidR="00544F5F" w:rsidRPr="00034D62" w:rsidRDefault="00544F5F" w:rsidP="00D17550">
            <w:pPr>
              <w:jc w:val="center"/>
              <w:rPr>
                <w:rFonts w:cs="Times New Roman"/>
                <w:sz w:val="18"/>
                <w:szCs w:val="18"/>
              </w:rPr>
            </w:pPr>
          </w:p>
        </w:tc>
        <w:tc>
          <w:tcPr>
            <w:tcW w:w="810" w:type="dxa"/>
            <w:vMerge/>
            <w:tcBorders>
              <w:left w:val="nil"/>
              <w:right w:val="nil"/>
            </w:tcBorders>
            <w:shd w:val="clear" w:color="auto" w:fill="F2F2F2" w:themeFill="background1" w:themeFillShade="F2"/>
            <w:vAlign w:val="center"/>
          </w:tcPr>
          <w:p w14:paraId="5ABE7BBE" w14:textId="745BFE57" w:rsidR="00544F5F" w:rsidRPr="00034D62" w:rsidRDefault="00544F5F" w:rsidP="00D17550">
            <w:pPr>
              <w:jc w:val="center"/>
              <w:rPr>
                <w:rFonts w:cs="Times New Roman"/>
                <w:sz w:val="18"/>
                <w:szCs w:val="18"/>
              </w:rPr>
            </w:pPr>
          </w:p>
        </w:tc>
        <w:tc>
          <w:tcPr>
            <w:tcW w:w="450" w:type="dxa"/>
            <w:vMerge/>
            <w:tcBorders>
              <w:left w:val="nil"/>
              <w:right w:val="nil"/>
            </w:tcBorders>
            <w:vAlign w:val="center"/>
          </w:tcPr>
          <w:p w14:paraId="5D7CC364" w14:textId="21A0FEB6" w:rsidR="00544F5F" w:rsidRPr="00034D62" w:rsidRDefault="00544F5F" w:rsidP="00D17550">
            <w:pPr>
              <w:jc w:val="center"/>
              <w:rPr>
                <w:rFonts w:cs="Times New Roman"/>
                <w:sz w:val="18"/>
                <w:szCs w:val="18"/>
              </w:rPr>
            </w:pPr>
          </w:p>
        </w:tc>
        <w:tc>
          <w:tcPr>
            <w:tcW w:w="360" w:type="dxa"/>
            <w:vMerge/>
            <w:tcBorders>
              <w:left w:val="nil"/>
              <w:right w:val="nil"/>
            </w:tcBorders>
            <w:vAlign w:val="center"/>
          </w:tcPr>
          <w:p w14:paraId="1660C586" w14:textId="57700349" w:rsidR="00544F5F" w:rsidRPr="00034D62" w:rsidRDefault="00544F5F" w:rsidP="00D17550">
            <w:pPr>
              <w:jc w:val="center"/>
              <w:rPr>
                <w:rFonts w:cs="Times New Roman"/>
                <w:sz w:val="18"/>
                <w:szCs w:val="18"/>
              </w:rPr>
            </w:pPr>
          </w:p>
        </w:tc>
        <w:tc>
          <w:tcPr>
            <w:tcW w:w="450" w:type="dxa"/>
            <w:vMerge/>
            <w:tcBorders>
              <w:left w:val="nil"/>
            </w:tcBorders>
            <w:vAlign w:val="center"/>
          </w:tcPr>
          <w:p w14:paraId="589E1CFC" w14:textId="6A7FCC8D" w:rsidR="00544F5F" w:rsidRPr="00034D62" w:rsidRDefault="00544F5F" w:rsidP="00D17550">
            <w:pPr>
              <w:jc w:val="center"/>
              <w:rPr>
                <w:rFonts w:cs="Times New Roman"/>
                <w:sz w:val="18"/>
                <w:szCs w:val="18"/>
              </w:rPr>
            </w:pPr>
          </w:p>
        </w:tc>
      </w:tr>
      <w:tr w:rsidR="00AE579B" w:rsidRPr="00304B6B" w14:paraId="45BA548B" w14:textId="77777777" w:rsidTr="00642FB8">
        <w:trPr>
          <w:trHeight w:val="288"/>
        </w:trPr>
        <w:tc>
          <w:tcPr>
            <w:tcW w:w="1525" w:type="dxa"/>
            <w:vMerge/>
            <w:shd w:val="clear" w:color="auto" w:fill="F2F2F2" w:themeFill="background1" w:themeFillShade="F2"/>
            <w:vAlign w:val="center"/>
          </w:tcPr>
          <w:p w14:paraId="107496C6" w14:textId="77777777" w:rsidR="00544F5F" w:rsidRPr="00A54C0B" w:rsidRDefault="00544F5F" w:rsidP="00D17550">
            <w:pPr>
              <w:jc w:val="center"/>
              <w:rPr>
                <w:rFonts w:cs="Times New Roman"/>
                <w:b/>
                <w:sz w:val="18"/>
                <w:szCs w:val="18"/>
              </w:rPr>
            </w:pPr>
          </w:p>
        </w:tc>
        <w:tc>
          <w:tcPr>
            <w:tcW w:w="1260" w:type="dxa"/>
            <w:tcBorders>
              <w:top w:val="nil"/>
              <w:bottom w:val="nil"/>
            </w:tcBorders>
            <w:shd w:val="clear" w:color="auto" w:fill="F2F2F2" w:themeFill="background1" w:themeFillShade="F2"/>
            <w:vAlign w:val="center"/>
          </w:tcPr>
          <w:p w14:paraId="35B8E8D0" w14:textId="7E07E8A2" w:rsidR="00544F5F" w:rsidRPr="00A54C0B" w:rsidRDefault="00544F5F" w:rsidP="00D17550">
            <w:pPr>
              <w:spacing w:after="0"/>
              <w:jc w:val="center"/>
              <w:rPr>
                <w:rFonts w:cs="Times New Roman"/>
                <w:b/>
                <w:sz w:val="18"/>
                <w:szCs w:val="18"/>
              </w:rPr>
            </w:pPr>
            <w:r w:rsidRPr="00A54C0B">
              <w:rPr>
                <w:rFonts w:cs="Times New Roman"/>
                <w:b/>
                <w:sz w:val="18"/>
                <w:szCs w:val="18"/>
              </w:rPr>
              <w:t>Temperature</w:t>
            </w:r>
          </w:p>
        </w:tc>
        <w:tc>
          <w:tcPr>
            <w:tcW w:w="719" w:type="dxa"/>
            <w:vMerge/>
            <w:tcBorders>
              <w:right w:val="nil"/>
            </w:tcBorders>
            <w:shd w:val="clear" w:color="auto" w:fill="FFFFFF" w:themeFill="background1"/>
            <w:vAlign w:val="center"/>
          </w:tcPr>
          <w:p w14:paraId="11C85652" w14:textId="618883B4" w:rsidR="00544F5F" w:rsidRPr="00034D62" w:rsidRDefault="00544F5F" w:rsidP="00D17550">
            <w:pPr>
              <w:jc w:val="center"/>
              <w:rPr>
                <w:rFonts w:cs="Times New Roman"/>
                <w:sz w:val="18"/>
                <w:szCs w:val="18"/>
              </w:rPr>
            </w:pPr>
          </w:p>
        </w:tc>
        <w:tc>
          <w:tcPr>
            <w:tcW w:w="900" w:type="dxa"/>
            <w:vMerge/>
            <w:tcBorders>
              <w:left w:val="nil"/>
              <w:right w:val="nil"/>
            </w:tcBorders>
            <w:shd w:val="clear" w:color="auto" w:fill="F2F2F2" w:themeFill="background1" w:themeFillShade="F2"/>
            <w:vAlign w:val="center"/>
          </w:tcPr>
          <w:p w14:paraId="4DA44AB3" w14:textId="43440DE9" w:rsidR="00544F5F" w:rsidRPr="00034D62" w:rsidRDefault="00544F5F" w:rsidP="00D17550">
            <w:pPr>
              <w:jc w:val="center"/>
              <w:rPr>
                <w:rFonts w:cs="Times New Roman"/>
                <w:sz w:val="18"/>
                <w:szCs w:val="18"/>
              </w:rPr>
            </w:pPr>
          </w:p>
        </w:tc>
        <w:tc>
          <w:tcPr>
            <w:tcW w:w="360" w:type="dxa"/>
            <w:vMerge/>
            <w:tcBorders>
              <w:left w:val="nil"/>
              <w:right w:val="nil"/>
            </w:tcBorders>
            <w:shd w:val="clear" w:color="auto" w:fill="FFFFFF" w:themeFill="background1"/>
            <w:vAlign w:val="center"/>
          </w:tcPr>
          <w:p w14:paraId="03ADABAB" w14:textId="58956B34" w:rsidR="00544F5F" w:rsidRPr="00034D62" w:rsidRDefault="00544F5F" w:rsidP="00D17550">
            <w:pPr>
              <w:jc w:val="center"/>
              <w:rPr>
                <w:rFonts w:cs="Times New Roman"/>
                <w:sz w:val="18"/>
                <w:szCs w:val="18"/>
              </w:rPr>
            </w:pPr>
          </w:p>
        </w:tc>
        <w:tc>
          <w:tcPr>
            <w:tcW w:w="360" w:type="dxa"/>
            <w:vMerge/>
            <w:tcBorders>
              <w:left w:val="nil"/>
              <w:right w:val="nil"/>
            </w:tcBorders>
            <w:shd w:val="clear" w:color="auto" w:fill="FFFFFF" w:themeFill="background1"/>
            <w:vAlign w:val="center"/>
          </w:tcPr>
          <w:p w14:paraId="389F66E9" w14:textId="67134333" w:rsidR="00544F5F" w:rsidRPr="00034D62" w:rsidRDefault="00544F5F" w:rsidP="00D17550">
            <w:pPr>
              <w:jc w:val="center"/>
              <w:rPr>
                <w:rFonts w:cs="Times New Roman"/>
                <w:sz w:val="18"/>
                <w:szCs w:val="18"/>
              </w:rPr>
            </w:pPr>
          </w:p>
        </w:tc>
        <w:tc>
          <w:tcPr>
            <w:tcW w:w="471" w:type="dxa"/>
            <w:vMerge/>
            <w:tcBorders>
              <w:left w:val="nil"/>
              <w:right w:val="nil"/>
            </w:tcBorders>
            <w:shd w:val="clear" w:color="auto" w:fill="FFFFFF" w:themeFill="background1"/>
            <w:vAlign w:val="center"/>
          </w:tcPr>
          <w:p w14:paraId="32D296BC" w14:textId="121F9BF8" w:rsidR="00544F5F" w:rsidRPr="00034D62" w:rsidRDefault="00544F5F" w:rsidP="00D17550">
            <w:pPr>
              <w:jc w:val="center"/>
              <w:rPr>
                <w:rFonts w:cs="Times New Roman"/>
                <w:sz w:val="18"/>
                <w:szCs w:val="18"/>
              </w:rPr>
            </w:pPr>
          </w:p>
        </w:tc>
        <w:tc>
          <w:tcPr>
            <w:tcW w:w="429" w:type="dxa"/>
            <w:vMerge/>
            <w:tcBorders>
              <w:left w:val="nil"/>
              <w:right w:val="nil"/>
            </w:tcBorders>
            <w:shd w:val="clear" w:color="auto" w:fill="F2F2F2" w:themeFill="background1" w:themeFillShade="F2"/>
            <w:vAlign w:val="center"/>
          </w:tcPr>
          <w:p w14:paraId="43E6C703" w14:textId="4B002078" w:rsidR="00544F5F" w:rsidRPr="00034D62" w:rsidRDefault="00544F5F" w:rsidP="00D17550">
            <w:pPr>
              <w:jc w:val="center"/>
              <w:rPr>
                <w:rFonts w:cs="Times New Roman"/>
                <w:sz w:val="18"/>
                <w:szCs w:val="18"/>
              </w:rPr>
            </w:pPr>
          </w:p>
        </w:tc>
        <w:tc>
          <w:tcPr>
            <w:tcW w:w="560" w:type="dxa"/>
            <w:gridSpan w:val="2"/>
            <w:vMerge/>
            <w:tcBorders>
              <w:left w:val="nil"/>
              <w:right w:val="nil"/>
            </w:tcBorders>
            <w:shd w:val="clear" w:color="auto" w:fill="F2F2F2" w:themeFill="background1" w:themeFillShade="F2"/>
            <w:vAlign w:val="center"/>
          </w:tcPr>
          <w:p w14:paraId="076D86ED" w14:textId="6DE3C1F6" w:rsidR="00544F5F" w:rsidRPr="00034D62" w:rsidRDefault="00544F5F" w:rsidP="00D17550">
            <w:pPr>
              <w:jc w:val="center"/>
              <w:rPr>
                <w:rFonts w:cs="Times New Roman"/>
                <w:sz w:val="18"/>
                <w:szCs w:val="18"/>
              </w:rPr>
            </w:pPr>
          </w:p>
        </w:tc>
        <w:tc>
          <w:tcPr>
            <w:tcW w:w="431" w:type="dxa"/>
            <w:vMerge/>
            <w:tcBorders>
              <w:left w:val="nil"/>
              <w:right w:val="nil"/>
            </w:tcBorders>
            <w:shd w:val="clear" w:color="auto" w:fill="F2F2F2" w:themeFill="background1" w:themeFillShade="F2"/>
            <w:vAlign w:val="center"/>
          </w:tcPr>
          <w:p w14:paraId="53ED7EBD" w14:textId="5083EF91" w:rsidR="00544F5F" w:rsidRPr="00034D62" w:rsidRDefault="00544F5F" w:rsidP="00D17550">
            <w:pPr>
              <w:jc w:val="center"/>
              <w:rPr>
                <w:rFonts w:cs="Times New Roman"/>
                <w:sz w:val="18"/>
                <w:szCs w:val="18"/>
              </w:rPr>
            </w:pPr>
          </w:p>
        </w:tc>
        <w:tc>
          <w:tcPr>
            <w:tcW w:w="599" w:type="dxa"/>
            <w:gridSpan w:val="2"/>
            <w:vMerge/>
            <w:tcBorders>
              <w:left w:val="nil"/>
              <w:right w:val="nil"/>
            </w:tcBorders>
            <w:vAlign w:val="center"/>
          </w:tcPr>
          <w:p w14:paraId="5EEDCCB4" w14:textId="29916F6F" w:rsidR="00544F5F" w:rsidRPr="00034D62" w:rsidRDefault="00544F5F" w:rsidP="00D17550">
            <w:pPr>
              <w:jc w:val="center"/>
              <w:rPr>
                <w:rFonts w:cs="Times New Roman"/>
                <w:sz w:val="18"/>
                <w:szCs w:val="18"/>
              </w:rPr>
            </w:pPr>
          </w:p>
        </w:tc>
        <w:tc>
          <w:tcPr>
            <w:tcW w:w="391" w:type="dxa"/>
            <w:vMerge/>
            <w:tcBorders>
              <w:left w:val="nil"/>
              <w:right w:val="nil"/>
            </w:tcBorders>
            <w:vAlign w:val="center"/>
          </w:tcPr>
          <w:p w14:paraId="63D2F286" w14:textId="31D43DE6" w:rsidR="00544F5F" w:rsidRPr="00034D62" w:rsidRDefault="00544F5F" w:rsidP="00D17550">
            <w:pPr>
              <w:jc w:val="center"/>
              <w:rPr>
                <w:rFonts w:cs="Times New Roman"/>
                <w:sz w:val="18"/>
                <w:szCs w:val="18"/>
              </w:rPr>
            </w:pPr>
          </w:p>
        </w:tc>
        <w:tc>
          <w:tcPr>
            <w:tcW w:w="450" w:type="dxa"/>
            <w:vMerge/>
            <w:tcBorders>
              <w:left w:val="nil"/>
              <w:right w:val="nil"/>
            </w:tcBorders>
            <w:vAlign w:val="center"/>
          </w:tcPr>
          <w:p w14:paraId="59240DB2" w14:textId="2A59EDAD" w:rsidR="00544F5F" w:rsidRPr="00034D62" w:rsidRDefault="00544F5F" w:rsidP="00D17550">
            <w:pPr>
              <w:jc w:val="center"/>
              <w:rPr>
                <w:rFonts w:cs="Times New Roman"/>
                <w:sz w:val="18"/>
                <w:szCs w:val="18"/>
              </w:rPr>
            </w:pPr>
          </w:p>
        </w:tc>
        <w:tc>
          <w:tcPr>
            <w:tcW w:w="524" w:type="dxa"/>
            <w:vMerge/>
            <w:tcBorders>
              <w:left w:val="nil"/>
              <w:right w:val="nil"/>
            </w:tcBorders>
            <w:shd w:val="clear" w:color="auto" w:fill="F2F2F2" w:themeFill="background1" w:themeFillShade="F2"/>
            <w:vAlign w:val="center"/>
          </w:tcPr>
          <w:p w14:paraId="7FE7A6F0" w14:textId="77800122" w:rsidR="00544F5F" w:rsidRPr="00034D62" w:rsidRDefault="00544F5F" w:rsidP="00D17550">
            <w:pPr>
              <w:jc w:val="center"/>
              <w:rPr>
                <w:rFonts w:cs="Times New Roman"/>
                <w:sz w:val="18"/>
                <w:szCs w:val="18"/>
              </w:rPr>
            </w:pPr>
          </w:p>
        </w:tc>
        <w:tc>
          <w:tcPr>
            <w:tcW w:w="540" w:type="dxa"/>
            <w:gridSpan w:val="2"/>
            <w:vMerge/>
            <w:tcBorders>
              <w:left w:val="nil"/>
              <w:right w:val="nil"/>
            </w:tcBorders>
            <w:shd w:val="clear" w:color="auto" w:fill="F2F2F2" w:themeFill="background1" w:themeFillShade="F2"/>
            <w:vAlign w:val="center"/>
          </w:tcPr>
          <w:p w14:paraId="74FC45C3" w14:textId="60B75EF2" w:rsidR="00544F5F" w:rsidRPr="00034D62" w:rsidRDefault="00544F5F" w:rsidP="00D17550">
            <w:pPr>
              <w:jc w:val="center"/>
              <w:rPr>
                <w:rFonts w:cs="Times New Roman"/>
                <w:sz w:val="18"/>
                <w:szCs w:val="18"/>
              </w:rPr>
            </w:pPr>
          </w:p>
        </w:tc>
        <w:tc>
          <w:tcPr>
            <w:tcW w:w="376" w:type="dxa"/>
            <w:vMerge/>
            <w:tcBorders>
              <w:left w:val="nil"/>
              <w:right w:val="nil"/>
            </w:tcBorders>
            <w:shd w:val="clear" w:color="auto" w:fill="F2F2F2" w:themeFill="background1" w:themeFillShade="F2"/>
            <w:vAlign w:val="center"/>
          </w:tcPr>
          <w:p w14:paraId="572E5B3A" w14:textId="44064007" w:rsidR="00544F5F" w:rsidRPr="00034D62" w:rsidRDefault="00544F5F" w:rsidP="00D17550">
            <w:pPr>
              <w:jc w:val="center"/>
              <w:rPr>
                <w:rFonts w:cs="Times New Roman"/>
                <w:sz w:val="18"/>
                <w:szCs w:val="18"/>
              </w:rPr>
            </w:pPr>
          </w:p>
        </w:tc>
        <w:tc>
          <w:tcPr>
            <w:tcW w:w="450" w:type="dxa"/>
            <w:vMerge/>
            <w:tcBorders>
              <w:left w:val="nil"/>
              <w:right w:val="nil"/>
            </w:tcBorders>
            <w:vAlign w:val="center"/>
          </w:tcPr>
          <w:p w14:paraId="59181531" w14:textId="2D1E5ED2" w:rsidR="00544F5F" w:rsidRPr="00034D62" w:rsidRDefault="00544F5F" w:rsidP="00D17550">
            <w:pPr>
              <w:jc w:val="center"/>
              <w:rPr>
                <w:rFonts w:cs="Times New Roman"/>
                <w:sz w:val="18"/>
                <w:szCs w:val="18"/>
              </w:rPr>
            </w:pPr>
          </w:p>
        </w:tc>
        <w:tc>
          <w:tcPr>
            <w:tcW w:w="540" w:type="dxa"/>
            <w:gridSpan w:val="2"/>
            <w:vMerge/>
            <w:tcBorders>
              <w:left w:val="nil"/>
              <w:right w:val="nil"/>
            </w:tcBorders>
            <w:vAlign w:val="center"/>
          </w:tcPr>
          <w:p w14:paraId="0BF1CCF3" w14:textId="59824D0B" w:rsidR="00544F5F" w:rsidRPr="00034D62" w:rsidRDefault="00544F5F" w:rsidP="00D17550">
            <w:pPr>
              <w:jc w:val="center"/>
              <w:rPr>
                <w:rFonts w:cs="Times New Roman"/>
                <w:sz w:val="18"/>
                <w:szCs w:val="18"/>
              </w:rPr>
            </w:pPr>
          </w:p>
        </w:tc>
        <w:tc>
          <w:tcPr>
            <w:tcW w:w="360" w:type="dxa"/>
            <w:vMerge/>
            <w:tcBorders>
              <w:left w:val="nil"/>
              <w:right w:val="nil"/>
            </w:tcBorders>
            <w:vAlign w:val="center"/>
          </w:tcPr>
          <w:p w14:paraId="286E99B0" w14:textId="7D5B7A47" w:rsidR="00544F5F" w:rsidRPr="00034D62" w:rsidRDefault="00544F5F" w:rsidP="00D17550">
            <w:pPr>
              <w:jc w:val="center"/>
              <w:rPr>
                <w:rFonts w:cs="Times New Roman"/>
                <w:sz w:val="18"/>
                <w:szCs w:val="18"/>
              </w:rPr>
            </w:pPr>
          </w:p>
        </w:tc>
        <w:tc>
          <w:tcPr>
            <w:tcW w:w="810" w:type="dxa"/>
            <w:vMerge/>
            <w:tcBorders>
              <w:left w:val="nil"/>
              <w:right w:val="nil"/>
            </w:tcBorders>
            <w:shd w:val="clear" w:color="auto" w:fill="F2F2F2" w:themeFill="background1" w:themeFillShade="F2"/>
            <w:vAlign w:val="center"/>
          </w:tcPr>
          <w:p w14:paraId="360AB1B5" w14:textId="2CA13696" w:rsidR="00544F5F" w:rsidRPr="00034D62" w:rsidRDefault="00544F5F" w:rsidP="00D17550">
            <w:pPr>
              <w:jc w:val="center"/>
              <w:rPr>
                <w:rFonts w:cs="Times New Roman"/>
                <w:sz w:val="18"/>
                <w:szCs w:val="18"/>
              </w:rPr>
            </w:pPr>
          </w:p>
        </w:tc>
        <w:tc>
          <w:tcPr>
            <w:tcW w:w="450" w:type="dxa"/>
            <w:vMerge/>
            <w:tcBorders>
              <w:left w:val="nil"/>
              <w:right w:val="nil"/>
            </w:tcBorders>
            <w:vAlign w:val="center"/>
          </w:tcPr>
          <w:p w14:paraId="2B204A72" w14:textId="282729E5" w:rsidR="00544F5F" w:rsidRPr="00034D62" w:rsidRDefault="00544F5F" w:rsidP="00D17550">
            <w:pPr>
              <w:jc w:val="center"/>
              <w:rPr>
                <w:rFonts w:cs="Times New Roman"/>
                <w:sz w:val="18"/>
                <w:szCs w:val="18"/>
              </w:rPr>
            </w:pPr>
          </w:p>
        </w:tc>
        <w:tc>
          <w:tcPr>
            <w:tcW w:w="360" w:type="dxa"/>
            <w:vMerge/>
            <w:tcBorders>
              <w:left w:val="nil"/>
              <w:right w:val="nil"/>
            </w:tcBorders>
            <w:vAlign w:val="center"/>
          </w:tcPr>
          <w:p w14:paraId="10D4B216" w14:textId="5DBC14E6" w:rsidR="00544F5F" w:rsidRPr="00034D62" w:rsidRDefault="00544F5F" w:rsidP="00D17550">
            <w:pPr>
              <w:jc w:val="center"/>
              <w:rPr>
                <w:rFonts w:cs="Times New Roman"/>
                <w:sz w:val="18"/>
                <w:szCs w:val="18"/>
              </w:rPr>
            </w:pPr>
          </w:p>
        </w:tc>
        <w:tc>
          <w:tcPr>
            <w:tcW w:w="450" w:type="dxa"/>
            <w:vMerge/>
            <w:tcBorders>
              <w:left w:val="nil"/>
            </w:tcBorders>
            <w:vAlign w:val="center"/>
          </w:tcPr>
          <w:p w14:paraId="53502C24" w14:textId="0455ABD6" w:rsidR="00544F5F" w:rsidRPr="00034D62" w:rsidRDefault="00544F5F" w:rsidP="00D17550">
            <w:pPr>
              <w:jc w:val="center"/>
              <w:rPr>
                <w:rFonts w:cs="Times New Roman"/>
                <w:sz w:val="18"/>
                <w:szCs w:val="18"/>
              </w:rPr>
            </w:pPr>
          </w:p>
        </w:tc>
      </w:tr>
      <w:tr w:rsidR="00AE579B" w:rsidRPr="00304B6B" w14:paraId="6FE4DE6D" w14:textId="77777777" w:rsidTr="00642FB8">
        <w:trPr>
          <w:trHeight w:val="288"/>
        </w:trPr>
        <w:tc>
          <w:tcPr>
            <w:tcW w:w="1525" w:type="dxa"/>
            <w:vMerge/>
            <w:shd w:val="clear" w:color="auto" w:fill="F2F2F2" w:themeFill="background1" w:themeFillShade="F2"/>
            <w:vAlign w:val="center"/>
          </w:tcPr>
          <w:p w14:paraId="2EC28F59" w14:textId="77777777" w:rsidR="00544F5F" w:rsidRPr="00A54C0B" w:rsidRDefault="00544F5F" w:rsidP="00D17550">
            <w:pPr>
              <w:jc w:val="center"/>
              <w:rPr>
                <w:rFonts w:cs="Times New Roman"/>
                <w:b/>
                <w:sz w:val="18"/>
                <w:szCs w:val="18"/>
              </w:rPr>
            </w:pPr>
          </w:p>
        </w:tc>
        <w:tc>
          <w:tcPr>
            <w:tcW w:w="1260" w:type="dxa"/>
            <w:tcBorders>
              <w:top w:val="nil"/>
              <w:bottom w:val="nil"/>
            </w:tcBorders>
            <w:shd w:val="clear" w:color="auto" w:fill="F2F2F2" w:themeFill="background1" w:themeFillShade="F2"/>
            <w:vAlign w:val="center"/>
          </w:tcPr>
          <w:p w14:paraId="184A2ED1" w14:textId="37EC2588" w:rsidR="00544F5F" w:rsidRPr="00A54C0B" w:rsidRDefault="00544F5F" w:rsidP="00D17550">
            <w:pPr>
              <w:spacing w:after="0"/>
              <w:jc w:val="center"/>
              <w:rPr>
                <w:rFonts w:cs="Times New Roman"/>
                <w:b/>
                <w:sz w:val="18"/>
                <w:szCs w:val="18"/>
              </w:rPr>
            </w:pPr>
            <w:r w:rsidRPr="00A54C0B">
              <w:rPr>
                <w:rFonts w:cs="Times New Roman"/>
                <w:b/>
                <w:sz w:val="18"/>
                <w:szCs w:val="18"/>
              </w:rPr>
              <w:t>pH</w:t>
            </w:r>
          </w:p>
        </w:tc>
        <w:tc>
          <w:tcPr>
            <w:tcW w:w="719" w:type="dxa"/>
            <w:vMerge/>
            <w:tcBorders>
              <w:right w:val="nil"/>
            </w:tcBorders>
            <w:shd w:val="clear" w:color="auto" w:fill="FFFFFF" w:themeFill="background1"/>
            <w:vAlign w:val="center"/>
          </w:tcPr>
          <w:p w14:paraId="70F2C4FD" w14:textId="2E2B2D5D" w:rsidR="00544F5F" w:rsidRPr="00034D62" w:rsidRDefault="00544F5F" w:rsidP="00D17550">
            <w:pPr>
              <w:jc w:val="center"/>
              <w:rPr>
                <w:rFonts w:cs="Times New Roman"/>
                <w:sz w:val="18"/>
                <w:szCs w:val="18"/>
              </w:rPr>
            </w:pPr>
          </w:p>
        </w:tc>
        <w:tc>
          <w:tcPr>
            <w:tcW w:w="900" w:type="dxa"/>
            <w:vMerge/>
            <w:tcBorders>
              <w:left w:val="nil"/>
              <w:right w:val="nil"/>
            </w:tcBorders>
            <w:shd w:val="clear" w:color="auto" w:fill="F2F2F2" w:themeFill="background1" w:themeFillShade="F2"/>
            <w:vAlign w:val="center"/>
          </w:tcPr>
          <w:p w14:paraId="2C7C1F8A" w14:textId="1FE5A4E5" w:rsidR="00544F5F" w:rsidRPr="00034D62" w:rsidRDefault="00544F5F" w:rsidP="00D17550">
            <w:pPr>
              <w:jc w:val="center"/>
              <w:rPr>
                <w:rFonts w:cs="Times New Roman"/>
                <w:sz w:val="18"/>
                <w:szCs w:val="18"/>
              </w:rPr>
            </w:pPr>
          </w:p>
        </w:tc>
        <w:tc>
          <w:tcPr>
            <w:tcW w:w="360" w:type="dxa"/>
            <w:vMerge/>
            <w:tcBorders>
              <w:left w:val="nil"/>
              <w:right w:val="nil"/>
            </w:tcBorders>
            <w:shd w:val="clear" w:color="auto" w:fill="FFFFFF" w:themeFill="background1"/>
            <w:vAlign w:val="center"/>
          </w:tcPr>
          <w:p w14:paraId="377A191D" w14:textId="22C7C7AE" w:rsidR="00544F5F" w:rsidRPr="00034D62" w:rsidRDefault="00544F5F" w:rsidP="00D17550">
            <w:pPr>
              <w:jc w:val="center"/>
              <w:rPr>
                <w:rFonts w:cs="Times New Roman"/>
                <w:sz w:val="18"/>
                <w:szCs w:val="18"/>
              </w:rPr>
            </w:pPr>
          </w:p>
        </w:tc>
        <w:tc>
          <w:tcPr>
            <w:tcW w:w="360" w:type="dxa"/>
            <w:vMerge/>
            <w:tcBorders>
              <w:left w:val="nil"/>
              <w:right w:val="nil"/>
            </w:tcBorders>
            <w:shd w:val="clear" w:color="auto" w:fill="FFFFFF" w:themeFill="background1"/>
            <w:vAlign w:val="center"/>
          </w:tcPr>
          <w:p w14:paraId="62223803" w14:textId="54B6EF95" w:rsidR="00544F5F" w:rsidRPr="00034D62" w:rsidRDefault="00544F5F" w:rsidP="00D17550">
            <w:pPr>
              <w:jc w:val="center"/>
              <w:rPr>
                <w:rFonts w:cs="Times New Roman"/>
                <w:sz w:val="18"/>
                <w:szCs w:val="18"/>
              </w:rPr>
            </w:pPr>
          </w:p>
        </w:tc>
        <w:tc>
          <w:tcPr>
            <w:tcW w:w="471" w:type="dxa"/>
            <w:vMerge/>
            <w:tcBorders>
              <w:left w:val="nil"/>
              <w:right w:val="nil"/>
            </w:tcBorders>
            <w:shd w:val="clear" w:color="auto" w:fill="FFFFFF" w:themeFill="background1"/>
            <w:vAlign w:val="center"/>
          </w:tcPr>
          <w:p w14:paraId="30D2ADE7" w14:textId="17CA9C1C" w:rsidR="00544F5F" w:rsidRPr="00034D62" w:rsidRDefault="00544F5F" w:rsidP="00D17550">
            <w:pPr>
              <w:jc w:val="center"/>
              <w:rPr>
                <w:rFonts w:cs="Times New Roman"/>
                <w:sz w:val="18"/>
                <w:szCs w:val="18"/>
              </w:rPr>
            </w:pPr>
          </w:p>
        </w:tc>
        <w:tc>
          <w:tcPr>
            <w:tcW w:w="429" w:type="dxa"/>
            <w:vMerge/>
            <w:tcBorders>
              <w:left w:val="nil"/>
              <w:right w:val="nil"/>
            </w:tcBorders>
            <w:shd w:val="clear" w:color="auto" w:fill="F2F2F2" w:themeFill="background1" w:themeFillShade="F2"/>
            <w:vAlign w:val="center"/>
          </w:tcPr>
          <w:p w14:paraId="464F7721" w14:textId="59EF5B21" w:rsidR="00544F5F" w:rsidRPr="00034D62" w:rsidRDefault="00544F5F" w:rsidP="00D17550">
            <w:pPr>
              <w:jc w:val="center"/>
              <w:rPr>
                <w:rFonts w:cs="Times New Roman"/>
                <w:sz w:val="18"/>
                <w:szCs w:val="18"/>
              </w:rPr>
            </w:pPr>
          </w:p>
        </w:tc>
        <w:tc>
          <w:tcPr>
            <w:tcW w:w="560" w:type="dxa"/>
            <w:gridSpan w:val="2"/>
            <w:vMerge/>
            <w:tcBorders>
              <w:left w:val="nil"/>
              <w:right w:val="nil"/>
            </w:tcBorders>
            <w:shd w:val="clear" w:color="auto" w:fill="F2F2F2" w:themeFill="background1" w:themeFillShade="F2"/>
            <w:vAlign w:val="center"/>
          </w:tcPr>
          <w:p w14:paraId="719A045A" w14:textId="2EA5929A" w:rsidR="00544F5F" w:rsidRPr="00034D62" w:rsidRDefault="00544F5F" w:rsidP="00D17550">
            <w:pPr>
              <w:jc w:val="center"/>
              <w:rPr>
                <w:rFonts w:cs="Times New Roman"/>
                <w:sz w:val="18"/>
                <w:szCs w:val="18"/>
              </w:rPr>
            </w:pPr>
          </w:p>
        </w:tc>
        <w:tc>
          <w:tcPr>
            <w:tcW w:w="431" w:type="dxa"/>
            <w:vMerge/>
            <w:tcBorders>
              <w:left w:val="nil"/>
              <w:right w:val="nil"/>
            </w:tcBorders>
            <w:shd w:val="clear" w:color="auto" w:fill="F2F2F2" w:themeFill="background1" w:themeFillShade="F2"/>
            <w:vAlign w:val="center"/>
          </w:tcPr>
          <w:p w14:paraId="1D66364F" w14:textId="211F1B0A" w:rsidR="00544F5F" w:rsidRPr="00034D62" w:rsidRDefault="00544F5F" w:rsidP="00D17550">
            <w:pPr>
              <w:jc w:val="center"/>
              <w:rPr>
                <w:rFonts w:cs="Times New Roman"/>
                <w:sz w:val="18"/>
                <w:szCs w:val="18"/>
              </w:rPr>
            </w:pPr>
          </w:p>
        </w:tc>
        <w:tc>
          <w:tcPr>
            <w:tcW w:w="599" w:type="dxa"/>
            <w:gridSpan w:val="2"/>
            <w:vMerge/>
            <w:tcBorders>
              <w:left w:val="nil"/>
              <w:right w:val="nil"/>
            </w:tcBorders>
            <w:vAlign w:val="center"/>
          </w:tcPr>
          <w:p w14:paraId="40B3E6FF" w14:textId="0D120EC8" w:rsidR="00544F5F" w:rsidRPr="00034D62" w:rsidRDefault="00544F5F" w:rsidP="00D17550">
            <w:pPr>
              <w:jc w:val="center"/>
              <w:rPr>
                <w:rFonts w:cs="Times New Roman"/>
                <w:sz w:val="18"/>
                <w:szCs w:val="18"/>
              </w:rPr>
            </w:pPr>
          </w:p>
        </w:tc>
        <w:tc>
          <w:tcPr>
            <w:tcW w:w="391" w:type="dxa"/>
            <w:vMerge/>
            <w:tcBorders>
              <w:left w:val="nil"/>
              <w:right w:val="nil"/>
            </w:tcBorders>
            <w:vAlign w:val="center"/>
          </w:tcPr>
          <w:p w14:paraId="50B1921D" w14:textId="080F2FF0" w:rsidR="00544F5F" w:rsidRPr="00034D62" w:rsidRDefault="00544F5F" w:rsidP="00D17550">
            <w:pPr>
              <w:jc w:val="center"/>
              <w:rPr>
                <w:rFonts w:cs="Times New Roman"/>
                <w:sz w:val="18"/>
                <w:szCs w:val="18"/>
              </w:rPr>
            </w:pPr>
          </w:p>
        </w:tc>
        <w:tc>
          <w:tcPr>
            <w:tcW w:w="450" w:type="dxa"/>
            <w:vMerge/>
            <w:tcBorders>
              <w:left w:val="nil"/>
              <w:right w:val="nil"/>
            </w:tcBorders>
            <w:vAlign w:val="center"/>
          </w:tcPr>
          <w:p w14:paraId="753E41CC" w14:textId="793A14ED" w:rsidR="00544F5F" w:rsidRPr="00034D62" w:rsidRDefault="00544F5F" w:rsidP="00D17550">
            <w:pPr>
              <w:jc w:val="center"/>
              <w:rPr>
                <w:rFonts w:cs="Times New Roman"/>
                <w:sz w:val="18"/>
                <w:szCs w:val="18"/>
              </w:rPr>
            </w:pPr>
          </w:p>
        </w:tc>
        <w:tc>
          <w:tcPr>
            <w:tcW w:w="524" w:type="dxa"/>
            <w:vMerge/>
            <w:tcBorders>
              <w:left w:val="nil"/>
              <w:right w:val="nil"/>
            </w:tcBorders>
            <w:shd w:val="clear" w:color="auto" w:fill="F2F2F2" w:themeFill="background1" w:themeFillShade="F2"/>
            <w:vAlign w:val="center"/>
          </w:tcPr>
          <w:p w14:paraId="1A145B5B" w14:textId="05FD5BFD" w:rsidR="00544F5F" w:rsidRPr="00034D62" w:rsidRDefault="00544F5F" w:rsidP="00D17550">
            <w:pPr>
              <w:jc w:val="center"/>
              <w:rPr>
                <w:rFonts w:cs="Times New Roman"/>
                <w:sz w:val="18"/>
                <w:szCs w:val="18"/>
              </w:rPr>
            </w:pPr>
          </w:p>
        </w:tc>
        <w:tc>
          <w:tcPr>
            <w:tcW w:w="540" w:type="dxa"/>
            <w:gridSpan w:val="2"/>
            <w:vMerge/>
            <w:tcBorders>
              <w:left w:val="nil"/>
              <w:right w:val="nil"/>
            </w:tcBorders>
            <w:shd w:val="clear" w:color="auto" w:fill="F2F2F2" w:themeFill="background1" w:themeFillShade="F2"/>
            <w:vAlign w:val="center"/>
          </w:tcPr>
          <w:p w14:paraId="1A0167EF" w14:textId="16993B86" w:rsidR="00544F5F" w:rsidRPr="00034D62" w:rsidRDefault="00544F5F" w:rsidP="00D17550">
            <w:pPr>
              <w:jc w:val="center"/>
              <w:rPr>
                <w:rFonts w:cs="Times New Roman"/>
                <w:sz w:val="18"/>
                <w:szCs w:val="18"/>
              </w:rPr>
            </w:pPr>
          </w:p>
        </w:tc>
        <w:tc>
          <w:tcPr>
            <w:tcW w:w="376" w:type="dxa"/>
            <w:vMerge/>
            <w:tcBorders>
              <w:left w:val="nil"/>
              <w:right w:val="nil"/>
            </w:tcBorders>
            <w:shd w:val="clear" w:color="auto" w:fill="F2F2F2" w:themeFill="background1" w:themeFillShade="F2"/>
            <w:vAlign w:val="center"/>
          </w:tcPr>
          <w:p w14:paraId="706F2BCA" w14:textId="631F6BF2" w:rsidR="00544F5F" w:rsidRPr="00034D62" w:rsidRDefault="00544F5F" w:rsidP="00D17550">
            <w:pPr>
              <w:jc w:val="center"/>
              <w:rPr>
                <w:rFonts w:cs="Times New Roman"/>
                <w:sz w:val="18"/>
                <w:szCs w:val="18"/>
              </w:rPr>
            </w:pPr>
          </w:p>
        </w:tc>
        <w:tc>
          <w:tcPr>
            <w:tcW w:w="450" w:type="dxa"/>
            <w:vMerge/>
            <w:tcBorders>
              <w:left w:val="nil"/>
              <w:right w:val="nil"/>
            </w:tcBorders>
            <w:vAlign w:val="center"/>
          </w:tcPr>
          <w:p w14:paraId="402D3CF8" w14:textId="4A060707" w:rsidR="00544F5F" w:rsidRPr="00034D62" w:rsidRDefault="00544F5F" w:rsidP="00D17550">
            <w:pPr>
              <w:jc w:val="center"/>
              <w:rPr>
                <w:rFonts w:cs="Times New Roman"/>
                <w:sz w:val="18"/>
                <w:szCs w:val="18"/>
              </w:rPr>
            </w:pPr>
          </w:p>
        </w:tc>
        <w:tc>
          <w:tcPr>
            <w:tcW w:w="540" w:type="dxa"/>
            <w:gridSpan w:val="2"/>
            <w:vMerge/>
            <w:tcBorders>
              <w:left w:val="nil"/>
              <w:right w:val="nil"/>
            </w:tcBorders>
            <w:vAlign w:val="center"/>
          </w:tcPr>
          <w:p w14:paraId="2288C1C6" w14:textId="505C4FB7" w:rsidR="00544F5F" w:rsidRPr="00034D62" w:rsidRDefault="00544F5F" w:rsidP="00D17550">
            <w:pPr>
              <w:jc w:val="center"/>
              <w:rPr>
                <w:rFonts w:cs="Times New Roman"/>
                <w:sz w:val="18"/>
                <w:szCs w:val="18"/>
              </w:rPr>
            </w:pPr>
          </w:p>
        </w:tc>
        <w:tc>
          <w:tcPr>
            <w:tcW w:w="360" w:type="dxa"/>
            <w:vMerge/>
            <w:tcBorders>
              <w:left w:val="nil"/>
              <w:right w:val="nil"/>
            </w:tcBorders>
            <w:vAlign w:val="center"/>
          </w:tcPr>
          <w:p w14:paraId="73EFC7CF" w14:textId="62CF3294" w:rsidR="00544F5F" w:rsidRPr="00034D62" w:rsidRDefault="00544F5F" w:rsidP="00D17550">
            <w:pPr>
              <w:jc w:val="center"/>
              <w:rPr>
                <w:rFonts w:cs="Times New Roman"/>
                <w:sz w:val="18"/>
                <w:szCs w:val="18"/>
              </w:rPr>
            </w:pPr>
          </w:p>
        </w:tc>
        <w:tc>
          <w:tcPr>
            <w:tcW w:w="810" w:type="dxa"/>
            <w:vMerge/>
            <w:tcBorders>
              <w:left w:val="nil"/>
              <w:right w:val="nil"/>
            </w:tcBorders>
            <w:shd w:val="clear" w:color="auto" w:fill="F2F2F2" w:themeFill="background1" w:themeFillShade="F2"/>
            <w:vAlign w:val="center"/>
          </w:tcPr>
          <w:p w14:paraId="50D151E6" w14:textId="6C8B5106" w:rsidR="00544F5F" w:rsidRPr="00034D62" w:rsidRDefault="00544F5F" w:rsidP="00D17550">
            <w:pPr>
              <w:jc w:val="center"/>
              <w:rPr>
                <w:rFonts w:cs="Times New Roman"/>
                <w:sz w:val="18"/>
                <w:szCs w:val="18"/>
              </w:rPr>
            </w:pPr>
          </w:p>
        </w:tc>
        <w:tc>
          <w:tcPr>
            <w:tcW w:w="450" w:type="dxa"/>
            <w:vMerge/>
            <w:tcBorders>
              <w:left w:val="nil"/>
              <w:right w:val="nil"/>
            </w:tcBorders>
            <w:vAlign w:val="center"/>
          </w:tcPr>
          <w:p w14:paraId="5EE6B78F" w14:textId="0A1B0EDB" w:rsidR="00544F5F" w:rsidRPr="00034D62" w:rsidRDefault="00544F5F" w:rsidP="00D17550">
            <w:pPr>
              <w:jc w:val="center"/>
              <w:rPr>
                <w:rFonts w:cs="Times New Roman"/>
                <w:sz w:val="18"/>
                <w:szCs w:val="18"/>
              </w:rPr>
            </w:pPr>
          </w:p>
        </w:tc>
        <w:tc>
          <w:tcPr>
            <w:tcW w:w="360" w:type="dxa"/>
            <w:vMerge/>
            <w:tcBorders>
              <w:left w:val="nil"/>
              <w:right w:val="nil"/>
            </w:tcBorders>
            <w:vAlign w:val="center"/>
          </w:tcPr>
          <w:p w14:paraId="541CDD89" w14:textId="274D9142" w:rsidR="00544F5F" w:rsidRPr="00034D62" w:rsidRDefault="00544F5F" w:rsidP="00D17550">
            <w:pPr>
              <w:jc w:val="center"/>
              <w:rPr>
                <w:rFonts w:cs="Times New Roman"/>
                <w:sz w:val="18"/>
                <w:szCs w:val="18"/>
              </w:rPr>
            </w:pPr>
          </w:p>
        </w:tc>
        <w:tc>
          <w:tcPr>
            <w:tcW w:w="450" w:type="dxa"/>
            <w:vMerge/>
            <w:tcBorders>
              <w:left w:val="nil"/>
            </w:tcBorders>
            <w:vAlign w:val="center"/>
          </w:tcPr>
          <w:p w14:paraId="093FCE95" w14:textId="40E9ED4C" w:rsidR="00544F5F" w:rsidRPr="00034D62" w:rsidRDefault="00544F5F" w:rsidP="00D17550">
            <w:pPr>
              <w:jc w:val="center"/>
              <w:rPr>
                <w:rFonts w:cs="Times New Roman"/>
                <w:sz w:val="18"/>
                <w:szCs w:val="18"/>
              </w:rPr>
            </w:pPr>
          </w:p>
        </w:tc>
      </w:tr>
      <w:tr w:rsidR="00AE579B" w:rsidRPr="00304B6B" w14:paraId="4BED17E4" w14:textId="77777777" w:rsidTr="00642FB8">
        <w:trPr>
          <w:trHeight w:val="288"/>
        </w:trPr>
        <w:tc>
          <w:tcPr>
            <w:tcW w:w="1525" w:type="dxa"/>
            <w:vMerge/>
            <w:shd w:val="clear" w:color="auto" w:fill="F2F2F2" w:themeFill="background1" w:themeFillShade="F2"/>
            <w:vAlign w:val="center"/>
          </w:tcPr>
          <w:p w14:paraId="1327730D" w14:textId="77777777" w:rsidR="00544F5F" w:rsidRPr="00A54C0B" w:rsidRDefault="00544F5F" w:rsidP="00D17550">
            <w:pPr>
              <w:jc w:val="center"/>
              <w:rPr>
                <w:rFonts w:cs="Times New Roman"/>
                <w:b/>
                <w:sz w:val="18"/>
                <w:szCs w:val="18"/>
              </w:rPr>
            </w:pPr>
          </w:p>
        </w:tc>
        <w:tc>
          <w:tcPr>
            <w:tcW w:w="1260" w:type="dxa"/>
            <w:tcBorders>
              <w:top w:val="nil"/>
              <w:bottom w:val="single" w:sz="4" w:space="0" w:color="auto"/>
            </w:tcBorders>
            <w:shd w:val="clear" w:color="auto" w:fill="F2F2F2" w:themeFill="background1" w:themeFillShade="F2"/>
            <w:vAlign w:val="center"/>
          </w:tcPr>
          <w:p w14:paraId="6B7585B3" w14:textId="1CB7A03E" w:rsidR="00544F5F" w:rsidRPr="00A54C0B" w:rsidRDefault="00544F5F" w:rsidP="00D17550">
            <w:pPr>
              <w:spacing w:after="0"/>
              <w:jc w:val="center"/>
              <w:rPr>
                <w:rFonts w:cs="Times New Roman"/>
                <w:b/>
                <w:sz w:val="18"/>
                <w:szCs w:val="18"/>
              </w:rPr>
            </w:pPr>
            <w:r w:rsidRPr="00A54C0B">
              <w:rPr>
                <w:rFonts w:cs="Times New Roman"/>
                <w:b/>
                <w:sz w:val="18"/>
                <w:szCs w:val="18"/>
              </w:rPr>
              <w:t>TDS</w:t>
            </w:r>
          </w:p>
        </w:tc>
        <w:tc>
          <w:tcPr>
            <w:tcW w:w="719" w:type="dxa"/>
            <w:vMerge/>
            <w:tcBorders>
              <w:bottom w:val="single" w:sz="4" w:space="0" w:color="auto"/>
              <w:right w:val="nil"/>
            </w:tcBorders>
            <w:shd w:val="clear" w:color="auto" w:fill="FFFFFF" w:themeFill="background1"/>
            <w:vAlign w:val="center"/>
          </w:tcPr>
          <w:p w14:paraId="169704EA" w14:textId="77777777" w:rsidR="00544F5F" w:rsidRPr="00034D62" w:rsidRDefault="00544F5F" w:rsidP="00D17550">
            <w:pPr>
              <w:jc w:val="center"/>
              <w:rPr>
                <w:rFonts w:cs="Times New Roman"/>
                <w:sz w:val="18"/>
                <w:szCs w:val="18"/>
              </w:rPr>
            </w:pPr>
          </w:p>
        </w:tc>
        <w:tc>
          <w:tcPr>
            <w:tcW w:w="900" w:type="dxa"/>
            <w:vMerge/>
            <w:tcBorders>
              <w:left w:val="nil"/>
              <w:bottom w:val="single" w:sz="4" w:space="0" w:color="auto"/>
              <w:right w:val="nil"/>
            </w:tcBorders>
            <w:shd w:val="clear" w:color="auto" w:fill="F2F2F2" w:themeFill="background1" w:themeFillShade="F2"/>
            <w:vAlign w:val="center"/>
          </w:tcPr>
          <w:p w14:paraId="3AA4333D" w14:textId="77777777" w:rsidR="00544F5F" w:rsidRPr="00034D62" w:rsidRDefault="00544F5F" w:rsidP="00D17550">
            <w:pPr>
              <w:jc w:val="center"/>
              <w:rPr>
                <w:rFonts w:cs="Times New Roman"/>
                <w:sz w:val="18"/>
                <w:szCs w:val="18"/>
              </w:rPr>
            </w:pPr>
          </w:p>
        </w:tc>
        <w:tc>
          <w:tcPr>
            <w:tcW w:w="360" w:type="dxa"/>
            <w:vMerge/>
            <w:tcBorders>
              <w:left w:val="nil"/>
              <w:bottom w:val="single" w:sz="4" w:space="0" w:color="auto"/>
              <w:right w:val="nil"/>
            </w:tcBorders>
            <w:shd w:val="clear" w:color="auto" w:fill="FFFFFF" w:themeFill="background1"/>
            <w:vAlign w:val="center"/>
          </w:tcPr>
          <w:p w14:paraId="484E87C5" w14:textId="77777777" w:rsidR="00544F5F" w:rsidRPr="00034D62" w:rsidRDefault="00544F5F" w:rsidP="00D17550">
            <w:pPr>
              <w:jc w:val="center"/>
              <w:rPr>
                <w:rFonts w:cs="Times New Roman"/>
                <w:sz w:val="18"/>
                <w:szCs w:val="18"/>
              </w:rPr>
            </w:pPr>
          </w:p>
        </w:tc>
        <w:tc>
          <w:tcPr>
            <w:tcW w:w="360" w:type="dxa"/>
            <w:vMerge/>
            <w:tcBorders>
              <w:left w:val="nil"/>
              <w:bottom w:val="single" w:sz="4" w:space="0" w:color="auto"/>
              <w:right w:val="nil"/>
            </w:tcBorders>
            <w:shd w:val="clear" w:color="auto" w:fill="FFFFFF" w:themeFill="background1"/>
            <w:vAlign w:val="center"/>
          </w:tcPr>
          <w:p w14:paraId="07BB7DE4" w14:textId="77777777" w:rsidR="00544F5F" w:rsidRPr="00034D62" w:rsidRDefault="00544F5F" w:rsidP="00D17550">
            <w:pPr>
              <w:jc w:val="center"/>
              <w:rPr>
                <w:rFonts w:cs="Times New Roman"/>
                <w:sz w:val="18"/>
                <w:szCs w:val="18"/>
              </w:rPr>
            </w:pPr>
          </w:p>
        </w:tc>
        <w:tc>
          <w:tcPr>
            <w:tcW w:w="471" w:type="dxa"/>
            <w:vMerge/>
            <w:tcBorders>
              <w:left w:val="nil"/>
              <w:bottom w:val="single" w:sz="4" w:space="0" w:color="auto"/>
              <w:right w:val="nil"/>
            </w:tcBorders>
            <w:shd w:val="clear" w:color="auto" w:fill="FFFFFF" w:themeFill="background1"/>
            <w:vAlign w:val="center"/>
          </w:tcPr>
          <w:p w14:paraId="3ED947D4" w14:textId="77777777" w:rsidR="00544F5F" w:rsidRPr="00034D62" w:rsidRDefault="00544F5F" w:rsidP="00D17550">
            <w:pPr>
              <w:jc w:val="center"/>
              <w:rPr>
                <w:rFonts w:cs="Times New Roman"/>
                <w:sz w:val="18"/>
                <w:szCs w:val="18"/>
              </w:rPr>
            </w:pPr>
          </w:p>
        </w:tc>
        <w:tc>
          <w:tcPr>
            <w:tcW w:w="429" w:type="dxa"/>
            <w:vMerge/>
            <w:tcBorders>
              <w:left w:val="nil"/>
              <w:bottom w:val="single" w:sz="4" w:space="0" w:color="auto"/>
              <w:right w:val="nil"/>
            </w:tcBorders>
            <w:shd w:val="clear" w:color="auto" w:fill="F2F2F2" w:themeFill="background1" w:themeFillShade="F2"/>
            <w:vAlign w:val="center"/>
          </w:tcPr>
          <w:p w14:paraId="30A56C1B" w14:textId="77777777" w:rsidR="00544F5F" w:rsidRPr="00034D62" w:rsidRDefault="00544F5F" w:rsidP="00D17550">
            <w:pPr>
              <w:jc w:val="center"/>
              <w:rPr>
                <w:rFonts w:cs="Times New Roman"/>
                <w:sz w:val="18"/>
                <w:szCs w:val="18"/>
              </w:rPr>
            </w:pPr>
          </w:p>
        </w:tc>
        <w:tc>
          <w:tcPr>
            <w:tcW w:w="560" w:type="dxa"/>
            <w:gridSpan w:val="2"/>
            <w:vMerge/>
            <w:tcBorders>
              <w:left w:val="nil"/>
              <w:bottom w:val="single" w:sz="4" w:space="0" w:color="auto"/>
              <w:right w:val="nil"/>
            </w:tcBorders>
            <w:shd w:val="clear" w:color="auto" w:fill="F2F2F2" w:themeFill="background1" w:themeFillShade="F2"/>
            <w:vAlign w:val="center"/>
          </w:tcPr>
          <w:p w14:paraId="5531045A" w14:textId="77777777" w:rsidR="00544F5F" w:rsidRPr="00034D62" w:rsidRDefault="00544F5F" w:rsidP="00D17550">
            <w:pPr>
              <w:jc w:val="center"/>
              <w:rPr>
                <w:rFonts w:cs="Times New Roman"/>
                <w:sz w:val="18"/>
                <w:szCs w:val="18"/>
              </w:rPr>
            </w:pPr>
          </w:p>
        </w:tc>
        <w:tc>
          <w:tcPr>
            <w:tcW w:w="431" w:type="dxa"/>
            <w:vMerge/>
            <w:tcBorders>
              <w:left w:val="nil"/>
              <w:bottom w:val="single" w:sz="4" w:space="0" w:color="auto"/>
              <w:right w:val="nil"/>
            </w:tcBorders>
            <w:shd w:val="clear" w:color="auto" w:fill="F2F2F2" w:themeFill="background1" w:themeFillShade="F2"/>
            <w:vAlign w:val="center"/>
          </w:tcPr>
          <w:p w14:paraId="5480C18B" w14:textId="77777777" w:rsidR="00544F5F" w:rsidRPr="00034D62" w:rsidRDefault="00544F5F" w:rsidP="00D17550">
            <w:pPr>
              <w:jc w:val="center"/>
              <w:rPr>
                <w:rFonts w:cs="Times New Roman"/>
                <w:sz w:val="18"/>
                <w:szCs w:val="18"/>
              </w:rPr>
            </w:pPr>
          </w:p>
        </w:tc>
        <w:tc>
          <w:tcPr>
            <w:tcW w:w="599" w:type="dxa"/>
            <w:gridSpan w:val="2"/>
            <w:vMerge/>
            <w:tcBorders>
              <w:left w:val="nil"/>
              <w:bottom w:val="single" w:sz="4" w:space="0" w:color="auto"/>
              <w:right w:val="nil"/>
            </w:tcBorders>
            <w:vAlign w:val="center"/>
          </w:tcPr>
          <w:p w14:paraId="6A8DCAF5" w14:textId="77777777" w:rsidR="00544F5F" w:rsidRPr="00034D62" w:rsidRDefault="00544F5F" w:rsidP="00D17550">
            <w:pPr>
              <w:jc w:val="center"/>
              <w:rPr>
                <w:rFonts w:cs="Times New Roman"/>
                <w:sz w:val="18"/>
                <w:szCs w:val="18"/>
              </w:rPr>
            </w:pPr>
          </w:p>
        </w:tc>
        <w:tc>
          <w:tcPr>
            <w:tcW w:w="391" w:type="dxa"/>
            <w:vMerge/>
            <w:tcBorders>
              <w:left w:val="nil"/>
              <w:bottom w:val="single" w:sz="4" w:space="0" w:color="auto"/>
              <w:right w:val="nil"/>
            </w:tcBorders>
            <w:vAlign w:val="center"/>
          </w:tcPr>
          <w:p w14:paraId="5CB0148F" w14:textId="77777777" w:rsidR="00544F5F" w:rsidRPr="00034D62" w:rsidRDefault="00544F5F" w:rsidP="00D17550">
            <w:pPr>
              <w:jc w:val="center"/>
              <w:rPr>
                <w:rFonts w:cs="Times New Roman"/>
                <w:sz w:val="18"/>
                <w:szCs w:val="18"/>
              </w:rPr>
            </w:pPr>
          </w:p>
        </w:tc>
        <w:tc>
          <w:tcPr>
            <w:tcW w:w="450" w:type="dxa"/>
            <w:vMerge/>
            <w:tcBorders>
              <w:left w:val="nil"/>
              <w:bottom w:val="single" w:sz="4" w:space="0" w:color="auto"/>
              <w:right w:val="nil"/>
            </w:tcBorders>
            <w:vAlign w:val="center"/>
          </w:tcPr>
          <w:p w14:paraId="6A119FF1" w14:textId="77777777" w:rsidR="00544F5F" w:rsidRPr="00034D62" w:rsidRDefault="00544F5F" w:rsidP="00D17550">
            <w:pPr>
              <w:jc w:val="center"/>
              <w:rPr>
                <w:rFonts w:cs="Times New Roman"/>
                <w:sz w:val="18"/>
                <w:szCs w:val="18"/>
              </w:rPr>
            </w:pPr>
          </w:p>
        </w:tc>
        <w:tc>
          <w:tcPr>
            <w:tcW w:w="524" w:type="dxa"/>
            <w:vMerge/>
            <w:tcBorders>
              <w:left w:val="nil"/>
              <w:bottom w:val="single" w:sz="4" w:space="0" w:color="auto"/>
              <w:right w:val="nil"/>
            </w:tcBorders>
            <w:shd w:val="clear" w:color="auto" w:fill="F2F2F2" w:themeFill="background1" w:themeFillShade="F2"/>
            <w:vAlign w:val="center"/>
          </w:tcPr>
          <w:p w14:paraId="4131D344" w14:textId="77777777" w:rsidR="00544F5F" w:rsidRPr="00034D62" w:rsidRDefault="00544F5F" w:rsidP="00D17550">
            <w:pPr>
              <w:jc w:val="center"/>
              <w:rPr>
                <w:rFonts w:cs="Times New Roman"/>
                <w:sz w:val="18"/>
                <w:szCs w:val="18"/>
              </w:rPr>
            </w:pPr>
          </w:p>
        </w:tc>
        <w:tc>
          <w:tcPr>
            <w:tcW w:w="540" w:type="dxa"/>
            <w:gridSpan w:val="2"/>
            <w:vMerge/>
            <w:tcBorders>
              <w:left w:val="nil"/>
              <w:bottom w:val="single" w:sz="4" w:space="0" w:color="auto"/>
              <w:right w:val="nil"/>
            </w:tcBorders>
            <w:shd w:val="clear" w:color="auto" w:fill="F2F2F2" w:themeFill="background1" w:themeFillShade="F2"/>
            <w:vAlign w:val="center"/>
          </w:tcPr>
          <w:p w14:paraId="2F82B511" w14:textId="77777777" w:rsidR="00544F5F" w:rsidRPr="00034D62" w:rsidRDefault="00544F5F" w:rsidP="00D17550">
            <w:pPr>
              <w:jc w:val="center"/>
              <w:rPr>
                <w:rFonts w:cs="Times New Roman"/>
                <w:sz w:val="18"/>
                <w:szCs w:val="18"/>
              </w:rPr>
            </w:pPr>
          </w:p>
        </w:tc>
        <w:tc>
          <w:tcPr>
            <w:tcW w:w="376" w:type="dxa"/>
            <w:vMerge/>
            <w:tcBorders>
              <w:left w:val="nil"/>
              <w:bottom w:val="single" w:sz="4" w:space="0" w:color="auto"/>
              <w:right w:val="nil"/>
            </w:tcBorders>
            <w:shd w:val="clear" w:color="auto" w:fill="F2F2F2" w:themeFill="background1" w:themeFillShade="F2"/>
            <w:vAlign w:val="center"/>
          </w:tcPr>
          <w:p w14:paraId="44690D17" w14:textId="77777777" w:rsidR="00544F5F" w:rsidRPr="00034D62" w:rsidRDefault="00544F5F" w:rsidP="00D17550">
            <w:pPr>
              <w:jc w:val="center"/>
              <w:rPr>
                <w:rFonts w:cs="Times New Roman"/>
                <w:sz w:val="18"/>
                <w:szCs w:val="18"/>
              </w:rPr>
            </w:pPr>
          </w:p>
        </w:tc>
        <w:tc>
          <w:tcPr>
            <w:tcW w:w="450" w:type="dxa"/>
            <w:vMerge/>
            <w:tcBorders>
              <w:left w:val="nil"/>
              <w:bottom w:val="single" w:sz="4" w:space="0" w:color="auto"/>
              <w:right w:val="nil"/>
            </w:tcBorders>
            <w:vAlign w:val="center"/>
          </w:tcPr>
          <w:p w14:paraId="0D2802E0" w14:textId="77777777" w:rsidR="00544F5F" w:rsidRPr="00034D62" w:rsidRDefault="00544F5F" w:rsidP="00D17550">
            <w:pPr>
              <w:jc w:val="center"/>
              <w:rPr>
                <w:rFonts w:cs="Times New Roman"/>
                <w:sz w:val="18"/>
                <w:szCs w:val="18"/>
              </w:rPr>
            </w:pPr>
          </w:p>
        </w:tc>
        <w:tc>
          <w:tcPr>
            <w:tcW w:w="540" w:type="dxa"/>
            <w:gridSpan w:val="2"/>
            <w:vMerge/>
            <w:tcBorders>
              <w:left w:val="nil"/>
              <w:bottom w:val="single" w:sz="4" w:space="0" w:color="auto"/>
              <w:right w:val="nil"/>
            </w:tcBorders>
            <w:vAlign w:val="center"/>
          </w:tcPr>
          <w:p w14:paraId="530304D8" w14:textId="77777777" w:rsidR="00544F5F" w:rsidRPr="00034D62" w:rsidRDefault="00544F5F" w:rsidP="00D17550">
            <w:pPr>
              <w:jc w:val="center"/>
              <w:rPr>
                <w:rFonts w:cs="Times New Roman"/>
                <w:sz w:val="18"/>
                <w:szCs w:val="18"/>
              </w:rPr>
            </w:pPr>
          </w:p>
        </w:tc>
        <w:tc>
          <w:tcPr>
            <w:tcW w:w="360" w:type="dxa"/>
            <w:vMerge/>
            <w:tcBorders>
              <w:left w:val="nil"/>
              <w:bottom w:val="single" w:sz="4" w:space="0" w:color="auto"/>
              <w:right w:val="nil"/>
            </w:tcBorders>
            <w:vAlign w:val="center"/>
          </w:tcPr>
          <w:p w14:paraId="35DDB886" w14:textId="77777777" w:rsidR="00544F5F" w:rsidRPr="00034D62" w:rsidRDefault="00544F5F" w:rsidP="00D17550">
            <w:pPr>
              <w:jc w:val="center"/>
              <w:rPr>
                <w:rFonts w:cs="Times New Roman"/>
                <w:sz w:val="18"/>
                <w:szCs w:val="18"/>
              </w:rPr>
            </w:pPr>
          </w:p>
        </w:tc>
        <w:tc>
          <w:tcPr>
            <w:tcW w:w="810" w:type="dxa"/>
            <w:vMerge/>
            <w:tcBorders>
              <w:left w:val="nil"/>
              <w:bottom w:val="single" w:sz="4" w:space="0" w:color="auto"/>
              <w:right w:val="nil"/>
            </w:tcBorders>
            <w:shd w:val="clear" w:color="auto" w:fill="F2F2F2" w:themeFill="background1" w:themeFillShade="F2"/>
            <w:vAlign w:val="center"/>
          </w:tcPr>
          <w:p w14:paraId="15FCAF4B" w14:textId="77777777" w:rsidR="00544F5F" w:rsidRPr="00034D62" w:rsidRDefault="00544F5F" w:rsidP="00D17550">
            <w:pPr>
              <w:jc w:val="center"/>
              <w:rPr>
                <w:rFonts w:cs="Times New Roman"/>
                <w:sz w:val="18"/>
                <w:szCs w:val="18"/>
              </w:rPr>
            </w:pPr>
          </w:p>
        </w:tc>
        <w:tc>
          <w:tcPr>
            <w:tcW w:w="450" w:type="dxa"/>
            <w:vMerge/>
            <w:tcBorders>
              <w:left w:val="nil"/>
              <w:bottom w:val="single" w:sz="4" w:space="0" w:color="auto"/>
              <w:right w:val="nil"/>
            </w:tcBorders>
            <w:vAlign w:val="center"/>
          </w:tcPr>
          <w:p w14:paraId="19DD9615" w14:textId="77777777" w:rsidR="00544F5F" w:rsidRPr="00034D62" w:rsidRDefault="00544F5F" w:rsidP="00D17550">
            <w:pPr>
              <w:jc w:val="center"/>
              <w:rPr>
                <w:rFonts w:cs="Times New Roman"/>
                <w:sz w:val="18"/>
                <w:szCs w:val="18"/>
              </w:rPr>
            </w:pPr>
          </w:p>
        </w:tc>
        <w:tc>
          <w:tcPr>
            <w:tcW w:w="360" w:type="dxa"/>
            <w:vMerge/>
            <w:tcBorders>
              <w:left w:val="nil"/>
              <w:bottom w:val="single" w:sz="4" w:space="0" w:color="auto"/>
              <w:right w:val="nil"/>
            </w:tcBorders>
            <w:vAlign w:val="center"/>
          </w:tcPr>
          <w:p w14:paraId="64D36231" w14:textId="77777777" w:rsidR="00544F5F" w:rsidRPr="00034D62" w:rsidRDefault="00544F5F" w:rsidP="00D17550">
            <w:pPr>
              <w:jc w:val="center"/>
              <w:rPr>
                <w:rFonts w:cs="Times New Roman"/>
                <w:sz w:val="18"/>
                <w:szCs w:val="18"/>
              </w:rPr>
            </w:pPr>
          </w:p>
        </w:tc>
        <w:tc>
          <w:tcPr>
            <w:tcW w:w="450" w:type="dxa"/>
            <w:vMerge/>
            <w:tcBorders>
              <w:left w:val="nil"/>
              <w:bottom w:val="single" w:sz="4" w:space="0" w:color="auto"/>
            </w:tcBorders>
            <w:vAlign w:val="center"/>
          </w:tcPr>
          <w:p w14:paraId="1C6AE558" w14:textId="77777777" w:rsidR="00544F5F" w:rsidRPr="00034D62" w:rsidRDefault="00544F5F" w:rsidP="00D17550">
            <w:pPr>
              <w:jc w:val="center"/>
              <w:rPr>
                <w:rFonts w:cs="Times New Roman"/>
                <w:sz w:val="18"/>
                <w:szCs w:val="18"/>
              </w:rPr>
            </w:pPr>
          </w:p>
        </w:tc>
      </w:tr>
      <w:tr w:rsidR="00AE579B" w:rsidRPr="00304B6B" w14:paraId="7244A536" w14:textId="77777777" w:rsidTr="00642FB8">
        <w:tc>
          <w:tcPr>
            <w:tcW w:w="1525" w:type="dxa"/>
            <w:shd w:val="clear" w:color="auto" w:fill="F2F2F2" w:themeFill="background1" w:themeFillShade="F2"/>
            <w:vAlign w:val="center"/>
          </w:tcPr>
          <w:p w14:paraId="135CA735" w14:textId="3DC122AF" w:rsidR="006C45ED" w:rsidRPr="00A54C0B" w:rsidRDefault="006C45ED" w:rsidP="00D17550">
            <w:pPr>
              <w:jc w:val="center"/>
              <w:rPr>
                <w:rFonts w:cs="Times New Roman"/>
                <w:b/>
                <w:sz w:val="18"/>
                <w:szCs w:val="18"/>
              </w:rPr>
            </w:pPr>
            <w:r w:rsidRPr="00A54C0B">
              <w:rPr>
                <w:rFonts w:cs="Times New Roman"/>
                <w:b/>
                <w:sz w:val="18"/>
                <w:szCs w:val="18"/>
              </w:rPr>
              <w:t>Secc</w:t>
            </w:r>
            <w:r w:rsidR="00F543E2">
              <w:rPr>
                <w:rFonts w:cs="Times New Roman"/>
                <w:b/>
                <w:sz w:val="18"/>
                <w:szCs w:val="18"/>
              </w:rPr>
              <w:t>h</w:t>
            </w:r>
            <w:r w:rsidRPr="00A54C0B">
              <w:rPr>
                <w:rFonts w:cs="Times New Roman"/>
                <w:b/>
                <w:sz w:val="18"/>
                <w:szCs w:val="18"/>
              </w:rPr>
              <w:t>i Disk</w:t>
            </w:r>
            <w:r w:rsidRPr="00A54C0B">
              <w:rPr>
                <w:rFonts w:cs="Times New Roman"/>
                <w:b/>
                <w:i/>
                <w:sz w:val="18"/>
                <w:szCs w:val="18"/>
              </w:rPr>
              <w:t xml:space="preserve"> </w:t>
            </w:r>
            <w:r w:rsidRPr="00A54C0B">
              <w:rPr>
                <w:rFonts w:cs="Times New Roman"/>
                <w:b/>
                <w:sz w:val="18"/>
                <w:szCs w:val="18"/>
              </w:rPr>
              <w:t>Depth,</w:t>
            </w:r>
          </w:p>
          <w:p w14:paraId="5F1B028A" w14:textId="1AB10013" w:rsidR="000F1AB5" w:rsidRPr="00A54C0B" w:rsidRDefault="006C45ED" w:rsidP="00D17550">
            <w:pPr>
              <w:jc w:val="center"/>
              <w:rPr>
                <w:rFonts w:cs="Times New Roman"/>
                <w:b/>
                <w:sz w:val="18"/>
                <w:szCs w:val="18"/>
              </w:rPr>
            </w:pPr>
            <w:r w:rsidRPr="00A54C0B">
              <w:rPr>
                <w:rFonts w:cs="Times New Roman"/>
                <w:b/>
                <w:i/>
                <w:sz w:val="18"/>
                <w:szCs w:val="18"/>
              </w:rPr>
              <w:t>measured in situ</w:t>
            </w:r>
          </w:p>
        </w:tc>
        <w:tc>
          <w:tcPr>
            <w:tcW w:w="1260" w:type="dxa"/>
            <w:tcBorders>
              <w:top w:val="single" w:sz="4" w:space="0" w:color="auto"/>
              <w:bottom w:val="single" w:sz="4" w:space="0" w:color="auto"/>
            </w:tcBorders>
            <w:shd w:val="clear" w:color="auto" w:fill="F2F2F2" w:themeFill="background1" w:themeFillShade="F2"/>
            <w:vAlign w:val="center"/>
          </w:tcPr>
          <w:p w14:paraId="014BEDF5" w14:textId="355C7339" w:rsidR="000F1AB5" w:rsidRPr="00A54C0B" w:rsidRDefault="000F1AB5" w:rsidP="00D17550">
            <w:pPr>
              <w:jc w:val="center"/>
              <w:rPr>
                <w:rFonts w:cs="Times New Roman"/>
                <w:b/>
                <w:sz w:val="18"/>
                <w:szCs w:val="18"/>
              </w:rPr>
            </w:pPr>
            <w:r w:rsidRPr="00A54C0B">
              <w:rPr>
                <w:rFonts w:cs="Times New Roman"/>
                <w:b/>
                <w:sz w:val="18"/>
                <w:szCs w:val="18"/>
              </w:rPr>
              <w:t>Secc</w:t>
            </w:r>
            <w:r w:rsidR="00F543E2">
              <w:rPr>
                <w:rFonts w:cs="Times New Roman"/>
                <w:b/>
                <w:sz w:val="18"/>
                <w:szCs w:val="18"/>
              </w:rPr>
              <w:t>h</w:t>
            </w:r>
            <w:r w:rsidRPr="00A54C0B">
              <w:rPr>
                <w:rFonts w:cs="Times New Roman"/>
                <w:b/>
                <w:sz w:val="18"/>
                <w:szCs w:val="18"/>
              </w:rPr>
              <w:t>i Disk</w:t>
            </w:r>
            <w:r w:rsidR="008314AC" w:rsidRPr="00A54C0B">
              <w:rPr>
                <w:rFonts w:cs="Times New Roman"/>
                <w:b/>
                <w:sz w:val="18"/>
                <w:szCs w:val="18"/>
              </w:rPr>
              <w:t xml:space="preserve"> Depth</w:t>
            </w:r>
          </w:p>
        </w:tc>
        <w:tc>
          <w:tcPr>
            <w:tcW w:w="719" w:type="dxa"/>
            <w:tcBorders>
              <w:bottom w:val="single" w:sz="4" w:space="0" w:color="auto"/>
              <w:right w:val="nil"/>
            </w:tcBorders>
            <w:shd w:val="clear" w:color="auto" w:fill="FFFFFF" w:themeFill="background1"/>
            <w:vAlign w:val="center"/>
          </w:tcPr>
          <w:p w14:paraId="58F4874D" w14:textId="6100F3A9" w:rsidR="000F1AB5" w:rsidRPr="00034D62" w:rsidRDefault="00A57EDD" w:rsidP="00D17550">
            <w:pPr>
              <w:jc w:val="center"/>
              <w:rPr>
                <w:rFonts w:cs="Times New Roman"/>
                <w:sz w:val="18"/>
                <w:szCs w:val="18"/>
              </w:rPr>
            </w:pPr>
            <w:r w:rsidRPr="00034D62">
              <w:rPr>
                <w:rFonts w:cs="Times New Roman"/>
                <w:sz w:val="18"/>
                <w:szCs w:val="18"/>
              </w:rPr>
              <w:t>--</w:t>
            </w:r>
          </w:p>
        </w:tc>
        <w:tc>
          <w:tcPr>
            <w:tcW w:w="900" w:type="dxa"/>
            <w:tcBorders>
              <w:left w:val="nil"/>
              <w:bottom w:val="single" w:sz="4" w:space="0" w:color="auto"/>
              <w:right w:val="nil"/>
            </w:tcBorders>
            <w:shd w:val="clear" w:color="auto" w:fill="F2F2F2" w:themeFill="background1" w:themeFillShade="F2"/>
            <w:vAlign w:val="center"/>
          </w:tcPr>
          <w:p w14:paraId="37F770C3" w14:textId="3E987E0E" w:rsidR="000F1AB5" w:rsidRPr="00034D62" w:rsidRDefault="00A57EDD" w:rsidP="00D17550">
            <w:pPr>
              <w:jc w:val="center"/>
              <w:rPr>
                <w:rFonts w:cs="Times New Roman"/>
                <w:sz w:val="18"/>
                <w:szCs w:val="18"/>
              </w:rPr>
            </w:pPr>
            <w:r w:rsidRPr="00034D62">
              <w:rPr>
                <w:rFonts w:cs="Times New Roman"/>
                <w:sz w:val="18"/>
                <w:szCs w:val="18"/>
              </w:rPr>
              <w:t>--</w:t>
            </w:r>
          </w:p>
        </w:tc>
        <w:tc>
          <w:tcPr>
            <w:tcW w:w="360" w:type="dxa"/>
            <w:tcBorders>
              <w:left w:val="nil"/>
              <w:bottom w:val="single" w:sz="4" w:space="0" w:color="auto"/>
              <w:right w:val="nil"/>
            </w:tcBorders>
            <w:shd w:val="clear" w:color="auto" w:fill="FFFFFF" w:themeFill="background1"/>
            <w:vAlign w:val="center"/>
          </w:tcPr>
          <w:p w14:paraId="39987EDE" w14:textId="77777777" w:rsidR="000F1AB5" w:rsidRPr="00034D62" w:rsidRDefault="000F1AB5" w:rsidP="00D17550">
            <w:pPr>
              <w:jc w:val="center"/>
              <w:rPr>
                <w:rFonts w:cs="Times New Roman"/>
                <w:sz w:val="18"/>
                <w:szCs w:val="18"/>
              </w:rPr>
            </w:pPr>
            <w:r w:rsidRPr="00034D62">
              <w:rPr>
                <w:rFonts w:cs="Times New Roman"/>
                <w:sz w:val="18"/>
                <w:szCs w:val="18"/>
              </w:rPr>
              <w:t>5</w:t>
            </w:r>
          </w:p>
        </w:tc>
        <w:tc>
          <w:tcPr>
            <w:tcW w:w="360" w:type="dxa"/>
            <w:tcBorders>
              <w:left w:val="nil"/>
              <w:bottom w:val="single" w:sz="4" w:space="0" w:color="auto"/>
              <w:right w:val="nil"/>
            </w:tcBorders>
            <w:shd w:val="clear" w:color="auto" w:fill="FFFFFF" w:themeFill="background1"/>
            <w:vAlign w:val="center"/>
          </w:tcPr>
          <w:p w14:paraId="2A47E3BD" w14:textId="293C2B60" w:rsidR="000F1AB5" w:rsidRPr="00034D62" w:rsidRDefault="000F1AB5" w:rsidP="00D17550">
            <w:pPr>
              <w:jc w:val="center"/>
              <w:rPr>
                <w:rFonts w:cs="Times New Roman"/>
                <w:sz w:val="18"/>
                <w:szCs w:val="18"/>
              </w:rPr>
            </w:pPr>
            <w:r w:rsidRPr="00034D62">
              <w:rPr>
                <w:rFonts w:cs="Times New Roman"/>
                <w:sz w:val="18"/>
                <w:szCs w:val="18"/>
              </w:rPr>
              <w:t>--</w:t>
            </w:r>
          </w:p>
        </w:tc>
        <w:tc>
          <w:tcPr>
            <w:tcW w:w="471" w:type="dxa"/>
            <w:tcBorders>
              <w:left w:val="nil"/>
              <w:bottom w:val="single" w:sz="4" w:space="0" w:color="auto"/>
              <w:right w:val="nil"/>
            </w:tcBorders>
            <w:shd w:val="clear" w:color="auto" w:fill="FFFFFF" w:themeFill="background1"/>
            <w:vAlign w:val="center"/>
          </w:tcPr>
          <w:p w14:paraId="2AADBB56" w14:textId="5EE9590C" w:rsidR="000F1AB5" w:rsidRPr="00034D62" w:rsidRDefault="000F1AB5" w:rsidP="00D17550">
            <w:pPr>
              <w:jc w:val="center"/>
              <w:rPr>
                <w:rFonts w:cs="Times New Roman"/>
                <w:sz w:val="18"/>
                <w:szCs w:val="18"/>
              </w:rPr>
            </w:pPr>
            <w:r w:rsidRPr="00034D62">
              <w:rPr>
                <w:rFonts w:cs="Times New Roman"/>
                <w:sz w:val="18"/>
                <w:szCs w:val="18"/>
              </w:rPr>
              <w:t>--</w:t>
            </w:r>
          </w:p>
        </w:tc>
        <w:tc>
          <w:tcPr>
            <w:tcW w:w="429" w:type="dxa"/>
            <w:tcBorders>
              <w:left w:val="nil"/>
              <w:bottom w:val="single" w:sz="4" w:space="0" w:color="auto"/>
              <w:right w:val="nil"/>
            </w:tcBorders>
            <w:shd w:val="clear" w:color="auto" w:fill="F2F2F2" w:themeFill="background1" w:themeFillShade="F2"/>
            <w:vAlign w:val="center"/>
          </w:tcPr>
          <w:p w14:paraId="6171F02E" w14:textId="77777777" w:rsidR="000F1AB5" w:rsidRPr="00034D62" w:rsidRDefault="000F1AB5" w:rsidP="00D17550">
            <w:pPr>
              <w:jc w:val="center"/>
              <w:rPr>
                <w:rFonts w:cs="Times New Roman"/>
                <w:sz w:val="18"/>
                <w:szCs w:val="18"/>
              </w:rPr>
            </w:pPr>
            <w:r w:rsidRPr="00034D62">
              <w:rPr>
                <w:rFonts w:cs="Times New Roman"/>
                <w:sz w:val="18"/>
                <w:szCs w:val="18"/>
              </w:rPr>
              <w:t>5</w:t>
            </w:r>
          </w:p>
        </w:tc>
        <w:tc>
          <w:tcPr>
            <w:tcW w:w="560" w:type="dxa"/>
            <w:gridSpan w:val="2"/>
            <w:tcBorders>
              <w:left w:val="nil"/>
              <w:bottom w:val="single" w:sz="4" w:space="0" w:color="auto"/>
              <w:right w:val="nil"/>
            </w:tcBorders>
            <w:shd w:val="clear" w:color="auto" w:fill="F2F2F2" w:themeFill="background1" w:themeFillShade="F2"/>
            <w:vAlign w:val="center"/>
          </w:tcPr>
          <w:p w14:paraId="6B180F11" w14:textId="303B8F83" w:rsidR="000F1AB5" w:rsidRPr="00034D62" w:rsidRDefault="000F1AB5" w:rsidP="00D17550">
            <w:pPr>
              <w:jc w:val="center"/>
              <w:rPr>
                <w:rFonts w:cs="Times New Roman"/>
                <w:sz w:val="18"/>
                <w:szCs w:val="18"/>
              </w:rPr>
            </w:pPr>
            <w:r w:rsidRPr="00034D62">
              <w:rPr>
                <w:rFonts w:cs="Times New Roman"/>
                <w:sz w:val="18"/>
                <w:szCs w:val="18"/>
              </w:rPr>
              <w:t>--</w:t>
            </w:r>
          </w:p>
        </w:tc>
        <w:tc>
          <w:tcPr>
            <w:tcW w:w="431" w:type="dxa"/>
            <w:tcBorders>
              <w:left w:val="nil"/>
              <w:bottom w:val="single" w:sz="4" w:space="0" w:color="auto"/>
              <w:right w:val="nil"/>
            </w:tcBorders>
            <w:shd w:val="clear" w:color="auto" w:fill="F2F2F2" w:themeFill="background1" w:themeFillShade="F2"/>
            <w:vAlign w:val="center"/>
          </w:tcPr>
          <w:p w14:paraId="65F8AB8E" w14:textId="77FD557A" w:rsidR="000F1AB5" w:rsidRPr="00034D62" w:rsidRDefault="000F1AB5" w:rsidP="00D17550">
            <w:pPr>
              <w:jc w:val="center"/>
              <w:rPr>
                <w:rFonts w:cs="Times New Roman"/>
                <w:sz w:val="18"/>
                <w:szCs w:val="18"/>
              </w:rPr>
            </w:pPr>
            <w:r w:rsidRPr="00034D62">
              <w:rPr>
                <w:rFonts w:cs="Times New Roman"/>
                <w:sz w:val="18"/>
                <w:szCs w:val="18"/>
              </w:rPr>
              <w:t>--</w:t>
            </w:r>
          </w:p>
        </w:tc>
        <w:tc>
          <w:tcPr>
            <w:tcW w:w="599" w:type="dxa"/>
            <w:gridSpan w:val="2"/>
            <w:tcBorders>
              <w:left w:val="nil"/>
              <w:bottom w:val="single" w:sz="4" w:space="0" w:color="auto"/>
              <w:right w:val="nil"/>
            </w:tcBorders>
            <w:vAlign w:val="center"/>
          </w:tcPr>
          <w:p w14:paraId="59536D4B" w14:textId="77777777" w:rsidR="000F1AB5" w:rsidRPr="00034D62" w:rsidRDefault="000F1AB5" w:rsidP="00D17550">
            <w:pPr>
              <w:jc w:val="center"/>
              <w:rPr>
                <w:rFonts w:cs="Times New Roman"/>
                <w:sz w:val="18"/>
                <w:szCs w:val="18"/>
              </w:rPr>
            </w:pPr>
            <w:r w:rsidRPr="00034D62">
              <w:rPr>
                <w:rFonts w:cs="Times New Roman"/>
                <w:sz w:val="18"/>
                <w:szCs w:val="18"/>
              </w:rPr>
              <w:t>6</w:t>
            </w:r>
          </w:p>
        </w:tc>
        <w:tc>
          <w:tcPr>
            <w:tcW w:w="391" w:type="dxa"/>
            <w:tcBorders>
              <w:left w:val="nil"/>
              <w:bottom w:val="single" w:sz="4" w:space="0" w:color="auto"/>
              <w:right w:val="nil"/>
            </w:tcBorders>
            <w:vAlign w:val="center"/>
          </w:tcPr>
          <w:p w14:paraId="7094C42A" w14:textId="79A3E691" w:rsidR="000F1AB5" w:rsidRPr="00034D62" w:rsidRDefault="000F1AB5" w:rsidP="00D17550">
            <w:pPr>
              <w:jc w:val="center"/>
              <w:rPr>
                <w:rFonts w:cs="Times New Roman"/>
                <w:sz w:val="18"/>
                <w:szCs w:val="18"/>
              </w:rPr>
            </w:pPr>
            <w:r w:rsidRPr="00034D62">
              <w:rPr>
                <w:rFonts w:cs="Times New Roman"/>
                <w:sz w:val="18"/>
                <w:szCs w:val="18"/>
              </w:rPr>
              <w:t>--</w:t>
            </w:r>
          </w:p>
        </w:tc>
        <w:tc>
          <w:tcPr>
            <w:tcW w:w="450" w:type="dxa"/>
            <w:tcBorders>
              <w:left w:val="nil"/>
              <w:bottom w:val="single" w:sz="4" w:space="0" w:color="auto"/>
              <w:right w:val="nil"/>
            </w:tcBorders>
            <w:vAlign w:val="center"/>
          </w:tcPr>
          <w:p w14:paraId="0FDA5436" w14:textId="1FD13600" w:rsidR="000F1AB5" w:rsidRPr="00034D62" w:rsidRDefault="000F1AB5" w:rsidP="00D17550">
            <w:pPr>
              <w:jc w:val="center"/>
              <w:rPr>
                <w:rFonts w:cs="Times New Roman"/>
                <w:sz w:val="18"/>
                <w:szCs w:val="18"/>
              </w:rPr>
            </w:pPr>
            <w:r w:rsidRPr="00034D62">
              <w:rPr>
                <w:rFonts w:cs="Times New Roman"/>
                <w:sz w:val="18"/>
                <w:szCs w:val="18"/>
              </w:rPr>
              <w:t>--</w:t>
            </w:r>
          </w:p>
        </w:tc>
        <w:tc>
          <w:tcPr>
            <w:tcW w:w="524" w:type="dxa"/>
            <w:tcBorders>
              <w:left w:val="nil"/>
              <w:bottom w:val="single" w:sz="4" w:space="0" w:color="auto"/>
              <w:right w:val="nil"/>
            </w:tcBorders>
            <w:shd w:val="clear" w:color="auto" w:fill="F2F2F2" w:themeFill="background1" w:themeFillShade="F2"/>
            <w:vAlign w:val="center"/>
          </w:tcPr>
          <w:p w14:paraId="1CC7AF51" w14:textId="1D18C8FA" w:rsidR="000F1AB5" w:rsidRPr="00034D62" w:rsidRDefault="000F1AB5" w:rsidP="00D17550">
            <w:pPr>
              <w:jc w:val="center"/>
              <w:rPr>
                <w:rFonts w:cs="Times New Roman"/>
                <w:sz w:val="18"/>
                <w:szCs w:val="18"/>
              </w:rPr>
            </w:pPr>
            <w:r w:rsidRPr="00034D62">
              <w:rPr>
                <w:rFonts w:cs="Times New Roman"/>
                <w:sz w:val="18"/>
                <w:szCs w:val="18"/>
              </w:rPr>
              <w:t>6</w:t>
            </w:r>
          </w:p>
        </w:tc>
        <w:tc>
          <w:tcPr>
            <w:tcW w:w="540" w:type="dxa"/>
            <w:gridSpan w:val="2"/>
            <w:tcBorders>
              <w:left w:val="nil"/>
              <w:bottom w:val="single" w:sz="4" w:space="0" w:color="auto"/>
              <w:right w:val="nil"/>
            </w:tcBorders>
            <w:shd w:val="clear" w:color="auto" w:fill="F2F2F2" w:themeFill="background1" w:themeFillShade="F2"/>
            <w:vAlign w:val="center"/>
          </w:tcPr>
          <w:p w14:paraId="339D6508" w14:textId="5AE2D764" w:rsidR="000F1AB5" w:rsidRPr="00034D62" w:rsidRDefault="000F1AB5" w:rsidP="00D17550">
            <w:pPr>
              <w:jc w:val="center"/>
              <w:rPr>
                <w:rFonts w:cs="Times New Roman"/>
                <w:sz w:val="18"/>
                <w:szCs w:val="18"/>
              </w:rPr>
            </w:pPr>
            <w:r w:rsidRPr="00034D62">
              <w:rPr>
                <w:rFonts w:cs="Times New Roman"/>
                <w:sz w:val="18"/>
                <w:szCs w:val="18"/>
              </w:rPr>
              <w:t>--</w:t>
            </w:r>
          </w:p>
        </w:tc>
        <w:tc>
          <w:tcPr>
            <w:tcW w:w="376" w:type="dxa"/>
            <w:tcBorders>
              <w:left w:val="nil"/>
              <w:bottom w:val="single" w:sz="4" w:space="0" w:color="auto"/>
              <w:right w:val="nil"/>
            </w:tcBorders>
            <w:shd w:val="clear" w:color="auto" w:fill="F2F2F2" w:themeFill="background1" w:themeFillShade="F2"/>
            <w:vAlign w:val="center"/>
          </w:tcPr>
          <w:p w14:paraId="45DD4521" w14:textId="4B6DF67D" w:rsidR="000F1AB5" w:rsidRPr="00034D62" w:rsidRDefault="000F1AB5" w:rsidP="00D17550">
            <w:pPr>
              <w:jc w:val="center"/>
              <w:rPr>
                <w:rFonts w:cs="Times New Roman"/>
                <w:sz w:val="18"/>
                <w:szCs w:val="18"/>
              </w:rPr>
            </w:pPr>
            <w:r w:rsidRPr="00034D62">
              <w:rPr>
                <w:rFonts w:cs="Times New Roman"/>
                <w:sz w:val="18"/>
                <w:szCs w:val="18"/>
              </w:rPr>
              <w:t>--</w:t>
            </w:r>
          </w:p>
        </w:tc>
        <w:tc>
          <w:tcPr>
            <w:tcW w:w="450" w:type="dxa"/>
            <w:tcBorders>
              <w:left w:val="nil"/>
              <w:bottom w:val="single" w:sz="4" w:space="0" w:color="auto"/>
              <w:right w:val="nil"/>
            </w:tcBorders>
            <w:vAlign w:val="center"/>
          </w:tcPr>
          <w:p w14:paraId="60A5CB63" w14:textId="17E12F0F" w:rsidR="000F1AB5" w:rsidRPr="00034D62" w:rsidRDefault="000F1AB5" w:rsidP="00D17550">
            <w:pPr>
              <w:jc w:val="center"/>
              <w:rPr>
                <w:rFonts w:cs="Times New Roman"/>
                <w:sz w:val="18"/>
                <w:szCs w:val="18"/>
              </w:rPr>
            </w:pPr>
            <w:r w:rsidRPr="00034D62">
              <w:rPr>
                <w:rFonts w:cs="Times New Roman"/>
                <w:sz w:val="18"/>
                <w:szCs w:val="18"/>
              </w:rPr>
              <w:t>9</w:t>
            </w:r>
          </w:p>
        </w:tc>
        <w:tc>
          <w:tcPr>
            <w:tcW w:w="540" w:type="dxa"/>
            <w:gridSpan w:val="2"/>
            <w:tcBorders>
              <w:left w:val="nil"/>
              <w:bottom w:val="single" w:sz="4" w:space="0" w:color="auto"/>
              <w:right w:val="nil"/>
            </w:tcBorders>
            <w:vAlign w:val="center"/>
          </w:tcPr>
          <w:p w14:paraId="537891A4" w14:textId="298659D7" w:rsidR="000F1AB5" w:rsidRPr="00034D62" w:rsidRDefault="000F1AB5" w:rsidP="00D17550">
            <w:pPr>
              <w:jc w:val="center"/>
              <w:rPr>
                <w:rFonts w:cs="Times New Roman"/>
                <w:sz w:val="18"/>
                <w:szCs w:val="18"/>
              </w:rPr>
            </w:pPr>
            <w:r w:rsidRPr="00034D62">
              <w:rPr>
                <w:rFonts w:cs="Times New Roman"/>
                <w:sz w:val="18"/>
                <w:szCs w:val="18"/>
              </w:rPr>
              <w:t>--</w:t>
            </w:r>
          </w:p>
        </w:tc>
        <w:tc>
          <w:tcPr>
            <w:tcW w:w="360" w:type="dxa"/>
            <w:tcBorders>
              <w:left w:val="nil"/>
              <w:bottom w:val="single" w:sz="4" w:space="0" w:color="auto"/>
              <w:right w:val="nil"/>
            </w:tcBorders>
            <w:vAlign w:val="center"/>
          </w:tcPr>
          <w:p w14:paraId="54B1CE97" w14:textId="18777454" w:rsidR="000F1AB5" w:rsidRPr="00034D62" w:rsidRDefault="000F1AB5" w:rsidP="00D17550">
            <w:pPr>
              <w:jc w:val="center"/>
              <w:rPr>
                <w:rFonts w:cs="Times New Roman"/>
                <w:sz w:val="18"/>
                <w:szCs w:val="18"/>
              </w:rPr>
            </w:pPr>
            <w:r w:rsidRPr="00034D62">
              <w:rPr>
                <w:rFonts w:cs="Times New Roman"/>
                <w:sz w:val="18"/>
                <w:szCs w:val="18"/>
              </w:rPr>
              <w:t>--</w:t>
            </w:r>
          </w:p>
        </w:tc>
        <w:tc>
          <w:tcPr>
            <w:tcW w:w="810" w:type="dxa"/>
            <w:tcBorders>
              <w:left w:val="nil"/>
              <w:bottom w:val="single" w:sz="4" w:space="0" w:color="auto"/>
              <w:right w:val="nil"/>
            </w:tcBorders>
            <w:shd w:val="clear" w:color="auto" w:fill="F2F2F2" w:themeFill="background1" w:themeFillShade="F2"/>
            <w:vAlign w:val="center"/>
          </w:tcPr>
          <w:p w14:paraId="444F5B42" w14:textId="39292D61" w:rsidR="000F1AB5" w:rsidRPr="00034D62" w:rsidRDefault="000F1AB5" w:rsidP="00D17550">
            <w:pPr>
              <w:jc w:val="center"/>
              <w:rPr>
                <w:rFonts w:cs="Times New Roman"/>
                <w:sz w:val="18"/>
                <w:szCs w:val="18"/>
              </w:rPr>
            </w:pPr>
            <w:r w:rsidRPr="00034D62">
              <w:rPr>
                <w:rFonts w:cs="Times New Roman"/>
                <w:sz w:val="18"/>
                <w:szCs w:val="18"/>
              </w:rPr>
              <w:t>9</w:t>
            </w:r>
          </w:p>
        </w:tc>
        <w:tc>
          <w:tcPr>
            <w:tcW w:w="450" w:type="dxa"/>
            <w:tcBorders>
              <w:left w:val="nil"/>
              <w:bottom w:val="single" w:sz="4" w:space="0" w:color="auto"/>
              <w:right w:val="nil"/>
            </w:tcBorders>
            <w:vAlign w:val="center"/>
          </w:tcPr>
          <w:p w14:paraId="1C98D92E" w14:textId="77777777" w:rsidR="000F1AB5" w:rsidRPr="00034D62" w:rsidRDefault="000F1AB5" w:rsidP="00D17550">
            <w:pPr>
              <w:jc w:val="center"/>
              <w:rPr>
                <w:rFonts w:cs="Times New Roman"/>
                <w:sz w:val="18"/>
                <w:szCs w:val="18"/>
              </w:rPr>
            </w:pPr>
            <w:r w:rsidRPr="00034D62">
              <w:rPr>
                <w:rFonts w:cs="Times New Roman"/>
                <w:sz w:val="18"/>
                <w:szCs w:val="18"/>
              </w:rPr>
              <w:t>9</w:t>
            </w:r>
          </w:p>
        </w:tc>
        <w:tc>
          <w:tcPr>
            <w:tcW w:w="360" w:type="dxa"/>
            <w:tcBorders>
              <w:left w:val="nil"/>
              <w:bottom w:val="single" w:sz="4" w:space="0" w:color="auto"/>
              <w:right w:val="nil"/>
            </w:tcBorders>
            <w:vAlign w:val="center"/>
          </w:tcPr>
          <w:p w14:paraId="2ED06D30" w14:textId="0B56FA4B" w:rsidR="000F1AB5" w:rsidRPr="00034D62" w:rsidRDefault="000F1AB5" w:rsidP="00D17550">
            <w:pPr>
              <w:jc w:val="center"/>
              <w:rPr>
                <w:rFonts w:cs="Times New Roman"/>
                <w:sz w:val="18"/>
                <w:szCs w:val="18"/>
              </w:rPr>
            </w:pPr>
            <w:r w:rsidRPr="00034D62">
              <w:rPr>
                <w:rFonts w:cs="Times New Roman"/>
                <w:sz w:val="18"/>
                <w:szCs w:val="18"/>
              </w:rPr>
              <w:t>--</w:t>
            </w:r>
          </w:p>
        </w:tc>
        <w:tc>
          <w:tcPr>
            <w:tcW w:w="450" w:type="dxa"/>
            <w:tcBorders>
              <w:left w:val="nil"/>
              <w:bottom w:val="single" w:sz="4" w:space="0" w:color="auto"/>
            </w:tcBorders>
            <w:vAlign w:val="center"/>
          </w:tcPr>
          <w:p w14:paraId="336CDC1A" w14:textId="22CCD1B6" w:rsidR="000F1AB5" w:rsidRPr="00034D62" w:rsidRDefault="000F1AB5" w:rsidP="00D17550">
            <w:pPr>
              <w:jc w:val="center"/>
              <w:rPr>
                <w:rFonts w:cs="Times New Roman"/>
                <w:sz w:val="18"/>
                <w:szCs w:val="18"/>
              </w:rPr>
            </w:pPr>
            <w:r w:rsidRPr="00034D62">
              <w:rPr>
                <w:rFonts w:cs="Times New Roman"/>
                <w:sz w:val="18"/>
                <w:szCs w:val="18"/>
              </w:rPr>
              <w:t>--</w:t>
            </w:r>
          </w:p>
        </w:tc>
      </w:tr>
      <w:tr w:rsidR="00AE579B" w:rsidRPr="00304B6B" w14:paraId="11BFB328" w14:textId="77777777" w:rsidTr="00642FB8">
        <w:trPr>
          <w:trHeight w:val="20"/>
        </w:trPr>
        <w:tc>
          <w:tcPr>
            <w:tcW w:w="1525" w:type="dxa"/>
            <w:vMerge w:val="restart"/>
            <w:shd w:val="clear" w:color="auto" w:fill="F2F2F2" w:themeFill="background1" w:themeFillShade="F2"/>
            <w:vAlign w:val="center"/>
          </w:tcPr>
          <w:p w14:paraId="675AB242" w14:textId="520C81DD" w:rsidR="00D9536B" w:rsidRPr="00A54C0B" w:rsidRDefault="00D9536B" w:rsidP="00D17550">
            <w:pPr>
              <w:jc w:val="center"/>
              <w:rPr>
                <w:rFonts w:cs="Times New Roman"/>
                <w:b/>
                <w:sz w:val="18"/>
                <w:szCs w:val="18"/>
              </w:rPr>
            </w:pPr>
            <w:r w:rsidRPr="00A54C0B">
              <w:rPr>
                <w:rFonts w:cs="Times New Roman"/>
                <w:b/>
                <w:sz w:val="18"/>
                <w:szCs w:val="18"/>
              </w:rPr>
              <w:t>Water Quality Grab Samples,</w:t>
            </w:r>
          </w:p>
          <w:p w14:paraId="1D757155" w14:textId="77777777" w:rsidR="00D9536B" w:rsidRPr="00A54C0B" w:rsidRDefault="00D9536B" w:rsidP="00D17550">
            <w:pPr>
              <w:jc w:val="center"/>
              <w:rPr>
                <w:rFonts w:cs="Times New Roman"/>
                <w:b/>
                <w:sz w:val="18"/>
                <w:szCs w:val="18"/>
              </w:rPr>
            </w:pPr>
          </w:p>
          <w:p w14:paraId="0BDC3657" w14:textId="4FB3C067" w:rsidR="00D9536B" w:rsidRPr="00A54C0B" w:rsidRDefault="00D9536B" w:rsidP="00D17550">
            <w:pPr>
              <w:jc w:val="center"/>
              <w:rPr>
                <w:rFonts w:cs="Times New Roman"/>
                <w:b/>
                <w:i/>
                <w:sz w:val="18"/>
                <w:szCs w:val="18"/>
              </w:rPr>
            </w:pPr>
            <w:r w:rsidRPr="00A54C0B">
              <w:rPr>
                <w:rFonts w:cs="Times New Roman"/>
                <w:b/>
                <w:i/>
                <w:sz w:val="18"/>
                <w:szCs w:val="18"/>
              </w:rPr>
              <w:t>Analyzed by CWD laboratory</w:t>
            </w:r>
          </w:p>
        </w:tc>
        <w:tc>
          <w:tcPr>
            <w:tcW w:w="1260" w:type="dxa"/>
            <w:tcBorders>
              <w:bottom w:val="nil"/>
            </w:tcBorders>
            <w:shd w:val="clear" w:color="auto" w:fill="F2F2F2" w:themeFill="background1" w:themeFillShade="F2"/>
            <w:vAlign w:val="center"/>
          </w:tcPr>
          <w:p w14:paraId="3A35F38F" w14:textId="2A3D4712" w:rsidR="00D9536B" w:rsidRPr="00A54C0B" w:rsidRDefault="00D9536B" w:rsidP="00D17550">
            <w:pPr>
              <w:spacing w:after="0"/>
              <w:jc w:val="center"/>
              <w:rPr>
                <w:rFonts w:cs="Times New Roman"/>
                <w:b/>
                <w:sz w:val="18"/>
                <w:szCs w:val="18"/>
              </w:rPr>
            </w:pPr>
            <w:r w:rsidRPr="00A54C0B">
              <w:rPr>
                <w:rFonts w:cs="Times New Roman"/>
                <w:b/>
                <w:sz w:val="18"/>
                <w:szCs w:val="18"/>
              </w:rPr>
              <w:t>Al</w:t>
            </w:r>
          </w:p>
        </w:tc>
        <w:tc>
          <w:tcPr>
            <w:tcW w:w="719" w:type="dxa"/>
            <w:vMerge w:val="restart"/>
            <w:tcBorders>
              <w:right w:val="nil"/>
            </w:tcBorders>
            <w:shd w:val="clear" w:color="auto" w:fill="FFFFFF" w:themeFill="background1"/>
            <w:vAlign w:val="center"/>
          </w:tcPr>
          <w:p w14:paraId="71795D1D" w14:textId="14A049C1" w:rsidR="00D9536B" w:rsidRPr="00034D62" w:rsidRDefault="00D9536B" w:rsidP="00D17550">
            <w:pPr>
              <w:spacing w:after="0"/>
              <w:jc w:val="center"/>
              <w:rPr>
                <w:rFonts w:cs="Times New Roman"/>
                <w:sz w:val="18"/>
                <w:szCs w:val="18"/>
              </w:rPr>
            </w:pPr>
            <w:r w:rsidRPr="00034D62">
              <w:rPr>
                <w:rFonts w:cs="Times New Roman"/>
                <w:sz w:val="18"/>
                <w:szCs w:val="18"/>
              </w:rPr>
              <w:t>6</w:t>
            </w:r>
          </w:p>
        </w:tc>
        <w:tc>
          <w:tcPr>
            <w:tcW w:w="900" w:type="dxa"/>
            <w:vMerge w:val="restart"/>
            <w:tcBorders>
              <w:left w:val="nil"/>
              <w:right w:val="nil"/>
            </w:tcBorders>
            <w:shd w:val="clear" w:color="auto" w:fill="F2F2F2" w:themeFill="background1" w:themeFillShade="F2"/>
            <w:vAlign w:val="center"/>
          </w:tcPr>
          <w:p w14:paraId="61D1F9BA" w14:textId="2E4F3CC5" w:rsidR="00D9536B" w:rsidRPr="00034D62" w:rsidRDefault="00D9536B" w:rsidP="00D17550">
            <w:pPr>
              <w:spacing w:after="0"/>
              <w:jc w:val="center"/>
              <w:rPr>
                <w:rFonts w:cs="Times New Roman"/>
                <w:sz w:val="18"/>
                <w:szCs w:val="18"/>
              </w:rPr>
            </w:pPr>
            <w:r w:rsidRPr="00034D62">
              <w:rPr>
                <w:rFonts w:cs="Times New Roman"/>
                <w:sz w:val="18"/>
                <w:szCs w:val="18"/>
              </w:rPr>
              <w:t>6</w:t>
            </w:r>
          </w:p>
        </w:tc>
        <w:tc>
          <w:tcPr>
            <w:tcW w:w="360" w:type="dxa"/>
            <w:vMerge w:val="restart"/>
            <w:tcBorders>
              <w:left w:val="nil"/>
              <w:right w:val="nil"/>
            </w:tcBorders>
            <w:shd w:val="clear" w:color="auto" w:fill="FFFFFF" w:themeFill="background1"/>
            <w:vAlign w:val="center"/>
          </w:tcPr>
          <w:p w14:paraId="503BCADF" w14:textId="6915843B" w:rsidR="00D9536B" w:rsidRPr="00034D62" w:rsidRDefault="00D9536B" w:rsidP="00D17550">
            <w:pPr>
              <w:spacing w:after="0"/>
              <w:jc w:val="center"/>
              <w:rPr>
                <w:rFonts w:cs="Times New Roman"/>
                <w:sz w:val="18"/>
                <w:szCs w:val="18"/>
              </w:rPr>
            </w:pPr>
            <w:r w:rsidRPr="00034D62">
              <w:rPr>
                <w:rFonts w:cs="Times New Roman"/>
                <w:sz w:val="18"/>
                <w:szCs w:val="18"/>
              </w:rPr>
              <w:t>5</w:t>
            </w:r>
          </w:p>
        </w:tc>
        <w:tc>
          <w:tcPr>
            <w:tcW w:w="360" w:type="dxa"/>
            <w:vMerge w:val="restart"/>
            <w:tcBorders>
              <w:left w:val="nil"/>
              <w:right w:val="nil"/>
            </w:tcBorders>
            <w:shd w:val="clear" w:color="auto" w:fill="FFFFFF" w:themeFill="background1"/>
            <w:vAlign w:val="center"/>
          </w:tcPr>
          <w:p w14:paraId="20E2A907" w14:textId="11CD48EC" w:rsidR="00D9536B" w:rsidRPr="00034D62" w:rsidRDefault="00D9536B" w:rsidP="00D17550">
            <w:pPr>
              <w:spacing w:after="0"/>
              <w:jc w:val="center"/>
              <w:rPr>
                <w:rFonts w:cs="Times New Roman"/>
                <w:sz w:val="18"/>
                <w:szCs w:val="18"/>
              </w:rPr>
            </w:pPr>
            <w:r w:rsidRPr="00034D62">
              <w:rPr>
                <w:rFonts w:cs="Times New Roman"/>
                <w:sz w:val="18"/>
                <w:szCs w:val="18"/>
              </w:rPr>
              <w:t>3</w:t>
            </w:r>
          </w:p>
        </w:tc>
        <w:tc>
          <w:tcPr>
            <w:tcW w:w="471" w:type="dxa"/>
            <w:vMerge w:val="restart"/>
            <w:tcBorders>
              <w:left w:val="nil"/>
              <w:right w:val="nil"/>
            </w:tcBorders>
            <w:shd w:val="clear" w:color="auto" w:fill="FFFFFF" w:themeFill="background1"/>
            <w:vAlign w:val="center"/>
          </w:tcPr>
          <w:p w14:paraId="4F664231" w14:textId="60AB757E" w:rsidR="00D9536B" w:rsidRPr="00034D62" w:rsidRDefault="00D9536B" w:rsidP="00D17550">
            <w:pPr>
              <w:spacing w:after="0"/>
              <w:jc w:val="center"/>
              <w:rPr>
                <w:rFonts w:cs="Times New Roman"/>
                <w:sz w:val="18"/>
                <w:szCs w:val="18"/>
              </w:rPr>
            </w:pPr>
            <w:r w:rsidRPr="00034D62">
              <w:rPr>
                <w:rFonts w:cs="Times New Roman"/>
                <w:sz w:val="18"/>
                <w:szCs w:val="18"/>
              </w:rPr>
              <w:t>--</w:t>
            </w:r>
          </w:p>
        </w:tc>
        <w:tc>
          <w:tcPr>
            <w:tcW w:w="429" w:type="dxa"/>
            <w:vMerge w:val="restart"/>
            <w:tcBorders>
              <w:left w:val="nil"/>
              <w:right w:val="nil"/>
            </w:tcBorders>
            <w:shd w:val="clear" w:color="auto" w:fill="F2F2F2" w:themeFill="background1" w:themeFillShade="F2"/>
            <w:vAlign w:val="center"/>
          </w:tcPr>
          <w:p w14:paraId="247FAFB7" w14:textId="7783DFFC" w:rsidR="00D9536B" w:rsidRPr="00034D62" w:rsidRDefault="00D9536B" w:rsidP="00D17550">
            <w:pPr>
              <w:spacing w:after="0"/>
              <w:jc w:val="center"/>
              <w:rPr>
                <w:rFonts w:cs="Times New Roman"/>
                <w:sz w:val="18"/>
                <w:szCs w:val="18"/>
              </w:rPr>
            </w:pPr>
            <w:r w:rsidRPr="00034D62">
              <w:rPr>
                <w:rFonts w:cs="Times New Roman"/>
                <w:sz w:val="18"/>
                <w:szCs w:val="18"/>
              </w:rPr>
              <w:t>--</w:t>
            </w:r>
          </w:p>
        </w:tc>
        <w:tc>
          <w:tcPr>
            <w:tcW w:w="560" w:type="dxa"/>
            <w:gridSpan w:val="2"/>
            <w:vMerge w:val="restart"/>
            <w:tcBorders>
              <w:left w:val="nil"/>
              <w:right w:val="nil"/>
            </w:tcBorders>
            <w:shd w:val="clear" w:color="auto" w:fill="F2F2F2" w:themeFill="background1" w:themeFillShade="F2"/>
            <w:vAlign w:val="center"/>
          </w:tcPr>
          <w:p w14:paraId="5184C371" w14:textId="56ED2BE5" w:rsidR="00D9536B" w:rsidRPr="00034D62" w:rsidRDefault="00D9536B" w:rsidP="00D17550">
            <w:pPr>
              <w:spacing w:after="0"/>
              <w:jc w:val="center"/>
              <w:rPr>
                <w:rFonts w:cs="Times New Roman"/>
                <w:sz w:val="18"/>
                <w:szCs w:val="18"/>
              </w:rPr>
            </w:pPr>
            <w:r w:rsidRPr="00034D62">
              <w:rPr>
                <w:rFonts w:cs="Times New Roman"/>
                <w:sz w:val="18"/>
                <w:szCs w:val="18"/>
              </w:rPr>
              <w:t>--</w:t>
            </w:r>
          </w:p>
        </w:tc>
        <w:tc>
          <w:tcPr>
            <w:tcW w:w="431" w:type="dxa"/>
            <w:vMerge w:val="restart"/>
            <w:tcBorders>
              <w:left w:val="nil"/>
              <w:right w:val="nil"/>
            </w:tcBorders>
            <w:shd w:val="clear" w:color="auto" w:fill="F2F2F2" w:themeFill="background1" w:themeFillShade="F2"/>
            <w:vAlign w:val="center"/>
          </w:tcPr>
          <w:p w14:paraId="210621AD" w14:textId="69A80527" w:rsidR="00D9536B" w:rsidRPr="00034D62" w:rsidRDefault="00D9536B" w:rsidP="00D17550">
            <w:pPr>
              <w:spacing w:after="0"/>
              <w:jc w:val="center"/>
              <w:rPr>
                <w:rFonts w:cs="Times New Roman"/>
                <w:sz w:val="18"/>
                <w:szCs w:val="18"/>
              </w:rPr>
            </w:pPr>
            <w:r w:rsidRPr="00034D62">
              <w:rPr>
                <w:rFonts w:cs="Times New Roman"/>
                <w:sz w:val="18"/>
                <w:szCs w:val="18"/>
              </w:rPr>
              <w:t>--</w:t>
            </w:r>
          </w:p>
        </w:tc>
        <w:tc>
          <w:tcPr>
            <w:tcW w:w="599" w:type="dxa"/>
            <w:gridSpan w:val="2"/>
            <w:vMerge w:val="restart"/>
            <w:tcBorders>
              <w:left w:val="nil"/>
              <w:right w:val="nil"/>
            </w:tcBorders>
            <w:vAlign w:val="center"/>
          </w:tcPr>
          <w:p w14:paraId="4DBCE203" w14:textId="0B6B33C2" w:rsidR="00D9536B" w:rsidRPr="00034D62" w:rsidRDefault="00D9536B" w:rsidP="00D17550">
            <w:pPr>
              <w:spacing w:after="0"/>
              <w:jc w:val="center"/>
              <w:rPr>
                <w:rFonts w:cs="Times New Roman"/>
                <w:sz w:val="18"/>
                <w:szCs w:val="18"/>
              </w:rPr>
            </w:pPr>
            <w:r w:rsidRPr="00034D62">
              <w:rPr>
                <w:rFonts w:cs="Times New Roman"/>
                <w:sz w:val="18"/>
                <w:szCs w:val="18"/>
              </w:rPr>
              <w:t>6</w:t>
            </w:r>
          </w:p>
        </w:tc>
        <w:tc>
          <w:tcPr>
            <w:tcW w:w="391" w:type="dxa"/>
            <w:vMerge w:val="restart"/>
            <w:tcBorders>
              <w:left w:val="nil"/>
              <w:right w:val="nil"/>
            </w:tcBorders>
            <w:vAlign w:val="center"/>
          </w:tcPr>
          <w:p w14:paraId="623774F0" w14:textId="78795CB8" w:rsidR="00D9536B" w:rsidRPr="00034D62" w:rsidRDefault="00D9536B" w:rsidP="00D17550">
            <w:pPr>
              <w:spacing w:after="0"/>
              <w:jc w:val="center"/>
              <w:rPr>
                <w:rFonts w:cs="Times New Roman"/>
                <w:sz w:val="18"/>
                <w:szCs w:val="18"/>
              </w:rPr>
            </w:pPr>
            <w:r w:rsidRPr="00034D62">
              <w:rPr>
                <w:rFonts w:cs="Times New Roman"/>
                <w:sz w:val="18"/>
                <w:szCs w:val="18"/>
              </w:rPr>
              <w:t>3</w:t>
            </w:r>
          </w:p>
        </w:tc>
        <w:tc>
          <w:tcPr>
            <w:tcW w:w="450" w:type="dxa"/>
            <w:vMerge w:val="restart"/>
            <w:tcBorders>
              <w:left w:val="nil"/>
              <w:right w:val="nil"/>
            </w:tcBorders>
            <w:vAlign w:val="center"/>
          </w:tcPr>
          <w:p w14:paraId="0346B574" w14:textId="178893C3" w:rsidR="00D9536B" w:rsidRPr="00034D62" w:rsidRDefault="00D9536B" w:rsidP="00D17550">
            <w:pPr>
              <w:spacing w:after="0"/>
              <w:jc w:val="center"/>
              <w:rPr>
                <w:rFonts w:cs="Times New Roman"/>
                <w:sz w:val="18"/>
                <w:szCs w:val="18"/>
              </w:rPr>
            </w:pPr>
            <w:r w:rsidRPr="00034D62">
              <w:rPr>
                <w:rFonts w:cs="Times New Roman"/>
                <w:sz w:val="18"/>
                <w:szCs w:val="18"/>
              </w:rPr>
              <w:t>--</w:t>
            </w:r>
          </w:p>
        </w:tc>
        <w:tc>
          <w:tcPr>
            <w:tcW w:w="524" w:type="dxa"/>
            <w:vMerge w:val="restart"/>
            <w:tcBorders>
              <w:left w:val="nil"/>
              <w:right w:val="nil"/>
            </w:tcBorders>
            <w:shd w:val="clear" w:color="auto" w:fill="F2F2F2" w:themeFill="background1" w:themeFillShade="F2"/>
            <w:vAlign w:val="center"/>
          </w:tcPr>
          <w:p w14:paraId="016641DC" w14:textId="2FDBA80E" w:rsidR="00D9536B" w:rsidRPr="00034D62" w:rsidRDefault="00D9536B" w:rsidP="00D17550">
            <w:pPr>
              <w:spacing w:after="0"/>
              <w:jc w:val="center"/>
              <w:rPr>
                <w:rFonts w:cs="Times New Roman"/>
                <w:sz w:val="18"/>
                <w:szCs w:val="18"/>
              </w:rPr>
            </w:pPr>
            <w:r w:rsidRPr="00034D62">
              <w:rPr>
                <w:rFonts w:cs="Times New Roman"/>
                <w:sz w:val="18"/>
                <w:szCs w:val="18"/>
              </w:rPr>
              <w:t>--</w:t>
            </w:r>
          </w:p>
        </w:tc>
        <w:tc>
          <w:tcPr>
            <w:tcW w:w="540" w:type="dxa"/>
            <w:gridSpan w:val="2"/>
            <w:vMerge w:val="restart"/>
            <w:tcBorders>
              <w:left w:val="nil"/>
              <w:right w:val="nil"/>
            </w:tcBorders>
            <w:shd w:val="clear" w:color="auto" w:fill="F2F2F2" w:themeFill="background1" w:themeFillShade="F2"/>
            <w:vAlign w:val="center"/>
          </w:tcPr>
          <w:p w14:paraId="4AF943AD" w14:textId="3A3D937B" w:rsidR="00D9536B" w:rsidRPr="00034D62" w:rsidRDefault="00D9536B" w:rsidP="00D17550">
            <w:pPr>
              <w:spacing w:after="0"/>
              <w:jc w:val="center"/>
              <w:rPr>
                <w:rFonts w:cs="Times New Roman"/>
                <w:sz w:val="18"/>
                <w:szCs w:val="18"/>
              </w:rPr>
            </w:pPr>
            <w:r w:rsidRPr="00034D62">
              <w:rPr>
                <w:rFonts w:cs="Times New Roman"/>
                <w:sz w:val="18"/>
                <w:szCs w:val="18"/>
              </w:rPr>
              <w:t>--</w:t>
            </w:r>
          </w:p>
        </w:tc>
        <w:tc>
          <w:tcPr>
            <w:tcW w:w="376" w:type="dxa"/>
            <w:vMerge w:val="restart"/>
            <w:tcBorders>
              <w:left w:val="nil"/>
              <w:right w:val="nil"/>
            </w:tcBorders>
            <w:shd w:val="clear" w:color="auto" w:fill="F2F2F2" w:themeFill="background1" w:themeFillShade="F2"/>
            <w:vAlign w:val="center"/>
          </w:tcPr>
          <w:p w14:paraId="4AABE12E" w14:textId="21DC1073" w:rsidR="00D9536B" w:rsidRPr="00034D62" w:rsidRDefault="00D9536B" w:rsidP="00D17550">
            <w:pPr>
              <w:spacing w:after="0"/>
              <w:jc w:val="center"/>
              <w:rPr>
                <w:rFonts w:cs="Times New Roman"/>
                <w:sz w:val="18"/>
                <w:szCs w:val="18"/>
              </w:rPr>
            </w:pPr>
            <w:r w:rsidRPr="00034D62">
              <w:rPr>
                <w:rFonts w:cs="Times New Roman"/>
                <w:sz w:val="18"/>
                <w:szCs w:val="18"/>
              </w:rPr>
              <w:t>--</w:t>
            </w:r>
          </w:p>
        </w:tc>
        <w:tc>
          <w:tcPr>
            <w:tcW w:w="450" w:type="dxa"/>
            <w:vMerge w:val="restart"/>
            <w:tcBorders>
              <w:left w:val="nil"/>
              <w:right w:val="nil"/>
            </w:tcBorders>
            <w:vAlign w:val="center"/>
          </w:tcPr>
          <w:p w14:paraId="228279F4" w14:textId="2F836BAB" w:rsidR="00D9536B" w:rsidRPr="00034D62" w:rsidRDefault="00D9536B" w:rsidP="00D17550">
            <w:pPr>
              <w:spacing w:after="0"/>
              <w:jc w:val="center"/>
              <w:rPr>
                <w:rFonts w:cs="Times New Roman"/>
                <w:sz w:val="18"/>
                <w:szCs w:val="18"/>
              </w:rPr>
            </w:pPr>
            <w:r w:rsidRPr="00034D62">
              <w:rPr>
                <w:rFonts w:cs="Times New Roman"/>
                <w:sz w:val="18"/>
                <w:szCs w:val="18"/>
              </w:rPr>
              <w:t>7</w:t>
            </w:r>
          </w:p>
        </w:tc>
        <w:tc>
          <w:tcPr>
            <w:tcW w:w="540" w:type="dxa"/>
            <w:gridSpan w:val="2"/>
            <w:vMerge w:val="restart"/>
            <w:tcBorders>
              <w:left w:val="nil"/>
              <w:right w:val="nil"/>
            </w:tcBorders>
            <w:vAlign w:val="center"/>
          </w:tcPr>
          <w:p w14:paraId="028D457C" w14:textId="5D543ED0" w:rsidR="00D9536B" w:rsidRPr="00034D62" w:rsidRDefault="00D9536B" w:rsidP="00D17550">
            <w:pPr>
              <w:spacing w:after="0"/>
              <w:jc w:val="center"/>
              <w:rPr>
                <w:rFonts w:cs="Times New Roman"/>
                <w:sz w:val="18"/>
                <w:szCs w:val="18"/>
              </w:rPr>
            </w:pPr>
            <w:r w:rsidRPr="00034D62">
              <w:rPr>
                <w:rFonts w:cs="Times New Roman"/>
                <w:sz w:val="18"/>
                <w:szCs w:val="18"/>
              </w:rPr>
              <w:t>4</w:t>
            </w:r>
          </w:p>
        </w:tc>
        <w:tc>
          <w:tcPr>
            <w:tcW w:w="360" w:type="dxa"/>
            <w:vMerge w:val="restart"/>
            <w:tcBorders>
              <w:left w:val="nil"/>
              <w:right w:val="nil"/>
            </w:tcBorders>
            <w:vAlign w:val="center"/>
          </w:tcPr>
          <w:p w14:paraId="3EEA8AD7" w14:textId="1D360642" w:rsidR="00D9536B" w:rsidRPr="00034D62" w:rsidRDefault="00D9536B" w:rsidP="00D17550">
            <w:pPr>
              <w:spacing w:after="0"/>
              <w:jc w:val="center"/>
              <w:rPr>
                <w:rFonts w:cs="Times New Roman"/>
                <w:sz w:val="18"/>
                <w:szCs w:val="18"/>
              </w:rPr>
            </w:pPr>
            <w:r w:rsidRPr="00034D62">
              <w:rPr>
                <w:rFonts w:cs="Times New Roman"/>
                <w:sz w:val="18"/>
                <w:szCs w:val="18"/>
              </w:rPr>
              <w:t>--</w:t>
            </w:r>
          </w:p>
        </w:tc>
        <w:tc>
          <w:tcPr>
            <w:tcW w:w="810" w:type="dxa"/>
            <w:vMerge w:val="restart"/>
            <w:tcBorders>
              <w:left w:val="nil"/>
              <w:right w:val="nil"/>
            </w:tcBorders>
            <w:shd w:val="clear" w:color="auto" w:fill="F2F2F2" w:themeFill="background1" w:themeFillShade="F2"/>
            <w:vAlign w:val="center"/>
          </w:tcPr>
          <w:p w14:paraId="46DD1E84" w14:textId="19EEB54C" w:rsidR="00D9536B" w:rsidRPr="00034D62" w:rsidRDefault="00D9536B" w:rsidP="00D17550">
            <w:pPr>
              <w:spacing w:after="0"/>
              <w:jc w:val="center"/>
              <w:rPr>
                <w:rFonts w:cs="Times New Roman"/>
                <w:sz w:val="18"/>
                <w:szCs w:val="18"/>
              </w:rPr>
            </w:pPr>
            <w:r w:rsidRPr="00034D62">
              <w:rPr>
                <w:rFonts w:cs="Times New Roman"/>
                <w:sz w:val="18"/>
                <w:szCs w:val="18"/>
              </w:rPr>
              <w:t>--</w:t>
            </w:r>
          </w:p>
        </w:tc>
        <w:tc>
          <w:tcPr>
            <w:tcW w:w="450" w:type="dxa"/>
            <w:vMerge w:val="restart"/>
            <w:tcBorders>
              <w:left w:val="nil"/>
              <w:right w:val="nil"/>
            </w:tcBorders>
            <w:vAlign w:val="center"/>
          </w:tcPr>
          <w:p w14:paraId="1C16C018" w14:textId="29D74F33" w:rsidR="00D9536B" w:rsidRPr="00034D62" w:rsidRDefault="00D9536B" w:rsidP="00D17550">
            <w:pPr>
              <w:spacing w:after="0"/>
              <w:jc w:val="center"/>
              <w:rPr>
                <w:rFonts w:cs="Times New Roman"/>
                <w:sz w:val="18"/>
                <w:szCs w:val="18"/>
              </w:rPr>
            </w:pPr>
            <w:r w:rsidRPr="00034D62">
              <w:rPr>
                <w:rFonts w:cs="Times New Roman"/>
                <w:sz w:val="18"/>
                <w:szCs w:val="18"/>
              </w:rPr>
              <w:t>--</w:t>
            </w:r>
          </w:p>
        </w:tc>
        <w:tc>
          <w:tcPr>
            <w:tcW w:w="360" w:type="dxa"/>
            <w:vMerge w:val="restart"/>
            <w:tcBorders>
              <w:left w:val="nil"/>
              <w:right w:val="nil"/>
            </w:tcBorders>
            <w:vAlign w:val="center"/>
          </w:tcPr>
          <w:p w14:paraId="2FD42586" w14:textId="4759243B" w:rsidR="00D9536B" w:rsidRPr="00034D62" w:rsidRDefault="00D9536B" w:rsidP="00D17550">
            <w:pPr>
              <w:spacing w:after="0"/>
              <w:jc w:val="center"/>
              <w:rPr>
                <w:rFonts w:cs="Times New Roman"/>
                <w:sz w:val="18"/>
                <w:szCs w:val="18"/>
              </w:rPr>
            </w:pPr>
            <w:r w:rsidRPr="00034D62">
              <w:rPr>
                <w:rFonts w:cs="Times New Roman"/>
                <w:sz w:val="18"/>
                <w:szCs w:val="18"/>
              </w:rPr>
              <w:t>--</w:t>
            </w:r>
          </w:p>
        </w:tc>
        <w:tc>
          <w:tcPr>
            <w:tcW w:w="450" w:type="dxa"/>
            <w:vMerge w:val="restart"/>
            <w:tcBorders>
              <w:left w:val="nil"/>
            </w:tcBorders>
            <w:vAlign w:val="center"/>
          </w:tcPr>
          <w:p w14:paraId="2BE88193" w14:textId="5937B277" w:rsidR="00D9536B" w:rsidRPr="00034D62" w:rsidRDefault="00D9536B" w:rsidP="00D17550">
            <w:pPr>
              <w:spacing w:after="0"/>
              <w:jc w:val="center"/>
              <w:rPr>
                <w:rFonts w:cs="Times New Roman"/>
                <w:sz w:val="18"/>
                <w:szCs w:val="18"/>
              </w:rPr>
            </w:pPr>
            <w:r w:rsidRPr="00034D62">
              <w:rPr>
                <w:rFonts w:cs="Times New Roman"/>
                <w:sz w:val="18"/>
                <w:szCs w:val="18"/>
              </w:rPr>
              <w:t>--</w:t>
            </w:r>
          </w:p>
        </w:tc>
      </w:tr>
      <w:tr w:rsidR="00AE579B" w:rsidRPr="00304B6B" w14:paraId="747266C2" w14:textId="77777777" w:rsidTr="00642FB8">
        <w:trPr>
          <w:trHeight w:val="20"/>
        </w:trPr>
        <w:tc>
          <w:tcPr>
            <w:tcW w:w="1525" w:type="dxa"/>
            <w:vMerge/>
            <w:shd w:val="clear" w:color="auto" w:fill="F2F2F2" w:themeFill="background1" w:themeFillShade="F2"/>
            <w:vAlign w:val="center"/>
          </w:tcPr>
          <w:p w14:paraId="716A5B40" w14:textId="04EB1B1D" w:rsidR="00D9536B" w:rsidRPr="00A54C0B" w:rsidRDefault="00D9536B" w:rsidP="00D17550">
            <w:pPr>
              <w:jc w:val="center"/>
              <w:rPr>
                <w:rFonts w:cs="Times New Roman"/>
                <w:b/>
                <w:sz w:val="18"/>
                <w:szCs w:val="18"/>
              </w:rPr>
            </w:pPr>
          </w:p>
        </w:tc>
        <w:tc>
          <w:tcPr>
            <w:tcW w:w="1260" w:type="dxa"/>
            <w:tcBorders>
              <w:top w:val="nil"/>
              <w:bottom w:val="nil"/>
            </w:tcBorders>
            <w:shd w:val="clear" w:color="auto" w:fill="F2F2F2" w:themeFill="background1" w:themeFillShade="F2"/>
            <w:vAlign w:val="center"/>
          </w:tcPr>
          <w:p w14:paraId="5D10ABA9" w14:textId="1A1D4EF2" w:rsidR="00D9536B" w:rsidRPr="00A54C0B" w:rsidRDefault="00D9536B" w:rsidP="00D17550">
            <w:pPr>
              <w:spacing w:after="0"/>
              <w:jc w:val="center"/>
              <w:rPr>
                <w:rFonts w:cs="Times New Roman"/>
                <w:b/>
                <w:sz w:val="18"/>
                <w:szCs w:val="18"/>
              </w:rPr>
            </w:pPr>
            <w:r w:rsidRPr="00A54C0B">
              <w:rPr>
                <w:rFonts w:cs="Times New Roman"/>
                <w:b/>
                <w:sz w:val="18"/>
                <w:szCs w:val="18"/>
              </w:rPr>
              <w:t>Alkalinity</w:t>
            </w:r>
          </w:p>
        </w:tc>
        <w:tc>
          <w:tcPr>
            <w:tcW w:w="719" w:type="dxa"/>
            <w:vMerge/>
            <w:tcBorders>
              <w:right w:val="nil"/>
            </w:tcBorders>
            <w:shd w:val="clear" w:color="auto" w:fill="FFFFFF" w:themeFill="background1"/>
            <w:vAlign w:val="center"/>
          </w:tcPr>
          <w:p w14:paraId="48514964" w14:textId="77777777" w:rsidR="00D9536B" w:rsidRPr="00034D62" w:rsidRDefault="00D9536B" w:rsidP="00D17550">
            <w:pPr>
              <w:spacing w:after="0"/>
              <w:jc w:val="center"/>
              <w:rPr>
                <w:rFonts w:cs="Times New Roman"/>
                <w:sz w:val="18"/>
                <w:szCs w:val="18"/>
              </w:rPr>
            </w:pPr>
          </w:p>
        </w:tc>
        <w:tc>
          <w:tcPr>
            <w:tcW w:w="900" w:type="dxa"/>
            <w:vMerge/>
            <w:tcBorders>
              <w:left w:val="nil"/>
              <w:right w:val="nil"/>
            </w:tcBorders>
            <w:shd w:val="clear" w:color="auto" w:fill="F2F2F2" w:themeFill="background1" w:themeFillShade="F2"/>
            <w:vAlign w:val="center"/>
          </w:tcPr>
          <w:p w14:paraId="18FA1FD5" w14:textId="33D688F7"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0B66C6DB" w14:textId="7C4E8720"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00E782D9" w14:textId="4ED239BF" w:rsidR="00D9536B" w:rsidRPr="00034D62" w:rsidRDefault="00D9536B" w:rsidP="00D17550">
            <w:pPr>
              <w:spacing w:after="0"/>
              <w:jc w:val="center"/>
              <w:rPr>
                <w:rFonts w:cs="Times New Roman"/>
                <w:sz w:val="18"/>
                <w:szCs w:val="18"/>
              </w:rPr>
            </w:pPr>
          </w:p>
        </w:tc>
        <w:tc>
          <w:tcPr>
            <w:tcW w:w="471" w:type="dxa"/>
            <w:vMerge/>
            <w:tcBorders>
              <w:left w:val="nil"/>
              <w:right w:val="nil"/>
            </w:tcBorders>
            <w:shd w:val="clear" w:color="auto" w:fill="FFFFFF" w:themeFill="background1"/>
            <w:vAlign w:val="center"/>
          </w:tcPr>
          <w:p w14:paraId="4EA3EE24" w14:textId="0F40F32D" w:rsidR="00D9536B" w:rsidRPr="00034D62" w:rsidRDefault="00D9536B" w:rsidP="00D17550">
            <w:pPr>
              <w:spacing w:after="0"/>
              <w:jc w:val="center"/>
              <w:rPr>
                <w:rFonts w:cs="Times New Roman"/>
                <w:sz w:val="18"/>
                <w:szCs w:val="18"/>
              </w:rPr>
            </w:pPr>
          </w:p>
        </w:tc>
        <w:tc>
          <w:tcPr>
            <w:tcW w:w="429" w:type="dxa"/>
            <w:vMerge/>
            <w:tcBorders>
              <w:left w:val="nil"/>
              <w:right w:val="nil"/>
            </w:tcBorders>
            <w:shd w:val="clear" w:color="auto" w:fill="F2F2F2" w:themeFill="background1" w:themeFillShade="F2"/>
            <w:vAlign w:val="center"/>
          </w:tcPr>
          <w:p w14:paraId="7462E24F" w14:textId="082EF15B" w:rsidR="00D9536B" w:rsidRPr="00034D62" w:rsidRDefault="00D9536B" w:rsidP="00D17550">
            <w:pPr>
              <w:spacing w:after="0"/>
              <w:jc w:val="center"/>
              <w:rPr>
                <w:rFonts w:cs="Times New Roman"/>
                <w:sz w:val="18"/>
                <w:szCs w:val="18"/>
              </w:rPr>
            </w:pPr>
          </w:p>
        </w:tc>
        <w:tc>
          <w:tcPr>
            <w:tcW w:w="560" w:type="dxa"/>
            <w:gridSpan w:val="2"/>
            <w:vMerge/>
            <w:tcBorders>
              <w:left w:val="nil"/>
              <w:right w:val="nil"/>
            </w:tcBorders>
            <w:shd w:val="clear" w:color="auto" w:fill="F2F2F2" w:themeFill="background1" w:themeFillShade="F2"/>
            <w:vAlign w:val="center"/>
          </w:tcPr>
          <w:p w14:paraId="1090F759" w14:textId="3A2A31E7" w:rsidR="00D9536B" w:rsidRPr="00034D62" w:rsidRDefault="00D9536B" w:rsidP="00D17550">
            <w:pPr>
              <w:spacing w:after="0"/>
              <w:jc w:val="center"/>
              <w:rPr>
                <w:rFonts w:cs="Times New Roman"/>
                <w:sz w:val="18"/>
                <w:szCs w:val="18"/>
              </w:rPr>
            </w:pPr>
          </w:p>
        </w:tc>
        <w:tc>
          <w:tcPr>
            <w:tcW w:w="431" w:type="dxa"/>
            <w:vMerge/>
            <w:tcBorders>
              <w:left w:val="nil"/>
              <w:right w:val="nil"/>
            </w:tcBorders>
            <w:shd w:val="clear" w:color="auto" w:fill="F2F2F2" w:themeFill="background1" w:themeFillShade="F2"/>
            <w:vAlign w:val="center"/>
          </w:tcPr>
          <w:p w14:paraId="01F3CB06" w14:textId="423A414F" w:rsidR="00D9536B" w:rsidRPr="00034D62" w:rsidRDefault="00D9536B" w:rsidP="00D17550">
            <w:pPr>
              <w:spacing w:after="0"/>
              <w:jc w:val="center"/>
              <w:rPr>
                <w:rFonts w:cs="Times New Roman"/>
                <w:sz w:val="18"/>
                <w:szCs w:val="18"/>
              </w:rPr>
            </w:pPr>
          </w:p>
        </w:tc>
        <w:tc>
          <w:tcPr>
            <w:tcW w:w="599" w:type="dxa"/>
            <w:gridSpan w:val="2"/>
            <w:vMerge/>
            <w:tcBorders>
              <w:left w:val="nil"/>
              <w:right w:val="nil"/>
            </w:tcBorders>
            <w:vAlign w:val="center"/>
          </w:tcPr>
          <w:p w14:paraId="3B5327EC" w14:textId="25B1B0D9" w:rsidR="00D9536B" w:rsidRPr="00034D62" w:rsidRDefault="00D9536B" w:rsidP="00D17550">
            <w:pPr>
              <w:spacing w:after="0"/>
              <w:jc w:val="center"/>
              <w:rPr>
                <w:rFonts w:cs="Times New Roman"/>
                <w:sz w:val="18"/>
                <w:szCs w:val="18"/>
              </w:rPr>
            </w:pPr>
          </w:p>
        </w:tc>
        <w:tc>
          <w:tcPr>
            <w:tcW w:w="391" w:type="dxa"/>
            <w:vMerge/>
            <w:tcBorders>
              <w:left w:val="nil"/>
              <w:right w:val="nil"/>
            </w:tcBorders>
            <w:vAlign w:val="center"/>
          </w:tcPr>
          <w:p w14:paraId="002F64D3" w14:textId="163DE98C"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00C066E5" w14:textId="4283F554" w:rsidR="00D9536B" w:rsidRPr="00034D62" w:rsidRDefault="00D9536B" w:rsidP="00D17550">
            <w:pPr>
              <w:spacing w:after="0"/>
              <w:jc w:val="center"/>
              <w:rPr>
                <w:rFonts w:cs="Times New Roman"/>
                <w:sz w:val="18"/>
                <w:szCs w:val="18"/>
              </w:rPr>
            </w:pPr>
          </w:p>
        </w:tc>
        <w:tc>
          <w:tcPr>
            <w:tcW w:w="524" w:type="dxa"/>
            <w:vMerge/>
            <w:tcBorders>
              <w:left w:val="nil"/>
              <w:right w:val="nil"/>
            </w:tcBorders>
            <w:shd w:val="clear" w:color="auto" w:fill="F2F2F2" w:themeFill="background1" w:themeFillShade="F2"/>
            <w:vAlign w:val="center"/>
          </w:tcPr>
          <w:p w14:paraId="353AD499" w14:textId="365B6EEA"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shd w:val="clear" w:color="auto" w:fill="F2F2F2" w:themeFill="background1" w:themeFillShade="F2"/>
            <w:vAlign w:val="center"/>
          </w:tcPr>
          <w:p w14:paraId="2CFAC521" w14:textId="7A029174" w:rsidR="00D9536B" w:rsidRPr="00034D62" w:rsidRDefault="00D9536B" w:rsidP="00D17550">
            <w:pPr>
              <w:spacing w:after="0"/>
              <w:jc w:val="center"/>
              <w:rPr>
                <w:rFonts w:cs="Times New Roman"/>
                <w:sz w:val="18"/>
                <w:szCs w:val="18"/>
              </w:rPr>
            </w:pPr>
          </w:p>
        </w:tc>
        <w:tc>
          <w:tcPr>
            <w:tcW w:w="376" w:type="dxa"/>
            <w:vMerge/>
            <w:tcBorders>
              <w:left w:val="nil"/>
              <w:right w:val="nil"/>
            </w:tcBorders>
            <w:shd w:val="clear" w:color="auto" w:fill="F2F2F2" w:themeFill="background1" w:themeFillShade="F2"/>
            <w:vAlign w:val="center"/>
          </w:tcPr>
          <w:p w14:paraId="70381E22" w14:textId="5531BF2E"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59F36974" w14:textId="5EBAF1DD"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vAlign w:val="center"/>
          </w:tcPr>
          <w:p w14:paraId="6A2165C6" w14:textId="78F99DCF"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33E8DF01" w14:textId="0E57D970" w:rsidR="00D9536B" w:rsidRPr="00034D62" w:rsidRDefault="00D9536B" w:rsidP="00D17550">
            <w:pPr>
              <w:spacing w:after="0"/>
              <w:jc w:val="center"/>
              <w:rPr>
                <w:rFonts w:cs="Times New Roman"/>
                <w:sz w:val="18"/>
                <w:szCs w:val="18"/>
              </w:rPr>
            </w:pPr>
          </w:p>
        </w:tc>
        <w:tc>
          <w:tcPr>
            <w:tcW w:w="810" w:type="dxa"/>
            <w:vMerge/>
            <w:tcBorders>
              <w:left w:val="nil"/>
              <w:right w:val="nil"/>
            </w:tcBorders>
            <w:shd w:val="clear" w:color="auto" w:fill="F2F2F2" w:themeFill="background1" w:themeFillShade="F2"/>
            <w:vAlign w:val="center"/>
          </w:tcPr>
          <w:p w14:paraId="07BFFC50" w14:textId="15E4F623"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16853C66" w14:textId="6A5DA970"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106AC83C" w14:textId="7AA8A72C" w:rsidR="00D9536B" w:rsidRPr="00034D62" w:rsidRDefault="00D9536B" w:rsidP="00D17550">
            <w:pPr>
              <w:spacing w:after="0"/>
              <w:jc w:val="center"/>
              <w:rPr>
                <w:rFonts w:cs="Times New Roman"/>
                <w:sz w:val="18"/>
                <w:szCs w:val="18"/>
              </w:rPr>
            </w:pPr>
          </w:p>
        </w:tc>
        <w:tc>
          <w:tcPr>
            <w:tcW w:w="450" w:type="dxa"/>
            <w:vMerge/>
            <w:tcBorders>
              <w:left w:val="nil"/>
            </w:tcBorders>
            <w:vAlign w:val="center"/>
          </w:tcPr>
          <w:p w14:paraId="6B3F3F75" w14:textId="7B01CD80" w:rsidR="00D9536B" w:rsidRPr="00034D62" w:rsidRDefault="00D9536B" w:rsidP="00D17550">
            <w:pPr>
              <w:spacing w:after="0"/>
              <w:jc w:val="center"/>
              <w:rPr>
                <w:rFonts w:cs="Times New Roman"/>
                <w:sz w:val="18"/>
                <w:szCs w:val="18"/>
              </w:rPr>
            </w:pPr>
          </w:p>
        </w:tc>
      </w:tr>
      <w:tr w:rsidR="00AE579B" w:rsidRPr="00304B6B" w14:paraId="1E3C68C0" w14:textId="77777777" w:rsidTr="00642FB8">
        <w:trPr>
          <w:trHeight w:val="20"/>
        </w:trPr>
        <w:tc>
          <w:tcPr>
            <w:tcW w:w="1525" w:type="dxa"/>
            <w:vMerge/>
            <w:shd w:val="clear" w:color="auto" w:fill="F2F2F2" w:themeFill="background1" w:themeFillShade="F2"/>
            <w:vAlign w:val="center"/>
          </w:tcPr>
          <w:p w14:paraId="3FECAA3D" w14:textId="77777777" w:rsidR="00D9536B" w:rsidRPr="00A54C0B" w:rsidRDefault="00D9536B" w:rsidP="00D17550">
            <w:pPr>
              <w:jc w:val="center"/>
              <w:rPr>
                <w:rFonts w:cs="Times New Roman"/>
                <w:b/>
                <w:sz w:val="18"/>
                <w:szCs w:val="18"/>
              </w:rPr>
            </w:pPr>
          </w:p>
        </w:tc>
        <w:tc>
          <w:tcPr>
            <w:tcW w:w="1260" w:type="dxa"/>
            <w:tcBorders>
              <w:top w:val="nil"/>
              <w:bottom w:val="nil"/>
            </w:tcBorders>
            <w:shd w:val="clear" w:color="auto" w:fill="F2F2F2" w:themeFill="background1" w:themeFillShade="F2"/>
            <w:vAlign w:val="center"/>
          </w:tcPr>
          <w:p w14:paraId="0248B557" w14:textId="5B11CA6B" w:rsidR="00D9536B" w:rsidRPr="00A54C0B" w:rsidRDefault="00AD3908" w:rsidP="00D17550">
            <w:pPr>
              <w:spacing w:after="0"/>
              <w:jc w:val="center"/>
              <w:rPr>
                <w:rFonts w:cs="Times New Roman"/>
                <w:b/>
                <w:sz w:val="18"/>
                <w:szCs w:val="18"/>
              </w:rPr>
            </w:pPr>
            <w:r w:rsidRPr="004B4DB5">
              <w:rPr>
                <w:rFonts w:eastAsia="Times New Roman" w:cs="Times New Roman"/>
                <w:b/>
                <w:bCs/>
                <w:color w:val="000000"/>
                <w:sz w:val="18"/>
                <w:szCs w:val="18"/>
              </w:rPr>
              <w:t>Ca</w:t>
            </w:r>
            <w:r w:rsidRPr="004B4DB5">
              <w:rPr>
                <w:rFonts w:eastAsia="Times New Roman" w:cs="Times New Roman"/>
                <w:b/>
                <w:bCs/>
                <w:color w:val="000000"/>
                <w:sz w:val="18"/>
                <w:szCs w:val="18"/>
                <w:vertAlign w:val="superscript"/>
              </w:rPr>
              <w:t>2+</w:t>
            </w:r>
          </w:p>
        </w:tc>
        <w:tc>
          <w:tcPr>
            <w:tcW w:w="719" w:type="dxa"/>
            <w:vMerge/>
            <w:tcBorders>
              <w:right w:val="nil"/>
            </w:tcBorders>
            <w:shd w:val="clear" w:color="auto" w:fill="FFFFFF" w:themeFill="background1"/>
            <w:vAlign w:val="center"/>
          </w:tcPr>
          <w:p w14:paraId="1A89CEFD" w14:textId="77777777" w:rsidR="00D9536B" w:rsidRPr="00034D62" w:rsidRDefault="00D9536B" w:rsidP="00D17550">
            <w:pPr>
              <w:spacing w:after="0"/>
              <w:jc w:val="center"/>
              <w:rPr>
                <w:rFonts w:cs="Times New Roman"/>
                <w:sz w:val="18"/>
                <w:szCs w:val="18"/>
              </w:rPr>
            </w:pPr>
          </w:p>
        </w:tc>
        <w:tc>
          <w:tcPr>
            <w:tcW w:w="900" w:type="dxa"/>
            <w:vMerge/>
            <w:tcBorders>
              <w:left w:val="nil"/>
              <w:right w:val="nil"/>
            </w:tcBorders>
            <w:shd w:val="clear" w:color="auto" w:fill="F2F2F2" w:themeFill="background1" w:themeFillShade="F2"/>
            <w:vAlign w:val="center"/>
          </w:tcPr>
          <w:p w14:paraId="488804CE" w14:textId="5EC73003"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1E4FA832" w14:textId="4F63C248"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70F43C56" w14:textId="0E6FE122" w:rsidR="00D9536B" w:rsidRPr="00034D62" w:rsidRDefault="00D9536B" w:rsidP="00D17550">
            <w:pPr>
              <w:spacing w:after="0"/>
              <w:jc w:val="center"/>
              <w:rPr>
                <w:rFonts w:cs="Times New Roman"/>
                <w:sz w:val="18"/>
                <w:szCs w:val="18"/>
              </w:rPr>
            </w:pPr>
          </w:p>
        </w:tc>
        <w:tc>
          <w:tcPr>
            <w:tcW w:w="471" w:type="dxa"/>
            <w:vMerge/>
            <w:tcBorders>
              <w:left w:val="nil"/>
              <w:right w:val="nil"/>
            </w:tcBorders>
            <w:shd w:val="clear" w:color="auto" w:fill="FFFFFF" w:themeFill="background1"/>
            <w:vAlign w:val="center"/>
          </w:tcPr>
          <w:p w14:paraId="252D25B5" w14:textId="106B06E8" w:rsidR="00D9536B" w:rsidRPr="00034D62" w:rsidRDefault="00D9536B" w:rsidP="00D17550">
            <w:pPr>
              <w:spacing w:after="0"/>
              <w:jc w:val="center"/>
              <w:rPr>
                <w:rFonts w:cs="Times New Roman"/>
                <w:sz w:val="18"/>
                <w:szCs w:val="18"/>
              </w:rPr>
            </w:pPr>
          </w:p>
        </w:tc>
        <w:tc>
          <w:tcPr>
            <w:tcW w:w="429" w:type="dxa"/>
            <w:vMerge/>
            <w:tcBorders>
              <w:left w:val="nil"/>
              <w:right w:val="nil"/>
            </w:tcBorders>
            <w:shd w:val="clear" w:color="auto" w:fill="F2F2F2" w:themeFill="background1" w:themeFillShade="F2"/>
            <w:vAlign w:val="center"/>
          </w:tcPr>
          <w:p w14:paraId="49AF0A0F" w14:textId="1E886B3E" w:rsidR="00D9536B" w:rsidRPr="00034D62" w:rsidRDefault="00D9536B" w:rsidP="00D17550">
            <w:pPr>
              <w:spacing w:after="0"/>
              <w:jc w:val="center"/>
              <w:rPr>
                <w:rFonts w:cs="Times New Roman"/>
                <w:sz w:val="18"/>
                <w:szCs w:val="18"/>
              </w:rPr>
            </w:pPr>
          </w:p>
        </w:tc>
        <w:tc>
          <w:tcPr>
            <w:tcW w:w="560" w:type="dxa"/>
            <w:gridSpan w:val="2"/>
            <w:vMerge/>
            <w:tcBorders>
              <w:left w:val="nil"/>
              <w:right w:val="nil"/>
            </w:tcBorders>
            <w:shd w:val="clear" w:color="auto" w:fill="F2F2F2" w:themeFill="background1" w:themeFillShade="F2"/>
            <w:vAlign w:val="center"/>
          </w:tcPr>
          <w:p w14:paraId="5B21CE3E" w14:textId="71B44A59" w:rsidR="00D9536B" w:rsidRPr="00034D62" w:rsidRDefault="00D9536B" w:rsidP="00D17550">
            <w:pPr>
              <w:spacing w:after="0"/>
              <w:jc w:val="center"/>
              <w:rPr>
                <w:rFonts w:cs="Times New Roman"/>
                <w:sz w:val="18"/>
                <w:szCs w:val="18"/>
              </w:rPr>
            </w:pPr>
          </w:p>
        </w:tc>
        <w:tc>
          <w:tcPr>
            <w:tcW w:w="431" w:type="dxa"/>
            <w:vMerge/>
            <w:tcBorders>
              <w:left w:val="nil"/>
              <w:right w:val="nil"/>
            </w:tcBorders>
            <w:shd w:val="clear" w:color="auto" w:fill="F2F2F2" w:themeFill="background1" w:themeFillShade="F2"/>
            <w:vAlign w:val="center"/>
          </w:tcPr>
          <w:p w14:paraId="500C668C" w14:textId="28A5756D" w:rsidR="00D9536B" w:rsidRPr="00034D62" w:rsidRDefault="00D9536B" w:rsidP="00D17550">
            <w:pPr>
              <w:spacing w:after="0"/>
              <w:jc w:val="center"/>
              <w:rPr>
                <w:rFonts w:cs="Times New Roman"/>
                <w:sz w:val="18"/>
                <w:szCs w:val="18"/>
              </w:rPr>
            </w:pPr>
          </w:p>
        </w:tc>
        <w:tc>
          <w:tcPr>
            <w:tcW w:w="599" w:type="dxa"/>
            <w:gridSpan w:val="2"/>
            <w:vMerge/>
            <w:tcBorders>
              <w:left w:val="nil"/>
              <w:right w:val="nil"/>
            </w:tcBorders>
            <w:vAlign w:val="center"/>
          </w:tcPr>
          <w:p w14:paraId="3DE70675" w14:textId="64EAA784" w:rsidR="00D9536B" w:rsidRPr="00034D62" w:rsidRDefault="00D9536B" w:rsidP="00D17550">
            <w:pPr>
              <w:spacing w:after="0"/>
              <w:jc w:val="center"/>
              <w:rPr>
                <w:rFonts w:cs="Times New Roman"/>
                <w:sz w:val="18"/>
                <w:szCs w:val="18"/>
              </w:rPr>
            </w:pPr>
          </w:p>
        </w:tc>
        <w:tc>
          <w:tcPr>
            <w:tcW w:w="391" w:type="dxa"/>
            <w:vMerge/>
            <w:tcBorders>
              <w:left w:val="nil"/>
              <w:right w:val="nil"/>
            </w:tcBorders>
            <w:vAlign w:val="center"/>
          </w:tcPr>
          <w:p w14:paraId="62EF931D" w14:textId="3ACB6794"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06C6E1E1" w14:textId="7475A4C1" w:rsidR="00D9536B" w:rsidRPr="00034D62" w:rsidRDefault="00D9536B" w:rsidP="00D17550">
            <w:pPr>
              <w:spacing w:after="0"/>
              <w:jc w:val="center"/>
              <w:rPr>
                <w:rFonts w:cs="Times New Roman"/>
                <w:sz w:val="18"/>
                <w:szCs w:val="18"/>
              </w:rPr>
            </w:pPr>
          </w:p>
        </w:tc>
        <w:tc>
          <w:tcPr>
            <w:tcW w:w="524" w:type="dxa"/>
            <w:vMerge/>
            <w:tcBorders>
              <w:left w:val="nil"/>
              <w:right w:val="nil"/>
            </w:tcBorders>
            <w:shd w:val="clear" w:color="auto" w:fill="F2F2F2" w:themeFill="background1" w:themeFillShade="F2"/>
            <w:vAlign w:val="center"/>
          </w:tcPr>
          <w:p w14:paraId="2C831C2D" w14:textId="13FB82EC"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shd w:val="clear" w:color="auto" w:fill="F2F2F2" w:themeFill="background1" w:themeFillShade="F2"/>
            <w:vAlign w:val="center"/>
          </w:tcPr>
          <w:p w14:paraId="3CDCAE3C" w14:textId="2DAEBB03" w:rsidR="00D9536B" w:rsidRPr="00034D62" w:rsidRDefault="00D9536B" w:rsidP="00D17550">
            <w:pPr>
              <w:spacing w:after="0"/>
              <w:jc w:val="center"/>
              <w:rPr>
                <w:rFonts w:cs="Times New Roman"/>
                <w:sz w:val="18"/>
                <w:szCs w:val="18"/>
              </w:rPr>
            </w:pPr>
          </w:p>
        </w:tc>
        <w:tc>
          <w:tcPr>
            <w:tcW w:w="376" w:type="dxa"/>
            <w:vMerge/>
            <w:tcBorders>
              <w:left w:val="nil"/>
              <w:right w:val="nil"/>
            </w:tcBorders>
            <w:shd w:val="clear" w:color="auto" w:fill="F2F2F2" w:themeFill="background1" w:themeFillShade="F2"/>
            <w:vAlign w:val="center"/>
          </w:tcPr>
          <w:p w14:paraId="16D42020" w14:textId="07100C38"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1D3E5017" w14:textId="6E44A4BD"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vAlign w:val="center"/>
          </w:tcPr>
          <w:p w14:paraId="7A9337B3" w14:textId="1300B985"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62E1259E" w14:textId="7D82A84B" w:rsidR="00D9536B" w:rsidRPr="00034D62" w:rsidRDefault="00D9536B" w:rsidP="00D17550">
            <w:pPr>
              <w:spacing w:after="0"/>
              <w:jc w:val="center"/>
              <w:rPr>
                <w:rFonts w:cs="Times New Roman"/>
                <w:sz w:val="18"/>
                <w:szCs w:val="18"/>
              </w:rPr>
            </w:pPr>
          </w:p>
        </w:tc>
        <w:tc>
          <w:tcPr>
            <w:tcW w:w="810" w:type="dxa"/>
            <w:vMerge/>
            <w:tcBorders>
              <w:left w:val="nil"/>
              <w:right w:val="nil"/>
            </w:tcBorders>
            <w:shd w:val="clear" w:color="auto" w:fill="F2F2F2" w:themeFill="background1" w:themeFillShade="F2"/>
            <w:vAlign w:val="center"/>
          </w:tcPr>
          <w:p w14:paraId="726D0EDD" w14:textId="6AAE675D"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11C6B149" w14:textId="4FAF2A87"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0E8C029B" w14:textId="0CC6A654" w:rsidR="00D9536B" w:rsidRPr="00034D62" w:rsidRDefault="00D9536B" w:rsidP="00D17550">
            <w:pPr>
              <w:spacing w:after="0"/>
              <w:jc w:val="center"/>
              <w:rPr>
                <w:rFonts w:cs="Times New Roman"/>
                <w:sz w:val="18"/>
                <w:szCs w:val="18"/>
              </w:rPr>
            </w:pPr>
          </w:p>
        </w:tc>
        <w:tc>
          <w:tcPr>
            <w:tcW w:w="450" w:type="dxa"/>
            <w:vMerge/>
            <w:tcBorders>
              <w:left w:val="nil"/>
            </w:tcBorders>
            <w:vAlign w:val="center"/>
          </w:tcPr>
          <w:p w14:paraId="5CE026C6" w14:textId="1A15FDD6" w:rsidR="00D9536B" w:rsidRPr="00034D62" w:rsidRDefault="00D9536B" w:rsidP="00D17550">
            <w:pPr>
              <w:spacing w:after="0"/>
              <w:jc w:val="center"/>
              <w:rPr>
                <w:rFonts w:cs="Times New Roman"/>
                <w:sz w:val="18"/>
                <w:szCs w:val="18"/>
              </w:rPr>
            </w:pPr>
          </w:p>
        </w:tc>
      </w:tr>
      <w:tr w:rsidR="00AE579B" w:rsidRPr="00304B6B" w14:paraId="5D96CEAF" w14:textId="77777777" w:rsidTr="00642FB8">
        <w:trPr>
          <w:trHeight w:val="20"/>
        </w:trPr>
        <w:tc>
          <w:tcPr>
            <w:tcW w:w="1525" w:type="dxa"/>
            <w:vMerge/>
            <w:shd w:val="clear" w:color="auto" w:fill="F2F2F2" w:themeFill="background1" w:themeFillShade="F2"/>
            <w:vAlign w:val="center"/>
          </w:tcPr>
          <w:p w14:paraId="7442C67E" w14:textId="77777777" w:rsidR="00D9536B" w:rsidRPr="00A54C0B" w:rsidRDefault="00D9536B" w:rsidP="00D17550">
            <w:pPr>
              <w:jc w:val="center"/>
              <w:rPr>
                <w:rFonts w:cs="Times New Roman"/>
                <w:b/>
                <w:sz w:val="18"/>
                <w:szCs w:val="18"/>
              </w:rPr>
            </w:pPr>
          </w:p>
        </w:tc>
        <w:tc>
          <w:tcPr>
            <w:tcW w:w="1260" w:type="dxa"/>
            <w:tcBorders>
              <w:top w:val="nil"/>
              <w:bottom w:val="nil"/>
            </w:tcBorders>
            <w:shd w:val="clear" w:color="auto" w:fill="F2F2F2" w:themeFill="background1" w:themeFillShade="F2"/>
            <w:vAlign w:val="center"/>
          </w:tcPr>
          <w:p w14:paraId="0E8B5A08" w14:textId="2153B3C2" w:rsidR="00D9536B" w:rsidRPr="00A54C0B" w:rsidRDefault="00AD3908" w:rsidP="00D17550">
            <w:pPr>
              <w:spacing w:after="0"/>
              <w:jc w:val="center"/>
              <w:rPr>
                <w:rFonts w:cs="Times New Roman"/>
                <w:b/>
                <w:sz w:val="18"/>
                <w:szCs w:val="18"/>
              </w:rPr>
            </w:pPr>
            <w:r w:rsidRPr="00A54C0B">
              <w:rPr>
                <w:rFonts w:cs="Times New Roman"/>
                <w:b/>
                <w:sz w:val="18"/>
                <w:szCs w:val="18"/>
              </w:rPr>
              <w:t>Cl</w:t>
            </w:r>
            <w:r>
              <w:rPr>
                <w:rFonts w:cs="Times New Roman"/>
                <w:b/>
                <w:sz w:val="18"/>
                <w:szCs w:val="18"/>
                <w:vertAlign w:val="superscript"/>
              </w:rPr>
              <w:t>-</w:t>
            </w:r>
          </w:p>
        </w:tc>
        <w:tc>
          <w:tcPr>
            <w:tcW w:w="719" w:type="dxa"/>
            <w:vMerge/>
            <w:tcBorders>
              <w:right w:val="nil"/>
            </w:tcBorders>
            <w:shd w:val="clear" w:color="auto" w:fill="FFFFFF" w:themeFill="background1"/>
            <w:vAlign w:val="center"/>
          </w:tcPr>
          <w:p w14:paraId="41BBDAD7" w14:textId="77777777" w:rsidR="00D9536B" w:rsidRPr="00034D62" w:rsidRDefault="00D9536B" w:rsidP="00D17550">
            <w:pPr>
              <w:spacing w:after="0"/>
              <w:jc w:val="center"/>
              <w:rPr>
                <w:rFonts w:cs="Times New Roman"/>
                <w:sz w:val="18"/>
                <w:szCs w:val="18"/>
              </w:rPr>
            </w:pPr>
          </w:p>
        </w:tc>
        <w:tc>
          <w:tcPr>
            <w:tcW w:w="900" w:type="dxa"/>
            <w:vMerge/>
            <w:tcBorders>
              <w:left w:val="nil"/>
              <w:right w:val="nil"/>
            </w:tcBorders>
            <w:shd w:val="clear" w:color="auto" w:fill="F2F2F2" w:themeFill="background1" w:themeFillShade="F2"/>
            <w:vAlign w:val="center"/>
          </w:tcPr>
          <w:p w14:paraId="71A37F38" w14:textId="69A03270"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25685705" w14:textId="27E470EC"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2EDF2080" w14:textId="7C72A893" w:rsidR="00D9536B" w:rsidRPr="00034D62" w:rsidRDefault="00D9536B" w:rsidP="00D17550">
            <w:pPr>
              <w:spacing w:after="0"/>
              <w:jc w:val="center"/>
              <w:rPr>
                <w:rFonts w:cs="Times New Roman"/>
                <w:sz w:val="18"/>
                <w:szCs w:val="18"/>
              </w:rPr>
            </w:pPr>
          </w:p>
        </w:tc>
        <w:tc>
          <w:tcPr>
            <w:tcW w:w="471" w:type="dxa"/>
            <w:vMerge/>
            <w:tcBorders>
              <w:left w:val="nil"/>
              <w:right w:val="nil"/>
            </w:tcBorders>
            <w:shd w:val="clear" w:color="auto" w:fill="FFFFFF" w:themeFill="background1"/>
            <w:vAlign w:val="center"/>
          </w:tcPr>
          <w:p w14:paraId="285484DA" w14:textId="5F3B65D8" w:rsidR="00D9536B" w:rsidRPr="00034D62" w:rsidRDefault="00D9536B" w:rsidP="00D17550">
            <w:pPr>
              <w:spacing w:after="0"/>
              <w:jc w:val="center"/>
              <w:rPr>
                <w:rFonts w:cs="Times New Roman"/>
                <w:sz w:val="18"/>
                <w:szCs w:val="18"/>
              </w:rPr>
            </w:pPr>
          </w:p>
        </w:tc>
        <w:tc>
          <w:tcPr>
            <w:tcW w:w="429" w:type="dxa"/>
            <w:vMerge/>
            <w:tcBorders>
              <w:left w:val="nil"/>
              <w:right w:val="nil"/>
            </w:tcBorders>
            <w:shd w:val="clear" w:color="auto" w:fill="F2F2F2" w:themeFill="background1" w:themeFillShade="F2"/>
            <w:vAlign w:val="center"/>
          </w:tcPr>
          <w:p w14:paraId="47EF8DB3" w14:textId="3F175047" w:rsidR="00D9536B" w:rsidRPr="00034D62" w:rsidRDefault="00D9536B" w:rsidP="00D17550">
            <w:pPr>
              <w:spacing w:after="0"/>
              <w:jc w:val="center"/>
              <w:rPr>
                <w:rFonts w:cs="Times New Roman"/>
                <w:sz w:val="18"/>
                <w:szCs w:val="18"/>
              </w:rPr>
            </w:pPr>
          </w:p>
        </w:tc>
        <w:tc>
          <w:tcPr>
            <w:tcW w:w="560" w:type="dxa"/>
            <w:gridSpan w:val="2"/>
            <w:vMerge/>
            <w:tcBorders>
              <w:left w:val="nil"/>
              <w:right w:val="nil"/>
            </w:tcBorders>
            <w:shd w:val="clear" w:color="auto" w:fill="F2F2F2" w:themeFill="background1" w:themeFillShade="F2"/>
            <w:vAlign w:val="center"/>
          </w:tcPr>
          <w:p w14:paraId="4C1BF3A7" w14:textId="21B6F05A" w:rsidR="00D9536B" w:rsidRPr="00034D62" w:rsidRDefault="00D9536B" w:rsidP="00D17550">
            <w:pPr>
              <w:spacing w:after="0"/>
              <w:jc w:val="center"/>
              <w:rPr>
                <w:rFonts w:cs="Times New Roman"/>
                <w:sz w:val="18"/>
                <w:szCs w:val="18"/>
              </w:rPr>
            </w:pPr>
          </w:p>
        </w:tc>
        <w:tc>
          <w:tcPr>
            <w:tcW w:w="431" w:type="dxa"/>
            <w:vMerge/>
            <w:tcBorders>
              <w:left w:val="nil"/>
              <w:right w:val="nil"/>
            </w:tcBorders>
            <w:shd w:val="clear" w:color="auto" w:fill="F2F2F2" w:themeFill="background1" w:themeFillShade="F2"/>
            <w:vAlign w:val="center"/>
          </w:tcPr>
          <w:p w14:paraId="4D795C43" w14:textId="727CD6A9" w:rsidR="00D9536B" w:rsidRPr="00034D62" w:rsidRDefault="00D9536B" w:rsidP="00D17550">
            <w:pPr>
              <w:spacing w:after="0"/>
              <w:jc w:val="center"/>
              <w:rPr>
                <w:rFonts w:cs="Times New Roman"/>
                <w:sz w:val="18"/>
                <w:szCs w:val="18"/>
              </w:rPr>
            </w:pPr>
          </w:p>
        </w:tc>
        <w:tc>
          <w:tcPr>
            <w:tcW w:w="599" w:type="dxa"/>
            <w:gridSpan w:val="2"/>
            <w:vMerge/>
            <w:tcBorders>
              <w:left w:val="nil"/>
              <w:right w:val="nil"/>
            </w:tcBorders>
            <w:vAlign w:val="center"/>
          </w:tcPr>
          <w:p w14:paraId="32FD045B" w14:textId="7A4AFC91" w:rsidR="00D9536B" w:rsidRPr="00034D62" w:rsidRDefault="00D9536B" w:rsidP="00D17550">
            <w:pPr>
              <w:spacing w:after="0"/>
              <w:jc w:val="center"/>
              <w:rPr>
                <w:rFonts w:cs="Times New Roman"/>
                <w:sz w:val="18"/>
                <w:szCs w:val="18"/>
              </w:rPr>
            </w:pPr>
          </w:p>
        </w:tc>
        <w:tc>
          <w:tcPr>
            <w:tcW w:w="391" w:type="dxa"/>
            <w:vMerge/>
            <w:tcBorders>
              <w:left w:val="nil"/>
              <w:right w:val="nil"/>
            </w:tcBorders>
            <w:vAlign w:val="center"/>
          </w:tcPr>
          <w:p w14:paraId="2F9CEC1B" w14:textId="3696C210"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43D5519A" w14:textId="4AE00106" w:rsidR="00D9536B" w:rsidRPr="00034D62" w:rsidRDefault="00D9536B" w:rsidP="00D17550">
            <w:pPr>
              <w:spacing w:after="0"/>
              <w:jc w:val="center"/>
              <w:rPr>
                <w:rFonts w:cs="Times New Roman"/>
                <w:sz w:val="18"/>
                <w:szCs w:val="18"/>
              </w:rPr>
            </w:pPr>
          </w:p>
        </w:tc>
        <w:tc>
          <w:tcPr>
            <w:tcW w:w="524" w:type="dxa"/>
            <w:vMerge/>
            <w:tcBorders>
              <w:left w:val="nil"/>
              <w:right w:val="nil"/>
            </w:tcBorders>
            <w:shd w:val="clear" w:color="auto" w:fill="F2F2F2" w:themeFill="background1" w:themeFillShade="F2"/>
            <w:vAlign w:val="center"/>
          </w:tcPr>
          <w:p w14:paraId="155CE4DB" w14:textId="2248BAB1"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shd w:val="clear" w:color="auto" w:fill="F2F2F2" w:themeFill="background1" w:themeFillShade="F2"/>
            <w:vAlign w:val="center"/>
          </w:tcPr>
          <w:p w14:paraId="27C475A9" w14:textId="03FFB988" w:rsidR="00D9536B" w:rsidRPr="00034D62" w:rsidRDefault="00D9536B" w:rsidP="00D17550">
            <w:pPr>
              <w:spacing w:after="0"/>
              <w:jc w:val="center"/>
              <w:rPr>
                <w:rFonts w:cs="Times New Roman"/>
                <w:sz w:val="18"/>
                <w:szCs w:val="18"/>
              </w:rPr>
            </w:pPr>
          </w:p>
        </w:tc>
        <w:tc>
          <w:tcPr>
            <w:tcW w:w="376" w:type="dxa"/>
            <w:vMerge/>
            <w:tcBorders>
              <w:left w:val="nil"/>
              <w:right w:val="nil"/>
            </w:tcBorders>
            <w:shd w:val="clear" w:color="auto" w:fill="F2F2F2" w:themeFill="background1" w:themeFillShade="F2"/>
            <w:vAlign w:val="center"/>
          </w:tcPr>
          <w:p w14:paraId="69A863EC" w14:textId="79D5D38D"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06F9B3AC" w14:textId="43F74E2A"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vAlign w:val="center"/>
          </w:tcPr>
          <w:p w14:paraId="346E83A9" w14:textId="3748666B"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7C0E52E9" w14:textId="3F6318DC" w:rsidR="00D9536B" w:rsidRPr="00034D62" w:rsidRDefault="00D9536B" w:rsidP="00D17550">
            <w:pPr>
              <w:spacing w:after="0"/>
              <w:jc w:val="center"/>
              <w:rPr>
                <w:rFonts w:cs="Times New Roman"/>
                <w:sz w:val="18"/>
                <w:szCs w:val="18"/>
              </w:rPr>
            </w:pPr>
          </w:p>
        </w:tc>
        <w:tc>
          <w:tcPr>
            <w:tcW w:w="810" w:type="dxa"/>
            <w:vMerge/>
            <w:tcBorders>
              <w:left w:val="nil"/>
              <w:right w:val="nil"/>
            </w:tcBorders>
            <w:shd w:val="clear" w:color="auto" w:fill="F2F2F2" w:themeFill="background1" w:themeFillShade="F2"/>
            <w:vAlign w:val="center"/>
          </w:tcPr>
          <w:p w14:paraId="4C8FB05A" w14:textId="74A33B26"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04DBAF82" w14:textId="08F9FD0F"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7AE8B569" w14:textId="6DA9F358" w:rsidR="00D9536B" w:rsidRPr="00034D62" w:rsidRDefault="00D9536B" w:rsidP="00D17550">
            <w:pPr>
              <w:spacing w:after="0"/>
              <w:jc w:val="center"/>
              <w:rPr>
                <w:rFonts w:cs="Times New Roman"/>
                <w:sz w:val="18"/>
                <w:szCs w:val="18"/>
              </w:rPr>
            </w:pPr>
          </w:p>
        </w:tc>
        <w:tc>
          <w:tcPr>
            <w:tcW w:w="450" w:type="dxa"/>
            <w:vMerge/>
            <w:tcBorders>
              <w:left w:val="nil"/>
            </w:tcBorders>
            <w:vAlign w:val="center"/>
          </w:tcPr>
          <w:p w14:paraId="3F6D4257" w14:textId="3EECFB0B" w:rsidR="00D9536B" w:rsidRPr="00034D62" w:rsidRDefault="00D9536B" w:rsidP="00D17550">
            <w:pPr>
              <w:spacing w:after="0"/>
              <w:jc w:val="center"/>
              <w:rPr>
                <w:rFonts w:cs="Times New Roman"/>
                <w:sz w:val="18"/>
                <w:szCs w:val="18"/>
              </w:rPr>
            </w:pPr>
          </w:p>
        </w:tc>
      </w:tr>
      <w:tr w:rsidR="00AE579B" w:rsidRPr="00304B6B" w14:paraId="1644F165" w14:textId="77777777" w:rsidTr="00642FB8">
        <w:trPr>
          <w:trHeight w:val="20"/>
        </w:trPr>
        <w:tc>
          <w:tcPr>
            <w:tcW w:w="1525" w:type="dxa"/>
            <w:vMerge/>
            <w:shd w:val="clear" w:color="auto" w:fill="F2F2F2" w:themeFill="background1" w:themeFillShade="F2"/>
            <w:vAlign w:val="center"/>
          </w:tcPr>
          <w:p w14:paraId="7BAC6AE6" w14:textId="77777777" w:rsidR="00D9536B" w:rsidRPr="00A54C0B" w:rsidRDefault="00D9536B" w:rsidP="00D17550">
            <w:pPr>
              <w:jc w:val="center"/>
              <w:rPr>
                <w:rFonts w:cs="Times New Roman"/>
                <w:b/>
                <w:sz w:val="18"/>
                <w:szCs w:val="18"/>
              </w:rPr>
            </w:pPr>
          </w:p>
        </w:tc>
        <w:tc>
          <w:tcPr>
            <w:tcW w:w="1260" w:type="dxa"/>
            <w:tcBorders>
              <w:top w:val="nil"/>
              <w:bottom w:val="nil"/>
            </w:tcBorders>
            <w:shd w:val="clear" w:color="auto" w:fill="F2F2F2" w:themeFill="background1" w:themeFillShade="F2"/>
            <w:vAlign w:val="center"/>
          </w:tcPr>
          <w:p w14:paraId="1075F2B5" w14:textId="40FC6184" w:rsidR="00D9536B" w:rsidRPr="00A54C0B" w:rsidRDefault="00D9536B" w:rsidP="00D17550">
            <w:pPr>
              <w:spacing w:after="0"/>
              <w:jc w:val="center"/>
              <w:rPr>
                <w:rFonts w:cs="Times New Roman"/>
                <w:b/>
                <w:sz w:val="18"/>
                <w:szCs w:val="18"/>
              </w:rPr>
            </w:pPr>
            <w:r w:rsidRPr="00A54C0B">
              <w:rPr>
                <w:rFonts w:cs="Times New Roman"/>
                <w:b/>
                <w:sz w:val="18"/>
                <w:szCs w:val="18"/>
              </w:rPr>
              <w:t>Color</w:t>
            </w:r>
          </w:p>
        </w:tc>
        <w:tc>
          <w:tcPr>
            <w:tcW w:w="719" w:type="dxa"/>
            <w:vMerge/>
            <w:tcBorders>
              <w:right w:val="nil"/>
            </w:tcBorders>
            <w:shd w:val="clear" w:color="auto" w:fill="FFFFFF" w:themeFill="background1"/>
            <w:vAlign w:val="center"/>
          </w:tcPr>
          <w:p w14:paraId="151F377B" w14:textId="77777777" w:rsidR="00D9536B" w:rsidRPr="00034D62" w:rsidRDefault="00D9536B" w:rsidP="00D17550">
            <w:pPr>
              <w:spacing w:after="0"/>
              <w:jc w:val="center"/>
              <w:rPr>
                <w:rFonts w:cs="Times New Roman"/>
                <w:sz w:val="18"/>
                <w:szCs w:val="18"/>
              </w:rPr>
            </w:pPr>
          </w:p>
        </w:tc>
        <w:tc>
          <w:tcPr>
            <w:tcW w:w="900" w:type="dxa"/>
            <w:vMerge/>
            <w:tcBorders>
              <w:left w:val="nil"/>
              <w:right w:val="nil"/>
            </w:tcBorders>
            <w:shd w:val="clear" w:color="auto" w:fill="F2F2F2" w:themeFill="background1" w:themeFillShade="F2"/>
            <w:vAlign w:val="center"/>
          </w:tcPr>
          <w:p w14:paraId="719FC108" w14:textId="4F0F32DD"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00DED277" w14:textId="663E6524"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7F3CC823" w14:textId="6D40A202" w:rsidR="00D9536B" w:rsidRPr="00034D62" w:rsidRDefault="00D9536B" w:rsidP="00D17550">
            <w:pPr>
              <w:spacing w:after="0"/>
              <w:jc w:val="center"/>
              <w:rPr>
                <w:rFonts w:cs="Times New Roman"/>
                <w:sz w:val="18"/>
                <w:szCs w:val="18"/>
              </w:rPr>
            </w:pPr>
          </w:p>
        </w:tc>
        <w:tc>
          <w:tcPr>
            <w:tcW w:w="471" w:type="dxa"/>
            <w:vMerge/>
            <w:tcBorders>
              <w:left w:val="nil"/>
              <w:right w:val="nil"/>
            </w:tcBorders>
            <w:shd w:val="clear" w:color="auto" w:fill="FFFFFF" w:themeFill="background1"/>
            <w:vAlign w:val="center"/>
          </w:tcPr>
          <w:p w14:paraId="18BD48C5" w14:textId="356D5904" w:rsidR="00D9536B" w:rsidRPr="00034D62" w:rsidRDefault="00D9536B" w:rsidP="00D17550">
            <w:pPr>
              <w:spacing w:after="0"/>
              <w:jc w:val="center"/>
              <w:rPr>
                <w:rFonts w:cs="Times New Roman"/>
                <w:sz w:val="18"/>
                <w:szCs w:val="18"/>
              </w:rPr>
            </w:pPr>
          </w:p>
        </w:tc>
        <w:tc>
          <w:tcPr>
            <w:tcW w:w="429" w:type="dxa"/>
            <w:vMerge/>
            <w:tcBorders>
              <w:left w:val="nil"/>
              <w:right w:val="nil"/>
            </w:tcBorders>
            <w:shd w:val="clear" w:color="auto" w:fill="F2F2F2" w:themeFill="background1" w:themeFillShade="F2"/>
            <w:vAlign w:val="center"/>
          </w:tcPr>
          <w:p w14:paraId="31D7AB02" w14:textId="0032697D" w:rsidR="00D9536B" w:rsidRPr="00034D62" w:rsidRDefault="00D9536B" w:rsidP="00D17550">
            <w:pPr>
              <w:spacing w:after="0"/>
              <w:jc w:val="center"/>
              <w:rPr>
                <w:rFonts w:cs="Times New Roman"/>
                <w:sz w:val="18"/>
                <w:szCs w:val="18"/>
              </w:rPr>
            </w:pPr>
          </w:p>
        </w:tc>
        <w:tc>
          <w:tcPr>
            <w:tcW w:w="560" w:type="dxa"/>
            <w:gridSpan w:val="2"/>
            <w:vMerge/>
            <w:tcBorders>
              <w:left w:val="nil"/>
              <w:right w:val="nil"/>
            </w:tcBorders>
            <w:shd w:val="clear" w:color="auto" w:fill="F2F2F2" w:themeFill="background1" w:themeFillShade="F2"/>
            <w:vAlign w:val="center"/>
          </w:tcPr>
          <w:p w14:paraId="39C83B4D" w14:textId="072364F1" w:rsidR="00D9536B" w:rsidRPr="00034D62" w:rsidRDefault="00D9536B" w:rsidP="00D17550">
            <w:pPr>
              <w:spacing w:after="0"/>
              <w:jc w:val="center"/>
              <w:rPr>
                <w:rFonts w:cs="Times New Roman"/>
                <w:sz w:val="18"/>
                <w:szCs w:val="18"/>
              </w:rPr>
            </w:pPr>
          </w:p>
        </w:tc>
        <w:tc>
          <w:tcPr>
            <w:tcW w:w="431" w:type="dxa"/>
            <w:vMerge/>
            <w:tcBorders>
              <w:left w:val="nil"/>
              <w:right w:val="nil"/>
            </w:tcBorders>
            <w:shd w:val="clear" w:color="auto" w:fill="F2F2F2" w:themeFill="background1" w:themeFillShade="F2"/>
            <w:vAlign w:val="center"/>
          </w:tcPr>
          <w:p w14:paraId="309D6098" w14:textId="051D6B8A" w:rsidR="00D9536B" w:rsidRPr="00034D62" w:rsidRDefault="00D9536B" w:rsidP="00D17550">
            <w:pPr>
              <w:spacing w:after="0"/>
              <w:jc w:val="center"/>
              <w:rPr>
                <w:rFonts w:cs="Times New Roman"/>
                <w:sz w:val="18"/>
                <w:szCs w:val="18"/>
              </w:rPr>
            </w:pPr>
          </w:p>
        </w:tc>
        <w:tc>
          <w:tcPr>
            <w:tcW w:w="599" w:type="dxa"/>
            <w:gridSpan w:val="2"/>
            <w:vMerge/>
            <w:tcBorders>
              <w:left w:val="nil"/>
              <w:right w:val="nil"/>
            </w:tcBorders>
            <w:vAlign w:val="center"/>
          </w:tcPr>
          <w:p w14:paraId="3C707437" w14:textId="73F7A628" w:rsidR="00D9536B" w:rsidRPr="00034D62" w:rsidRDefault="00D9536B" w:rsidP="00D17550">
            <w:pPr>
              <w:spacing w:after="0"/>
              <w:jc w:val="center"/>
              <w:rPr>
                <w:rFonts w:cs="Times New Roman"/>
                <w:sz w:val="18"/>
                <w:szCs w:val="18"/>
              </w:rPr>
            </w:pPr>
          </w:p>
        </w:tc>
        <w:tc>
          <w:tcPr>
            <w:tcW w:w="391" w:type="dxa"/>
            <w:vMerge/>
            <w:tcBorders>
              <w:left w:val="nil"/>
              <w:right w:val="nil"/>
            </w:tcBorders>
            <w:vAlign w:val="center"/>
          </w:tcPr>
          <w:p w14:paraId="4127262A" w14:textId="578F2468"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208F7572" w14:textId="74ED7F31" w:rsidR="00D9536B" w:rsidRPr="00034D62" w:rsidRDefault="00D9536B" w:rsidP="00D17550">
            <w:pPr>
              <w:spacing w:after="0"/>
              <w:jc w:val="center"/>
              <w:rPr>
                <w:rFonts w:cs="Times New Roman"/>
                <w:sz w:val="18"/>
                <w:szCs w:val="18"/>
              </w:rPr>
            </w:pPr>
          </w:p>
        </w:tc>
        <w:tc>
          <w:tcPr>
            <w:tcW w:w="524" w:type="dxa"/>
            <w:vMerge/>
            <w:tcBorders>
              <w:left w:val="nil"/>
              <w:right w:val="nil"/>
            </w:tcBorders>
            <w:shd w:val="clear" w:color="auto" w:fill="F2F2F2" w:themeFill="background1" w:themeFillShade="F2"/>
            <w:vAlign w:val="center"/>
          </w:tcPr>
          <w:p w14:paraId="7434C057" w14:textId="48CBBDED"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shd w:val="clear" w:color="auto" w:fill="F2F2F2" w:themeFill="background1" w:themeFillShade="F2"/>
            <w:vAlign w:val="center"/>
          </w:tcPr>
          <w:p w14:paraId="26C3CA2F" w14:textId="7AED96FA" w:rsidR="00D9536B" w:rsidRPr="00034D62" w:rsidRDefault="00D9536B" w:rsidP="00D17550">
            <w:pPr>
              <w:spacing w:after="0"/>
              <w:jc w:val="center"/>
              <w:rPr>
                <w:rFonts w:cs="Times New Roman"/>
                <w:sz w:val="18"/>
                <w:szCs w:val="18"/>
              </w:rPr>
            </w:pPr>
          </w:p>
        </w:tc>
        <w:tc>
          <w:tcPr>
            <w:tcW w:w="376" w:type="dxa"/>
            <w:vMerge/>
            <w:tcBorders>
              <w:left w:val="nil"/>
              <w:right w:val="nil"/>
            </w:tcBorders>
            <w:shd w:val="clear" w:color="auto" w:fill="F2F2F2" w:themeFill="background1" w:themeFillShade="F2"/>
            <w:vAlign w:val="center"/>
          </w:tcPr>
          <w:p w14:paraId="3A99622B" w14:textId="083F796B"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6856EFB6" w14:textId="560D290C"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vAlign w:val="center"/>
          </w:tcPr>
          <w:p w14:paraId="6A370529" w14:textId="7838BF03"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2957D79A" w14:textId="0F5707E3" w:rsidR="00D9536B" w:rsidRPr="00034D62" w:rsidRDefault="00D9536B" w:rsidP="00D17550">
            <w:pPr>
              <w:spacing w:after="0"/>
              <w:jc w:val="center"/>
              <w:rPr>
                <w:rFonts w:cs="Times New Roman"/>
                <w:sz w:val="18"/>
                <w:szCs w:val="18"/>
              </w:rPr>
            </w:pPr>
          </w:p>
        </w:tc>
        <w:tc>
          <w:tcPr>
            <w:tcW w:w="810" w:type="dxa"/>
            <w:vMerge/>
            <w:tcBorders>
              <w:left w:val="nil"/>
              <w:right w:val="nil"/>
            </w:tcBorders>
            <w:shd w:val="clear" w:color="auto" w:fill="F2F2F2" w:themeFill="background1" w:themeFillShade="F2"/>
            <w:vAlign w:val="center"/>
          </w:tcPr>
          <w:p w14:paraId="29F6E977" w14:textId="362D0694"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3269C135" w14:textId="63E59C81"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1E25D0F1" w14:textId="4238E110" w:rsidR="00D9536B" w:rsidRPr="00034D62" w:rsidRDefault="00D9536B" w:rsidP="00D17550">
            <w:pPr>
              <w:spacing w:after="0"/>
              <w:jc w:val="center"/>
              <w:rPr>
                <w:rFonts w:cs="Times New Roman"/>
                <w:sz w:val="18"/>
                <w:szCs w:val="18"/>
              </w:rPr>
            </w:pPr>
          </w:p>
        </w:tc>
        <w:tc>
          <w:tcPr>
            <w:tcW w:w="450" w:type="dxa"/>
            <w:vMerge/>
            <w:tcBorders>
              <w:left w:val="nil"/>
            </w:tcBorders>
            <w:vAlign w:val="center"/>
          </w:tcPr>
          <w:p w14:paraId="00674EC1" w14:textId="64C141BF" w:rsidR="00D9536B" w:rsidRPr="00034D62" w:rsidRDefault="00D9536B" w:rsidP="00D17550">
            <w:pPr>
              <w:spacing w:after="0"/>
              <w:jc w:val="center"/>
              <w:rPr>
                <w:rFonts w:cs="Times New Roman"/>
                <w:sz w:val="18"/>
                <w:szCs w:val="18"/>
              </w:rPr>
            </w:pPr>
          </w:p>
        </w:tc>
      </w:tr>
      <w:tr w:rsidR="00AE579B" w:rsidRPr="00304B6B" w14:paraId="4A9019AB" w14:textId="77777777" w:rsidTr="00642FB8">
        <w:trPr>
          <w:trHeight w:val="20"/>
        </w:trPr>
        <w:tc>
          <w:tcPr>
            <w:tcW w:w="1525" w:type="dxa"/>
            <w:vMerge/>
            <w:shd w:val="clear" w:color="auto" w:fill="F2F2F2" w:themeFill="background1" w:themeFillShade="F2"/>
            <w:vAlign w:val="center"/>
          </w:tcPr>
          <w:p w14:paraId="73924735" w14:textId="77777777" w:rsidR="00D9536B" w:rsidRPr="00A54C0B" w:rsidRDefault="00D9536B" w:rsidP="00D17550">
            <w:pPr>
              <w:jc w:val="center"/>
              <w:rPr>
                <w:rFonts w:cs="Times New Roman"/>
                <w:b/>
                <w:i/>
                <w:sz w:val="18"/>
                <w:szCs w:val="18"/>
              </w:rPr>
            </w:pPr>
          </w:p>
        </w:tc>
        <w:tc>
          <w:tcPr>
            <w:tcW w:w="1260" w:type="dxa"/>
            <w:tcBorders>
              <w:top w:val="nil"/>
              <w:bottom w:val="nil"/>
            </w:tcBorders>
            <w:shd w:val="clear" w:color="auto" w:fill="F2F2F2" w:themeFill="background1" w:themeFillShade="F2"/>
            <w:vAlign w:val="center"/>
          </w:tcPr>
          <w:p w14:paraId="5BCB05C2" w14:textId="1A1C461D" w:rsidR="00D9536B" w:rsidRPr="00A54C0B" w:rsidRDefault="00D9536B" w:rsidP="00D17550">
            <w:pPr>
              <w:spacing w:after="0"/>
              <w:jc w:val="center"/>
              <w:rPr>
                <w:rFonts w:cs="Times New Roman"/>
                <w:b/>
                <w:sz w:val="18"/>
                <w:szCs w:val="18"/>
              </w:rPr>
            </w:pPr>
            <w:r w:rsidRPr="00A54C0B">
              <w:rPr>
                <w:rFonts w:cs="Times New Roman"/>
                <w:b/>
                <w:sz w:val="18"/>
                <w:szCs w:val="18"/>
              </w:rPr>
              <w:t>Fe</w:t>
            </w:r>
          </w:p>
        </w:tc>
        <w:tc>
          <w:tcPr>
            <w:tcW w:w="719" w:type="dxa"/>
            <w:vMerge/>
            <w:tcBorders>
              <w:right w:val="nil"/>
            </w:tcBorders>
            <w:shd w:val="clear" w:color="auto" w:fill="FFFFFF" w:themeFill="background1"/>
            <w:vAlign w:val="center"/>
          </w:tcPr>
          <w:p w14:paraId="1BEC308C" w14:textId="77777777" w:rsidR="00D9536B" w:rsidRPr="00034D62" w:rsidRDefault="00D9536B" w:rsidP="00D17550">
            <w:pPr>
              <w:spacing w:after="0"/>
              <w:jc w:val="center"/>
              <w:rPr>
                <w:rFonts w:cs="Times New Roman"/>
                <w:sz w:val="18"/>
                <w:szCs w:val="18"/>
              </w:rPr>
            </w:pPr>
          </w:p>
        </w:tc>
        <w:tc>
          <w:tcPr>
            <w:tcW w:w="900" w:type="dxa"/>
            <w:vMerge/>
            <w:tcBorders>
              <w:left w:val="nil"/>
              <w:right w:val="nil"/>
            </w:tcBorders>
            <w:shd w:val="clear" w:color="auto" w:fill="F2F2F2" w:themeFill="background1" w:themeFillShade="F2"/>
            <w:vAlign w:val="center"/>
          </w:tcPr>
          <w:p w14:paraId="65AC98FB" w14:textId="4F8AD3CD"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6D40C6B6" w14:textId="03F97C42"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691415BF" w14:textId="3424BFC0" w:rsidR="00D9536B" w:rsidRPr="00034D62" w:rsidRDefault="00D9536B" w:rsidP="00D17550">
            <w:pPr>
              <w:spacing w:after="0"/>
              <w:jc w:val="center"/>
              <w:rPr>
                <w:rFonts w:cs="Times New Roman"/>
                <w:sz w:val="18"/>
                <w:szCs w:val="18"/>
              </w:rPr>
            </w:pPr>
          </w:p>
        </w:tc>
        <w:tc>
          <w:tcPr>
            <w:tcW w:w="471" w:type="dxa"/>
            <w:vMerge/>
            <w:tcBorders>
              <w:left w:val="nil"/>
              <w:right w:val="nil"/>
            </w:tcBorders>
            <w:shd w:val="clear" w:color="auto" w:fill="FFFFFF" w:themeFill="background1"/>
            <w:vAlign w:val="center"/>
          </w:tcPr>
          <w:p w14:paraId="2975B518" w14:textId="1DC1004B" w:rsidR="00D9536B" w:rsidRPr="00034D62" w:rsidRDefault="00D9536B" w:rsidP="00D17550">
            <w:pPr>
              <w:spacing w:after="0"/>
              <w:jc w:val="center"/>
              <w:rPr>
                <w:rFonts w:cs="Times New Roman"/>
                <w:sz w:val="18"/>
                <w:szCs w:val="18"/>
              </w:rPr>
            </w:pPr>
          </w:p>
        </w:tc>
        <w:tc>
          <w:tcPr>
            <w:tcW w:w="429" w:type="dxa"/>
            <w:vMerge/>
            <w:tcBorders>
              <w:left w:val="nil"/>
              <w:right w:val="nil"/>
            </w:tcBorders>
            <w:shd w:val="clear" w:color="auto" w:fill="F2F2F2" w:themeFill="background1" w:themeFillShade="F2"/>
            <w:vAlign w:val="center"/>
          </w:tcPr>
          <w:p w14:paraId="389694A9" w14:textId="2E4F7500" w:rsidR="00D9536B" w:rsidRPr="00034D62" w:rsidRDefault="00D9536B" w:rsidP="00D17550">
            <w:pPr>
              <w:spacing w:after="0"/>
              <w:jc w:val="center"/>
              <w:rPr>
                <w:rFonts w:cs="Times New Roman"/>
                <w:sz w:val="18"/>
                <w:szCs w:val="18"/>
              </w:rPr>
            </w:pPr>
          </w:p>
        </w:tc>
        <w:tc>
          <w:tcPr>
            <w:tcW w:w="560" w:type="dxa"/>
            <w:gridSpan w:val="2"/>
            <w:vMerge/>
            <w:tcBorders>
              <w:left w:val="nil"/>
              <w:right w:val="nil"/>
            </w:tcBorders>
            <w:shd w:val="clear" w:color="auto" w:fill="F2F2F2" w:themeFill="background1" w:themeFillShade="F2"/>
            <w:vAlign w:val="center"/>
          </w:tcPr>
          <w:p w14:paraId="03D1F356" w14:textId="3DC33A9E" w:rsidR="00D9536B" w:rsidRPr="00034D62" w:rsidRDefault="00D9536B" w:rsidP="00D17550">
            <w:pPr>
              <w:spacing w:after="0"/>
              <w:jc w:val="center"/>
              <w:rPr>
                <w:rFonts w:cs="Times New Roman"/>
                <w:sz w:val="18"/>
                <w:szCs w:val="18"/>
              </w:rPr>
            </w:pPr>
          </w:p>
        </w:tc>
        <w:tc>
          <w:tcPr>
            <w:tcW w:w="431" w:type="dxa"/>
            <w:vMerge/>
            <w:tcBorders>
              <w:left w:val="nil"/>
              <w:right w:val="nil"/>
            </w:tcBorders>
            <w:shd w:val="clear" w:color="auto" w:fill="F2F2F2" w:themeFill="background1" w:themeFillShade="F2"/>
            <w:vAlign w:val="center"/>
          </w:tcPr>
          <w:p w14:paraId="23B12061" w14:textId="0F1EE8E0" w:rsidR="00D9536B" w:rsidRPr="00034D62" w:rsidRDefault="00D9536B" w:rsidP="00D17550">
            <w:pPr>
              <w:spacing w:after="0"/>
              <w:jc w:val="center"/>
              <w:rPr>
                <w:rFonts w:cs="Times New Roman"/>
                <w:sz w:val="18"/>
                <w:szCs w:val="18"/>
              </w:rPr>
            </w:pPr>
          </w:p>
        </w:tc>
        <w:tc>
          <w:tcPr>
            <w:tcW w:w="599" w:type="dxa"/>
            <w:gridSpan w:val="2"/>
            <w:vMerge/>
            <w:tcBorders>
              <w:left w:val="nil"/>
              <w:right w:val="nil"/>
            </w:tcBorders>
            <w:vAlign w:val="center"/>
          </w:tcPr>
          <w:p w14:paraId="1679F08B" w14:textId="405AD090" w:rsidR="00D9536B" w:rsidRPr="00034D62" w:rsidRDefault="00D9536B" w:rsidP="00D17550">
            <w:pPr>
              <w:spacing w:after="0"/>
              <w:jc w:val="center"/>
              <w:rPr>
                <w:rFonts w:cs="Times New Roman"/>
                <w:sz w:val="18"/>
                <w:szCs w:val="18"/>
              </w:rPr>
            </w:pPr>
          </w:p>
        </w:tc>
        <w:tc>
          <w:tcPr>
            <w:tcW w:w="391" w:type="dxa"/>
            <w:vMerge/>
            <w:tcBorders>
              <w:left w:val="nil"/>
              <w:right w:val="nil"/>
            </w:tcBorders>
            <w:vAlign w:val="center"/>
          </w:tcPr>
          <w:p w14:paraId="5F0DB379" w14:textId="7B4B2446"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5D33E7BA" w14:textId="43B1C7B0" w:rsidR="00D9536B" w:rsidRPr="00034D62" w:rsidRDefault="00D9536B" w:rsidP="00D17550">
            <w:pPr>
              <w:spacing w:after="0"/>
              <w:jc w:val="center"/>
              <w:rPr>
                <w:rFonts w:cs="Times New Roman"/>
                <w:sz w:val="18"/>
                <w:szCs w:val="18"/>
              </w:rPr>
            </w:pPr>
          </w:p>
        </w:tc>
        <w:tc>
          <w:tcPr>
            <w:tcW w:w="524" w:type="dxa"/>
            <w:vMerge/>
            <w:tcBorders>
              <w:left w:val="nil"/>
              <w:right w:val="nil"/>
            </w:tcBorders>
            <w:shd w:val="clear" w:color="auto" w:fill="F2F2F2" w:themeFill="background1" w:themeFillShade="F2"/>
            <w:vAlign w:val="center"/>
          </w:tcPr>
          <w:p w14:paraId="0C4114D0" w14:textId="035B3BD6"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shd w:val="clear" w:color="auto" w:fill="F2F2F2" w:themeFill="background1" w:themeFillShade="F2"/>
            <w:vAlign w:val="center"/>
          </w:tcPr>
          <w:p w14:paraId="37C81E2B" w14:textId="43D4FE50" w:rsidR="00D9536B" w:rsidRPr="00034D62" w:rsidRDefault="00D9536B" w:rsidP="00D17550">
            <w:pPr>
              <w:spacing w:after="0"/>
              <w:jc w:val="center"/>
              <w:rPr>
                <w:rFonts w:cs="Times New Roman"/>
                <w:sz w:val="18"/>
                <w:szCs w:val="18"/>
              </w:rPr>
            </w:pPr>
          </w:p>
        </w:tc>
        <w:tc>
          <w:tcPr>
            <w:tcW w:w="376" w:type="dxa"/>
            <w:vMerge/>
            <w:tcBorders>
              <w:left w:val="nil"/>
              <w:right w:val="nil"/>
            </w:tcBorders>
            <w:shd w:val="clear" w:color="auto" w:fill="F2F2F2" w:themeFill="background1" w:themeFillShade="F2"/>
            <w:vAlign w:val="center"/>
          </w:tcPr>
          <w:p w14:paraId="2B4DB725" w14:textId="389CC6B0"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361D7B03" w14:textId="0266067A"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vAlign w:val="center"/>
          </w:tcPr>
          <w:p w14:paraId="2404FD5B" w14:textId="1E4ABC37"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5F77C17C" w14:textId="7EB72834" w:rsidR="00D9536B" w:rsidRPr="00034D62" w:rsidRDefault="00D9536B" w:rsidP="00D17550">
            <w:pPr>
              <w:spacing w:after="0"/>
              <w:jc w:val="center"/>
              <w:rPr>
                <w:rFonts w:cs="Times New Roman"/>
                <w:sz w:val="18"/>
                <w:szCs w:val="18"/>
              </w:rPr>
            </w:pPr>
          </w:p>
        </w:tc>
        <w:tc>
          <w:tcPr>
            <w:tcW w:w="810" w:type="dxa"/>
            <w:vMerge/>
            <w:tcBorders>
              <w:left w:val="nil"/>
              <w:right w:val="nil"/>
            </w:tcBorders>
            <w:shd w:val="clear" w:color="auto" w:fill="F2F2F2" w:themeFill="background1" w:themeFillShade="F2"/>
            <w:vAlign w:val="center"/>
          </w:tcPr>
          <w:p w14:paraId="104690FC" w14:textId="7662385B"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588A6A3E" w14:textId="34163430"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511AC24F" w14:textId="37C24703" w:rsidR="00D9536B" w:rsidRPr="00034D62" w:rsidRDefault="00D9536B" w:rsidP="00D17550">
            <w:pPr>
              <w:spacing w:after="0"/>
              <w:jc w:val="center"/>
              <w:rPr>
                <w:rFonts w:cs="Times New Roman"/>
                <w:sz w:val="18"/>
                <w:szCs w:val="18"/>
              </w:rPr>
            </w:pPr>
          </w:p>
        </w:tc>
        <w:tc>
          <w:tcPr>
            <w:tcW w:w="450" w:type="dxa"/>
            <w:vMerge/>
            <w:tcBorders>
              <w:left w:val="nil"/>
            </w:tcBorders>
            <w:vAlign w:val="center"/>
          </w:tcPr>
          <w:p w14:paraId="7E34CC57" w14:textId="4F03737D" w:rsidR="00D9536B" w:rsidRPr="00034D62" w:rsidRDefault="00D9536B" w:rsidP="00D17550">
            <w:pPr>
              <w:spacing w:after="0"/>
              <w:jc w:val="center"/>
              <w:rPr>
                <w:rFonts w:cs="Times New Roman"/>
                <w:sz w:val="18"/>
                <w:szCs w:val="18"/>
              </w:rPr>
            </w:pPr>
          </w:p>
        </w:tc>
      </w:tr>
      <w:tr w:rsidR="00AE579B" w:rsidRPr="00304B6B" w14:paraId="7A39EEA8" w14:textId="77777777" w:rsidTr="00642FB8">
        <w:trPr>
          <w:trHeight w:val="20"/>
        </w:trPr>
        <w:tc>
          <w:tcPr>
            <w:tcW w:w="1525" w:type="dxa"/>
            <w:vMerge/>
            <w:shd w:val="clear" w:color="auto" w:fill="F2F2F2" w:themeFill="background1" w:themeFillShade="F2"/>
            <w:vAlign w:val="center"/>
          </w:tcPr>
          <w:p w14:paraId="4390BD25" w14:textId="77777777" w:rsidR="00D9536B" w:rsidRPr="00A54C0B" w:rsidRDefault="00D9536B" w:rsidP="00D17550">
            <w:pPr>
              <w:jc w:val="center"/>
              <w:rPr>
                <w:rFonts w:cs="Times New Roman"/>
                <w:b/>
                <w:sz w:val="18"/>
                <w:szCs w:val="18"/>
              </w:rPr>
            </w:pPr>
          </w:p>
        </w:tc>
        <w:tc>
          <w:tcPr>
            <w:tcW w:w="1260" w:type="dxa"/>
            <w:tcBorders>
              <w:top w:val="nil"/>
              <w:bottom w:val="nil"/>
            </w:tcBorders>
            <w:shd w:val="clear" w:color="auto" w:fill="F2F2F2" w:themeFill="background1" w:themeFillShade="F2"/>
            <w:vAlign w:val="center"/>
          </w:tcPr>
          <w:p w14:paraId="15359CE6" w14:textId="617E1715" w:rsidR="00D9536B" w:rsidRPr="00A54C0B" w:rsidRDefault="00D9536B" w:rsidP="00D17550">
            <w:pPr>
              <w:spacing w:after="0"/>
              <w:jc w:val="center"/>
              <w:rPr>
                <w:rFonts w:cs="Times New Roman"/>
                <w:b/>
                <w:sz w:val="18"/>
                <w:szCs w:val="18"/>
              </w:rPr>
            </w:pPr>
            <w:r w:rsidRPr="00A54C0B">
              <w:rPr>
                <w:rFonts w:cs="Times New Roman"/>
                <w:b/>
                <w:sz w:val="18"/>
                <w:szCs w:val="18"/>
              </w:rPr>
              <w:t>Mn</w:t>
            </w:r>
          </w:p>
        </w:tc>
        <w:tc>
          <w:tcPr>
            <w:tcW w:w="719" w:type="dxa"/>
            <w:vMerge/>
            <w:tcBorders>
              <w:right w:val="nil"/>
            </w:tcBorders>
            <w:shd w:val="clear" w:color="auto" w:fill="FFFFFF" w:themeFill="background1"/>
            <w:vAlign w:val="center"/>
          </w:tcPr>
          <w:p w14:paraId="4009B381" w14:textId="77777777" w:rsidR="00D9536B" w:rsidRPr="00034D62" w:rsidRDefault="00D9536B" w:rsidP="00D17550">
            <w:pPr>
              <w:spacing w:after="0"/>
              <w:jc w:val="center"/>
              <w:rPr>
                <w:rFonts w:cs="Times New Roman"/>
                <w:sz w:val="18"/>
                <w:szCs w:val="18"/>
              </w:rPr>
            </w:pPr>
          </w:p>
        </w:tc>
        <w:tc>
          <w:tcPr>
            <w:tcW w:w="900" w:type="dxa"/>
            <w:vMerge/>
            <w:tcBorders>
              <w:left w:val="nil"/>
              <w:right w:val="nil"/>
            </w:tcBorders>
            <w:shd w:val="clear" w:color="auto" w:fill="F2F2F2" w:themeFill="background1" w:themeFillShade="F2"/>
            <w:vAlign w:val="center"/>
          </w:tcPr>
          <w:p w14:paraId="1E2059B0" w14:textId="666B5E33"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7B0515E3" w14:textId="5D1E9690"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0D25A1D9" w14:textId="02EA3B94" w:rsidR="00D9536B" w:rsidRPr="00034D62" w:rsidRDefault="00D9536B" w:rsidP="00D17550">
            <w:pPr>
              <w:spacing w:after="0"/>
              <w:jc w:val="center"/>
              <w:rPr>
                <w:rFonts w:cs="Times New Roman"/>
                <w:sz w:val="18"/>
                <w:szCs w:val="18"/>
              </w:rPr>
            </w:pPr>
          </w:p>
        </w:tc>
        <w:tc>
          <w:tcPr>
            <w:tcW w:w="471" w:type="dxa"/>
            <w:vMerge/>
            <w:tcBorders>
              <w:left w:val="nil"/>
              <w:right w:val="nil"/>
            </w:tcBorders>
            <w:shd w:val="clear" w:color="auto" w:fill="FFFFFF" w:themeFill="background1"/>
            <w:vAlign w:val="center"/>
          </w:tcPr>
          <w:p w14:paraId="5A1D7C1E" w14:textId="1EF5FDDC" w:rsidR="00D9536B" w:rsidRPr="00034D62" w:rsidRDefault="00D9536B" w:rsidP="00D17550">
            <w:pPr>
              <w:spacing w:after="0"/>
              <w:jc w:val="center"/>
              <w:rPr>
                <w:rFonts w:cs="Times New Roman"/>
                <w:sz w:val="18"/>
                <w:szCs w:val="18"/>
              </w:rPr>
            </w:pPr>
          </w:p>
        </w:tc>
        <w:tc>
          <w:tcPr>
            <w:tcW w:w="429" w:type="dxa"/>
            <w:vMerge/>
            <w:tcBorders>
              <w:left w:val="nil"/>
              <w:right w:val="nil"/>
            </w:tcBorders>
            <w:shd w:val="clear" w:color="auto" w:fill="F2F2F2" w:themeFill="background1" w:themeFillShade="F2"/>
            <w:vAlign w:val="center"/>
          </w:tcPr>
          <w:p w14:paraId="76166866" w14:textId="55B318D8" w:rsidR="00D9536B" w:rsidRPr="00034D62" w:rsidRDefault="00D9536B" w:rsidP="00D17550">
            <w:pPr>
              <w:spacing w:after="0"/>
              <w:jc w:val="center"/>
              <w:rPr>
                <w:rFonts w:cs="Times New Roman"/>
                <w:sz w:val="18"/>
                <w:szCs w:val="18"/>
              </w:rPr>
            </w:pPr>
          </w:p>
        </w:tc>
        <w:tc>
          <w:tcPr>
            <w:tcW w:w="560" w:type="dxa"/>
            <w:gridSpan w:val="2"/>
            <w:vMerge/>
            <w:tcBorders>
              <w:left w:val="nil"/>
              <w:right w:val="nil"/>
            </w:tcBorders>
            <w:shd w:val="clear" w:color="auto" w:fill="F2F2F2" w:themeFill="background1" w:themeFillShade="F2"/>
            <w:vAlign w:val="center"/>
          </w:tcPr>
          <w:p w14:paraId="54AFFE99" w14:textId="3AAB3157" w:rsidR="00D9536B" w:rsidRPr="00034D62" w:rsidRDefault="00D9536B" w:rsidP="00D17550">
            <w:pPr>
              <w:spacing w:after="0"/>
              <w:jc w:val="center"/>
              <w:rPr>
                <w:rFonts w:cs="Times New Roman"/>
                <w:sz w:val="18"/>
                <w:szCs w:val="18"/>
              </w:rPr>
            </w:pPr>
          </w:p>
        </w:tc>
        <w:tc>
          <w:tcPr>
            <w:tcW w:w="431" w:type="dxa"/>
            <w:vMerge/>
            <w:tcBorders>
              <w:left w:val="nil"/>
              <w:right w:val="nil"/>
            </w:tcBorders>
            <w:shd w:val="clear" w:color="auto" w:fill="F2F2F2" w:themeFill="background1" w:themeFillShade="F2"/>
            <w:vAlign w:val="center"/>
          </w:tcPr>
          <w:p w14:paraId="382F7A2B" w14:textId="0FA3E184" w:rsidR="00D9536B" w:rsidRPr="00034D62" w:rsidRDefault="00D9536B" w:rsidP="00D17550">
            <w:pPr>
              <w:spacing w:after="0"/>
              <w:jc w:val="center"/>
              <w:rPr>
                <w:rFonts w:cs="Times New Roman"/>
                <w:sz w:val="18"/>
                <w:szCs w:val="18"/>
              </w:rPr>
            </w:pPr>
          </w:p>
        </w:tc>
        <w:tc>
          <w:tcPr>
            <w:tcW w:w="599" w:type="dxa"/>
            <w:gridSpan w:val="2"/>
            <w:vMerge/>
            <w:tcBorders>
              <w:left w:val="nil"/>
              <w:right w:val="nil"/>
            </w:tcBorders>
            <w:vAlign w:val="center"/>
          </w:tcPr>
          <w:p w14:paraId="5FF51563" w14:textId="65422FC0" w:rsidR="00D9536B" w:rsidRPr="00034D62" w:rsidRDefault="00D9536B" w:rsidP="00D17550">
            <w:pPr>
              <w:spacing w:after="0"/>
              <w:jc w:val="center"/>
              <w:rPr>
                <w:rFonts w:cs="Times New Roman"/>
                <w:sz w:val="18"/>
                <w:szCs w:val="18"/>
              </w:rPr>
            </w:pPr>
          </w:p>
        </w:tc>
        <w:tc>
          <w:tcPr>
            <w:tcW w:w="391" w:type="dxa"/>
            <w:vMerge/>
            <w:tcBorders>
              <w:left w:val="nil"/>
              <w:right w:val="nil"/>
            </w:tcBorders>
            <w:vAlign w:val="center"/>
          </w:tcPr>
          <w:p w14:paraId="5842523A" w14:textId="64B56B11"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106E9359" w14:textId="04CD3A75" w:rsidR="00D9536B" w:rsidRPr="00034D62" w:rsidRDefault="00D9536B" w:rsidP="00D17550">
            <w:pPr>
              <w:spacing w:after="0"/>
              <w:jc w:val="center"/>
              <w:rPr>
                <w:rFonts w:cs="Times New Roman"/>
                <w:sz w:val="18"/>
                <w:szCs w:val="18"/>
              </w:rPr>
            </w:pPr>
          </w:p>
        </w:tc>
        <w:tc>
          <w:tcPr>
            <w:tcW w:w="524" w:type="dxa"/>
            <w:vMerge/>
            <w:tcBorders>
              <w:left w:val="nil"/>
              <w:right w:val="nil"/>
            </w:tcBorders>
            <w:shd w:val="clear" w:color="auto" w:fill="F2F2F2" w:themeFill="background1" w:themeFillShade="F2"/>
            <w:vAlign w:val="center"/>
          </w:tcPr>
          <w:p w14:paraId="34105038" w14:textId="361B0093"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shd w:val="clear" w:color="auto" w:fill="F2F2F2" w:themeFill="background1" w:themeFillShade="F2"/>
            <w:vAlign w:val="center"/>
          </w:tcPr>
          <w:p w14:paraId="70E24F87" w14:textId="0AA9874B" w:rsidR="00D9536B" w:rsidRPr="00034D62" w:rsidRDefault="00D9536B" w:rsidP="00D17550">
            <w:pPr>
              <w:spacing w:after="0"/>
              <w:jc w:val="center"/>
              <w:rPr>
                <w:rFonts w:cs="Times New Roman"/>
                <w:sz w:val="18"/>
                <w:szCs w:val="18"/>
              </w:rPr>
            </w:pPr>
          </w:p>
        </w:tc>
        <w:tc>
          <w:tcPr>
            <w:tcW w:w="376" w:type="dxa"/>
            <w:vMerge/>
            <w:tcBorders>
              <w:left w:val="nil"/>
              <w:right w:val="nil"/>
            </w:tcBorders>
            <w:shd w:val="clear" w:color="auto" w:fill="F2F2F2" w:themeFill="background1" w:themeFillShade="F2"/>
            <w:vAlign w:val="center"/>
          </w:tcPr>
          <w:p w14:paraId="7D177AFF" w14:textId="1D92DD91"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3C5DA739" w14:textId="7254C36B"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vAlign w:val="center"/>
          </w:tcPr>
          <w:p w14:paraId="6FE51709" w14:textId="7B4A0905"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08D67549" w14:textId="0D5E45DE" w:rsidR="00D9536B" w:rsidRPr="00034D62" w:rsidRDefault="00D9536B" w:rsidP="00D17550">
            <w:pPr>
              <w:spacing w:after="0"/>
              <w:jc w:val="center"/>
              <w:rPr>
                <w:rFonts w:cs="Times New Roman"/>
                <w:sz w:val="18"/>
                <w:szCs w:val="18"/>
              </w:rPr>
            </w:pPr>
          </w:p>
        </w:tc>
        <w:tc>
          <w:tcPr>
            <w:tcW w:w="810" w:type="dxa"/>
            <w:vMerge/>
            <w:tcBorders>
              <w:left w:val="nil"/>
              <w:right w:val="nil"/>
            </w:tcBorders>
            <w:shd w:val="clear" w:color="auto" w:fill="F2F2F2" w:themeFill="background1" w:themeFillShade="F2"/>
            <w:vAlign w:val="center"/>
          </w:tcPr>
          <w:p w14:paraId="265E33AF" w14:textId="37100E1E"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08354FAA" w14:textId="2D3C7639"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003DF49E" w14:textId="72466FDF" w:rsidR="00D9536B" w:rsidRPr="00034D62" w:rsidRDefault="00D9536B" w:rsidP="00D17550">
            <w:pPr>
              <w:spacing w:after="0"/>
              <w:jc w:val="center"/>
              <w:rPr>
                <w:rFonts w:cs="Times New Roman"/>
                <w:sz w:val="18"/>
                <w:szCs w:val="18"/>
              </w:rPr>
            </w:pPr>
          </w:p>
        </w:tc>
        <w:tc>
          <w:tcPr>
            <w:tcW w:w="450" w:type="dxa"/>
            <w:vMerge/>
            <w:tcBorders>
              <w:left w:val="nil"/>
            </w:tcBorders>
            <w:vAlign w:val="center"/>
          </w:tcPr>
          <w:p w14:paraId="06F182F7" w14:textId="048D6A81" w:rsidR="00D9536B" w:rsidRPr="00034D62" w:rsidRDefault="00D9536B" w:rsidP="00D17550">
            <w:pPr>
              <w:spacing w:after="0"/>
              <w:jc w:val="center"/>
              <w:rPr>
                <w:rFonts w:cs="Times New Roman"/>
                <w:sz w:val="18"/>
                <w:szCs w:val="18"/>
              </w:rPr>
            </w:pPr>
          </w:p>
        </w:tc>
      </w:tr>
      <w:tr w:rsidR="00AE579B" w:rsidRPr="00304B6B" w14:paraId="6D3A5C11" w14:textId="77777777" w:rsidTr="00642FB8">
        <w:trPr>
          <w:trHeight w:val="20"/>
        </w:trPr>
        <w:tc>
          <w:tcPr>
            <w:tcW w:w="1525" w:type="dxa"/>
            <w:vMerge/>
            <w:shd w:val="clear" w:color="auto" w:fill="F2F2F2" w:themeFill="background1" w:themeFillShade="F2"/>
            <w:vAlign w:val="center"/>
          </w:tcPr>
          <w:p w14:paraId="155C6411" w14:textId="77777777" w:rsidR="00D9536B" w:rsidRPr="00A54C0B" w:rsidRDefault="00D9536B" w:rsidP="00D17550">
            <w:pPr>
              <w:jc w:val="center"/>
              <w:rPr>
                <w:rFonts w:cs="Times New Roman"/>
                <w:b/>
                <w:sz w:val="18"/>
                <w:szCs w:val="18"/>
              </w:rPr>
            </w:pPr>
          </w:p>
        </w:tc>
        <w:tc>
          <w:tcPr>
            <w:tcW w:w="1260" w:type="dxa"/>
            <w:tcBorders>
              <w:top w:val="nil"/>
              <w:bottom w:val="nil"/>
            </w:tcBorders>
            <w:shd w:val="clear" w:color="auto" w:fill="F2F2F2" w:themeFill="background1" w:themeFillShade="F2"/>
            <w:vAlign w:val="center"/>
          </w:tcPr>
          <w:p w14:paraId="1B859453" w14:textId="4992F378" w:rsidR="00D9536B" w:rsidRPr="00A54C0B" w:rsidRDefault="00AD3908" w:rsidP="00D17550">
            <w:pPr>
              <w:spacing w:after="0"/>
              <w:jc w:val="center"/>
              <w:rPr>
                <w:rFonts w:cs="Times New Roman"/>
                <w:b/>
                <w:sz w:val="18"/>
                <w:szCs w:val="18"/>
              </w:rPr>
            </w:pPr>
            <w:r w:rsidRPr="00A54C0B">
              <w:rPr>
                <w:rFonts w:cs="Times New Roman"/>
                <w:b/>
                <w:sz w:val="18"/>
                <w:szCs w:val="18"/>
              </w:rPr>
              <w:t>Na</w:t>
            </w:r>
            <w:r>
              <w:rPr>
                <w:rFonts w:cs="Times New Roman"/>
                <w:b/>
                <w:sz w:val="18"/>
                <w:szCs w:val="18"/>
                <w:vertAlign w:val="superscript"/>
              </w:rPr>
              <w:t>+</w:t>
            </w:r>
          </w:p>
        </w:tc>
        <w:tc>
          <w:tcPr>
            <w:tcW w:w="719" w:type="dxa"/>
            <w:vMerge/>
            <w:tcBorders>
              <w:right w:val="nil"/>
            </w:tcBorders>
            <w:shd w:val="clear" w:color="auto" w:fill="FFFFFF" w:themeFill="background1"/>
            <w:vAlign w:val="center"/>
          </w:tcPr>
          <w:p w14:paraId="1A87CA5F" w14:textId="77777777" w:rsidR="00D9536B" w:rsidRPr="00034D62" w:rsidRDefault="00D9536B" w:rsidP="00D17550">
            <w:pPr>
              <w:spacing w:after="0"/>
              <w:jc w:val="center"/>
              <w:rPr>
                <w:rFonts w:cs="Times New Roman"/>
                <w:sz w:val="18"/>
                <w:szCs w:val="18"/>
              </w:rPr>
            </w:pPr>
          </w:p>
        </w:tc>
        <w:tc>
          <w:tcPr>
            <w:tcW w:w="900" w:type="dxa"/>
            <w:vMerge/>
            <w:tcBorders>
              <w:left w:val="nil"/>
              <w:right w:val="nil"/>
            </w:tcBorders>
            <w:shd w:val="clear" w:color="auto" w:fill="F2F2F2" w:themeFill="background1" w:themeFillShade="F2"/>
            <w:vAlign w:val="center"/>
          </w:tcPr>
          <w:p w14:paraId="584CB2BD" w14:textId="2A83BA1E"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2D340E6B" w14:textId="002DCEC4"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4119EAEC" w14:textId="10D50EC2" w:rsidR="00D9536B" w:rsidRPr="00034D62" w:rsidRDefault="00D9536B" w:rsidP="00D17550">
            <w:pPr>
              <w:spacing w:after="0"/>
              <w:jc w:val="center"/>
              <w:rPr>
                <w:rFonts w:cs="Times New Roman"/>
                <w:sz w:val="18"/>
                <w:szCs w:val="18"/>
              </w:rPr>
            </w:pPr>
          </w:p>
        </w:tc>
        <w:tc>
          <w:tcPr>
            <w:tcW w:w="471" w:type="dxa"/>
            <w:vMerge/>
            <w:tcBorders>
              <w:left w:val="nil"/>
              <w:right w:val="nil"/>
            </w:tcBorders>
            <w:shd w:val="clear" w:color="auto" w:fill="FFFFFF" w:themeFill="background1"/>
            <w:vAlign w:val="center"/>
          </w:tcPr>
          <w:p w14:paraId="1171F393" w14:textId="2588252B" w:rsidR="00D9536B" w:rsidRPr="00034D62" w:rsidRDefault="00D9536B" w:rsidP="00D17550">
            <w:pPr>
              <w:spacing w:after="0"/>
              <w:jc w:val="center"/>
              <w:rPr>
                <w:rFonts w:cs="Times New Roman"/>
                <w:sz w:val="18"/>
                <w:szCs w:val="18"/>
              </w:rPr>
            </w:pPr>
          </w:p>
        </w:tc>
        <w:tc>
          <w:tcPr>
            <w:tcW w:w="429" w:type="dxa"/>
            <w:vMerge/>
            <w:tcBorders>
              <w:left w:val="nil"/>
              <w:right w:val="nil"/>
            </w:tcBorders>
            <w:shd w:val="clear" w:color="auto" w:fill="F2F2F2" w:themeFill="background1" w:themeFillShade="F2"/>
            <w:vAlign w:val="center"/>
          </w:tcPr>
          <w:p w14:paraId="1E54FE37" w14:textId="3CCAF8E4" w:rsidR="00D9536B" w:rsidRPr="00034D62" w:rsidRDefault="00D9536B" w:rsidP="00D17550">
            <w:pPr>
              <w:spacing w:after="0"/>
              <w:jc w:val="center"/>
              <w:rPr>
                <w:rFonts w:cs="Times New Roman"/>
                <w:sz w:val="18"/>
                <w:szCs w:val="18"/>
              </w:rPr>
            </w:pPr>
          </w:p>
        </w:tc>
        <w:tc>
          <w:tcPr>
            <w:tcW w:w="560" w:type="dxa"/>
            <w:gridSpan w:val="2"/>
            <w:vMerge/>
            <w:tcBorders>
              <w:left w:val="nil"/>
              <w:right w:val="nil"/>
            </w:tcBorders>
            <w:shd w:val="clear" w:color="auto" w:fill="F2F2F2" w:themeFill="background1" w:themeFillShade="F2"/>
            <w:vAlign w:val="center"/>
          </w:tcPr>
          <w:p w14:paraId="3DA94565" w14:textId="4A26C4DB" w:rsidR="00D9536B" w:rsidRPr="00034D62" w:rsidRDefault="00D9536B" w:rsidP="00D17550">
            <w:pPr>
              <w:spacing w:after="0"/>
              <w:jc w:val="center"/>
              <w:rPr>
                <w:rFonts w:cs="Times New Roman"/>
                <w:sz w:val="18"/>
                <w:szCs w:val="18"/>
              </w:rPr>
            </w:pPr>
          </w:p>
        </w:tc>
        <w:tc>
          <w:tcPr>
            <w:tcW w:w="431" w:type="dxa"/>
            <w:vMerge/>
            <w:tcBorders>
              <w:left w:val="nil"/>
              <w:right w:val="nil"/>
            </w:tcBorders>
            <w:shd w:val="clear" w:color="auto" w:fill="F2F2F2" w:themeFill="background1" w:themeFillShade="F2"/>
            <w:vAlign w:val="center"/>
          </w:tcPr>
          <w:p w14:paraId="5B9A0BFE" w14:textId="3B2E98E7" w:rsidR="00D9536B" w:rsidRPr="00034D62" w:rsidRDefault="00D9536B" w:rsidP="00D17550">
            <w:pPr>
              <w:spacing w:after="0"/>
              <w:jc w:val="center"/>
              <w:rPr>
                <w:rFonts w:cs="Times New Roman"/>
                <w:sz w:val="18"/>
                <w:szCs w:val="18"/>
              </w:rPr>
            </w:pPr>
          </w:p>
        </w:tc>
        <w:tc>
          <w:tcPr>
            <w:tcW w:w="599" w:type="dxa"/>
            <w:gridSpan w:val="2"/>
            <w:vMerge/>
            <w:tcBorders>
              <w:left w:val="nil"/>
              <w:right w:val="nil"/>
            </w:tcBorders>
            <w:vAlign w:val="center"/>
          </w:tcPr>
          <w:p w14:paraId="335CE106" w14:textId="114CD5C6" w:rsidR="00D9536B" w:rsidRPr="00034D62" w:rsidRDefault="00D9536B" w:rsidP="00D17550">
            <w:pPr>
              <w:spacing w:after="0"/>
              <w:jc w:val="center"/>
              <w:rPr>
                <w:rFonts w:cs="Times New Roman"/>
                <w:sz w:val="18"/>
                <w:szCs w:val="18"/>
              </w:rPr>
            </w:pPr>
          </w:p>
        </w:tc>
        <w:tc>
          <w:tcPr>
            <w:tcW w:w="391" w:type="dxa"/>
            <w:vMerge/>
            <w:tcBorders>
              <w:left w:val="nil"/>
              <w:right w:val="nil"/>
            </w:tcBorders>
            <w:vAlign w:val="center"/>
          </w:tcPr>
          <w:p w14:paraId="0D317049" w14:textId="0F9E8149"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3FCAF4F4" w14:textId="2C29F6D9" w:rsidR="00D9536B" w:rsidRPr="00034D62" w:rsidRDefault="00D9536B" w:rsidP="00D17550">
            <w:pPr>
              <w:spacing w:after="0"/>
              <w:jc w:val="center"/>
              <w:rPr>
                <w:rFonts w:cs="Times New Roman"/>
                <w:sz w:val="18"/>
                <w:szCs w:val="18"/>
              </w:rPr>
            </w:pPr>
          </w:p>
        </w:tc>
        <w:tc>
          <w:tcPr>
            <w:tcW w:w="524" w:type="dxa"/>
            <w:vMerge/>
            <w:tcBorders>
              <w:left w:val="nil"/>
              <w:right w:val="nil"/>
            </w:tcBorders>
            <w:shd w:val="clear" w:color="auto" w:fill="F2F2F2" w:themeFill="background1" w:themeFillShade="F2"/>
            <w:vAlign w:val="center"/>
          </w:tcPr>
          <w:p w14:paraId="645CF0B4" w14:textId="16D1F861"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shd w:val="clear" w:color="auto" w:fill="F2F2F2" w:themeFill="background1" w:themeFillShade="F2"/>
            <w:vAlign w:val="center"/>
          </w:tcPr>
          <w:p w14:paraId="5C8B0D7E" w14:textId="7D9B83C2" w:rsidR="00D9536B" w:rsidRPr="00034D62" w:rsidRDefault="00D9536B" w:rsidP="00D17550">
            <w:pPr>
              <w:spacing w:after="0"/>
              <w:jc w:val="center"/>
              <w:rPr>
                <w:rFonts w:cs="Times New Roman"/>
                <w:sz w:val="18"/>
                <w:szCs w:val="18"/>
              </w:rPr>
            </w:pPr>
          </w:p>
        </w:tc>
        <w:tc>
          <w:tcPr>
            <w:tcW w:w="376" w:type="dxa"/>
            <w:vMerge/>
            <w:tcBorders>
              <w:left w:val="nil"/>
              <w:right w:val="nil"/>
            </w:tcBorders>
            <w:shd w:val="clear" w:color="auto" w:fill="F2F2F2" w:themeFill="background1" w:themeFillShade="F2"/>
            <w:vAlign w:val="center"/>
          </w:tcPr>
          <w:p w14:paraId="6823FAC5" w14:textId="15F1FF6A"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0C81C825" w14:textId="56A2E0CE"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vAlign w:val="center"/>
          </w:tcPr>
          <w:p w14:paraId="69E7DB60" w14:textId="5F60700D"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4758585E" w14:textId="6DF1D0EA" w:rsidR="00D9536B" w:rsidRPr="00034D62" w:rsidRDefault="00D9536B" w:rsidP="00D17550">
            <w:pPr>
              <w:spacing w:after="0"/>
              <w:jc w:val="center"/>
              <w:rPr>
                <w:rFonts w:cs="Times New Roman"/>
                <w:sz w:val="18"/>
                <w:szCs w:val="18"/>
              </w:rPr>
            </w:pPr>
          </w:p>
        </w:tc>
        <w:tc>
          <w:tcPr>
            <w:tcW w:w="810" w:type="dxa"/>
            <w:vMerge/>
            <w:tcBorders>
              <w:left w:val="nil"/>
              <w:right w:val="nil"/>
            </w:tcBorders>
            <w:shd w:val="clear" w:color="auto" w:fill="F2F2F2" w:themeFill="background1" w:themeFillShade="F2"/>
            <w:vAlign w:val="center"/>
          </w:tcPr>
          <w:p w14:paraId="2342F135" w14:textId="55ABD737"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0385A2D4" w14:textId="5A896F0F"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38C45138" w14:textId="67C2372A" w:rsidR="00D9536B" w:rsidRPr="00034D62" w:rsidRDefault="00D9536B" w:rsidP="00D17550">
            <w:pPr>
              <w:spacing w:after="0"/>
              <w:jc w:val="center"/>
              <w:rPr>
                <w:rFonts w:cs="Times New Roman"/>
                <w:sz w:val="18"/>
                <w:szCs w:val="18"/>
              </w:rPr>
            </w:pPr>
          </w:p>
        </w:tc>
        <w:tc>
          <w:tcPr>
            <w:tcW w:w="450" w:type="dxa"/>
            <w:vMerge/>
            <w:tcBorders>
              <w:left w:val="nil"/>
            </w:tcBorders>
            <w:vAlign w:val="center"/>
          </w:tcPr>
          <w:p w14:paraId="5A2C36AC" w14:textId="47D3D5DF" w:rsidR="00D9536B" w:rsidRPr="00034D62" w:rsidRDefault="00D9536B" w:rsidP="00D17550">
            <w:pPr>
              <w:spacing w:after="0"/>
              <w:jc w:val="center"/>
              <w:rPr>
                <w:rFonts w:cs="Times New Roman"/>
                <w:sz w:val="18"/>
                <w:szCs w:val="18"/>
              </w:rPr>
            </w:pPr>
          </w:p>
        </w:tc>
      </w:tr>
      <w:tr w:rsidR="00AE579B" w:rsidRPr="00304B6B" w14:paraId="7BB6AF5B" w14:textId="77777777" w:rsidTr="00642FB8">
        <w:trPr>
          <w:trHeight w:val="20"/>
        </w:trPr>
        <w:tc>
          <w:tcPr>
            <w:tcW w:w="1525" w:type="dxa"/>
            <w:vMerge/>
            <w:shd w:val="clear" w:color="auto" w:fill="F2F2F2" w:themeFill="background1" w:themeFillShade="F2"/>
            <w:vAlign w:val="center"/>
          </w:tcPr>
          <w:p w14:paraId="4B2E966A" w14:textId="77777777" w:rsidR="00D9536B" w:rsidRPr="00A54C0B" w:rsidRDefault="00D9536B" w:rsidP="00D17550">
            <w:pPr>
              <w:jc w:val="center"/>
              <w:rPr>
                <w:rFonts w:cs="Times New Roman"/>
                <w:b/>
                <w:sz w:val="18"/>
                <w:szCs w:val="18"/>
              </w:rPr>
            </w:pPr>
          </w:p>
        </w:tc>
        <w:tc>
          <w:tcPr>
            <w:tcW w:w="1260" w:type="dxa"/>
            <w:tcBorders>
              <w:top w:val="nil"/>
              <w:bottom w:val="nil"/>
            </w:tcBorders>
            <w:shd w:val="clear" w:color="auto" w:fill="F2F2F2" w:themeFill="background1" w:themeFillShade="F2"/>
            <w:vAlign w:val="center"/>
          </w:tcPr>
          <w:p w14:paraId="72EAF47B" w14:textId="7451CD65" w:rsidR="00D9536B" w:rsidRPr="00A54C0B" w:rsidRDefault="00D9536B" w:rsidP="00D17550">
            <w:pPr>
              <w:spacing w:after="0"/>
              <w:jc w:val="center"/>
              <w:rPr>
                <w:rFonts w:cs="Times New Roman"/>
                <w:b/>
                <w:sz w:val="18"/>
                <w:szCs w:val="18"/>
              </w:rPr>
            </w:pPr>
            <w:r w:rsidRPr="00A54C0B">
              <w:rPr>
                <w:rFonts w:cs="Times New Roman"/>
                <w:b/>
                <w:sz w:val="18"/>
                <w:szCs w:val="18"/>
              </w:rPr>
              <w:t>NO</w:t>
            </w:r>
            <w:r w:rsidRPr="006A585C">
              <w:rPr>
                <w:rFonts w:cs="Times New Roman"/>
                <w:b/>
                <w:sz w:val="18"/>
                <w:szCs w:val="18"/>
                <w:vertAlign w:val="subscript"/>
              </w:rPr>
              <w:t>3</w:t>
            </w:r>
            <w:r w:rsidR="006A585C">
              <w:rPr>
                <w:rFonts w:cs="Times New Roman"/>
                <w:b/>
                <w:sz w:val="18"/>
                <w:szCs w:val="18"/>
                <w:vertAlign w:val="superscript"/>
              </w:rPr>
              <w:t>-</w:t>
            </w:r>
            <w:r w:rsidRPr="00A54C0B">
              <w:rPr>
                <w:rFonts w:cs="Times New Roman"/>
                <w:b/>
                <w:sz w:val="18"/>
                <w:szCs w:val="18"/>
              </w:rPr>
              <w:t xml:space="preserve"> / NO</w:t>
            </w:r>
            <w:r w:rsidRPr="006A585C">
              <w:rPr>
                <w:rFonts w:cs="Times New Roman"/>
                <w:b/>
                <w:sz w:val="18"/>
                <w:szCs w:val="18"/>
                <w:vertAlign w:val="subscript"/>
              </w:rPr>
              <w:t>2</w:t>
            </w:r>
            <w:r w:rsidRPr="006A585C">
              <w:rPr>
                <w:rFonts w:cs="Times New Roman"/>
                <w:b/>
                <w:sz w:val="18"/>
                <w:szCs w:val="18"/>
                <w:vertAlign w:val="superscript"/>
              </w:rPr>
              <w:t>*</w:t>
            </w:r>
          </w:p>
        </w:tc>
        <w:tc>
          <w:tcPr>
            <w:tcW w:w="719" w:type="dxa"/>
            <w:vMerge/>
            <w:tcBorders>
              <w:right w:val="nil"/>
            </w:tcBorders>
            <w:shd w:val="clear" w:color="auto" w:fill="FFFFFF" w:themeFill="background1"/>
            <w:vAlign w:val="center"/>
          </w:tcPr>
          <w:p w14:paraId="6B8A0F8E" w14:textId="77777777" w:rsidR="00D9536B" w:rsidRPr="00034D62" w:rsidRDefault="00D9536B" w:rsidP="00D17550">
            <w:pPr>
              <w:spacing w:after="0"/>
              <w:jc w:val="center"/>
              <w:rPr>
                <w:rFonts w:cs="Times New Roman"/>
                <w:sz w:val="18"/>
                <w:szCs w:val="18"/>
              </w:rPr>
            </w:pPr>
          </w:p>
        </w:tc>
        <w:tc>
          <w:tcPr>
            <w:tcW w:w="900" w:type="dxa"/>
            <w:vMerge/>
            <w:tcBorders>
              <w:left w:val="nil"/>
              <w:right w:val="nil"/>
            </w:tcBorders>
            <w:shd w:val="clear" w:color="auto" w:fill="F2F2F2" w:themeFill="background1" w:themeFillShade="F2"/>
            <w:vAlign w:val="center"/>
          </w:tcPr>
          <w:p w14:paraId="58C58BAA" w14:textId="3A4E5E72"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06BA3805" w14:textId="39B551F3"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3103CAD8" w14:textId="13FAA025" w:rsidR="00D9536B" w:rsidRPr="00034D62" w:rsidRDefault="00D9536B" w:rsidP="00D17550">
            <w:pPr>
              <w:spacing w:after="0"/>
              <w:jc w:val="center"/>
              <w:rPr>
                <w:rFonts w:cs="Times New Roman"/>
                <w:sz w:val="18"/>
                <w:szCs w:val="18"/>
              </w:rPr>
            </w:pPr>
          </w:p>
        </w:tc>
        <w:tc>
          <w:tcPr>
            <w:tcW w:w="471" w:type="dxa"/>
            <w:vMerge/>
            <w:tcBorders>
              <w:left w:val="nil"/>
              <w:right w:val="nil"/>
            </w:tcBorders>
            <w:shd w:val="clear" w:color="auto" w:fill="FFFFFF" w:themeFill="background1"/>
            <w:vAlign w:val="center"/>
          </w:tcPr>
          <w:p w14:paraId="2D8BDCB7" w14:textId="49FAC2A5" w:rsidR="00D9536B" w:rsidRPr="00034D62" w:rsidRDefault="00D9536B" w:rsidP="00D17550">
            <w:pPr>
              <w:spacing w:after="0"/>
              <w:jc w:val="center"/>
              <w:rPr>
                <w:rFonts w:cs="Times New Roman"/>
                <w:sz w:val="18"/>
                <w:szCs w:val="18"/>
              </w:rPr>
            </w:pPr>
          </w:p>
        </w:tc>
        <w:tc>
          <w:tcPr>
            <w:tcW w:w="429" w:type="dxa"/>
            <w:vMerge/>
            <w:tcBorders>
              <w:left w:val="nil"/>
              <w:right w:val="nil"/>
            </w:tcBorders>
            <w:shd w:val="clear" w:color="auto" w:fill="F2F2F2" w:themeFill="background1" w:themeFillShade="F2"/>
            <w:vAlign w:val="center"/>
          </w:tcPr>
          <w:p w14:paraId="2C5651AE" w14:textId="49EA0C34" w:rsidR="00D9536B" w:rsidRPr="00034D62" w:rsidRDefault="00D9536B" w:rsidP="00D17550">
            <w:pPr>
              <w:spacing w:after="0"/>
              <w:jc w:val="center"/>
              <w:rPr>
                <w:rFonts w:cs="Times New Roman"/>
                <w:sz w:val="18"/>
                <w:szCs w:val="18"/>
              </w:rPr>
            </w:pPr>
          </w:p>
        </w:tc>
        <w:tc>
          <w:tcPr>
            <w:tcW w:w="560" w:type="dxa"/>
            <w:gridSpan w:val="2"/>
            <w:vMerge/>
            <w:tcBorders>
              <w:left w:val="nil"/>
              <w:right w:val="nil"/>
            </w:tcBorders>
            <w:shd w:val="clear" w:color="auto" w:fill="F2F2F2" w:themeFill="background1" w:themeFillShade="F2"/>
            <w:vAlign w:val="center"/>
          </w:tcPr>
          <w:p w14:paraId="06884825" w14:textId="64F9DAC8" w:rsidR="00D9536B" w:rsidRPr="00034D62" w:rsidRDefault="00D9536B" w:rsidP="00D17550">
            <w:pPr>
              <w:spacing w:after="0"/>
              <w:jc w:val="center"/>
              <w:rPr>
                <w:rFonts w:cs="Times New Roman"/>
                <w:sz w:val="18"/>
                <w:szCs w:val="18"/>
              </w:rPr>
            </w:pPr>
          </w:p>
        </w:tc>
        <w:tc>
          <w:tcPr>
            <w:tcW w:w="431" w:type="dxa"/>
            <w:vMerge/>
            <w:tcBorders>
              <w:left w:val="nil"/>
              <w:right w:val="nil"/>
            </w:tcBorders>
            <w:shd w:val="clear" w:color="auto" w:fill="F2F2F2" w:themeFill="background1" w:themeFillShade="F2"/>
            <w:vAlign w:val="center"/>
          </w:tcPr>
          <w:p w14:paraId="699F17CB" w14:textId="24E6AC34" w:rsidR="00D9536B" w:rsidRPr="00034D62" w:rsidRDefault="00D9536B" w:rsidP="00D17550">
            <w:pPr>
              <w:spacing w:after="0"/>
              <w:jc w:val="center"/>
              <w:rPr>
                <w:rFonts w:cs="Times New Roman"/>
                <w:sz w:val="18"/>
                <w:szCs w:val="18"/>
              </w:rPr>
            </w:pPr>
          </w:p>
        </w:tc>
        <w:tc>
          <w:tcPr>
            <w:tcW w:w="599" w:type="dxa"/>
            <w:gridSpan w:val="2"/>
            <w:vMerge/>
            <w:tcBorders>
              <w:left w:val="nil"/>
              <w:right w:val="nil"/>
            </w:tcBorders>
            <w:vAlign w:val="center"/>
          </w:tcPr>
          <w:p w14:paraId="7EA49588" w14:textId="5AFBF8C9" w:rsidR="00D9536B" w:rsidRPr="00034D62" w:rsidRDefault="00D9536B" w:rsidP="00D17550">
            <w:pPr>
              <w:spacing w:after="0"/>
              <w:jc w:val="center"/>
              <w:rPr>
                <w:rFonts w:cs="Times New Roman"/>
                <w:sz w:val="18"/>
                <w:szCs w:val="18"/>
              </w:rPr>
            </w:pPr>
          </w:p>
        </w:tc>
        <w:tc>
          <w:tcPr>
            <w:tcW w:w="391" w:type="dxa"/>
            <w:vMerge/>
            <w:tcBorders>
              <w:left w:val="nil"/>
              <w:right w:val="nil"/>
            </w:tcBorders>
            <w:vAlign w:val="center"/>
          </w:tcPr>
          <w:p w14:paraId="0B098409" w14:textId="02FDAACB"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1760B33F" w14:textId="7F78D6F0" w:rsidR="00D9536B" w:rsidRPr="00034D62" w:rsidRDefault="00D9536B" w:rsidP="00D17550">
            <w:pPr>
              <w:spacing w:after="0"/>
              <w:jc w:val="center"/>
              <w:rPr>
                <w:rFonts w:cs="Times New Roman"/>
                <w:sz w:val="18"/>
                <w:szCs w:val="18"/>
              </w:rPr>
            </w:pPr>
          </w:p>
        </w:tc>
        <w:tc>
          <w:tcPr>
            <w:tcW w:w="524" w:type="dxa"/>
            <w:vMerge/>
            <w:tcBorders>
              <w:left w:val="nil"/>
              <w:right w:val="nil"/>
            </w:tcBorders>
            <w:shd w:val="clear" w:color="auto" w:fill="F2F2F2" w:themeFill="background1" w:themeFillShade="F2"/>
            <w:vAlign w:val="center"/>
          </w:tcPr>
          <w:p w14:paraId="15C5AD3F" w14:textId="0A2EC25C"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shd w:val="clear" w:color="auto" w:fill="F2F2F2" w:themeFill="background1" w:themeFillShade="F2"/>
            <w:vAlign w:val="center"/>
          </w:tcPr>
          <w:p w14:paraId="5B93FA10" w14:textId="25306F4D" w:rsidR="00D9536B" w:rsidRPr="00034D62" w:rsidRDefault="00D9536B" w:rsidP="00D17550">
            <w:pPr>
              <w:spacing w:after="0"/>
              <w:jc w:val="center"/>
              <w:rPr>
                <w:rFonts w:cs="Times New Roman"/>
                <w:sz w:val="18"/>
                <w:szCs w:val="18"/>
              </w:rPr>
            </w:pPr>
          </w:p>
        </w:tc>
        <w:tc>
          <w:tcPr>
            <w:tcW w:w="376" w:type="dxa"/>
            <w:vMerge/>
            <w:tcBorders>
              <w:left w:val="nil"/>
              <w:right w:val="nil"/>
            </w:tcBorders>
            <w:shd w:val="clear" w:color="auto" w:fill="F2F2F2" w:themeFill="background1" w:themeFillShade="F2"/>
            <w:vAlign w:val="center"/>
          </w:tcPr>
          <w:p w14:paraId="73C92BF6" w14:textId="09DBA1FE"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3DF89094" w14:textId="52857AA6"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vAlign w:val="center"/>
          </w:tcPr>
          <w:p w14:paraId="03CF409B" w14:textId="35F12AD8"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07A85F6D" w14:textId="754B2A06" w:rsidR="00D9536B" w:rsidRPr="00034D62" w:rsidRDefault="00D9536B" w:rsidP="00D17550">
            <w:pPr>
              <w:spacing w:after="0"/>
              <w:jc w:val="center"/>
              <w:rPr>
                <w:rFonts w:cs="Times New Roman"/>
                <w:sz w:val="18"/>
                <w:szCs w:val="18"/>
              </w:rPr>
            </w:pPr>
          </w:p>
        </w:tc>
        <w:tc>
          <w:tcPr>
            <w:tcW w:w="810" w:type="dxa"/>
            <w:vMerge/>
            <w:tcBorders>
              <w:left w:val="nil"/>
              <w:right w:val="nil"/>
            </w:tcBorders>
            <w:shd w:val="clear" w:color="auto" w:fill="F2F2F2" w:themeFill="background1" w:themeFillShade="F2"/>
            <w:vAlign w:val="center"/>
          </w:tcPr>
          <w:p w14:paraId="6161912B" w14:textId="422EDD2B"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4E5B43DF" w14:textId="346EE556"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1E47A598" w14:textId="06A1DACE" w:rsidR="00D9536B" w:rsidRPr="00034D62" w:rsidRDefault="00D9536B" w:rsidP="00D17550">
            <w:pPr>
              <w:spacing w:after="0"/>
              <w:jc w:val="center"/>
              <w:rPr>
                <w:rFonts w:cs="Times New Roman"/>
                <w:sz w:val="18"/>
                <w:szCs w:val="18"/>
              </w:rPr>
            </w:pPr>
          </w:p>
        </w:tc>
        <w:tc>
          <w:tcPr>
            <w:tcW w:w="450" w:type="dxa"/>
            <w:vMerge/>
            <w:tcBorders>
              <w:left w:val="nil"/>
            </w:tcBorders>
            <w:vAlign w:val="center"/>
          </w:tcPr>
          <w:p w14:paraId="770AFDC7" w14:textId="60757FA9" w:rsidR="00D9536B" w:rsidRPr="00034D62" w:rsidRDefault="00D9536B" w:rsidP="00D17550">
            <w:pPr>
              <w:spacing w:after="0"/>
              <w:jc w:val="center"/>
              <w:rPr>
                <w:rFonts w:cs="Times New Roman"/>
                <w:sz w:val="18"/>
                <w:szCs w:val="18"/>
              </w:rPr>
            </w:pPr>
          </w:p>
        </w:tc>
      </w:tr>
      <w:tr w:rsidR="00AE579B" w:rsidRPr="00304B6B" w14:paraId="5D84F0CF" w14:textId="77777777" w:rsidTr="00642FB8">
        <w:trPr>
          <w:trHeight w:val="20"/>
        </w:trPr>
        <w:tc>
          <w:tcPr>
            <w:tcW w:w="1525" w:type="dxa"/>
            <w:vMerge/>
            <w:shd w:val="clear" w:color="auto" w:fill="F2F2F2" w:themeFill="background1" w:themeFillShade="F2"/>
            <w:vAlign w:val="center"/>
          </w:tcPr>
          <w:p w14:paraId="7E45B62F" w14:textId="77777777" w:rsidR="00D9536B" w:rsidRPr="00A54C0B" w:rsidRDefault="00D9536B" w:rsidP="00D17550">
            <w:pPr>
              <w:jc w:val="center"/>
              <w:rPr>
                <w:rFonts w:cs="Times New Roman"/>
                <w:b/>
                <w:sz w:val="18"/>
                <w:szCs w:val="18"/>
              </w:rPr>
            </w:pPr>
          </w:p>
        </w:tc>
        <w:tc>
          <w:tcPr>
            <w:tcW w:w="1260" w:type="dxa"/>
            <w:tcBorders>
              <w:top w:val="nil"/>
              <w:bottom w:val="nil"/>
            </w:tcBorders>
            <w:shd w:val="clear" w:color="auto" w:fill="F2F2F2" w:themeFill="background1" w:themeFillShade="F2"/>
            <w:vAlign w:val="center"/>
          </w:tcPr>
          <w:p w14:paraId="536B14D2" w14:textId="44DEE1DD" w:rsidR="00D9536B" w:rsidRPr="00A54C0B" w:rsidRDefault="00D9536B" w:rsidP="00D17550">
            <w:pPr>
              <w:spacing w:after="0"/>
              <w:jc w:val="center"/>
              <w:rPr>
                <w:rFonts w:cs="Times New Roman"/>
                <w:b/>
                <w:sz w:val="18"/>
                <w:szCs w:val="18"/>
              </w:rPr>
            </w:pPr>
            <w:r w:rsidRPr="00A54C0B">
              <w:rPr>
                <w:rFonts w:cs="Times New Roman"/>
                <w:b/>
                <w:sz w:val="18"/>
                <w:szCs w:val="18"/>
              </w:rPr>
              <w:t>pH</w:t>
            </w:r>
          </w:p>
        </w:tc>
        <w:tc>
          <w:tcPr>
            <w:tcW w:w="719" w:type="dxa"/>
            <w:vMerge/>
            <w:tcBorders>
              <w:right w:val="nil"/>
            </w:tcBorders>
            <w:shd w:val="clear" w:color="auto" w:fill="FFFFFF" w:themeFill="background1"/>
            <w:vAlign w:val="center"/>
          </w:tcPr>
          <w:p w14:paraId="4ED0C625" w14:textId="77777777" w:rsidR="00D9536B" w:rsidRPr="00034D62" w:rsidRDefault="00D9536B" w:rsidP="00D17550">
            <w:pPr>
              <w:spacing w:after="0"/>
              <w:jc w:val="center"/>
              <w:rPr>
                <w:rFonts w:cs="Times New Roman"/>
                <w:sz w:val="18"/>
                <w:szCs w:val="18"/>
              </w:rPr>
            </w:pPr>
          </w:p>
        </w:tc>
        <w:tc>
          <w:tcPr>
            <w:tcW w:w="900" w:type="dxa"/>
            <w:vMerge/>
            <w:tcBorders>
              <w:left w:val="nil"/>
              <w:right w:val="nil"/>
            </w:tcBorders>
            <w:shd w:val="clear" w:color="auto" w:fill="F2F2F2" w:themeFill="background1" w:themeFillShade="F2"/>
            <w:vAlign w:val="center"/>
          </w:tcPr>
          <w:p w14:paraId="08593437" w14:textId="18534D7F"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6134CE69" w14:textId="049F8F29"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41DF8755" w14:textId="471F8D57" w:rsidR="00D9536B" w:rsidRPr="00034D62" w:rsidRDefault="00D9536B" w:rsidP="00D17550">
            <w:pPr>
              <w:spacing w:after="0"/>
              <w:jc w:val="center"/>
              <w:rPr>
                <w:rFonts w:cs="Times New Roman"/>
                <w:sz w:val="18"/>
                <w:szCs w:val="18"/>
              </w:rPr>
            </w:pPr>
          </w:p>
        </w:tc>
        <w:tc>
          <w:tcPr>
            <w:tcW w:w="471" w:type="dxa"/>
            <w:vMerge/>
            <w:tcBorders>
              <w:left w:val="nil"/>
              <w:right w:val="nil"/>
            </w:tcBorders>
            <w:shd w:val="clear" w:color="auto" w:fill="FFFFFF" w:themeFill="background1"/>
            <w:vAlign w:val="center"/>
          </w:tcPr>
          <w:p w14:paraId="3757A504" w14:textId="30229A9A" w:rsidR="00D9536B" w:rsidRPr="00034D62" w:rsidRDefault="00D9536B" w:rsidP="00D17550">
            <w:pPr>
              <w:spacing w:after="0"/>
              <w:jc w:val="center"/>
              <w:rPr>
                <w:rFonts w:cs="Times New Roman"/>
                <w:sz w:val="18"/>
                <w:szCs w:val="18"/>
              </w:rPr>
            </w:pPr>
          </w:p>
        </w:tc>
        <w:tc>
          <w:tcPr>
            <w:tcW w:w="429" w:type="dxa"/>
            <w:vMerge/>
            <w:tcBorders>
              <w:left w:val="nil"/>
              <w:right w:val="nil"/>
            </w:tcBorders>
            <w:shd w:val="clear" w:color="auto" w:fill="F2F2F2" w:themeFill="background1" w:themeFillShade="F2"/>
            <w:vAlign w:val="center"/>
          </w:tcPr>
          <w:p w14:paraId="38625BD3" w14:textId="5D851551" w:rsidR="00D9536B" w:rsidRPr="00034D62" w:rsidRDefault="00D9536B" w:rsidP="00D17550">
            <w:pPr>
              <w:spacing w:after="0"/>
              <w:jc w:val="center"/>
              <w:rPr>
                <w:rFonts w:cs="Times New Roman"/>
                <w:sz w:val="18"/>
                <w:szCs w:val="18"/>
              </w:rPr>
            </w:pPr>
          </w:p>
        </w:tc>
        <w:tc>
          <w:tcPr>
            <w:tcW w:w="560" w:type="dxa"/>
            <w:gridSpan w:val="2"/>
            <w:vMerge/>
            <w:tcBorders>
              <w:left w:val="nil"/>
              <w:right w:val="nil"/>
            </w:tcBorders>
            <w:shd w:val="clear" w:color="auto" w:fill="F2F2F2" w:themeFill="background1" w:themeFillShade="F2"/>
            <w:vAlign w:val="center"/>
          </w:tcPr>
          <w:p w14:paraId="30699188" w14:textId="7BE8785E" w:rsidR="00D9536B" w:rsidRPr="00034D62" w:rsidRDefault="00D9536B" w:rsidP="00D17550">
            <w:pPr>
              <w:spacing w:after="0"/>
              <w:jc w:val="center"/>
              <w:rPr>
                <w:rFonts w:cs="Times New Roman"/>
                <w:sz w:val="18"/>
                <w:szCs w:val="18"/>
              </w:rPr>
            </w:pPr>
          </w:p>
        </w:tc>
        <w:tc>
          <w:tcPr>
            <w:tcW w:w="431" w:type="dxa"/>
            <w:vMerge/>
            <w:tcBorders>
              <w:left w:val="nil"/>
              <w:right w:val="nil"/>
            </w:tcBorders>
            <w:shd w:val="clear" w:color="auto" w:fill="F2F2F2" w:themeFill="background1" w:themeFillShade="F2"/>
            <w:vAlign w:val="center"/>
          </w:tcPr>
          <w:p w14:paraId="5D00ED1D" w14:textId="0A9AEEEC" w:rsidR="00D9536B" w:rsidRPr="00034D62" w:rsidRDefault="00D9536B" w:rsidP="00D17550">
            <w:pPr>
              <w:spacing w:after="0"/>
              <w:jc w:val="center"/>
              <w:rPr>
                <w:rFonts w:cs="Times New Roman"/>
                <w:sz w:val="18"/>
                <w:szCs w:val="18"/>
              </w:rPr>
            </w:pPr>
          </w:p>
        </w:tc>
        <w:tc>
          <w:tcPr>
            <w:tcW w:w="599" w:type="dxa"/>
            <w:gridSpan w:val="2"/>
            <w:vMerge/>
            <w:tcBorders>
              <w:left w:val="nil"/>
              <w:right w:val="nil"/>
            </w:tcBorders>
            <w:vAlign w:val="center"/>
          </w:tcPr>
          <w:p w14:paraId="07956228" w14:textId="45BD735E" w:rsidR="00D9536B" w:rsidRPr="00034D62" w:rsidRDefault="00D9536B" w:rsidP="00D17550">
            <w:pPr>
              <w:spacing w:after="0"/>
              <w:jc w:val="center"/>
              <w:rPr>
                <w:rFonts w:cs="Times New Roman"/>
                <w:sz w:val="18"/>
                <w:szCs w:val="18"/>
              </w:rPr>
            </w:pPr>
          </w:p>
        </w:tc>
        <w:tc>
          <w:tcPr>
            <w:tcW w:w="391" w:type="dxa"/>
            <w:vMerge/>
            <w:tcBorders>
              <w:left w:val="nil"/>
              <w:right w:val="nil"/>
            </w:tcBorders>
            <w:vAlign w:val="center"/>
          </w:tcPr>
          <w:p w14:paraId="08E34C3C" w14:textId="34D56D7E"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12F05A03" w14:textId="3FE0DD59" w:rsidR="00D9536B" w:rsidRPr="00034D62" w:rsidRDefault="00D9536B" w:rsidP="00D17550">
            <w:pPr>
              <w:spacing w:after="0"/>
              <w:jc w:val="center"/>
              <w:rPr>
                <w:rFonts w:cs="Times New Roman"/>
                <w:sz w:val="18"/>
                <w:szCs w:val="18"/>
              </w:rPr>
            </w:pPr>
          </w:p>
        </w:tc>
        <w:tc>
          <w:tcPr>
            <w:tcW w:w="524" w:type="dxa"/>
            <w:vMerge/>
            <w:tcBorders>
              <w:left w:val="nil"/>
              <w:right w:val="nil"/>
            </w:tcBorders>
            <w:shd w:val="clear" w:color="auto" w:fill="F2F2F2" w:themeFill="background1" w:themeFillShade="F2"/>
            <w:vAlign w:val="center"/>
          </w:tcPr>
          <w:p w14:paraId="29B9F21E" w14:textId="3B4327BF"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shd w:val="clear" w:color="auto" w:fill="F2F2F2" w:themeFill="background1" w:themeFillShade="F2"/>
            <w:vAlign w:val="center"/>
          </w:tcPr>
          <w:p w14:paraId="5D8A383F" w14:textId="7F4C3B73" w:rsidR="00D9536B" w:rsidRPr="00034D62" w:rsidRDefault="00D9536B" w:rsidP="00D17550">
            <w:pPr>
              <w:spacing w:after="0"/>
              <w:jc w:val="center"/>
              <w:rPr>
                <w:rFonts w:cs="Times New Roman"/>
                <w:sz w:val="18"/>
                <w:szCs w:val="18"/>
              </w:rPr>
            </w:pPr>
          </w:p>
        </w:tc>
        <w:tc>
          <w:tcPr>
            <w:tcW w:w="376" w:type="dxa"/>
            <w:vMerge/>
            <w:tcBorders>
              <w:left w:val="nil"/>
              <w:right w:val="nil"/>
            </w:tcBorders>
            <w:shd w:val="clear" w:color="auto" w:fill="F2F2F2" w:themeFill="background1" w:themeFillShade="F2"/>
            <w:vAlign w:val="center"/>
          </w:tcPr>
          <w:p w14:paraId="1A9CB071" w14:textId="00A63F5F"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08299394" w14:textId="5F9CE6B1"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vAlign w:val="center"/>
          </w:tcPr>
          <w:p w14:paraId="3E0F54E8" w14:textId="0D4CE048"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6D390E56" w14:textId="7083539B" w:rsidR="00D9536B" w:rsidRPr="00034D62" w:rsidRDefault="00D9536B" w:rsidP="00D17550">
            <w:pPr>
              <w:spacing w:after="0"/>
              <w:jc w:val="center"/>
              <w:rPr>
                <w:rFonts w:cs="Times New Roman"/>
                <w:sz w:val="18"/>
                <w:szCs w:val="18"/>
              </w:rPr>
            </w:pPr>
          </w:p>
        </w:tc>
        <w:tc>
          <w:tcPr>
            <w:tcW w:w="810" w:type="dxa"/>
            <w:vMerge/>
            <w:tcBorders>
              <w:left w:val="nil"/>
              <w:right w:val="nil"/>
            </w:tcBorders>
            <w:shd w:val="clear" w:color="auto" w:fill="F2F2F2" w:themeFill="background1" w:themeFillShade="F2"/>
            <w:vAlign w:val="center"/>
          </w:tcPr>
          <w:p w14:paraId="40E7F313" w14:textId="499C2753"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1D65073B" w14:textId="511E4871"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47D3286B" w14:textId="1D2F9344" w:rsidR="00D9536B" w:rsidRPr="00034D62" w:rsidRDefault="00D9536B" w:rsidP="00D17550">
            <w:pPr>
              <w:spacing w:after="0"/>
              <w:jc w:val="center"/>
              <w:rPr>
                <w:rFonts w:cs="Times New Roman"/>
                <w:sz w:val="18"/>
                <w:szCs w:val="18"/>
              </w:rPr>
            </w:pPr>
          </w:p>
        </w:tc>
        <w:tc>
          <w:tcPr>
            <w:tcW w:w="450" w:type="dxa"/>
            <w:vMerge/>
            <w:tcBorders>
              <w:left w:val="nil"/>
            </w:tcBorders>
            <w:vAlign w:val="center"/>
          </w:tcPr>
          <w:p w14:paraId="0AC25D60" w14:textId="6447C588" w:rsidR="00D9536B" w:rsidRPr="00034D62" w:rsidRDefault="00D9536B" w:rsidP="00D17550">
            <w:pPr>
              <w:spacing w:after="0"/>
              <w:jc w:val="center"/>
              <w:rPr>
                <w:rFonts w:cs="Times New Roman"/>
                <w:sz w:val="18"/>
                <w:szCs w:val="18"/>
              </w:rPr>
            </w:pPr>
          </w:p>
        </w:tc>
      </w:tr>
      <w:tr w:rsidR="00AE579B" w:rsidRPr="00304B6B" w14:paraId="24A32599" w14:textId="77777777" w:rsidTr="00642FB8">
        <w:trPr>
          <w:trHeight w:val="20"/>
        </w:trPr>
        <w:tc>
          <w:tcPr>
            <w:tcW w:w="1525" w:type="dxa"/>
            <w:vMerge/>
            <w:shd w:val="clear" w:color="auto" w:fill="F2F2F2" w:themeFill="background1" w:themeFillShade="F2"/>
            <w:vAlign w:val="center"/>
          </w:tcPr>
          <w:p w14:paraId="6B581359" w14:textId="77777777" w:rsidR="00D9536B" w:rsidRPr="00A54C0B" w:rsidRDefault="00D9536B" w:rsidP="00D17550">
            <w:pPr>
              <w:jc w:val="center"/>
              <w:rPr>
                <w:rFonts w:cs="Times New Roman"/>
                <w:b/>
                <w:sz w:val="18"/>
                <w:szCs w:val="18"/>
              </w:rPr>
            </w:pPr>
          </w:p>
        </w:tc>
        <w:tc>
          <w:tcPr>
            <w:tcW w:w="1260" w:type="dxa"/>
            <w:tcBorders>
              <w:top w:val="nil"/>
              <w:bottom w:val="nil"/>
            </w:tcBorders>
            <w:shd w:val="clear" w:color="auto" w:fill="F2F2F2" w:themeFill="background1" w:themeFillShade="F2"/>
            <w:vAlign w:val="center"/>
          </w:tcPr>
          <w:p w14:paraId="2CEB1EE4" w14:textId="21E62CCF" w:rsidR="00D9536B" w:rsidRPr="00A54C0B" w:rsidRDefault="00D9536B" w:rsidP="00D17550">
            <w:pPr>
              <w:spacing w:after="0"/>
              <w:jc w:val="center"/>
              <w:rPr>
                <w:rFonts w:cs="Times New Roman"/>
                <w:b/>
                <w:sz w:val="18"/>
                <w:szCs w:val="18"/>
              </w:rPr>
            </w:pPr>
            <w:r w:rsidRPr="00A54C0B">
              <w:rPr>
                <w:rFonts w:cs="Times New Roman"/>
                <w:b/>
                <w:sz w:val="18"/>
                <w:szCs w:val="18"/>
              </w:rPr>
              <w:t>SpC</w:t>
            </w:r>
          </w:p>
        </w:tc>
        <w:tc>
          <w:tcPr>
            <w:tcW w:w="719" w:type="dxa"/>
            <w:vMerge/>
            <w:tcBorders>
              <w:right w:val="nil"/>
            </w:tcBorders>
            <w:shd w:val="clear" w:color="auto" w:fill="FFFFFF" w:themeFill="background1"/>
            <w:vAlign w:val="center"/>
          </w:tcPr>
          <w:p w14:paraId="530CD77C" w14:textId="77777777" w:rsidR="00D9536B" w:rsidRPr="00034D62" w:rsidRDefault="00D9536B" w:rsidP="00D17550">
            <w:pPr>
              <w:spacing w:after="0"/>
              <w:jc w:val="center"/>
              <w:rPr>
                <w:rFonts w:cs="Times New Roman"/>
                <w:sz w:val="18"/>
                <w:szCs w:val="18"/>
              </w:rPr>
            </w:pPr>
          </w:p>
        </w:tc>
        <w:tc>
          <w:tcPr>
            <w:tcW w:w="900" w:type="dxa"/>
            <w:vMerge/>
            <w:tcBorders>
              <w:left w:val="nil"/>
              <w:right w:val="nil"/>
            </w:tcBorders>
            <w:shd w:val="clear" w:color="auto" w:fill="F2F2F2" w:themeFill="background1" w:themeFillShade="F2"/>
            <w:vAlign w:val="center"/>
          </w:tcPr>
          <w:p w14:paraId="2EB394E7" w14:textId="77777777"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3A642820" w14:textId="77777777"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2F643508" w14:textId="77777777" w:rsidR="00D9536B" w:rsidRPr="00034D62" w:rsidRDefault="00D9536B" w:rsidP="00D17550">
            <w:pPr>
              <w:spacing w:after="0"/>
              <w:jc w:val="center"/>
              <w:rPr>
                <w:rFonts w:cs="Times New Roman"/>
                <w:sz w:val="18"/>
                <w:szCs w:val="18"/>
              </w:rPr>
            </w:pPr>
          </w:p>
        </w:tc>
        <w:tc>
          <w:tcPr>
            <w:tcW w:w="471" w:type="dxa"/>
            <w:vMerge/>
            <w:tcBorders>
              <w:left w:val="nil"/>
              <w:right w:val="nil"/>
            </w:tcBorders>
            <w:shd w:val="clear" w:color="auto" w:fill="FFFFFF" w:themeFill="background1"/>
            <w:vAlign w:val="center"/>
          </w:tcPr>
          <w:p w14:paraId="325352D7" w14:textId="77777777" w:rsidR="00D9536B" w:rsidRPr="00034D62" w:rsidRDefault="00D9536B" w:rsidP="00D17550">
            <w:pPr>
              <w:spacing w:after="0"/>
              <w:jc w:val="center"/>
              <w:rPr>
                <w:rFonts w:cs="Times New Roman"/>
                <w:sz w:val="18"/>
                <w:szCs w:val="18"/>
              </w:rPr>
            </w:pPr>
          </w:p>
        </w:tc>
        <w:tc>
          <w:tcPr>
            <w:tcW w:w="429" w:type="dxa"/>
            <w:vMerge/>
            <w:tcBorders>
              <w:left w:val="nil"/>
              <w:right w:val="nil"/>
            </w:tcBorders>
            <w:shd w:val="clear" w:color="auto" w:fill="F2F2F2" w:themeFill="background1" w:themeFillShade="F2"/>
            <w:vAlign w:val="center"/>
          </w:tcPr>
          <w:p w14:paraId="419DE144" w14:textId="77777777" w:rsidR="00D9536B" w:rsidRPr="00034D62" w:rsidRDefault="00D9536B" w:rsidP="00D17550">
            <w:pPr>
              <w:spacing w:after="0"/>
              <w:jc w:val="center"/>
              <w:rPr>
                <w:rFonts w:cs="Times New Roman"/>
                <w:sz w:val="18"/>
                <w:szCs w:val="18"/>
              </w:rPr>
            </w:pPr>
          </w:p>
        </w:tc>
        <w:tc>
          <w:tcPr>
            <w:tcW w:w="560" w:type="dxa"/>
            <w:gridSpan w:val="2"/>
            <w:vMerge/>
            <w:tcBorders>
              <w:left w:val="nil"/>
              <w:right w:val="nil"/>
            </w:tcBorders>
            <w:shd w:val="clear" w:color="auto" w:fill="F2F2F2" w:themeFill="background1" w:themeFillShade="F2"/>
            <w:vAlign w:val="center"/>
          </w:tcPr>
          <w:p w14:paraId="60D7BB67" w14:textId="77777777" w:rsidR="00D9536B" w:rsidRPr="00034D62" w:rsidRDefault="00D9536B" w:rsidP="00D17550">
            <w:pPr>
              <w:spacing w:after="0"/>
              <w:jc w:val="center"/>
              <w:rPr>
                <w:rFonts w:cs="Times New Roman"/>
                <w:sz w:val="18"/>
                <w:szCs w:val="18"/>
              </w:rPr>
            </w:pPr>
          </w:p>
        </w:tc>
        <w:tc>
          <w:tcPr>
            <w:tcW w:w="431" w:type="dxa"/>
            <w:vMerge/>
            <w:tcBorders>
              <w:left w:val="nil"/>
              <w:right w:val="nil"/>
            </w:tcBorders>
            <w:shd w:val="clear" w:color="auto" w:fill="F2F2F2" w:themeFill="background1" w:themeFillShade="F2"/>
            <w:vAlign w:val="center"/>
          </w:tcPr>
          <w:p w14:paraId="4F3D461E" w14:textId="77777777" w:rsidR="00D9536B" w:rsidRPr="00034D62" w:rsidRDefault="00D9536B" w:rsidP="00D17550">
            <w:pPr>
              <w:spacing w:after="0"/>
              <w:jc w:val="center"/>
              <w:rPr>
                <w:rFonts w:cs="Times New Roman"/>
                <w:sz w:val="18"/>
                <w:szCs w:val="18"/>
              </w:rPr>
            </w:pPr>
          </w:p>
        </w:tc>
        <w:tc>
          <w:tcPr>
            <w:tcW w:w="599" w:type="dxa"/>
            <w:gridSpan w:val="2"/>
            <w:vMerge/>
            <w:tcBorders>
              <w:left w:val="nil"/>
              <w:right w:val="nil"/>
            </w:tcBorders>
            <w:vAlign w:val="center"/>
          </w:tcPr>
          <w:p w14:paraId="7CB7D5B8" w14:textId="77777777" w:rsidR="00D9536B" w:rsidRPr="00034D62" w:rsidRDefault="00D9536B" w:rsidP="00D17550">
            <w:pPr>
              <w:spacing w:after="0"/>
              <w:jc w:val="center"/>
              <w:rPr>
                <w:rFonts w:cs="Times New Roman"/>
                <w:sz w:val="18"/>
                <w:szCs w:val="18"/>
              </w:rPr>
            </w:pPr>
          </w:p>
        </w:tc>
        <w:tc>
          <w:tcPr>
            <w:tcW w:w="391" w:type="dxa"/>
            <w:vMerge/>
            <w:tcBorders>
              <w:left w:val="nil"/>
              <w:right w:val="nil"/>
            </w:tcBorders>
            <w:vAlign w:val="center"/>
          </w:tcPr>
          <w:p w14:paraId="338EF878" w14:textId="77777777"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0EDEDA8E" w14:textId="77777777" w:rsidR="00D9536B" w:rsidRPr="00034D62" w:rsidRDefault="00D9536B" w:rsidP="00D17550">
            <w:pPr>
              <w:spacing w:after="0"/>
              <w:jc w:val="center"/>
              <w:rPr>
                <w:rFonts w:cs="Times New Roman"/>
                <w:sz w:val="18"/>
                <w:szCs w:val="18"/>
              </w:rPr>
            </w:pPr>
          </w:p>
        </w:tc>
        <w:tc>
          <w:tcPr>
            <w:tcW w:w="524" w:type="dxa"/>
            <w:vMerge/>
            <w:tcBorders>
              <w:left w:val="nil"/>
              <w:right w:val="nil"/>
            </w:tcBorders>
            <w:shd w:val="clear" w:color="auto" w:fill="F2F2F2" w:themeFill="background1" w:themeFillShade="F2"/>
            <w:vAlign w:val="center"/>
          </w:tcPr>
          <w:p w14:paraId="16732D97" w14:textId="77777777"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shd w:val="clear" w:color="auto" w:fill="F2F2F2" w:themeFill="background1" w:themeFillShade="F2"/>
            <w:vAlign w:val="center"/>
          </w:tcPr>
          <w:p w14:paraId="5BA8AF94" w14:textId="77777777" w:rsidR="00D9536B" w:rsidRPr="00034D62" w:rsidRDefault="00D9536B" w:rsidP="00D17550">
            <w:pPr>
              <w:spacing w:after="0"/>
              <w:jc w:val="center"/>
              <w:rPr>
                <w:rFonts w:cs="Times New Roman"/>
                <w:sz w:val="18"/>
                <w:szCs w:val="18"/>
              </w:rPr>
            </w:pPr>
          </w:p>
        </w:tc>
        <w:tc>
          <w:tcPr>
            <w:tcW w:w="376" w:type="dxa"/>
            <w:vMerge/>
            <w:tcBorders>
              <w:left w:val="nil"/>
              <w:right w:val="nil"/>
            </w:tcBorders>
            <w:shd w:val="clear" w:color="auto" w:fill="F2F2F2" w:themeFill="background1" w:themeFillShade="F2"/>
            <w:vAlign w:val="center"/>
          </w:tcPr>
          <w:p w14:paraId="7164A3AB" w14:textId="77777777"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3CE7CE55" w14:textId="77777777"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vAlign w:val="center"/>
          </w:tcPr>
          <w:p w14:paraId="23E36C6C" w14:textId="77777777"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66C32108" w14:textId="77777777" w:rsidR="00D9536B" w:rsidRPr="00034D62" w:rsidRDefault="00D9536B" w:rsidP="00D17550">
            <w:pPr>
              <w:spacing w:after="0"/>
              <w:jc w:val="center"/>
              <w:rPr>
                <w:rFonts w:cs="Times New Roman"/>
                <w:sz w:val="18"/>
                <w:szCs w:val="18"/>
              </w:rPr>
            </w:pPr>
          </w:p>
        </w:tc>
        <w:tc>
          <w:tcPr>
            <w:tcW w:w="810" w:type="dxa"/>
            <w:vMerge/>
            <w:tcBorders>
              <w:left w:val="nil"/>
              <w:right w:val="nil"/>
            </w:tcBorders>
            <w:shd w:val="clear" w:color="auto" w:fill="F2F2F2" w:themeFill="background1" w:themeFillShade="F2"/>
            <w:vAlign w:val="center"/>
          </w:tcPr>
          <w:p w14:paraId="66D719C7" w14:textId="77777777"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6504DA62" w14:textId="77777777"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063ABB72" w14:textId="77777777" w:rsidR="00D9536B" w:rsidRPr="00034D62" w:rsidRDefault="00D9536B" w:rsidP="00D17550">
            <w:pPr>
              <w:spacing w:after="0"/>
              <w:jc w:val="center"/>
              <w:rPr>
                <w:rFonts w:cs="Times New Roman"/>
                <w:sz w:val="18"/>
                <w:szCs w:val="18"/>
              </w:rPr>
            </w:pPr>
          </w:p>
        </w:tc>
        <w:tc>
          <w:tcPr>
            <w:tcW w:w="450" w:type="dxa"/>
            <w:vMerge/>
            <w:tcBorders>
              <w:left w:val="nil"/>
            </w:tcBorders>
            <w:vAlign w:val="center"/>
          </w:tcPr>
          <w:p w14:paraId="1635AFBA" w14:textId="77777777" w:rsidR="00D9536B" w:rsidRPr="00034D62" w:rsidRDefault="00D9536B" w:rsidP="00D17550">
            <w:pPr>
              <w:spacing w:after="0"/>
              <w:jc w:val="center"/>
              <w:rPr>
                <w:rFonts w:cs="Times New Roman"/>
                <w:sz w:val="18"/>
                <w:szCs w:val="18"/>
              </w:rPr>
            </w:pPr>
          </w:p>
        </w:tc>
      </w:tr>
      <w:tr w:rsidR="00AE579B" w:rsidRPr="00304B6B" w14:paraId="1BAAF6FA" w14:textId="77777777" w:rsidTr="00642FB8">
        <w:trPr>
          <w:trHeight w:val="20"/>
        </w:trPr>
        <w:tc>
          <w:tcPr>
            <w:tcW w:w="1525" w:type="dxa"/>
            <w:vMerge/>
            <w:shd w:val="clear" w:color="auto" w:fill="F2F2F2" w:themeFill="background1" w:themeFillShade="F2"/>
            <w:vAlign w:val="center"/>
          </w:tcPr>
          <w:p w14:paraId="121433DB" w14:textId="77777777" w:rsidR="00D9536B" w:rsidRPr="00A54C0B" w:rsidRDefault="00D9536B" w:rsidP="00D17550">
            <w:pPr>
              <w:jc w:val="center"/>
              <w:rPr>
                <w:rFonts w:cs="Times New Roman"/>
                <w:b/>
                <w:sz w:val="18"/>
                <w:szCs w:val="18"/>
              </w:rPr>
            </w:pPr>
          </w:p>
        </w:tc>
        <w:tc>
          <w:tcPr>
            <w:tcW w:w="1260" w:type="dxa"/>
            <w:tcBorders>
              <w:top w:val="nil"/>
              <w:bottom w:val="nil"/>
            </w:tcBorders>
            <w:shd w:val="clear" w:color="auto" w:fill="F2F2F2" w:themeFill="background1" w:themeFillShade="F2"/>
            <w:vAlign w:val="center"/>
          </w:tcPr>
          <w:p w14:paraId="2A721DD6" w14:textId="2EFB48A5" w:rsidR="00D9536B" w:rsidRPr="00A54C0B" w:rsidRDefault="00D9536B" w:rsidP="00D17550">
            <w:pPr>
              <w:spacing w:after="0"/>
              <w:jc w:val="center"/>
              <w:rPr>
                <w:rFonts w:cs="Times New Roman"/>
                <w:b/>
                <w:sz w:val="18"/>
                <w:szCs w:val="18"/>
              </w:rPr>
            </w:pPr>
            <w:r w:rsidRPr="00A54C0B">
              <w:rPr>
                <w:rFonts w:cs="Times New Roman"/>
                <w:b/>
                <w:sz w:val="18"/>
                <w:szCs w:val="18"/>
              </w:rPr>
              <w:t>TOC</w:t>
            </w:r>
          </w:p>
        </w:tc>
        <w:tc>
          <w:tcPr>
            <w:tcW w:w="719" w:type="dxa"/>
            <w:vMerge/>
            <w:tcBorders>
              <w:right w:val="nil"/>
            </w:tcBorders>
            <w:shd w:val="clear" w:color="auto" w:fill="FFFFFF" w:themeFill="background1"/>
            <w:vAlign w:val="center"/>
          </w:tcPr>
          <w:p w14:paraId="1E3CAA05" w14:textId="77777777" w:rsidR="00D9536B" w:rsidRPr="00034D62" w:rsidRDefault="00D9536B" w:rsidP="00D17550">
            <w:pPr>
              <w:spacing w:after="0"/>
              <w:jc w:val="center"/>
              <w:rPr>
                <w:rFonts w:cs="Times New Roman"/>
                <w:sz w:val="18"/>
                <w:szCs w:val="18"/>
              </w:rPr>
            </w:pPr>
          </w:p>
        </w:tc>
        <w:tc>
          <w:tcPr>
            <w:tcW w:w="900" w:type="dxa"/>
            <w:vMerge/>
            <w:tcBorders>
              <w:left w:val="nil"/>
              <w:right w:val="nil"/>
            </w:tcBorders>
            <w:shd w:val="clear" w:color="auto" w:fill="F2F2F2" w:themeFill="background1" w:themeFillShade="F2"/>
            <w:vAlign w:val="center"/>
          </w:tcPr>
          <w:p w14:paraId="58E5A5FE" w14:textId="38CCA758"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085CA9D8" w14:textId="79B27E63" w:rsidR="00D9536B" w:rsidRPr="00034D62" w:rsidRDefault="00D9536B" w:rsidP="00D17550">
            <w:pPr>
              <w:spacing w:after="0"/>
              <w:jc w:val="center"/>
              <w:rPr>
                <w:rFonts w:cs="Times New Roman"/>
                <w:sz w:val="18"/>
                <w:szCs w:val="18"/>
              </w:rPr>
            </w:pPr>
          </w:p>
        </w:tc>
        <w:tc>
          <w:tcPr>
            <w:tcW w:w="360" w:type="dxa"/>
            <w:vMerge/>
            <w:tcBorders>
              <w:left w:val="nil"/>
              <w:right w:val="nil"/>
            </w:tcBorders>
            <w:shd w:val="clear" w:color="auto" w:fill="FFFFFF" w:themeFill="background1"/>
            <w:vAlign w:val="center"/>
          </w:tcPr>
          <w:p w14:paraId="65EC69D4" w14:textId="2DA3EB0F" w:rsidR="00D9536B" w:rsidRPr="00034D62" w:rsidRDefault="00D9536B" w:rsidP="00D17550">
            <w:pPr>
              <w:spacing w:after="0"/>
              <w:jc w:val="center"/>
              <w:rPr>
                <w:rFonts w:cs="Times New Roman"/>
                <w:sz w:val="18"/>
                <w:szCs w:val="18"/>
              </w:rPr>
            </w:pPr>
          </w:p>
        </w:tc>
        <w:tc>
          <w:tcPr>
            <w:tcW w:w="471" w:type="dxa"/>
            <w:vMerge/>
            <w:tcBorders>
              <w:left w:val="nil"/>
              <w:right w:val="nil"/>
            </w:tcBorders>
            <w:shd w:val="clear" w:color="auto" w:fill="FFFFFF" w:themeFill="background1"/>
            <w:vAlign w:val="center"/>
          </w:tcPr>
          <w:p w14:paraId="7D1DEAB2" w14:textId="0C2E2D5D" w:rsidR="00D9536B" w:rsidRPr="00034D62" w:rsidRDefault="00D9536B" w:rsidP="00D17550">
            <w:pPr>
              <w:spacing w:after="0"/>
              <w:jc w:val="center"/>
              <w:rPr>
                <w:rFonts w:cs="Times New Roman"/>
                <w:sz w:val="18"/>
                <w:szCs w:val="18"/>
              </w:rPr>
            </w:pPr>
          </w:p>
        </w:tc>
        <w:tc>
          <w:tcPr>
            <w:tcW w:w="429" w:type="dxa"/>
            <w:vMerge/>
            <w:tcBorders>
              <w:left w:val="nil"/>
              <w:right w:val="nil"/>
            </w:tcBorders>
            <w:shd w:val="clear" w:color="auto" w:fill="F2F2F2" w:themeFill="background1" w:themeFillShade="F2"/>
            <w:vAlign w:val="center"/>
          </w:tcPr>
          <w:p w14:paraId="100DE374" w14:textId="615D4A7F" w:rsidR="00D9536B" w:rsidRPr="00034D62" w:rsidRDefault="00D9536B" w:rsidP="00D17550">
            <w:pPr>
              <w:spacing w:after="0"/>
              <w:jc w:val="center"/>
              <w:rPr>
                <w:rFonts w:cs="Times New Roman"/>
                <w:sz w:val="18"/>
                <w:szCs w:val="18"/>
              </w:rPr>
            </w:pPr>
          </w:p>
        </w:tc>
        <w:tc>
          <w:tcPr>
            <w:tcW w:w="560" w:type="dxa"/>
            <w:gridSpan w:val="2"/>
            <w:vMerge/>
            <w:tcBorders>
              <w:left w:val="nil"/>
              <w:right w:val="nil"/>
            </w:tcBorders>
            <w:shd w:val="clear" w:color="auto" w:fill="F2F2F2" w:themeFill="background1" w:themeFillShade="F2"/>
            <w:vAlign w:val="center"/>
          </w:tcPr>
          <w:p w14:paraId="7FDB91A2" w14:textId="43D9722B" w:rsidR="00D9536B" w:rsidRPr="00034D62" w:rsidRDefault="00D9536B" w:rsidP="00D17550">
            <w:pPr>
              <w:spacing w:after="0"/>
              <w:jc w:val="center"/>
              <w:rPr>
                <w:rFonts w:cs="Times New Roman"/>
                <w:sz w:val="18"/>
                <w:szCs w:val="18"/>
              </w:rPr>
            </w:pPr>
          </w:p>
        </w:tc>
        <w:tc>
          <w:tcPr>
            <w:tcW w:w="431" w:type="dxa"/>
            <w:vMerge/>
            <w:tcBorders>
              <w:left w:val="nil"/>
              <w:right w:val="nil"/>
            </w:tcBorders>
            <w:shd w:val="clear" w:color="auto" w:fill="F2F2F2" w:themeFill="background1" w:themeFillShade="F2"/>
            <w:vAlign w:val="center"/>
          </w:tcPr>
          <w:p w14:paraId="7FC19E4E" w14:textId="1F13C58C" w:rsidR="00D9536B" w:rsidRPr="00034D62" w:rsidRDefault="00D9536B" w:rsidP="00D17550">
            <w:pPr>
              <w:spacing w:after="0"/>
              <w:jc w:val="center"/>
              <w:rPr>
                <w:rFonts w:cs="Times New Roman"/>
                <w:sz w:val="18"/>
                <w:szCs w:val="18"/>
              </w:rPr>
            </w:pPr>
          </w:p>
        </w:tc>
        <w:tc>
          <w:tcPr>
            <w:tcW w:w="599" w:type="dxa"/>
            <w:gridSpan w:val="2"/>
            <w:vMerge/>
            <w:tcBorders>
              <w:left w:val="nil"/>
              <w:right w:val="nil"/>
            </w:tcBorders>
            <w:vAlign w:val="center"/>
          </w:tcPr>
          <w:p w14:paraId="55A99773" w14:textId="6F619309" w:rsidR="00D9536B" w:rsidRPr="00034D62" w:rsidRDefault="00D9536B" w:rsidP="00D17550">
            <w:pPr>
              <w:spacing w:after="0"/>
              <w:jc w:val="center"/>
              <w:rPr>
                <w:rFonts w:cs="Times New Roman"/>
                <w:sz w:val="18"/>
                <w:szCs w:val="18"/>
              </w:rPr>
            </w:pPr>
          </w:p>
        </w:tc>
        <w:tc>
          <w:tcPr>
            <w:tcW w:w="391" w:type="dxa"/>
            <w:vMerge/>
            <w:tcBorders>
              <w:left w:val="nil"/>
              <w:right w:val="nil"/>
            </w:tcBorders>
            <w:vAlign w:val="center"/>
          </w:tcPr>
          <w:p w14:paraId="66240A3D" w14:textId="38F5FD1D"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41E3090D" w14:textId="04982984" w:rsidR="00D9536B" w:rsidRPr="00034D62" w:rsidRDefault="00D9536B" w:rsidP="00D17550">
            <w:pPr>
              <w:spacing w:after="0"/>
              <w:jc w:val="center"/>
              <w:rPr>
                <w:rFonts w:cs="Times New Roman"/>
                <w:sz w:val="18"/>
                <w:szCs w:val="18"/>
              </w:rPr>
            </w:pPr>
          </w:p>
        </w:tc>
        <w:tc>
          <w:tcPr>
            <w:tcW w:w="524" w:type="dxa"/>
            <w:vMerge/>
            <w:tcBorders>
              <w:left w:val="nil"/>
              <w:right w:val="nil"/>
            </w:tcBorders>
            <w:shd w:val="clear" w:color="auto" w:fill="F2F2F2" w:themeFill="background1" w:themeFillShade="F2"/>
            <w:vAlign w:val="center"/>
          </w:tcPr>
          <w:p w14:paraId="46BCEECB" w14:textId="3729DAE7"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shd w:val="clear" w:color="auto" w:fill="F2F2F2" w:themeFill="background1" w:themeFillShade="F2"/>
            <w:vAlign w:val="center"/>
          </w:tcPr>
          <w:p w14:paraId="5921BD3B" w14:textId="03C7AB8C" w:rsidR="00D9536B" w:rsidRPr="00034D62" w:rsidRDefault="00D9536B" w:rsidP="00D17550">
            <w:pPr>
              <w:spacing w:after="0"/>
              <w:jc w:val="center"/>
              <w:rPr>
                <w:rFonts w:cs="Times New Roman"/>
                <w:sz w:val="18"/>
                <w:szCs w:val="18"/>
              </w:rPr>
            </w:pPr>
          </w:p>
        </w:tc>
        <w:tc>
          <w:tcPr>
            <w:tcW w:w="376" w:type="dxa"/>
            <w:vMerge/>
            <w:tcBorders>
              <w:left w:val="nil"/>
              <w:right w:val="nil"/>
            </w:tcBorders>
            <w:shd w:val="clear" w:color="auto" w:fill="F2F2F2" w:themeFill="background1" w:themeFillShade="F2"/>
            <w:vAlign w:val="center"/>
          </w:tcPr>
          <w:p w14:paraId="3DDF1529" w14:textId="40E0BE08"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2CAB2AF5" w14:textId="482BC43B" w:rsidR="00D9536B" w:rsidRPr="00034D62" w:rsidRDefault="00D9536B" w:rsidP="00D17550">
            <w:pPr>
              <w:spacing w:after="0"/>
              <w:jc w:val="center"/>
              <w:rPr>
                <w:rFonts w:cs="Times New Roman"/>
                <w:sz w:val="18"/>
                <w:szCs w:val="18"/>
              </w:rPr>
            </w:pPr>
          </w:p>
        </w:tc>
        <w:tc>
          <w:tcPr>
            <w:tcW w:w="540" w:type="dxa"/>
            <w:gridSpan w:val="2"/>
            <w:vMerge/>
            <w:tcBorders>
              <w:left w:val="nil"/>
              <w:right w:val="nil"/>
            </w:tcBorders>
            <w:vAlign w:val="center"/>
          </w:tcPr>
          <w:p w14:paraId="3D9BB1E0" w14:textId="47703324"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323B8CC7" w14:textId="77A39578" w:rsidR="00D9536B" w:rsidRPr="00034D62" w:rsidRDefault="00D9536B" w:rsidP="00D17550">
            <w:pPr>
              <w:spacing w:after="0"/>
              <w:jc w:val="center"/>
              <w:rPr>
                <w:rFonts w:cs="Times New Roman"/>
                <w:sz w:val="18"/>
                <w:szCs w:val="18"/>
              </w:rPr>
            </w:pPr>
          </w:p>
        </w:tc>
        <w:tc>
          <w:tcPr>
            <w:tcW w:w="810" w:type="dxa"/>
            <w:vMerge/>
            <w:tcBorders>
              <w:left w:val="nil"/>
              <w:right w:val="nil"/>
            </w:tcBorders>
            <w:shd w:val="clear" w:color="auto" w:fill="F2F2F2" w:themeFill="background1" w:themeFillShade="F2"/>
            <w:vAlign w:val="center"/>
          </w:tcPr>
          <w:p w14:paraId="319481B0" w14:textId="0FFB87F2" w:rsidR="00D9536B" w:rsidRPr="00034D62" w:rsidRDefault="00D9536B" w:rsidP="00D17550">
            <w:pPr>
              <w:spacing w:after="0"/>
              <w:jc w:val="center"/>
              <w:rPr>
                <w:rFonts w:cs="Times New Roman"/>
                <w:sz w:val="18"/>
                <w:szCs w:val="18"/>
              </w:rPr>
            </w:pPr>
          </w:p>
        </w:tc>
        <w:tc>
          <w:tcPr>
            <w:tcW w:w="450" w:type="dxa"/>
            <w:vMerge/>
            <w:tcBorders>
              <w:left w:val="nil"/>
              <w:right w:val="nil"/>
            </w:tcBorders>
            <w:vAlign w:val="center"/>
          </w:tcPr>
          <w:p w14:paraId="4E834C7C" w14:textId="174B57EB" w:rsidR="00D9536B" w:rsidRPr="00034D62" w:rsidRDefault="00D9536B" w:rsidP="00D17550">
            <w:pPr>
              <w:spacing w:after="0"/>
              <w:jc w:val="center"/>
              <w:rPr>
                <w:rFonts w:cs="Times New Roman"/>
                <w:sz w:val="18"/>
                <w:szCs w:val="18"/>
              </w:rPr>
            </w:pPr>
          </w:p>
        </w:tc>
        <w:tc>
          <w:tcPr>
            <w:tcW w:w="360" w:type="dxa"/>
            <w:vMerge/>
            <w:tcBorders>
              <w:left w:val="nil"/>
              <w:right w:val="nil"/>
            </w:tcBorders>
            <w:vAlign w:val="center"/>
          </w:tcPr>
          <w:p w14:paraId="1E1A0F29" w14:textId="7DD02D55" w:rsidR="00D9536B" w:rsidRPr="00034D62" w:rsidRDefault="00D9536B" w:rsidP="00D17550">
            <w:pPr>
              <w:spacing w:after="0"/>
              <w:jc w:val="center"/>
              <w:rPr>
                <w:rFonts w:cs="Times New Roman"/>
                <w:sz w:val="18"/>
                <w:szCs w:val="18"/>
              </w:rPr>
            </w:pPr>
          </w:p>
        </w:tc>
        <w:tc>
          <w:tcPr>
            <w:tcW w:w="450" w:type="dxa"/>
            <w:vMerge/>
            <w:tcBorders>
              <w:left w:val="nil"/>
            </w:tcBorders>
            <w:vAlign w:val="center"/>
          </w:tcPr>
          <w:p w14:paraId="29401D26" w14:textId="2D66963E" w:rsidR="00D9536B" w:rsidRPr="00034D62" w:rsidRDefault="00D9536B" w:rsidP="00D17550">
            <w:pPr>
              <w:spacing w:after="0"/>
              <w:jc w:val="center"/>
              <w:rPr>
                <w:rFonts w:cs="Times New Roman"/>
                <w:sz w:val="18"/>
                <w:szCs w:val="18"/>
              </w:rPr>
            </w:pPr>
          </w:p>
        </w:tc>
      </w:tr>
      <w:tr w:rsidR="00AE579B" w:rsidRPr="00304B6B" w14:paraId="5D2F6769" w14:textId="77777777" w:rsidTr="00642FB8">
        <w:trPr>
          <w:trHeight w:val="20"/>
        </w:trPr>
        <w:tc>
          <w:tcPr>
            <w:tcW w:w="1525" w:type="dxa"/>
            <w:vMerge/>
            <w:shd w:val="clear" w:color="auto" w:fill="F2F2F2" w:themeFill="background1" w:themeFillShade="F2"/>
            <w:vAlign w:val="center"/>
          </w:tcPr>
          <w:p w14:paraId="3A988499" w14:textId="77777777" w:rsidR="00D9536B" w:rsidRPr="00A54C0B" w:rsidRDefault="00D9536B" w:rsidP="00D17550">
            <w:pPr>
              <w:jc w:val="center"/>
              <w:rPr>
                <w:rFonts w:cs="Times New Roman"/>
                <w:b/>
                <w:sz w:val="18"/>
                <w:szCs w:val="18"/>
              </w:rPr>
            </w:pPr>
          </w:p>
        </w:tc>
        <w:tc>
          <w:tcPr>
            <w:tcW w:w="1260" w:type="dxa"/>
            <w:tcBorders>
              <w:top w:val="nil"/>
              <w:bottom w:val="single" w:sz="4" w:space="0" w:color="auto"/>
            </w:tcBorders>
            <w:shd w:val="clear" w:color="auto" w:fill="F2F2F2" w:themeFill="background1" w:themeFillShade="F2"/>
            <w:vAlign w:val="center"/>
          </w:tcPr>
          <w:p w14:paraId="0823BBB9" w14:textId="338C7899" w:rsidR="00D9536B" w:rsidRPr="00A54C0B" w:rsidRDefault="00D9536B" w:rsidP="00D17550">
            <w:pPr>
              <w:spacing w:after="0"/>
              <w:jc w:val="center"/>
              <w:rPr>
                <w:rFonts w:cs="Times New Roman"/>
                <w:b/>
                <w:i/>
                <w:sz w:val="18"/>
                <w:szCs w:val="18"/>
              </w:rPr>
            </w:pPr>
            <w:r w:rsidRPr="00A54C0B">
              <w:rPr>
                <w:rFonts w:cs="Times New Roman"/>
                <w:b/>
                <w:sz w:val="18"/>
                <w:szCs w:val="18"/>
              </w:rPr>
              <w:t>Turbidity</w:t>
            </w:r>
          </w:p>
        </w:tc>
        <w:tc>
          <w:tcPr>
            <w:tcW w:w="719" w:type="dxa"/>
            <w:vMerge/>
            <w:tcBorders>
              <w:bottom w:val="single" w:sz="4" w:space="0" w:color="auto"/>
              <w:right w:val="nil"/>
            </w:tcBorders>
            <w:shd w:val="clear" w:color="auto" w:fill="FFFFFF" w:themeFill="background1"/>
            <w:vAlign w:val="center"/>
          </w:tcPr>
          <w:p w14:paraId="5DE56F63" w14:textId="77777777" w:rsidR="00D9536B" w:rsidRPr="00034D62" w:rsidRDefault="00D9536B" w:rsidP="00D17550">
            <w:pPr>
              <w:spacing w:after="0"/>
              <w:jc w:val="center"/>
              <w:rPr>
                <w:rFonts w:cs="Times New Roman"/>
                <w:sz w:val="18"/>
                <w:szCs w:val="18"/>
              </w:rPr>
            </w:pPr>
          </w:p>
        </w:tc>
        <w:tc>
          <w:tcPr>
            <w:tcW w:w="900" w:type="dxa"/>
            <w:vMerge/>
            <w:tcBorders>
              <w:left w:val="nil"/>
              <w:bottom w:val="single" w:sz="4" w:space="0" w:color="auto"/>
              <w:right w:val="nil"/>
            </w:tcBorders>
            <w:shd w:val="clear" w:color="auto" w:fill="F2F2F2" w:themeFill="background1" w:themeFillShade="F2"/>
            <w:vAlign w:val="center"/>
          </w:tcPr>
          <w:p w14:paraId="45EF183C" w14:textId="77777777" w:rsidR="00D9536B" w:rsidRPr="00034D62" w:rsidRDefault="00D9536B" w:rsidP="00D17550">
            <w:pPr>
              <w:spacing w:after="0"/>
              <w:jc w:val="center"/>
              <w:rPr>
                <w:rFonts w:cs="Times New Roman"/>
                <w:sz w:val="18"/>
                <w:szCs w:val="18"/>
              </w:rPr>
            </w:pPr>
          </w:p>
        </w:tc>
        <w:tc>
          <w:tcPr>
            <w:tcW w:w="360" w:type="dxa"/>
            <w:vMerge/>
            <w:tcBorders>
              <w:left w:val="nil"/>
              <w:bottom w:val="single" w:sz="4" w:space="0" w:color="auto"/>
              <w:right w:val="nil"/>
            </w:tcBorders>
            <w:shd w:val="clear" w:color="auto" w:fill="FFFFFF" w:themeFill="background1"/>
            <w:vAlign w:val="center"/>
          </w:tcPr>
          <w:p w14:paraId="00818586" w14:textId="77777777" w:rsidR="00D9536B" w:rsidRPr="00034D62" w:rsidRDefault="00D9536B" w:rsidP="00D17550">
            <w:pPr>
              <w:spacing w:after="0"/>
              <w:jc w:val="center"/>
              <w:rPr>
                <w:rFonts w:cs="Times New Roman"/>
                <w:sz w:val="18"/>
                <w:szCs w:val="18"/>
              </w:rPr>
            </w:pPr>
          </w:p>
        </w:tc>
        <w:tc>
          <w:tcPr>
            <w:tcW w:w="360" w:type="dxa"/>
            <w:vMerge/>
            <w:tcBorders>
              <w:left w:val="nil"/>
              <w:bottom w:val="single" w:sz="4" w:space="0" w:color="auto"/>
              <w:right w:val="nil"/>
            </w:tcBorders>
            <w:shd w:val="clear" w:color="auto" w:fill="FFFFFF" w:themeFill="background1"/>
            <w:vAlign w:val="center"/>
          </w:tcPr>
          <w:p w14:paraId="03EC235A" w14:textId="77777777" w:rsidR="00D9536B" w:rsidRPr="00034D62" w:rsidRDefault="00D9536B" w:rsidP="00D17550">
            <w:pPr>
              <w:spacing w:after="0"/>
              <w:jc w:val="center"/>
              <w:rPr>
                <w:rFonts w:cs="Times New Roman"/>
                <w:sz w:val="18"/>
                <w:szCs w:val="18"/>
              </w:rPr>
            </w:pPr>
          </w:p>
        </w:tc>
        <w:tc>
          <w:tcPr>
            <w:tcW w:w="471" w:type="dxa"/>
            <w:vMerge/>
            <w:tcBorders>
              <w:left w:val="nil"/>
              <w:bottom w:val="single" w:sz="4" w:space="0" w:color="auto"/>
              <w:right w:val="nil"/>
            </w:tcBorders>
            <w:shd w:val="clear" w:color="auto" w:fill="FFFFFF" w:themeFill="background1"/>
            <w:vAlign w:val="center"/>
          </w:tcPr>
          <w:p w14:paraId="1514D39E" w14:textId="77777777" w:rsidR="00D9536B" w:rsidRPr="00034D62" w:rsidRDefault="00D9536B" w:rsidP="00D17550">
            <w:pPr>
              <w:spacing w:after="0"/>
              <w:jc w:val="center"/>
              <w:rPr>
                <w:rFonts w:cs="Times New Roman"/>
                <w:sz w:val="18"/>
                <w:szCs w:val="18"/>
              </w:rPr>
            </w:pPr>
          </w:p>
        </w:tc>
        <w:tc>
          <w:tcPr>
            <w:tcW w:w="429" w:type="dxa"/>
            <w:vMerge/>
            <w:tcBorders>
              <w:left w:val="nil"/>
              <w:bottom w:val="single" w:sz="4" w:space="0" w:color="auto"/>
              <w:right w:val="nil"/>
            </w:tcBorders>
            <w:shd w:val="clear" w:color="auto" w:fill="F2F2F2" w:themeFill="background1" w:themeFillShade="F2"/>
            <w:vAlign w:val="center"/>
          </w:tcPr>
          <w:p w14:paraId="5B0721E8" w14:textId="77777777" w:rsidR="00D9536B" w:rsidRPr="00034D62" w:rsidRDefault="00D9536B" w:rsidP="00D17550">
            <w:pPr>
              <w:spacing w:after="0"/>
              <w:jc w:val="center"/>
              <w:rPr>
                <w:rFonts w:cs="Times New Roman"/>
                <w:sz w:val="18"/>
                <w:szCs w:val="18"/>
              </w:rPr>
            </w:pPr>
          </w:p>
        </w:tc>
        <w:tc>
          <w:tcPr>
            <w:tcW w:w="560" w:type="dxa"/>
            <w:gridSpan w:val="2"/>
            <w:vMerge/>
            <w:tcBorders>
              <w:left w:val="nil"/>
              <w:bottom w:val="single" w:sz="4" w:space="0" w:color="auto"/>
              <w:right w:val="nil"/>
            </w:tcBorders>
            <w:shd w:val="clear" w:color="auto" w:fill="F2F2F2" w:themeFill="background1" w:themeFillShade="F2"/>
            <w:vAlign w:val="center"/>
          </w:tcPr>
          <w:p w14:paraId="3BACA31F" w14:textId="77777777" w:rsidR="00D9536B" w:rsidRPr="00034D62" w:rsidRDefault="00D9536B" w:rsidP="00D17550">
            <w:pPr>
              <w:spacing w:after="0"/>
              <w:jc w:val="center"/>
              <w:rPr>
                <w:rFonts w:cs="Times New Roman"/>
                <w:sz w:val="18"/>
                <w:szCs w:val="18"/>
              </w:rPr>
            </w:pPr>
          </w:p>
        </w:tc>
        <w:tc>
          <w:tcPr>
            <w:tcW w:w="431" w:type="dxa"/>
            <w:vMerge/>
            <w:tcBorders>
              <w:left w:val="nil"/>
              <w:bottom w:val="single" w:sz="4" w:space="0" w:color="auto"/>
              <w:right w:val="nil"/>
            </w:tcBorders>
            <w:shd w:val="clear" w:color="auto" w:fill="F2F2F2" w:themeFill="background1" w:themeFillShade="F2"/>
            <w:vAlign w:val="center"/>
          </w:tcPr>
          <w:p w14:paraId="68FAA025" w14:textId="77777777" w:rsidR="00D9536B" w:rsidRPr="00034D62" w:rsidRDefault="00D9536B" w:rsidP="00D17550">
            <w:pPr>
              <w:spacing w:after="0"/>
              <w:jc w:val="center"/>
              <w:rPr>
                <w:rFonts w:cs="Times New Roman"/>
                <w:sz w:val="18"/>
                <w:szCs w:val="18"/>
              </w:rPr>
            </w:pPr>
          </w:p>
        </w:tc>
        <w:tc>
          <w:tcPr>
            <w:tcW w:w="599" w:type="dxa"/>
            <w:gridSpan w:val="2"/>
            <w:vMerge/>
            <w:tcBorders>
              <w:left w:val="nil"/>
              <w:bottom w:val="single" w:sz="4" w:space="0" w:color="auto"/>
              <w:right w:val="nil"/>
            </w:tcBorders>
            <w:vAlign w:val="center"/>
          </w:tcPr>
          <w:p w14:paraId="71DE9B02" w14:textId="77777777" w:rsidR="00D9536B" w:rsidRPr="00034D62" w:rsidRDefault="00D9536B" w:rsidP="00D17550">
            <w:pPr>
              <w:spacing w:after="0"/>
              <w:jc w:val="center"/>
              <w:rPr>
                <w:rFonts w:cs="Times New Roman"/>
                <w:sz w:val="18"/>
                <w:szCs w:val="18"/>
              </w:rPr>
            </w:pPr>
          </w:p>
        </w:tc>
        <w:tc>
          <w:tcPr>
            <w:tcW w:w="391" w:type="dxa"/>
            <w:vMerge/>
            <w:tcBorders>
              <w:left w:val="nil"/>
              <w:bottom w:val="single" w:sz="4" w:space="0" w:color="auto"/>
              <w:right w:val="nil"/>
            </w:tcBorders>
            <w:vAlign w:val="center"/>
          </w:tcPr>
          <w:p w14:paraId="03ED8754" w14:textId="77777777" w:rsidR="00D9536B" w:rsidRPr="00034D62" w:rsidRDefault="00D9536B" w:rsidP="00D17550">
            <w:pPr>
              <w:spacing w:after="0"/>
              <w:jc w:val="center"/>
              <w:rPr>
                <w:rFonts w:cs="Times New Roman"/>
                <w:sz w:val="18"/>
                <w:szCs w:val="18"/>
              </w:rPr>
            </w:pPr>
          </w:p>
        </w:tc>
        <w:tc>
          <w:tcPr>
            <w:tcW w:w="450" w:type="dxa"/>
            <w:vMerge/>
            <w:tcBorders>
              <w:left w:val="nil"/>
              <w:bottom w:val="single" w:sz="4" w:space="0" w:color="auto"/>
              <w:right w:val="nil"/>
            </w:tcBorders>
            <w:vAlign w:val="center"/>
          </w:tcPr>
          <w:p w14:paraId="4A6D4EB2" w14:textId="77777777" w:rsidR="00D9536B" w:rsidRPr="00034D62" w:rsidRDefault="00D9536B" w:rsidP="00D17550">
            <w:pPr>
              <w:spacing w:after="0"/>
              <w:jc w:val="center"/>
              <w:rPr>
                <w:rFonts w:cs="Times New Roman"/>
                <w:sz w:val="18"/>
                <w:szCs w:val="18"/>
              </w:rPr>
            </w:pPr>
          </w:p>
        </w:tc>
        <w:tc>
          <w:tcPr>
            <w:tcW w:w="524" w:type="dxa"/>
            <w:vMerge/>
            <w:tcBorders>
              <w:left w:val="nil"/>
              <w:bottom w:val="single" w:sz="4" w:space="0" w:color="auto"/>
              <w:right w:val="nil"/>
            </w:tcBorders>
            <w:shd w:val="clear" w:color="auto" w:fill="F2F2F2" w:themeFill="background1" w:themeFillShade="F2"/>
            <w:vAlign w:val="center"/>
          </w:tcPr>
          <w:p w14:paraId="5E70F0CF" w14:textId="77777777" w:rsidR="00D9536B" w:rsidRPr="00034D62" w:rsidRDefault="00D9536B" w:rsidP="00D17550">
            <w:pPr>
              <w:spacing w:after="0"/>
              <w:jc w:val="center"/>
              <w:rPr>
                <w:rFonts w:cs="Times New Roman"/>
                <w:sz w:val="18"/>
                <w:szCs w:val="18"/>
              </w:rPr>
            </w:pPr>
          </w:p>
        </w:tc>
        <w:tc>
          <w:tcPr>
            <w:tcW w:w="540" w:type="dxa"/>
            <w:gridSpan w:val="2"/>
            <w:vMerge/>
            <w:tcBorders>
              <w:left w:val="nil"/>
              <w:bottom w:val="single" w:sz="4" w:space="0" w:color="auto"/>
              <w:right w:val="nil"/>
            </w:tcBorders>
            <w:shd w:val="clear" w:color="auto" w:fill="F2F2F2" w:themeFill="background1" w:themeFillShade="F2"/>
            <w:vAlign w:val="center"/>
          </w:tcPr>
          <w:p w14:paraId="2DD30F7D" w14:textId="77777777" w:rsidR="00D9536B" w:rsidRPr="00034D62" w:rsidRDefault="00D9536B" w:rsidP="00D17550">
            <w:pPr>
              <w:spacing w:after="0"/>
              <w:jc w:val="center"/>
              <w:rPr>
                <w:rFonts w:cs="Times New Roman"/>
                <w:sz w:val="18"/>
                <w:szCs w:val="18"/>
              </w:rPr>
            </w:pPr>
          </w:p>
        </w:tc>
        <w:tc>
          <w:tcPr>
            <w:tcW w:w="376" w:type="dxa"/>
            <w:vMerge/>
            <w:tcBorders>
              <w:left w:val="nil"/>
              <w:bottom w:val="single" w:sz="4" w:space="0" w:color="auto"/>
              <w:right w:val="nil"/>
            </w:tcBorders>
            <w:shd w:val="clear" w:color="auto" w:fill="F2F2F2" w:themeFill="background1" w:themeFillShade="F2"/>
            <w:vAlign w:val="center"/>
          </w:tcPr>
          <w:p w14:paraId="15060388" w14:textId="77777777" w:rsidR="00D9536B" w:rsidRPr="00034D62" w:rsidRDefault="00D9536B" w:rsidP="00D17550">
            <w:pPr>
              <w:spacing w:after="0"/>
              <w:jc w:val="center"/>
              <w:rPr>
                <w:rFonts w:cs="Times New Roman"/>
                <w:sz w:val="18"/>
                <w:szCs w:val="18"/>
              </w:rPr>
            </w:pPr>
          </w:p>
        </w:tc>
        <w:tc>
          <w:tcPr>
            <w:tcW w:w="450" w:type="dxa"/>
            <w:vMerge/>
            <w:tcBorders>
              <w:left w:val="nil"/>
              <w:bottom w:val="single" w:sz="4" w:space="0" w:color="auto"/>
              <w:right w:val="nil"/>
            </w:tcBorders>
            <w:vAlign w:val="center"/>
          </w:tcPr>
          <w:p w14:paraId="22C23912" w14:textId="77777777" w:rsidR="00D9536B" w:rsidRPr="00034D62" w:rsidRDefault="00D9536B" w:rsidP="00D17550">
            <w:pPr>
              <w:spacing w:after="0"/>
              <w:jc w:val="center"/>
              <w:rPr>
                <w:rFonts w:cs="Times New Roman"/>
                <w:sz w:val="18"/>
                <w:szCs w:val="18"/>
              </w:rPr>
            </w:pPr>
          </w:p>
        </w:tc>
        <w:tc>
          <w:tcPr>
            <w:tcW w:w="540" w:type="dxa"/>
            <w:gridSpan w:val="2"/>
            <w:vMerge/>
            <w:tcBorders>
              <w:left w:val="nil"/>
              <w:bottom w:val="single" w:sz="4" w:space="0" w:color="auto"/>
              <w:right w:val="nil"/>
            </w:tcBorders>
            <w:vAlign w:val="center"/>
          </w:tcPr>
          <w:p w14:paraId="10143804" w14:textId="77777777" w:rsidR="00D9536B" w:rsidRPr="00034D62" w:rsidRDefault="00D9536B" w:rsidP="00D17550">
            <w:pPr>
              <w:spacing w:after="0"/>
              <w:jc w:val="center"/>
              <w:rPr>
                <w:rFonts w:cs="Times New Roman"/>
                <w:sz w:val="18"/>
                <w:szCs w:val="18"/>
              </w:rPr>
            </w:pPr>
          </w:p>
        </w:tc>
        <w:tc>
          <w:tcPr>
            <w:tcW w:w="360" w:type="dxa"/>
            <w:vMerge/>
            <w:tcBorders>
              <w:left w:val="nil"/>
              <w:bottom w:val="single" w:sz="4" w:space="0" w:color="auto"/>
              <w:right w:val="nil"/>
            </w:tcBorders>
            <w:vAlign w:val="center"/>
          </w:tcPr>
          <w:p w14:paraId="72B5A813" w14:textId="77777777" w:rsidR="00D9536B" w:rsidRPr="00034D62" w:rsidRDefault="00D9536B" w:rsidP="00D17550">
            <w:pPr>
              <w:spacing w:after="0"/>
              <w:jc w:val="center"/>
              <w:rPr>
                <w:rFonts w:cs="Times New Roman"/>
                <w:sz w:val="18"/>
                <w:szCs w:val="18"/>
              </w:rPr>
            </w:pPr>
          </w:p>
        </w:tc>
        <w:tc>
          <w:tcPr>
            <w:tcW w:w="810" w:type="dxa"/>
            <w:vMerge/>
            <w:tcBorders>
              <w:left w:val="nil"/>
              <w:bottom w:val="single" w:sz="4" w:space="0" w:color="auto"/>
              <w:right w:val="nil"/>
            </w:tcBorders>
            <w:shd w:val="clear" w:color="auto" w:fill="F2F2F2" w:themeFill="background1" w:themeFillShade="F2"/>
            <w:vAlign w:val="center"/>
          </w:tcPr>
          <w:p w14:paraId="3DFDCAB4" w14:textId="77777777" w:rsidR="00D9536B" w:rsidRPr="00034D62" w:rsidRDefault="00D9536B" w:rsidP="00D17550">
            <w:pPr>
              <w:spacing w:after="0"/>
              <w:jc w:val="center"/>
              <w:rPr>
                <w:rFonts w:cs="Times New Roman"/>
                <w:sz w:val="18"/>
                <w:szCs w:val="18"/>
              </w:rPr>
            </w:pPr>
          </w:p>
        </w:tc>
        <w:tc>
          <w:tcPr>
            <w:tcW w:w="450" w:type="dxa"/>
            <w:vMerge/>
            <w:tcBorders>
              <w:left w:val="nil"/>
              <w:bottom w:val="single" w:sz="4" w:space="0" w:color="auto"/>
              <w:right w:val="nil"/>
            </w:tcBorders>
            <w:vAlign w:val="center"/>
          </w:tcPr>
          <w:p w14:paraId="4C562126" w14:textId="77777777" w:rsidR="00D9536B" w:rsidRPr="00034D62" w:rsidRDefault="00D9536B" w:rsidP="00D17550">
            <w:pPr>
              <w:spacing w:after="0"/>
              <w:jc w:val="center"/>
              <w:rPr>
                <w:rFonts w:cs="Times New Roman"/>
                <w:sz w:val="18"/>
                <w:szCs w:val="18"/>
              </w:rPr>
            </w:pPr>
          </w:p>
        </w:tc>
        <w:tc>
          <w:tcPr>
            <w:tcW w:w="360" w:type="dxa"/>
            <w:vMerge/>
            <w:tcBorders>
              <w:left w:val="nil"/>
              <w:bottom w:val="single" w:sz="4" w:space="0" w:color="auto"/>
              <w:right w:val="nil"/>
            </w:tcBorders>
            <w:vAlign w:val="center"/>
          </w:tcPr>
          <w:p w14:paraId="1F428CC4" w14:textId="77777777" w:rsidR="00D9536B" w:rsidRPr="00034D62" w:rsidRDefault="00D9536B" w:rsidP="00D17550">
            <w:pPr>
              <w:spacing w:after="0"/>
              <w:jc w:val="center"/>
              <w:rPr>
                <w:rFonts w:cs="Times New Roman"/>
                <w:sz w:val="18"/>
                <w:szCs w:val="18"/>
              </w:rPr>
            </w:pPr>
          </w:p>
        </w:tc>
        <w:tc>
          <w:tcPr>
            <w:tcW w:w="450" w:type="dxa"/>
            <w:vMerge/>
            <w:tcBorders>
              <w:left w:val="nil"/>
              <w:bottom w:val="single" w:sz="4" w:space="0" w:color="auto"/>
            </w:tcBorders>
            <w:vAlign w:val="center"/>
          </w:tcPr>
          <w:p w14:paraId="571F0C80" w14:textId="77777777" w:rsidR="00D9536B" w:rsidRPr="00034D62" w:rsidRDefault="00D9536B" w:rsidP="00D17550">
            <w:pPr>
              <w:spacing w:after="0"/>
              <w:jc w:val="center"/>
              <w:rPr>
                <w:rFonts w:cs="Times New Roman"/>
                <w:sz w:val="18"/>
                <w:szCs w:val="18"/>
              </w:rPr>
            </w:pPr>
          </w:p>
        </w:tc>
      </w:tr>
      <w:tr w:rsidR="00AE579B" w:rsidRPr="00304B6B" w14:paraId="71226C07" w14:textId="77777777" w:rsidTr="00642FB8">
        <w:trPr>
          <w:trHeight w:val="20"/>
        </w:trPr>
        <w:tc>
          <w:tcPr>
            <w:tcW w:w="1525" w:type="dxa"/>
            <w:vMerge/>
            <w:shd w:val="clear" w:color="auto" w:fill="F2F2F2" w:themeFill="background1" w:themeFillShade="F2"/>
            <w:vAlign w:val="center"/>
          </w:tcPr>
          <w:p w14:paraId="6027CFCF" w14:textId="77777777" w:rsidR="00A57EDD" w:rsidRPr="00A54C0B" w:rsidRDefault="00A57EDD" w:rsidP="00D17550">
            <w:pPr>
              <w:jc w:val="center"/>
              <w:rPr>
                <w:rFonts w:cs="Times New Roman"/>
                <w:b/>
                <w:sz w:val="18"/>
                <w:szCs w:val="18"/>
              </w:rPr>
            </w:pPr>
          </w:p>
        </w:tc>
        <w:tc>
          <w:tcPr>
            <w:tcW w:w="1260" w:type="dxa"/>
            <w:tcBorders>
              <w:bottom w:val="single" w:sz="4" w:space="0" w:color="auto"/>
            </w:tcBorders>
            <w:shd w:val="clear" w:color="auto" w:fill="F2F2F2" w:themeFill="background1" w:themeFillShade="F2"/>
            <w:vAlign w:val="center"/>
          </w:tcPr>
          <w:p w14:paraId="725C2E35" w14:textId="7C608418" w:rsidR="00A57EDD" w:rsidRPr="00A54C0B" w:rsidRDefault="00A57EDD" w:rsidP="00D17550">
            <w:pPr>
              <w:spacing w:after="0"/>
              <w:jc w:val="center"/>
              <w:rPr>
                <w:rFonts w:cs="Times New Roman"/>
                <w:b/>
                <w:sz w:val="18"/>
                <w:szCs w:val="18"/>
              </w:rPr>
            </w:pPr>
            <w:r w:rsidRPr="00A54C0B">
              <w:rPr>
                <w:rFonts w:cs="Times New Roman"/>
                <w:b/>
                <w:i/>
                <w:sz w:val="18"/>
                <w:szCs w:val="18"/>
              </w:rPr>
              <w:t>E. coli</w:t>
            </w:r>
          </w:p>
        </w:tc>
        <w:tc>
          <w:tcPr>
            <w:tcW w:w="719" w:type="dxa"/>
            <w:tcBorders>
              <w:top w:val="single" w:sz="4" w:space="0" w:color="auto"/>
              <w:bottom w:val="single" w:sz="4" w:space="0" w:color="auto"/>
              <w:right w:val="nil"/>
            </w:tcBorders>
            <w:shd w:val="clear" w:color="auto" w:fill="FFFFFF" w:themeFill="background1"/>
            <w:vAlign w:val="center"/>
          </w:tcPr>
          <w:p w14:paraId="2F9D18C9" w14:textId="299B8C43" w:rsidR="00A57EDD" w:rsidRPr="00034D62" w:rsidRDefault="00A57EDD" w:rsidP="00D17550">
            <w:pPr>
              <w:spacing w:after="0"/>
              <w:jc w:val="center"/>
              <w:rPr>
                <w:rFonts w:cs="Times New Roman"/>
                <w:sz w:val="18"/>
                <w:szCs w:val="18"/>
              </w:rPr>
            </w:pPr>
            <w:r w:rsidRPr="00034D62">
              <w:rPr>
                <w:rFonts w:cs="Times New Roman"/>
                <w:sz w:val="18"/>
                <w:szCs w:val="18"/>
              </w:rPr>
              <w:t>6</w:t>
            </w:r>
          </w:p>
        </w:tc>
        <w:tc>
          <w:tcPr>
            <w:tcW w:w="900" w:type="dxa"/>
            <w:tcBorders>
              <w:top w:val="single" w:sz="4" w:space="0" w:color="auto"/>
              <w:left w:val="nil"/>
              <w:bottom w:val="single" w:sz="4" w:space="0" w:color="auto"/>
              <w:right w:val="nil"/>
            </w:tcBorders>
            <w:shd w:val="clear" w:color="auto" w:fill="F2F2F2" w:themeFill="background1" w:themeFillShade="F2"/>
            <w:vAlign w:val="center"/>
          </w:tcPr>
          <w:p w14:paraId="38519FC4" w14:textId="4F609EAF" w:rsidR="00A57EDD" w:rsidRPr="00034D62" w:rsidRDefault="00A57EDD" w:rsidP="00D17550">
            <w:pPr>
              <w:spacing w:after="0"/>
              <w:jc w:val="center"/>
              <w:rPr>
                <w:rFonts w:cs="Times New Roman"/>
                <w:sz w:val="18"/>
                <w:szCs w:val="18"/>
              </w:rPr>
            </w:pPr>
            <w:r w:rsidRPr="00034D62">
              <w:rPr>
                <w:rFonts w:cs="Times New Roman"/>
                <w:sz w:val="18"/>
                <w:szCs w:val="18"/>
              </w:rPr>
              <w:t>6</w:t>
            </w:r>
          </w:p>
        </w:tc>
        <w:tc>
          <w:tcPr>
            <w:tcW w:w="360" w:type="dxa"/>
            <w:tcBorders>
              <w:top w:val="single" w:sz="4" w:space="0" w:color="auto"/>
              <w:left w:val="nil"/>
              <w:bottom w:val="single" w:sz="4" w:space="0" w:color="auto"/>
              <w:right w:val="nil"/>
            </w:tcBorders>
            <w:shd w:val="clear" w:color="auto" w:fill="FFFFFF" w:themeFill="background1"/>
            <w:vAlign w:val="center"/>
          </w:tcPr>
          <w:p w14:paraId="2E6AF1C7" w14:textId="1A5CAD0A"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360" w:type="dxa"/>
            <w:tcBorders>
              <w:top w:val="single" w:sz="4" w:space="0" w:color="auto"/>
              <w:left w:val="nil"/>
              <w:bottom w:val="single" w:sz="4" w:space="0" w:color="auto"/>
              <w:right w:val="nil"/>
            </w:tcBorders>
            <w:shd w:val="clear" w:color="auto" w:fill="FFFFFF" w:themeFill="background1"/>
            <w:vAlign w:val="center"/>
          </w:tcPr>
          <w:p w14:paraId="57CA3562" w14:textId="401F739D"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471" w:type="dxa"/>
            <w:tcBorders>
              <w:top w:val="single" w:sz="4" w:space="0" w:color="auto"/>
              <w:left w:val="nil"/>
              <w:bottom w:val="single" w:sz="4" w:space="0" w:color="auto"/>
              <w:right w:val="nil"/>
            </w:tcBorders>
            <w:shd w:val="clear" w:color="auto" w:fill="FFFFFF" w:themeFill="background1"/>
            <w:vAlign w:val="center"/>
          </w:tcPr>
          <w:p w14:paraId="036EE57E" w14:textId="3CAD7D7E"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429" w:type="dxa"/>
            <w:tcBorders>
              <w:top w:val="single" w:sz="4" w:space="0" w:color="auto"/>
              <w:left w:val="nil"/>
              <w:bottom w:val="single" w:sz="4" w:space="0" w:color="auto"/>
              <w:right w:val="nil"/>
            </w:tcBorders>
            <w:shd w:val="clear" w:color="auto" w:fill="F2F2F2" w:themeFill="background1" w:themeFillShade="F2"/>
            <w:vAlign w:val="center"/>
          </w:tcPr>
          <w:p w14:paraId="5066D409" w14:textId="408681C7" w:rsidR="00A57EDD" w:rsidRPr="00034D62" w:rsidRDefault="00A57EDD" w:rsidP="00D17550">
            <w:pPr>
              <w:spacing w:after="0"/>
              <w:jc w:val="center"/>
              <w:rPr>
                <w:rFonts w:cs="Times New Roman"/>
                <w:sz w:val="18"/>
                <w:szCs w:val="18"/>
              </w:rPr>
            </w:pPr>
            <w:r w:rsidRPr="00034D62">
              <w:rPr>
                <w:rFonts w:cs="Times New Roman"/>
                <w:sz w:val="18"/>
                <w:szCs w:val="18"/>
              </w:rPr>
              <w:t>4</w:t>
            </w:r>
          </w:p>
        </w:tc>
        <w:tc>
          <w:tcPr>
            <w:tcW w:w="560" w:type="dxa"/>
            <w:gridSpan w:val="2"/>
            <w:tcBorders>
              <w:top w:val="single" w:sz="4" w:space="0" w:color="auto"/>
              <w:left w:val="nil"/>
              <w:bottom w:val="single" w:sz="4" w:space="0" w:color="auto"/>
              <w:right w:val="nil"/>
            </w:tcBorders>
            <w:shd w:val="clear" w:color="auto" w:fill="F2F2F2" w:themeFill="background1" w:themeFillShade="F2"/>
            <w:vAlign w:val="center"/>
          </w:tcPr>
          <w:p w14:paraId="13E13F21" w14:textId="789F7291"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431" w:type="dxa"/>
            <w:tcBorders>
              <w:top w:val="single" w:sz="4" w:space="0" w:color="auto"/>
              <w:left w:val="nil"/>
              <w:bottom w:val="single" w:sz="4" w:space="0" w:color="auto"/>
              <w:right w:val="nil"/>
            </w:tcBorders>
            <w:shd w:val="clear" w:color="auto" w:fill="F2F2F2" w:themeFill="background1" w:themeFillShade="F2"/>
            <w:vAlign w:val="center"/>
          </w:tcPr>
          <w:p w14:paraId="433F9102" w14:textId="19806BE1"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599" w:type="dxa"/>
            <w:gridSpan w:val="2"/>
            <w:tcBorders>
              <w:top w:val="single" w:sz="4" w:space="0" w:color="auto"/>
              <w:left w:val="nil"/>
              <w:bottom w:val="single" w:sz="4" w:space="0" w:color="auto"/>
              <w:right w:val="nil"/>
            </w:tcBorders>
            <w:vAlign w:val="center"/>
          </w:tcPr>
          <w:p w14:paraId="78AAC028" w14:textId="0C7565D0"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391" w:type="dxa"/>
            <w:tcBorders>
              <w:top w:val="single" w:sz="4" w:space="0" w:color="auto"/>
              <w:left w:val="nil"/>
              <w:bottom w:val="single" w:sz="4" w:space="0" w:color="auto"/>
              <w:right w:val="nil"/>
            </w:tcBorders>
            <w:vAlign w:val="center"/>
          </w:tcPr>
          <w:p w14:paraId="499AB4D8" w14:textId="62C7AB1B"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450" w:type="dxa"/>
            <w:tcBorders>
              <w:top w:val="single" w:sz="4" w:space="0" w:color="auto"/>
              <w:left w:val="nil"/>
              <w:bottom w:val="single" w:sz="4" w:space="0" w:color="auto"/>
              <w:right w:val="nil"/>
            </w:tcBorders>
            <w:vAlign w:val="center"/>
          </w:tcPr>
          <w:p w14:paraId="4F18951D" w14:textId="02928038"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524" w:type="dxa"/>
            <w:tcBorders>
              <w:top w:val="single" w:sz="4" w:space="0" w:color="auto"/>
              <w:left w:val="nil"/>
              <w:bottom w:val="single" w:sz="4" w:space="0" w:color="auto"/>
              <w:right w:val="nil"/>
            </w:tcBorders>
            <w:shd w:val="clear" w:color="auto" w:fill="F2F2F2" w:themeFill="background1" w:themeFillShade="F2"/>
            <w:vAlign w:val="center"/>
          </w:tcPr>
          <w:p w14:paraId="7D1D60C8" w14:textId="5AE5DACB" w:rsidR="00A57EDD" w:rsidRPr="00034D62" w:rsidRDefault="00A57EDD" w:rsidP="00D17550">
            <w:pPr>
              <w:spacing w:after="0"/>
              <w:jc w:val="center"/>
              <w:rPr>
                <w:rFonts w:cs="Times New Roman"/>
                <w:sz w:val="18"/>
                <w:szCs w:val="18"/>
              </w:rPr>
            </w:pPr>
            <w:r w:rsidRPr="00034D62">
              <w:rPr>
                <w:rFonts w:cs="Times New Roman"/>
                <w:sz w:val="18"/>
                <w:szCs w:val="18"/>
              </w:rPr>
              <w:t>4</w:t>
            </w:r>
          </w:p>
        </w:tc>
        <w:tc>
          <w:tcPr>
            <w:tcW w:w="540" w:type="dxa"/>
            <w:gridSpan w:val="2"/>
            <w:tcBorders>
              <w:top w:val="single" w:sz="4" w:space="0" w:color="auto"/>
              <w:left w:val="nil"/>
              <w:bottom w:val="single" w:sz="4" w:space="0" w:color="auto"/>
              <w:right w:val="nil"/>
            </w:tcBorders>
            <w:shd w:val="clear" w:color="auto" w:fill="F2F2F2" w:themeFill="background1" w:themeFillShade="F2"/>
            <w:vAlign w:val="center"/>
          </w:tcPr>
          <w:p w14:paraId="6B16E465" w14:textId="4519FFBB"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376" w:type="dxa"/>
            <w:tcBorders>
              <w:top w:val="single" w:sz="4" w:space="0" w:color="auto"/>
              <w:left w:val="nil"/>
              <w:bottom w:val="single" w:sz="4" w:space="0" w:color="auto"/>
              <w:right w:val="nil"/>
            </w:tcBorders>
            <w:shd w:val="clear" w:color="auto" w:fill="F2F2F2" w:themeFill="background1" w:themeFillShade="F2"/>
            <w:vAlign w:val="center"/>
          </w:tcPr>
          <w:p w14:paraId="6844EDC0" w14:textId="3B937114"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450" w:type="dxa"/>
            <w:tcBorders>
              <w:top w:val="single" w:sz="4" w:space="0" w:color="auto"/>
              <w:left w:val="nil"/>
              <w:bottom w:val="single" w:sz="4" w:space="0" w:color="auto"/>
              <w:right w:val="nil"/>
            </w:tcBorders>
            <w:vAlign w:val="center"/>
          </w:tcPr>
          <w:p w14:paraId="3761D0B7" w14:textId="3B16C186"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540" w:type="dxa"/>
            <w:gridSpan w:val="2"/>
            <w:tcBorders>
              <w:top w:val="single" w:sz="4" w:space="0" w:color="auto"/>
              <w:left w:val="nil"/>
              <w:bottom w:val="single" w:sz="4" w:space="0" w:color="auto"/>
              <w:right w:val="nil"/>
            </w:tcBorders>
            <w:vAlign w:val="center"/>
          </w:tcPr>
          <w:p w14:paraId="3E90E0E3" w14:textId="15D1B5E8"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360" w:type="dxa"/>
            <w:tcBorders>
              <w:top w:val="single" w:sz="4" w:space="0" w:color="auto"/>
              <w:left w:val="nil"/>
              <w:bottom w:val="single" w:sz="4" w:space="0" w:color="auto"/>
              <w:right w:val="nil"/>
            </w:tcBorders>
            <w:vAlign w:val="center"/>
          </w:tcPr>
          <w:p w14:paraId="5710273A" w14:textId="066B7B60"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810" w:type="dxa"/>
            <w:tcBorders>
              <w:top w:val="single" w:sz="4" w:space="0" w:color="auto"/>
              <w:left w:val="nil"/>
              <w:bottom w:val="single" w:sz="4" w:space="0" w:color="auto"/>
              <w:right w:val="nil"/>
            </w:tcBorders>
            <w:shd w:val="clear" w:color="auto" w:fill="F2F2F2" w:themeFill="background1" w:themeFillShade="F2"/>
            <w:vAlign w:val="center"/>
          </w:tcPr>
          <w:p w14:paraId="21BDAFD8" w14:textId="2461C89C"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450" w:type="dxa"/>
            <w:tcBorders>
              <w:top w:val="single" w:sz="4" w:space="0" w:color="auto"/>
              <w:left w:val="nil"/>
              <w:bottom w:val="single" w:sz="4" w:space="0" w:color="auto"/>
              <w:right w:val="nil"/>
            </w:tcBorders>
            <w:vAlign w:val="center"/>
          </w:tcPr>
          <w:p w14:paraId="050FA7CC" w14:textId="49A4382F" w:rsidR="00A57EDD" w:rsidRPr="00034D62" w:rsidRDefault="00A57EDD" w:rsidP="00D17550">
            <w:pPr>
              <w:spacing w:after="0"/>
              <w:jc w:val="center"/>
              <w:rPr>
                <w:rFonts w:cs="Times New Roman"/>
                <w:sz w:val="18"/>
                <w:szCs w:val="18"/>
              </w:rPr>
            </w:pPr>
            <w:r w:rsidRPr="00034D62">
              <w:rPr>
                <w:rFonts w:cs="Times New Roman"/>
                <w:sz w:val="18"/>
                <w:szCs w:val="18"/>
              </w:rPr>
              <w:t>7</w:t>
            </w:r>
          </w:p>
        </w:tc>
        <w:tc>
          <w:tcPr>
            <w:tcW w:w="360" w:type="dxa"/>
            <w:tcBorders>
              <w:top w:val="single" w:sz="4" w:space="0" w:color="auto"/>
              <w:left w:val="nil"/>
              <w:bottom w:val="single" w:sz="4" w:space="0" w:color="auto"/>
              <w:right w:val="nil"/>
            </w:tcBorders>
            <w:vAlign w:val="center"/>
          </w:tcPr>
          <w:p w14:paraId="44A4E4AC" w14:textId="4897A196"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450" w:type="dxa"/>
            <w:tcBorders>
              <w:top w:val="single" w:sz="4" w:space="0" w:color="auto"/>
              <w:left w:val="nil"/>
              <w:bottom w:val="single" w:sz="4" w:space="0" w:color="auto"/>
            </w:tcBorders>
            <w:vAlign w:val="center"/>
          </w:tcPr>
          <w:p w14:paraId="04E570BB" w14:textId="4399AF56" w:rsidR="00A57EDD" w:rsidRPr="00034D62" w:rsidRDefault="00A57EDD" w:rsidP="00D17550">
            <w:pPr>
              <w:spacing w:after="0"/>
              <w:jc w:val="center"/>
              <w:rPr>
                <w:rFonts w:cs="Times New Roman"/>
                <w:sz w:val="18"/>
                <w:szCs w:val="18"/>
              </w:rPr>
            </w:pPr>
            <w:r w:rsidRPr="00034D62">
              <w:rPr>
                <w:rFonts w:cs="Times New Roman"/>
                <w:sz w:val="18"/>
                <w:szCs w:val="18"/>
              </w:rPr>
              <w:t>--</w:t>
            </w:r>
          </w:p>
        </w:tc>
      </w:tr>
      <w:tr w:rsidR="00AE579B" w:rsidRPr="00304B6B" w14:paraId="3AA7CAE7" w14:textId="77777777" w:rsidTr="00642FB8">
        <w:trPr>
          <w:trHeight w:val="435"/>
        </w:trPr>
        <w:tc>
          <w:tcPr>
            <w:tcW w:w="1525" w:type="dxa"/>
            <w:vMerge w:val="restart"/>
            <w:shd w:val="clear" w:color="auto" w:fill="F2F2F2" w:themeFill="background1" w:themeFillShade="F2"/>
            <w:vAlign w:val="center"/>
          </w:tcPr>
          <w:p w14:paraId="54DAAEA5" w14:textId="77777777" w:rsidR="007B7ADC" w:rsidRPr="00A54C0B" w:rsidRDefault="00A57EDD" w:rsidP="00D17550">
            <w:pPr>
              <w:jc w:val="center"/>
              <w:rPr>
                <w:rFonts w:cs="Times New Roman"/>
                <w:b/>
                <w:sz w:val="18"/>
                <w:szCs w:val="18"/>
              </w:rPr>
            </w:pPr>
            <w:r w:rsidRPr="00A54C0B">
              <w:rPr>
                <w:rFonts w:cs="Times New Roman"/>
                <w:b/>
                <w:sz w:val="18"/>
                <w:szCs w:val="18"/>
              </w:rPr>
              <w:t>Water Quality Grab Samples,</w:t>
            </w:r>
          </w:p>
          <w:p w14:paraId="3C97D067" w14:textId="646AD35F" w:rsidR="00A57EDD" w:rsidRPr="00A54C0B" w:rsidRDefault="00A57EDD" w:rsidP="00D17550">
            <w:pPr>
              <w:jc w:val="center"/>
              <w:rPr>
                <w:rFonts w:cs="Times New Roman"/>
                <w:b/>
                <w:sz w:val="18"/>
                <w:szCs w:val="18"/>
              </w:rPr>
            </w:pPr>
            <w:r w:rsidRPr="00A54C0B">
              <w:rPr>
                <w:rFonts w:cs="Times New Roman"/>
                <w:b/>
                <w:i/>
                <w:sz w:val="18"/>
                <w:szCs w:val="18"/>
              </w:rPr>
              <w:t>A</w:t>
            </w:r>
            <w:r w:rsidR="00C619FE" w:rsidRPr="00A54C0B">
              <w:rPr>
                <w:rFonts w:cs="Times New Roman"/>
                <w:b/>
                <w:i/>
                <w:sz w:val="18"/>
                <w:szCs w:val="18"/>
              </w:rPr>
              <w:t>nalyzed by contract laboratory</w:t>
            </w:r>
          </w:p>
        </w:tc>
        <w:tc>
          <w:tcPr>
            <w:tcW w:w="1260" w:type="dxa"/>
            <w:tcBorders>
              <w:bottom w:val="nil"/>
            </w:tcBorders>
            <w:shd w:val="clear" w:color="auto" w:fill="F2F2F2" w:themeFill="background1" w:themeFillShade="F2"/>
            <w:vAlign w:val="center"/>
          </w:tcPr>
          <w:p w14:paraId="2722DBCE" w14:textId="0B774A6B" w:rsidR="00A57EDD" w:rsidRPr="00A54C0B" w:rsidRDefault="00A57EDD" w:rsidP="00D17550">
            <w:pPr>
              <w:spacing w:after="0"/>
              <w:jc w:val="center"/>
              <w:rPr>
                <w:rFonts w:cs="Times New Roman"/>
                <w:b/>
                <w:sz w:val="18"/>
                <w:szCs w:val="18"/>
              </w:rPr>
            </w:pPr>
            <w:r w:rsidRPr="00A54C0B">
              <w:rPr>
                <w:rFonts w:cs="Times New Roman"/>
                <w:b/>
                <w:sz w:val="18"/>
                <w:szCs w:val="18"/>
              </w:rPr>
              <w:t>Chl-</w:t>
            </w:r>
            <w:r w:rsidRPr="00A54C0B">
              <w:rPr>
                <w:rFonts w:cs="Times New Roman"/>
                <w:b/>
                <w:i/>
                <w:sz w:val="18"/>
                <w:szCs w:val="18"/>
              </w:rPr>
              <w:t>a</w:t>
            </w:r>
          </w:p>
        </w:tc>
        <w:tc>
          <w:tcPr>
            <w:tcW w:w="719" w:type="dxa"/>
            <w:vMerge w:val="restart"/>
            <w:tcBorders>
              <w:right w:val="nil"/>
            </w:tcBorders>
            <w:shd w:val="clear" w:color="auto" w:fill="FFFFFF" w:themeFill="background1"/>
            <w:vAlign w:val="center"/>
          </w:tcPr>
          <w:p w14:paraId="7F57463F" w14:textId="2778061E" w:rsidR="00A57EDD" w:rsidRPr="00034D62" w:rsidRDefault="00A57EDD" w:rsidP="00D17550">
            <w:pPr>
              <w:spacing w:after="0"/>
              <w:jc w:val="center"/>
              <w:rPr>
                <w:rFonts w:cs="Times New Roman"/>
                <w:sz w:val="18"/>
                <w:szCs w:val="18"/>
              </w:rPr>
            </w:pPr>
            <w:r w:rsidRPr="00034D62">
              <w:rPr>
                <w:rFonts w:cs="Times New Roman"/>
                <w:sz w:val="18"/>
                <w:szCs w:val="18"/>
              </w:rPr>
              <w:t>6</w:t>
            </w:r>
          </w:p>
        </w:tc>
        <w:tc>
          <w:tcPr>
            <w:tcW w:w="900" w:type="dxa"/>
            <w:vMerge w:val="restart"/>
            <w:tcBorders>
              <w:left w:val="nil"/>
              <w:right w:val="nil"/>
            </w:tcBorders>
            <w:shd w:val="clear" w:color="auto" w:fill="F2F2F2" w:themeFill="background1" w:themeFillShade="F2"/>
            <w:vAlign w:val="center"/>
          </w:tcPr>
          <w:p w14:paraId="522EEBFA" w14:textId="05F818BC" w:rsidR="00A57EDD" w:rsidRPr="00034D62" w:rsidRDefault="00A57EDD" w:rsidP="00D17550">
            <w:pPr>
              <w:spacing w:after="0"/>
              <w:jc w:val="center"/>
              <w:rPr>
                <w:rFonts w:cs="Times New Roman"/>
                <w:sz w:val="18"/>
                <w:szCs w:val="18"/>
              </w:rPr>
            </w:pPr>
            <w:r w:rsidRPr="00034D62">
              <w:rPr>
                <w:rFonts w:cs="Times New Roman"/>
                <w:sz w:val="18"/>
                <w:szCs w:val="18"/>
              </w:rPr>
              <w:t>6</w:t>
            </w:r>
          </w:p>
        </w:tc>
        <w:tc>
          <w:tcPr>
            <w:tcW w:w="360" w:type="dxa"/>
            <w:vMerge w:val="restart"/>
            <w:tcBorders>
              <w:left w:val="nil"/>
              <w:right w:val="nil"/>
            </w:tcBorders>
            <w:shd w:val="clear" w:color="auto" w:fill="FFFFFF" w:themeFill="background1"/>
            <w:vAlign w:val="center"/>
          </w:tcPr>
          <w:p w14:paraId="6D1FB0DB" w14:textId="6477ABD2" w:rsidR="00A57EDD" w:rsidRPr="00034D62" w:rsidRDefault="00A57EDD" w:rsidP="00D17550">
            <w:pPr>
              <w:spacing w:after="0"/>
              <w:jc w:val="center"/>
              <w:rPr>
                <w:rFonts w:cs="Times New Roman"/>
                <w:sz w:val="18"/>
                <w:szCs w:val="18"/>
              </w:rPr>
            </w:pPr>
            <w:r w:rsidRPr="00034D62">
              <w:rPr>
                <w:rFonts w:cs="Times New Roman"/>
                <w:sz w:val="18"/>
                <w:szCs w:val="18"/>
              </w:rPr>
              <w:t>5</w:t>
            </w:r>
          </w:p>
        </w:tc>
        <w:tc>
          <w:tcPr>
            <w:tcW w:w="360" w:type="dxa"/>
            <w:vMerge w:val="restart"/>
            <w:tcBorders>
              <w:left w:val="nil"/>
              <w:right w:val="nil"/>
            </w:tcBorders>
            <w:shd w:val="clear" w:color="auto" w:fill="FFFFFF" w:themeFill="background1"/>
            <w:vAlign w:val="center"/>
          </w:tcPr>
          <w:p w14:paraId="73D0B5FF" w14:textId="208CC67E" w:rsidR="00A57EDD" w:rsidRPr="00034D62" w:rsidRDefault="00A57EDD" w:rsidP="00D17550">
            <w:pPr>
              <w:spacing w:after="0"/>
              <w:jc w:val="center"/>
              <w:rPr>
                <w:rFonts w:cs="Times New Roman"/>
                <w:sz w:val="18"/>
                <w:szCs w:val="18"/>
              </w:rPr>
            </w:pPr>
            <w:r w:rsidRPr="00034D62">
              <w:rPr>
                <w:rFonts w:cs="Times New Roman"/>
                <w:sz w:val="18"/>
                <w:szCs w:val="18"/>
              </w:rPr>
              <w:t>3</w:t>
            </w:r>
          </w:p>
        </w:tc>
        <w:tc>
          <w:tcPr>
            <w:tcW w:w="471" w:type="dxa"/>
            <w:vMerge w:val="restart"/>
            <w:tcBorders>
              <w:left w:val="nil"/>
              <w:right w:val="nil"/>
            </w:tcBorders>
            <w:shd w:val="clear" w:color="auto" w:fill="FFFFFF" w:themeFill="background1"/>
            <w:vAlign w:val="center"/>
          </w:tcPr>
          <w:p w14:paraId="28E2DBF8" w14:textId="60F1775D"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429" w:type="dxa"/>
            <w:vMerge w:val="restart"/>
            <w:tcBorders>
              <w:left w:val="nil"/>
              <w:right w:val="nil"/>
            </w:tcBorders>
            <w:shd w:val="clear" w:color="auto" w:fill="F2F2F2" w:themeFill="background1" w:themeFillShade="F2"/>
            <w:vAlign w:val="center"/>
          </w:tcPr>
          <w:p w14:paraId="221D74F7" w14:textId="1CADD731"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560" w:type="dxa"/>
            <w:gridSpan w:val="2"/>
            <w:vMerge w:val="restart"/>
            <w:tcBorders>
              <w:left w:val="nil"/>
              <w:right w:val="nil"/>
            </w:tcBorders>
            <w:shd w:val="clear" w:color="auto" w:fill="F2F2F2" w:themeFill="background1" w:themeFillShade="F2"/>
            <w:vAlign w:val="center"/>
          </w:tcPr>
          <w:p w14:paraId="5F1CE03A" w14:textId="31B5B265"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431" w:type="dxa"/>
            <w:vMerge w:val="restart"/>
            <w:tcBorders>
              <w:left w:val="nil"/>
              <w:right w:val="nil"/>
            </w:tcBorders>
            <w:shd w:val="clear" w:color="auto" w:fill="F2F2F2" w:themeFill="background1" w:themeFillShade="F2"/>
            <w:vAlign w:val="center"/>
          </w:tcPr>
          <w:p w14:paraId="71D2E942" w14:textId="69447604"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599" w:type="dxa"/>
            <w:gridSpan w:val="2"/>
            <w:vMerge w:val="restart"/>
            <w:tcBorders>
              <w:left w:val="nil"/>
              <w:right w:val="nil"/>
            </w:tcBorders>
            <w:vAlign w:val="center"/>
          </w:tcPr>
          <w:p w14:paraId="434B8129" w14:textId="7709DC78" w:rsidR="00A57EDD" w:rsidRPr="00034D62" w:rsidRDefault="00A57EDD" w:rsidP="00D17550">
            <w:pPr>
              <w:spacing w:after="0"/>
              <w:jc w:val="center"/>
              <w:rPr>
                <w:rFonts w:cs="Times New Roman"/>
                <w:sz w:val="18"/>
                <w:szCs w:val="18"/>
              </w:rPr>
            </w:pPr>
            <w:r w:rsidRPr="00034D62">
              <w:rPr>
                <w:rFonts w:cs="Times New Roman"/>
                <w:sz w:val="18"/>
                <w:szCs w:val="18"/>
              </w:rPr>
              <w:t>6</w:t>
            </w:r>
          </w:p>
        </w:tc>
        <w:tc>
          <w:tcPr>
            <w:tcW w:w="391" w:type="dxa"/>
            <w:vMerge w:val="restart"/>
            <w:tcBorders>
              <w:left w:val="nil"/>
              <w:right w:val="nil"/>
            </w:tcBorders>
            <w:vAlign w:val="center"/>
          </w:tcPr>
          <w:p w14:paraId="42A6E939" w14:textId="4CCA4E63" w:rsidR="00A57EDD" w:rsidRPr="00034D62" w:rsidRDefault="00A57EDD" w:rsidP="00D17550">
            <w:pPr>
              <w:spacing w:after="0"/>
              <w:jc w:val="center"/>
              <w:rPr>
                <w:rFonts w:cs="Times New Roman"/>
                <w:sz w:val="18"/>
                <w:szCs w:val="18"/>
              </w:rPr>
            </w:pPr>
            <w:r w:rsidRPr="00034D62">
              <w:rPr>
                <w:rFonts w:cs="Times New Roman"/>
                <w:sz w:val="18"/>
                <w:szCs w:val="18"/>
              </w:rPr>
              <w:t>3</w:t>
            </w:r>
          </w:p>
        </w:tc>
        <w:tc>
          <w:tcPr>
            <w:tcW w:w="450" w:type="dxa"/>
            <w:vMerge w:val="restart"/>
            <w:tcBorders>
              <w:left w:val="nil"/>
              <w:right w:val="nil"/>
            </w:tcBorders>
            <w:vAlign w:val="center"/>
          </w:tcPr>
          <w:p w14:paraId="184DF5B1" w14:textId="6E616427"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524" w:type="dxa"/>
            <w:vMerge w:val="restart"/>
            <w:tcBorders>
              <w:left w:val="nil"/>
              <w:right w:val="nil"/>
            </w:tcBorders>
            <w:shd w:val="clear" w:color="auto" w:fill="F2F2F2" w:themeFill="background1" w:themeFillShade="F2"/>
            <w:vAlign w:val="center"/>
          </w:tcPr>
          <w:p w14:paraId="01D753CF" w14:textId="67E5145F"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540" w:type="dxa"/>
            <w:gridSpan w:val="2"/>
            <w:vMerge w:val="restart"/>
            <w:tcBorders>
              <w:left w:val="nil"/>
              <w:right w:val="nil"/>
            </w:tcBorders>
            <w:shd w:val="clear" w:color="auto" w:fill="F2F2F2" w:themeFill="background1" w:themeFillShade="F2"/>
            <w:vAlign w:val="center"/>
          </w:tcPr>
          <w:p w14:paraId="3CB6CAC5" w14:textId="1D5960DF"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376" w:type="dxa"/>
            <w:vMerge w:val="restart"/>
            <w:tcBorders>
              <w:left w:val="nil"/>
              <w:right w:val="nil"/>
            </w:tcBorders>
            <w:shd w:val="clear" w:color="auto" w:fill="F2F2F2" w:themeFill="background1" w:themeFillShade="F2"/>
            <w:vAlign w:val="center"/>
          </w:tcPr>
          <w:p w14:paraId="4B8DC59A" w14:textId="2F43BE5C"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450" w:type="dxa"/>
            <w:vMerge w:val="restart"/>
            <w:tcBorders>
              <w:left w:val="nil"/>
              <w:right w:val="nil"/>
            </w:tcBorders>
            <w:vAlign w:val="center"/>
          </w:tcPr>
          <w:p w14:paraId="18E29437" w14:textId="25416E50" w:rsidR="00A57EDD" w:rsidRPr="00034D62" w:rsidRDefault="00A57EDD" w:rsidP="00D17550">
            <w:pPr>
              <w:spacing w:after="0"/>
              <w:jc w:val="center"/>
              <w:rPr>
                <w:rFonts w:cs="Times New Roman"/>
                <w:sz w:val="18"/>
                <w:szCs w:val="18"/>
              </w:rPr>
            </w:pPr>
            <w:r w:rsidRPr="00034D62">
              <w:rPr>
                <w:rFonts w:cs="Times New Roman"/>
                <w:sz w:val="18"/>
                <w:szCs w:val="18"/>
              </w:rPr>
              <w:t>7</w:t>
            </w:r>
          </w:p>
        </w:tc>
        <w:tc>
          <w:tcPr>
            <w:tcW w:w="540" w:type="dxa"/>
            <w:gridSpan w:val="2"/>
            <w:vMerge w:val="restart"/>
            <w:tcBorders>
              <w:left w:val="nil"/>
              <w:right w:val="nil"/>
            </w:tcBorders>
            <w:vAlign w:val="center"/>
          </w:tcPr>
          <w:p w14:paraId="475CD1B4" w14:textId="712E4F63" w:rsidR="00A57EDD" w:rsidRPr="00034D62" w:rsidRDefault="00A57EDD" w:rsidP="00D17550">
            <w:pPr>
              <w:spacing w:after="0"/>
              <w:jc w:val="center"/>
              <w:rPr>
                <w:rFonts w:cs="Times New Roman"/>
                <w:sz w:val="18"/>
                <w:szCs w:val="18"/>
              </w:rPr>
            </w:pPr>
            <w:r w:rsidRPr="00034D62">
              <w:rPr>
                <w:rFonts w:cs="Times New Roman"/>
                <w:sz w:val="18"/>
                <w:szCs w:val="18"/>
              </w:rPr>
              <w:t>4</w:t>
            </w:r>
          </w:p>
        </w:tc>
        <w:tc>
          <w:tcPr>
            <w:tcW w:w="360" w:type="dxa"/>
            <w:vMerge w:val="restart"/>
            <w:tcBorders>
              <w:left w:val="nil"/>
              <w:right w:val="nil"/>
            </w:tcBorders>
            <w:vAlign w:val="center"/>
          </w:tcPr>
          <w:p w14:paraId="4EE5CA6B" w14:textId="6D9DD9F6"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810" w:type="dxa"/>
            <w:vMerge w:val="restart"/>
            <w:tcBorders>
              <w:left w:val="nil"/>
              <w:right w:val="nil"/>
            </w:tcBorders>
            <w:shd w:val="clear" w:color="auto" w:fill="F2F2F2" w:themeFill="background1" w:themeFillShade="F2"/>
            <w:vAlign w:val="center"/>
          </w:tcPr>
          <w:p w14:paraId="60935784" w14:textId="624F7283"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450" w:type="dxa"/>
            <w:vMerge w:val="restart"/>
            <w:tcBorders>
              <w:left w:val="nil"/>
              <w:right w:val="nil"/>
            </w:tcBorders>
            <w:vAlign w:val="center"/>
          </w:tcPr>
          <w:p w14:paraId="0F914B55" w14:textId="2EF59047"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360" w:type="dxa"/>
            <w:vMerge w:val="restart"/>
            <w:tcBorders>
              <w:left w:val="nil"/>
              <w:right w:val="nil"/>
            </w:tcBorders>
            <w:vAlign w:val="center"/>
          </w:tcPr>
          <w:p w14:paraId="5403B054" w14:textId="3091133C" w:rsidR="00A57EDD" w:rsidRPr="00034D62" w:rsidRDefault="00A57EDD" w:rsidP="00D17550">
            <w:pPr>
              <w:spacing w:after="0"/>
              <w:jc w:val="center"/>
              <w:rPr>
                <w:rFonts w:cs="Times New Roman"/>
                <w:sz w:val="18"/>
                <w:szCs w:val="18"/>
              </w:rPr>
            </w:pPr>
            <w:r w:rsidRPr="00034D62">
              <w:rPr>
                <w:rFonts w:cs="Times New Roman"/>
                <w:sz w:val="18"/>
                <w:szCs w:val="18"/>
              </w:rPr>
              <w:t>--</w:t>
            </w:r>
          </w:p>
        </w:tc>
        <w:tc>
          <w:tcPr>
            <w:tcW w:w="450" w:type="dxa"/>
            <w:vMerge w:val="restart"/>
            <w:tcBorders>
              <w:left w:val="nil"/>
            </w:tcBorders>
            <w:vAlign w:val="center"/>
          </w:tcPr>
          <w:p w14:paraId="2C90660D" w14:textId="1AA25CBE" w:rsidR="00A57EDD" w:rsidRPr="00034D62" w:rsidRDefault="00A57EDD" w:rsidP="00D17550">
            <w:pPr>
              <w:spacing w:after="0"/>
              <w:jc w:val="center"/>
              <w:rPr>
                <w:rFonts w:cs="Times New Roman"/>
                <w:sz w:val="18"/>
                <w:szCs w:val="18"/>
              </w:rPr>
            </w:pPr>
            <w:r w:rsidRPr="00034D62">
              <w:rPr>
                <w:rFonts w:cs="Times New Roman"/>
                <w:sz w:val="18"/>
                <w:szCs w:val="18"/>
              </w:rPr>
              <w:t>--</w:t>
            </w:r>
          </w:p>
        </w:tc>
      </w:tr>
      <w:tr w:rsidR="00AE579B" w:rsidRPr="00304B6B" w14:paraId="205689EA" w14:textId="77777777" w:rsidTr="00642FB8">
        <w:trPr>
          <w:trHeight w:val="435"/>
        </w:trPr>
        <w:tc>
          <w:tcPr>
            <w:tcW w:w="1525" w:type="dxa"/>
            <w:vMerge/>
            <w:shd w:val="clear" w:color="auto" w:fill="F2F2F2" w:themeFill="background1" w:themeFillShade="F2"/>
            <w:vAlign w:val="center"/>
          </w:tcPr>
          <w:p w14:paraId="3C096ECD" w14:textId="3783655A" w:rsidR="008314AC" w:rsidRPr="00A54C0B" w:rsidRDefault="008314AC" w:rsidP="00D17550">
            <w:pPr>
              <w:jc w:val="center"/>
              <w:rPr>
                <w:rFonts w:cs="Times New Roman"/>
                <w:b/>
                <w:sz w:val="18"/>
                <w:szCs w:val="18"/>
              </w:rPr>
            </w:pPr>
          </w:p>
        </w:tc>
        <w:tc>
          <w:tcPr>
            <w:tcW w:w="1260" w:type="dxa"/>
            <w:tcBorders>
              <w:top w:val="nil"/>
              <w:bottom w:val="nil"/>
            </w:tcBorders>
            <w:shd w:val="clear" w:color="auto" w:fill="F2F2F2" w:themeFill="background1" w:themeFillShade="F2"/>
            <w:vAlign w:val="center"/>
          </w:tcPr>
          <w:p w14:paraId="38F22464" w14:textId="1AA538DB" w:rsidR="008314AC" w:rsidRPr="00A54C0B" w:rsidRDefault="008314AC" w:rsidP="00D17550">
            <w:pPr>
              <w:spacing w:after="0"/>
              <w:jc w:val="center"/>
              <w:rPr>
                <w:rFonts w:cs="Times New Roman"/>
                <w:b/>
                <w:sz w:val="18"/>
                <w:szCs w:val="18"/>
              </w:rPr>
            </w:pPr>
            <w:r w:rsidRPr="00A54C0B">
              <w:rPr>
                <w:rFonts w:cs="Times New Roman"/>
                <w:b/>
                <w:sz w:val="18"/>
                <w:szCs w:val="18"/>
              </w:rPr>
              <w:t>NH</w:t>
            </w:r>
            <w:r w:rsidRPr="006A585C">
              <w:rPr>
                <w:rFonts w:cs="Times New Roman"/>
                <w:b/>
                <w:sz w:val="18"/>
                <w:szCs w:val="18"/>
                <w:vertAlign w:val="subscript"/>
              </w:rPr>
              <w:t>3</w:t>
            </w:r>
          </w:p>
        </w:tc>
        <w:tc>
          <w:tcPr>
            <w:tcW w:w="719" w:type="dxa"/>
            <w:vMerge/>
            <w:tcBorders>
              <w:top w:val="nil"/>
              <w:right w:val="nil"/>
            </w:tcBorders>
            <w:shd w:val="clear" w:color="auto" w:fill="FFFFFF" w:themeFill="background1"/>
            <w:vAlign w:val="center"/>
          </w:tcPr>
          <w:p w14:paraId="3C6AD231" w14:textId="361DBA54" w:rsidR="008314AC" w:rsidRPr="00515C88" w:rsidRDefault="008314AC" w:rsidP="00D17550">
            <w:pPr>
              <w:spacing w:after="0"/>
              <w:jc w:val="center"/>
              <w:rPr>
                <w:rFonts w:ascii="Times New Roman" w:hAnsi="Times New Roman" w:cs="Times New Roman"/>
                <w:sz w:val="20"/>
                <w:szCs w:val="20"/>
              </w:rPr>
            </w:pPr>
          </w:p>
        </w:tc>
        <w:tc>
          <w:tcPr>
            <w:tcW w:w="900" w:type="dxa"/>
            <w:vMerge/>
            <w:tcBorders>
              <w:top w:val="nil"/>
              <w:left w:val="nil"/>
              <w:right w:val="nil"/>
            </w:tcBorders>
            <w:shd w:val="clear" w:color="auto" w:fill="F2F2F2" w:themeFill="background1" w:themeFillShade="F2"/>
            <w:vAlign w:val="center"/>
          </w:tcPr>
          <w:p w14:paraId="690E6EAD" w14:textId="3FD8FD35" w:rsidR="008314AC" w:rsidRPr="00515C88" w:rsidRDefault="008314AC" w:rsidP="00D17550">
            <w:pPr>
              <w:spacing w:after="0"/>
              <w:jc w:val="center"/>
              <w:rPr>
                <w:rFonts w:ascii="Times New Roman" w:hAnsi="Times New Roman" w:cs="Times New Roman"/>
                <w:sz w:val="20"/>
                <w:szCs w:val="20"/>
              </w:rPr>
            </w:pPr>
          </w:p>
        </w:tc>
        <w:tc>
          <w:tcPr>
            <w:tcW w:w="360" w:type="dxa"/>
            <w:vMerge/>
            <w:tcBorders>
              <w:top w:val="nil"/>
              <w:left w:val="nil"/>
              <w:right w:val="nil"/>
            </w:tcBorders>
            <w:shd w:val="clear" w:color="auto" w:fill="FFFFFF" w:themeFill="background1"/>
            <w:vAlign w:val="center"/>
          </w:tcPr>
          <w:p w14:paraId="20B941FF" w14:textId="5616A5D0" w:rsidR="008314AC" w:rsidRPr="00515C88" w:rsidRDefault="008314AC" w:rsidP="00D17550">
            <w:pPr>
              <w:spacing w:after="0"/>
              <w:jc w:val="center"/>
              <w:rPr>
                <w:rFonts w:ascii="Times New Roman" w:hAnsi="Times New Roman" w:cs="Times New Roman"/>
                <w:sz w:val="20"/>
                <w:szCs w:val="20"/>
              </w:rPr>
            </w:pPr>
          </w:p>
        </w:tc>
        <w:tc>
          <w:tcPr>
            <w:tcW w:w="360" w:type="dxa"/>
            <w:vMerge/>
            <w:tcBorders>
              <w:top w:val="nil"/>
              <w:left w:val="nil"/>
              <w:right w:val="nil"/>
            </w:tcBorders>
            <w:shd w:val="clear" w:color="auto" w:fill="FFFFFF" w:themeFill="background1"/>
            <w:vAlign w:val="center"/>
          </w:tcPr>
          <w:p w14:paraId="7E25974B" w14:textId="456BA624" w:rsidR="008314AC" w:rsidRPr="00515C88" w:rsidRDefault="008314AC" w:rsidP="00D17550">
            <w:pPr>
              <w:spacing w:after="0"/>
              <w:jc w:val="center"/>
              <w:rPr>
                <w:rFonts w:ascii="Times New Roman" w:hAnsi="Times New Roman" w:cs="Times New Roman"/>
                <w:sz w:val="20"/>
                <w:szCs w:val="20"/>
              </w:rPr>
            </w:pPr>
          </w:p>
        </w:tc>
        <w:tc>
          <w:tcPr>
            <w:tcW w:w="471" w:type="dxa"/>
            <w:vMerge/>
            <w:tcBorders>
              <w:top w:val="nil"/>
              <w:left w:val="nil"/>
              <w:right w:val="nil"/>
            </w:tcBorders>
            <w:shd w:val="clear" w:color="auto" w:fill="FFFFFF" w:themeFill="background1"/>
            <w:vAlign w:val="center"/>
          </w:tcPr>
          <w:p w14:paraId="69B8CA9F" w14:textId="2C8843BD" w:rsidR="008314AC" w:rsidRPr="00515C88" w:rsidRDefault="008314AC" w:rsidP="00D17550">
            <w:pPr>
              <w:spacing w:after="0"/>
              <w:jc w:val="center"/>
              <w:rPr>
                <w:rFonts w:ascii="Times New Roman" w:hAnsi="Times New Roman" w:cs="Times New Roman"/>
                <w:sz w:val="20"/>
                <w:szCs w:val="20"/>
              </w:rPr>
            </w:pPr>
          </w:p>
        </w:tc>
        <w:tc>
          <w:tcPr>
            <w:tcW w:w="429" w:type="dxa"/>
            <w:vMerge/>
            <w:tcBorders>
              <w:top w:val="nil"/>
              <w:left w:val="nil"/>
              <w:right w:val="nil"/>
            </w:tcBorders>
            <w:shd w:val="clear" w:color="auto" w:fill="F2F2F2" w:themeFill="background1" w:themeFillShade="F2"/>
            <w:vAlign w:val="center"/>
          </w:tcPr>
          <w:p w14:paraId="3C497A9B" w14:textId="60864FA9" w:rsidR="008314AC" w:rsidRPr="00515C88" w:rsidRDefault="008314AC" w:rsidP="00D17550">
            <w:pPr>
              <w:spacing w:after="0"/>
              <w:jc w:val="center"/>
              <w:rPr>
                <w:rFonts w:ascii="Times New Roman" w:hAnsi="Times New Roman" w:cs="Times New Roman"/>
                <w:sz w:val="20"/>
                <w:szCs w:val="20"/>
              </w:rPr>
            </w:pPr>
          </w:p>
        </w:tc>
        <w:tc>
          <w:tcPr>
            <w:tcW w:w="560" w:type="dxa"/>
            <w:gridSpan w:val="2"/>
            <w:vMerge/>
            <w:tcBorders>
              <w:top w:val="nil"/>
              <w:left w:val="nil"/>
              <w:right w:val="nil"/>
            </w:tcBorders>
            <w:shd w:val="clear" w:color="auto" w:fill="F2F2F2" w:themeFill="background1" w:themeFillShade="F2"/>
            <w:vAlign w:val="center"/>
          </w:tcPr>
          <w:p w14:paraId="69F14EC5" w14:textId="3BD99D26" w:rsidR="008314AC" w:rsidRPr="00515C88" w:rsidRDefault="008314AC" w:rsidP="00D17550">
            <w:pPr>
              <w:spacing w:after="0"/>
              <w:jc w:val="center"/>
              <w:rPr>
                <w:rFonts w:ascii="Times New Roman" w:hAnsi="Times New Roman" w:cs="Times New Roman"/>
                <w:sz w:val="20"/>
                <w:szCs w:val="20"/>
              </w:rPr>
            </w:pPr>
          </w:p>
        </w:tc>
        <w:tc>
          <w:tcPr>
            <w:tcW w:w="431" w:type="dxa"/>
            <w:vMerge/>
            <w:tcBorders>
              <w:top w:val="nil"/>
              <w:left w:val="nil"/>
              <w:right w:val="nil"/>
            </w:tcBorders>
            <w:shd w:val="clear" w:color="auto" w:fill="F2F2F2" w:themeFill="background1" w:themeFillShade="F2"/>
            <w:vAlign w:val="center"/>
          </w:tcPr>
          <w:p w14:paraId="7142258D" w14:textId="7A58328C" w:rsidR="008314AC" w:rsidRPr="00515C88" w:rsidRDefault="008314AC" w:rsidP="00D17550">
            <w:pPr>
              <w:spacing w:after="0"/>
              <w:jc w:val="center"/>
              <w:rPr>
                <w:rFonts w:ascii="Times New Roman" w:hAnsi="Times New Roman" w:cs="Times New Roman"/>
                <w:sz w:val="20"/>
                <w:szCs w:val="20"/>
              </w:rPr>
            </w:pPr>
          </w:p>
        </w:tc>
        <w:tc>
          <w:tcPr>
            <w:tcW w:w="599" w:type="dxa"/>
            <w:gridSpan w:val="2"/>
            <w:vMerge/>
            <w:tcBorders>
              <w:top w:val="nil"/>
              <w:left w:val="nil"/>
              <w:right w:val="nil"/>
            </w:tcBorders>
            <w:vAlign w:val="center"/>
          </w:tcPr>
          <w:p w14:paraId="23C0481D" w14:textId="55FDB491" w:rsidR="008314AC" w:rsidRPr="00515C88" w:rsidRDefault="008314AC" w:rsidP="00D17550">
            <w:pPr>
              <w:spacing w:after="0"/>
              <w:jc w:val="center"/>
              <w:rPr>
                <w:rFonts w:ascii="Times New Roman" w:hAnsi="Times New Roman" w:cs="Times New Roman"/>
                <w:sz w:val="20"/>
                <w:szCs w:val="20"/>
              </w:rPr>
            </w:pPr>
          </w:p>
        </w:tc>
        <w:tc>
          <w:tcPr>
            <w:tcW w:w="391" w:type="dxa"/>
            <w:vMerge/>
            <w:tcBorders>
              <w:top w:val="nil"/>
              <w:left w:val="nil"/>
              <w:right w:val="nil"/>
            </w:tcBorders>
            <w:vAlign w:val="center"/>
          </w:tcPr>
          <w:p w14:paraId="229B51E9" w14:textId="4226BBDA" w:rsidR="008314AC" w:rsidRPr="00515C88" w:rsidRDefault="008314AC" w:rsidP="00D17550">
            <w:pPr>
              <w:spacing w:after="0"/>
              <w:jc w:val="center"/>
              <w:rPr>
                <w:rFonts w:ascii="Times New Roman" w:hAnsi="Times New Roman" w:cs="Times New Roman"/>
                <w:sz w:val="20"/>
                <w:szCs w:val="20"/>
              </w:rPr>
            </w:pPr>
          </w:p>
        </w:tc>
        <w:tc>
          <w:tcPr>
            <w:tcW w:w="450" w:type="dxa"/>
            <w:vMerge/>
            <w:tcBorders>
              <w:top w:val="nil"/>
              <w:left w:val="nil"/>
              <w:right w:val="nil"/>
            </w:tcBorders>
            <w:vAlign w:val="center"/>
          </w:tcPr>
          <w:p w14:paraId="11A792BA" w14:textId="3729BA46" w:rsidR="008314AC" w:rsidRPr="00515C88" w:rsidRDefault="008314AC" w:rsidP="00D17550">
            <w:pPr>
              <w:spacing w:after="0"/>
              <w:jc w:val="center"/>
              <w:rPr>
                <w:rFonts w:ascii="Times New Roman" w:hAnsi="Times New Roman" w:cs="Times New Roman"/>
                <w:sz w:val="20"/>
                <w:szCs w:val="20"/>
              </w:rPr>
            </w:pPr>
          </w:p>
        </w:tc>
        <w:tc>
          <w:tcPr>
            <w:tcW w:w="524" w:type="dxa"/>
            <w:vMerge/>
            <w:tcBorders>
              <w:top w:val="nil"/>
              <w:left w:val="nil"/>
              <w:right w:val="nil"/>
            </w:tcBorders>
            <w:shd w:val="clear" w:color="auto" w:fill="F2F2F2" w:themeFill="background1" w:themeFillShade="F2"/>
            <w:vAlign w:val="center"/>
          </w:tcPr>
          <w:p w14:paraId="53CDBE38" w14:textId="7778EB99" w:rsidR="008314AC" w:rsidRPr="00515C88" w:rsidRDefault="008314AC" w:rsidP="00D17550">
            <w:pPr>
              <w:spacing w:after="0"/>
              <w:jc w:val="center"/>
              <w:rPr>
                <w:rFonts w:ascii="Times New Roman" w:hAnsi="Times New Roman" w:cs="Times New Roman"/>
                <w:sz w:val="20"/>
                <w:szCs w:val="20"/>
              </w:rPr>
            </w:pPr>
          </w:p>
        </w:tc>
        <w:tc>
          <w:tcPr>
            <w:tcW w:w="540" w:type="dxa"/>
            <w:gridSpan w:val="2"/>
            <w:vMerge/>
            <w:tcBorders>
              <w:top w:val="nil"/>
              <w:left w:val="nil"/>
              <w:right w:val="nil"/>
            </w:tcBorders>
            <w:shd w:val="clear" w:color="auto" w:fill="F2F2F2" w:themeFill="background1" w:themeFillShade="F2"/>
            <w:vAlign w:val="center"/>
          </w:tcPr>
          <w:p w14:paraId="17075CB0" w14:textId="79BA6023" w:rsidR="008314AC" w:rsidRPr="00515C88" w:rsidRDefault="008314AC" w:rsidP="00D17550">
            <w:pPr>
              <w:spacing w:after="0"/>
              <w:jc w:val="center"/>
              <w:rPr>
                <w:rFonts w:ascii="Times New Roman" w:hAnsi="Times New Roman" w:cs="Times New Roman"/>
                <w:sz w:val="20"/>
                <w:szCs w:val="20"/>
              </w:rPr>
            </w:pPr>
          </w:p>
        </w:tc>
        <w:tc>
          <w:tcPr>
            <w:tcW w:w="376" w:type="dxa"/>
            <w:vMerge/>
            <w:tcBorders>
              <w:top w:val="nil"/>
              <w:left w:val="nil"/>
              <w:right w:val="nil"/>
            </w:tcBorders>
            <w:shd w:val="clear" w:color="auto" w:fill="F2F2F2" w:themeFill="background1" w:themeFillShade="F2"/>
            <w:vAlign w:val="center"/>
          </w:tcPr>
          <w:p w14:paraId="64B4B0D3" w14:textId="11FB5B64" w:rsidR="008314AC" w:rsidRPr="00515C88" w:rsidRDefault="008314AC" w:rsidP="00D17550">
            <w:pPr>
              <w:spacing w:after="0"/>
              <w:jc w:val="center"/>
              <w:rPr>
                <w:rFonts w:ascii="Times New Roman" w:hAnsi="Times New Roman" w:cs="Times New Roman"/>
                <w:sz w:val="20"/>
                <w:szCs w:val="20"/>
              </w:rPr>
            </w:pPr>
          </w:p>
        </w:tc>
        <w:tc>
          <w:tcPr>
            <w:tcW w:w="450" w:type="dxa"/>
            <w:vMerge/>
            <w:tcBorders>
              <w:top w:val="nil"/>
              <w:left w:val="nil"/>
              <w:right w:val="nil"/>
            </w:tcBorders>
            <w:vAlign w:val="center"/>
          </w:tcPr>
          <w:p w14:paraId="14312023" w14:textId="31B0F368" w:rsidR="008314AC" w:rsidRPr="00515C88" w:rsidRDefault="008314AC" w:rsidP="00D17550">
            <w:pPr>
              <w:spacing w:after="0"/>
              <w:jc w:val="center"/>
              <w:rPr>
                <w:rFonts w:ascii="Times New Roman" w:hAnsi="Times New Roman" w:cs="Times New Roman"/>
                <w:sz w:val="20"/>
                <w:szCs w:val="20"/>
              </w:rPr>
            </w:pPr>
          </w:p>
        </w:tc>
        <w:tc>
          <w:tcPr>
            <w:tcW w:w="540" w:type="dxa"/>
            <w:gridSpan w:val="2"/>
            <w:vMerge/>
            <w:tcBorders>
              <w:top w:val="nil"/>
              <w:left w:val="nil"/>
              <w:right w:val="nil"/>
            </w:tcBorders>
            <w:vAlign w:val="center"/>
          </w:tcPr>
          <w:p w14:paraId="3BAA9B55" w14:textId="74656599" w:rsidR="008314AC" w:rsidRPr="00515C88" w:rsidRDefault="008314AC" w:rsidP="00D17550">
            <w:pPr>
              <w:spacing w:after="0"/>
              <w:jc w:val="center"/>
              <w:rPr>
                <w:rFonts w:ascii="Times New Roman" w:hAnsi="Times New Roman" w:cs="Times New Roman"/>
                <w:sz w:val="20"/>
                <w:szCs w:val="20"/>
              </w:rPr>
            </w:pPr>
          </w:p>
        </w:tc>
        <w:tc>
          <w:tcPr>
            <w:tcW w:w="360" w:type="dxa"/>
            <w:vMerge/>
            <w:tcBorders>
              <w:top w:val="nil"/>
              <w:left w:val="nil"/>
              <w:right w:val="nil"/>
            </w:tcBorders>
            <w:vAlign w:val="center"/>
          </w:tcPr>
          <w:p w14:paraId="02F084E5" w14:textId="1FE19C51" w:rsidR="008314AC" w:rsidRPr="00515C88" w:rsidRDefault="008314AC" w:rsidP="00D17550">
            <w:pPr>
              <w:spacing w:after="0"/>
              <w:jc w:val="center"/>
              <w:rPr>
                <w:rFonts w:ascii="Times New Roman" w:hAnsi="Times New Roman" w:cs="Times New Roman"/>
                <w:sz w:val="20"/>
                <w:szCs w:val="20"/>
              </w:rPr>
            </w:pPr>
          </w:p>
        </w:tc>
        <w:tc>
          <w:tcPr>
            <w:tcW w:w="810" w:type="dxa"/>
            <w:vMerge/>
            <w:tcBorders>
              <w:top w:val="nil"/>
              <w:left w:val="nil"/>
              <w:right w:val="nil"/>
            </w:tcBorders>
            <w:shd w:val="clear" w:color="auto" w:fill="F2F2F2" w:themeFill="background1" w:themeFillShade="F2"/>
            <w:vAlign w:val="center"/>
          </w:tcPr>
          <w:p w14:paraId="6026EA6E" w14:textId="7115647E" w:rsidR="008314AC" w:rsidRPr="00515C88" w:rsidRDefault="008314AC" w:rsidP="00D17550">
            <w:pPr>
              <w:spacing w:after="0"/>
              <w:jc w:val="center"/>
              <w:rPr>
                <w:rFonts w:ascii="Times New Roman" w:hAnsi="Times New Roman" w:cs="Times New Roman"/>
                <w:sz w:val="20"/>
                <w:szCs w:val="20"/>
              </w:rPr>
            </w:pPr>
          </w:p>
        </w:tc>
        <w:tc>
          <w:tcPr>
            <w:tcW w:w="450" w:type="dxa"/>
            <w:vMerge/>
            <w:tcBorders>
              <w:top w:val="nil"/>
              <w:left w:val="nil"/>
              <w:right w:val="nil"/>
            </w:tcBorders>
            <w:vAlign w:val="center"/>
          </w:tcPr>
          <w:p w14:paraId="36396CCF" w14:textId="6D781140" w:rsidR="008314AC" w:rsidRPr="00515C88" w:rsidRDefault="008314AC" w:rsidP="00D17550">
            <w:pPr>
              <w:spacing w:after="0"/>
              <w:jc w:val="center"/>
              <w:rPr>
                <w:rFonts w:ascii="Times New Roman" w:hAnsi="Times New Roman" w:cs="Times New Roman"/>
                <w:sz w:val="20"/>
                <w:szCs w:val="20"/>
              </w:rPr>
            </w:pPr>
          </w:p>
        </w:tc>
        <w:tc>
          <w:tcPr>
            <w:tcW w:w="360" w:type="dxa"/>
            <w:vMerge/>
            <w:tcBorders>
              <w:top w:val="nil"/>
              <w:left w:val="nil"/>
              <w:right w:val="nil"/>
            </w:tcBorders>
            <w:vAlign w:val="center"/>
          </w:tcPr>
          <w:p w14:paraId="54101C76" w14:textId="7BDB5A46" w:rsidR="008314AC" w:rsidRPr="00515C88" w:rsidRDefault="008314AC" w:rsidP="00D17550">
            <w:pPr>
              <w:spacing w:after="0"/>
              <w:jc w:val="center"/>
              <w:rPr>
                <w:rFonts w:ascii="Times New Roman" w:hAnsi="Times New Roman" w:cs="Times New Roman"/>
                <w:sz w:val="20"/>
                <w:szCs w:val="20"/>
              </w:rPr>
            </w:pPr>
          </w:p>
        </w:tc>
        <w:tc>
          <w:tcPr>
            <w:tcW w:w="450" w:type="dxa"/>
            <w:vMerge/>
            <w:tcBorders>
              <w:top w:val="nil"/>
              <w:left w:val="nil"/>
            </w:tcBorders>
            <w:vAlign w:val="center"/>
          </w:tcPr>
          <w:p w14:paraId="4FFC625E" w14:textId="34E16C07" w:rsidR="008314AC" w:rsidRPr="00515C88" w:rsidRDefault="008314AC" w:rsidP="00D17550">
            <w:pPr>
              <w:spacing w:after="0"/>
              <w:jc w:val="center"/>
              <w:rPr>
                <w:rFonts w:ascii="Times New Roman" w:hAnsi="Times New Roman" w:cs="Times New Roman"/>
                <w:sz w:val="20"/>
                <w:szCs w:val="20"/>
              </w:rPr>
            </w:pPr>
          </w:p>
        </w:tc>
      </w:tr>
      <w:tr w:rsidR="00AE579B" w:rsidRPr="00304B6B" w14:paraId="0439E4D9" w14:textId="77777777" w:rsidTr="00642FB8">
        <w:trPr>
          <w:trHeight w:val="435"/>
        </w:trPr>
        <w:tc>
          <w:tcPr>
            <w:tcW w:w="1525" w:type="dxa"/>
            <w:vMerge/>
            <w:shd w:val="clear" w:color="auto" w:fill="F2F2F2" w:themeFill="background1" w:themeFillShade="F2"/>
            <w:vAlign w:val="center"/>
          </w:tcPr>
          <w:p w14:paraId="1AD7B206" w14:textId="77777777" w:rsidR="008314AC" w:rsidRPr="00A54C0B" w:rsidRDefault="008314AC" w:rsidP="00D17550">
            <w:pPr>
              <w:jc w:val="center"/>
              <w:rPr>
                <w:rFonts w:cs="Times New Roman"/>
                <w:b/>
                <w:sz w:val="18"/>
                <w:szCs w:val="18"/>
              </w:rPr>
            </w:pPr>
          </w:p>
        </w:tc>
        <w:tc>
          <w:tcPr>
            <w:tcW w:w="1260" w:type="dxa"/>
            <w:tcBorders>
              <w:top w:val="nil"/>
              <w:bottom w:val="nil"/>
            </w:tcBorders>
            <w:shd w:val="clear" w:color="auto" w:fill="F2F2F2" w:themeFill="background1" w:themeFillShade="F2"/>
            <w:vAlign w:val="center"/>
          </w:tcPr>
          <w:p w14:paraId="32F5A0B6" w14:textId="50EC7880" w:rsidR="008314AC" w:rsidRPr="00A54C0B" w:rsidRDefault="008314AC" w:rsidP="00D17550">
            <w:pPr>
              <w:spacing w:after="0"/>
              <w:jc w:val="center"/>
              <w:rPr>
                <w:rFonts w:cs="Times New Roman"/>
                <w:b/>
                <w:sz w:val="18"/>
                <w:szCs w:val="18"/>
              </w:rPr>
            </w:pPr>
            <w:r w:rsidRPr="00A54C0B">
              <w:rPr>
                <w:rFonts w:cs="Times New Roman"/>
                <w:b/>
                <w:sz w:val="18"/>
                <w:szCs w:val="18"/>
              </w:rPr>
              <w:t>TKN</w:t>
            </w:r>
          </w:p>
        </w:tc>
        <w:tc>
          <w:tcPr>
            <w:tcW w:w="719" w:type="dxa"/>
            <w:vMerge/>
            <w:tcBorders>
              <w:top w:val="nil"/>
              <w:right w:val="nil"/>
            </w:tcBorders>
            <w:shd w:val="clear" w:color="auto" w:fill="FFFFFF" w:themeFill="background1"/>
            <w:vAlign w:val="center"/>
          </w:tcPr>
          <w:p w14:paraId="142343A1" w14:textId="5951B34E" w:rsidR="008314AC" w:rsidRPr="00515C88" w:rsidRDefault="008314AC" w:rsidP="00D17550">
            <w:pPr>
              <w:spacing w:after="0"/>
              <w:jc w:val="center"/>
              <w:rPr>
                <w:rFonts w:ascii="Times New Roman" w:hAnsi="Times New Roman" w:cs="Times New Roman"/>
                <w:sz w:val="20"/>
                <w:szCs w:val="20"/>
              </w:rPr>
            </w:pPr>
          </w:p>
        </w:tc>
        <w:tc>
          <w:tcPr>
            <w:tcW w:w="900" w:type="dxa"/>
            <w:vMerge/>
            <w:tcBorders>
              <w:top w:val="nil"/>
              <w:left w:val="nil"/>
              <w:right w:val="nil"/>
            </w:tcBorders>
            <w:shd w:val="clear" w:color="auto" w:fill="F2F2F2" w:themeFill="background1" w:themeFillShade="F2"/>
            <w:vAlign w:val="center"/>
          </w:tcPr>
          <w:p w14:paraId="27E64557" w14:textId="5B3137DE" w:rsidR="008314AC" w:rsidRPr="00515C88" w:rsidRDefault="008314AC" w:rsidP="00D17550">
            <w:pPr>
              <w:spacing w:after="0"/>
              <w:jc w:val="center"/>
              <w:rPr>
                <w:rFonts w:ascii="Times New Roman" w:hAnsi="Times New Roman" w:cs="Times New Roman"/>
                <w:sz w:val="20"/>
                <w:szCs w:val="20"/>
              </w:rPr>
            </w:pPr>
          </w:p>
        </w:tc>
        <w:tc>
          <w:tcPr>
            <w:tcW w:w="360" w:type="dxa"/>
            <w:vMerge/>
            <w:tcBorders>
              <w:top w:val="nil"/>
              <w:left w:val="nil"/>
              <w:right w:val="nil"/>
            </w:tcBorders>
            <w:shd w:val="clear" w:color="auto" w:fill="FFFFFF" w:themeFill="background1"/>
            <w:vAlign w:val="center"/>
          </w:tcPr>
          <w:p w14:paraId="3235935E" w14:textId="5FEDAB3E" w:rsidR="008314AC" w:rsidRPr="00515C88" w:rsidRDefault="008314AC" w:rsidP="00D17550">
            <w:pPr>
              <w:spacing w:after="0"/>
              <w:jc w:val="center"/>
              <w:rPr>
                <w:rFonts w:ascii="Times New Roman" w:hAnsi="Times New Roman" w:cs="Times New Roman"/>
                <w:sz w:val="20"/>
                <w:szCs w:val="20"/>
              </w:rPr>
            </w:pPr>
          </w:p>
        </w:tc>
        <w:tc>
          <w:tcPr>
            <w:tcW w:w="360" w:type="dxa"/>
            <w:vMerge/>
            <w:tcBorders>
              <w:top w:val="nil"/>
              <w:left w:val="nil"/>
              <w:right w:val="nil"/>
            </w:tcBorders>
            <w:shd w:val="clear" w:color="auto" w:fill="FFFFFF" w:themeFill="background1"/>
            <w:vAlign w:val="center"/>
          </w:tcPr>
          <w:p w14:paraId="4C634587" w14:textId="4ACC3EB7" w:rsidR="008314AC" w:rsidRPr="00515C88" w:rsidRDefault="008314AC" w:rsidP="00D17550">
            <w:pPr>
              <w:spacing w:after="0"/>
              <w:jc w:val="center"/>
              <w:rPr>
                <w:rFonts w:ascii="Times New Roman" w:hAnsi="Times New Roman" w:cs="Times New Roman"/>
                <w:sz w:val="20"/>
                <w:szCs w:val="20"/>
              </w:rPr>
            </w:pPr>
          </w:p>
        </w:tc>
        <w:tc>
          <w:tcPr>
            <w:tcW w:w="471" w:type="dxa"/>
            <w:vMerge/>
            <w:tcBorders>
              <w:top w:val="nil"/>
              <w:left w:val="nil"/>
              <w:right w:val="nil"/>
            </w:tcBorders>
            <w:shd w:val="clear" w:color="auto" w:fill="FFFFFF" w:themeFill="background1"/>
            <w:vAlign w:val="center"/>
          </w:tcPr>
          <w:p w14:paraId="47FEE9E1" w14:textId="16BF5C6D" w:rsidR="008314AC" w:rsidRPr="00515C88" w:rsidRDefault="008314AC" w:rsidP="00D17550">
            <w:pPr>
              <w:spacing w:after="0"/>
              <w:jc w:val="center"/>
              <w:rPr>
                <w:rFonts w:ascii="Times New Roman" w:hAnsi="Times New Roman" w:cs="Times New Roman"/>
                <w:sz w:val="20"/>
                <w:szCs w:val="20"/>
              </w:rPr>
            </w:pPr>
          </w:p>
        </w:tc>
        <w:tc>
          <w:tcPr>
            <w:tcW w:w="429" w:type="dxa"/>
            <w:vMerge/>
            <w:tcBorders>
              <w:top w:val="nil"/>
              <w:left w:val="nil"/>
              <w:right w:val="nil"/>
            </w:tcBorders>
            <w:shd w:val="clear" w:color="auto" w:fill="F2F2F2" w:themeFill="background1" w:themeFillShade="F2"/>
            <w:vAlign w:val="center"/>
          </w:tcPr>
          <w:p w14:paraId="40C44A23" w14:textId="026655F1" w:rsidR="008314AC" w:rsidRPr="00515C88" w:rsidRDefault="008314AC" w:rsidP="00D17550">
            <w:pPr>
              <w:spacing w:after="0"/>
              <w:jc w:val="center"/>
              <w:rPr>
                <w:rFonts w:ascii="Times New Roman" w:hAnsi="Times New Roman" w:cs="Times New Roman"/>
                <w:sz w:val="20"/>
                <w:szCs w:val="20"/>
              </w:rPr>
            </w:pPr>
          </w:p>
        </w:tc>
        <w:tc>
          <w:tcPr>
            <w:tcW w:w="560" w:type="dxa"/>
            <w:gridSpan w:val="2"/>
            <w:vMerge/>
            <w:tcBorders>
              <w:top w:val="nil"/>
              <w:left w:val="nil"/>
              <w:right w:val="nil"/>
            </w:tcBorders>
            <w:shd w:val="clear" w:color="auto" w:fill="F2F2F2" w:themeFill="background1" w:themeFillShade="F2"/>
            <w:vAlign w:val="center"/>
          </w:tcPr>
          <w:p w14:paraId="455CFFE0" w14:textId="0AD8DBC5" w:rsidR="008314AC" w:rsidRPr="00515C88" w:rsidRDefault="008314AC" w:rsidP="00D17550">
            <w:pPr>
              <w:spacing w:after="0"/>
              <w:jc w:val="center"/>
              <w:rPr>
                <w:rFonts w:ascii="Times New Roman" w:hAnsi="Times New Roman" w:cs="Times New Roman"/>
                <w:sz w:val="20"/>
                <w:szCs w:val="20"/>
              </w:rPr>
            </w:pPr>
          </w:p>
        </w:tc>
        <w:tc>
          <w:tcPr>
            <w:tcW w:w="431" w:type="dxa"/>
            <w:vMerge/>
            <w:tcBorders>
              <w:top w:val="nil"/>
              <w:left w:val="nil"/>
              <w:right w:val="nil"/>
            </w:tcBorders>
            <w:shd w:val="clear" w:color="auto" w:fill="F2F2F2" w:themeFill="background1" w:themeFillShade="F2"/>
            <w:vAlign w:val="center"/>
          </w:tcPr>
          <w:p w14:paraId="195F3D53" w14:textId="06C88550" w:rsidR="008314AC" w:rsidRPr="00515C88" w:rsidRDefault="008314AC" w:rsidP="00D17550">
            <w:pPr>
              <w:spacing w:after="0"/>
              <w:jc w:val="center"/>
              <w:rPr>
                <w:rFonts w:ascii="Times New Roman" w:hAnsi="Times New Roman" w:cs="Times New Roman"/>
                <w:sz w:val="20"/>
                <w:szCs w:val="20"/>
              </w:rPr>
            </w:pPr>
          </w:p>
        </w:tc>
        <w:tc>
          <w:tcPr>
            <w:tcW w:w="599" w:type="dxa"/>
            <w:gridSpan w:val="2"/>
            <w:vMerge/>
            <w:tcBorders>
              <w:top w:val="nil"/>
              <w:left w:val="nil"/>
              <w:right w:val="nil"/>
            </w:tcBorders>
            <w:vAlign w:val="center"/>
          </w:tcPr>
          <w:p w14:paraId="170A4BEC" w14:textId="64B33C4E" w:rsidR="008314AC" w:rsidRPr="00515C88" w:rsidRDefault="008314AC" w:rsidP="00D17550">
            <w:pPr>
              <w:spacing w:after="0"/>
              <w:jc w:val="center"/>
              <w:rPr>
                <w:rFonts w:ascii="Times New Roman" w:hAnsi="Times New Roman" w:cs="Times New Roman"/>
                <w:sz w:val="20"/>
                <w:szCs w:val="20"/>
              </w:rPr>
            </w:pPr>
          </w:p>
        </w:tc>
        <w:tc>
          <w:tcPr>
            <w:tcW w:w="391" w:type="dxa"/>
            <w:vMerge/>
            <w:tcBorders>
              <w:top w:val="nil"/>
              <w:left w:val="nil"/>
              <w:right w:val="nil"/>
            </w:tcBorders>
            <w:vAlign w:val="center"/>
          </w:tcPr>
          <w:p w14:paraId="010F6592" w14:textId="58C58941" w:rsidR="008314AC" w:rsidRPr="00515C88" w:rsidRDefault="008314AC" w:rsidP="00D17550">
            <w:pPr>
              <w:spacing w:after="0"/>
              <w:jc w:val="center"/>
              <w:rPr>
                <w:rFonts w:ascii="Times New Roman" w:hAnsi="Times New Roman" w:cs="Times New Roman"/>
                <w:sz w:val="20"/>
                <w:szCs w:val="20"/>
              </w:rPr>
            </w:pPr>
          </w:p>
        </w:tc>
        <w:tc>
          <w:tcPr>
            <w:tcW w:w="450" w:type="dxa"/>
            <w:vMerge/>
            <w:tcBorders>
              <w:top w:val="nil"/>
              <w:left w:val="nil"/>
              <w:right w:val="nil"/>
            </w:tcBorders>
            <w:vAlign w:val="center"/>
          </w:tcPr>
          <w:p w14:paraId="75C051CC" w14:textId="203EA2EF" w:rsidR="008314AC" w:rsidRPr="00515C88" w:rsidRDefault="008314AC" w:rsidP="00D17550">
            <w:pPr>
              <w:spacing w:after="0"/>
              <w:jc w:val="center"/>
              <w:rPr>
                <w:rFonts w:ascii="Times New Roman" w:hAnsi="Times New Roman" w:cs="Times New Roman"/>
                <w:sz w:val="20"/>
                <w:szCs w:val="20"/>
              </w:rPr>
            </w:pPr>
          </w:p>
        </w:tc>
        <w:tc>
          <w:tcPr>
            <w:tcW w:w="524" w:type="dxa"/>
            <w:vMerge/>
            <w:tcBorders>
              <w:top w:val="nil"/>
              <w:left w:val="nil"/>
              <w:right w:val="nil"/>
            </w:tcBorders>
            <w:shd w:val="clear" w:color="auto" w:fill="F2F2F2" w:themeFill="background1" w:themeFillShade="F2"/>
            <w:vAlign w:val="center"/>
          </w:tcPr>
          <w:p w14:paraId="45B3B7FA" w14:textId="47F4BAC8" w:rsidR="008314AC" w:rsidRPr="00515C88" w:rsidRDefault="008314AC" w:rsidP="00D17550">
            <w:pPr>
              <w:spacing w:after="0"/>
              <w:jc w:val="center"/>
              <w:rPr>
                <w:rFonts w:ascii="Times New Roman" w:hAnsi="Times New Roman" w:cs="Times New Roman"/>
                <w:sz w:val="20"/>
                <w:szCs w:val="20"/>
              </w:rPr>
            </w:pPr>
          </w:p>
        </w:tc>
        <w:tc>
          <w:tcPr>
            <w:tcW w:w="540" w:type="dxa"/>
            <w:gridSpan w:val="2"/>
            <w:vMerge/>
            <w:tcBorders>
              <w:top w:val="nil"/>
              <w:left w:val="nil"/>
              <w:right w:val="nil"/>
            </w:tcBorders>
            <w:shd w:val="clear" w:color="auto" w:fill="F2F2F2" w:themeFill="background1" w:themeFillShade="F2"/>
            <w:vAlign w:val="center"/>
          </w:tcPr>
          <w:p w14:paraId="1AA5CB36" w14:textId="2AF02887" w:rsidR="008314AC" w:rsidRPr="00515C88" w:rsidRDefault="008314AC" w:rsidP="00D17550">
            <w:pPr>
              <w:spacing w:after="0"/>
              <w:jc w:val="center"/>
              <w:rPr>
                <w:rFonts w:ascii="Times New Roman" w:hAnsi="Times New Roman" w:cs="Times New Roman"/>
                <w:sz w:val="20"/>
                <w:szCs w:val="20"/>
              </w:rPr>
            </w:pPr>
          </w:p>
        </w:tc>
        <w:tc>
          <w:tcPr>
            <w:tcW w:w="376" w:type="dxa"/>
            <w:vMerge/>
            <w:tcBorders>
              <w:top w:val="nil"/>
              <w:left w:val="nil"/>
              <w:right w:val="nil"/>
            </w:tcBorders>
            <w:shd w:val="clear" w:color="auto" w:fill="F2F2F2" w:themeFill="background1" w:themeFillShade="F2"/>
            <w:vAlign w:val="center"/>
          </w:tcPr>
          <w:p w14:paraId="6E0EE53C" w14:textId="5DDA111F" w:rsidR="008314AC" w:rsidRPr="00515C88" w:rsidRDefault="008314AC" w:rsidP="00D17550">
            <w:pPr>
              <w:spacing w:after="0"/>
              <w:jc w:val="center"/>
              <w:rPr>
                <w:rFonts w:ascii="Times New Roman" w:hAnsi="Times New Roman" w:cs="Times New Roman"/>
                <w:sz w:val="20"/>
                <w:szCs w:val="20"/>
              </w:rPr>
            </w:pPr>
          </w:p>
        </w:tc>
        <w:tc>
          <w:tcPr>
            <w:tcW w:w="450" w:type="dxa"/>
            <w:vMerge/>
            <w:tcBorders>
              <w:top w:val="nil"/>
              <w:left w:val="nil"/>
              <w:right w:val="nil"/>
            </w:tcBorders>
            <w:vAlign w:val="center"/>
          </w:tcPr>
          <w:p w14:paraId="0B0BD22E" w14:textId="4970A003" w:rsidR="008314AC" w:rsidRPr="00515C88" w:rsidRDefault="008314AC" w:rsidP="00D17550">
            <w:pPr>
              <w:spacing w:after="0"/>
              <w:jc w:val="center"/>
              <w:rPr>
                <w:rFonts w:ascii="Times New Roman" w:hAnsi="Times New Roman" w:cs="Times New Roman"/>
                <w:sz w:val="20"/>
                <w:szCs w:val="20"/>
              </w:rPr>
            </w:pPr>
          </w:p>
        </w:tc>
        <w:tc>
          <w:tcPr>
            <w:tcW w:w="540" w:type="dxa"/>
            <w:gridSpan w:val="2"/>
            <w:vMerge/>
            <w:tcBorders>
              <w:top w:val="nil"/>
              <w:left w:val="nil"/>
              <w:right w:val="nil"/>
            </w:tcBorders>
            <w:vAlign w:val="center"/>
          </w:tcPr>
          <w:p w14:paraId="5F8AF5AB" w14:textId="5E673097" w:rsidR="008314AC" w:rsidRPr="00515C88" w:rsidRDefault="008314AC" w:rsidP="00D17550">
            <w:pPr>
              <w:spacing w:after="0"/>
              <w:jc w:val="center"/>
              <w:rPr>
                <w:rFonts w:ascii="Times New Roman" w:hAnsi="Times New Roman" w:cs="Times New Roman"/>
                <w:sz w:val="20"/>
                <w:szCs w:val="20"/>
              </w:rPr>
            </w:pPr>
          </w:p>
        </w:tc>
        <w:tc>
          <w:tcPr>
            <w:tcW w:w="360" w:type="dxa"/>
            <w:vMerge/>
            <w:tcBorders>
              <w:top w:val="nil"/>
              <w:left w:val="nil"/>
              <w:right w:val="nil"/>
            </w:tcBorders>
            <w:vAlign w:val="center"/>
          </w:tcPr>
          <w:p w14:paraId="4C7D1ED0" w14:textId="50B3FF0D" w:rsidR="008314AC" w:rsidRPr="00515C88" w:rsidRDefault="008314AC" w:rsidP="00D17550">
            <w:pPr>
              <w:spacing w:after="0"/>
              <w:jc w:val="center"/>
              <w:rPr>
                <w:rFonts w:ascii="Times New Roman" w:hAnsi="Times New Roman" w:cs="Times New Roman"/>
                <w:sz w:val="20"/>
                <w:szCs w:val="20"/>
              </w:rPr>
            </w:pPr>
          </w:p>
        </w:tc>
        <w:tc>
          <w:tcPr>
            <w:tcW w:w="810" w:type="dxa"/>
            <w:vMerge/>
            <w:tcBorders>
              <w:top w:val="nil"/>
              <w:left w:val="nil"/>
              <w:right w:val="nil"/>
            </w:tcBorders>
            <w:shd w:val="clear" w:color="auto" w:fill="F2F2F2" w:themeFill="background1" w:themeFillShade="F2"/>
            <w:vAlign w:val="center"/>
          </w:tcPr>
          <w:p w14:paraId="771400AE" w14:textId="237ED8BC" w:rsidR="008314AC" w:rsidRPr="00515C88" w:rsidRDefault="008314AC" w:rsidP="00D17550">
            <w:pPr>
              <w:spacing w:after="0"/>
              <w:jc w:val="center"/>
              <w:rPr>
                <w:rFonts w:ascii="Times New Roman" w:hAnsi="Times New Roman" w:cs="Times New Roman"/>
                <w:sz w:val="20"/>
                <w:szCs w:val="20"/>
              </w:rPr>
            </w:pPr>
          </w:p>
        </w:tc>
        <w:tc>
          <w:tcPr>
            <w:tcW w:w="450" w:type="dxa"/>
            <w:vMerge/>
            <w:tcBorders>
              <w:top w:val="nil"/>
              <w:left w:val="nil"/>
              <w:right w:val="nil"/>
            </w:tcBorders>
            <w:vAlign w:val="center"/>
          </w:tcPr>
          <w:p w14:paraId="1D719282" w14:textId="0E2EC249" w:rsidR="008314AC" w:rsidRPr="00515C88" w:rsidRDefault="008314AC" w:rsidP="00D17550">
            <w:pPr>
              <w:spacing w:after="0"/>
              <w:jc w:val="center"/>
              <w:rPr>
                <w:rFonts w:ascii="Times New Roman" w:hAnsi="Times New Roman" w:cs="Times New Roman"/>
                <w:sz w:val="20"/>
                <w:szCs w:val="20"/>
              </w:rPr>
            </w:pPr>
          </w:p>
        </w:tc>
        <w:tc>
          <w:tcPr>
            <w:tcW w:w="360" w:type="dxa"/>
            <w:vMerge/>
            <w:tcBorders>
              <w:top w:val="nil"/>
              <w:left w:val="nil"/>
              <w:right w:val="nil"/>
            </w:tcBorders>
            <w:vAlign w:val="center"/>
          </w:tcPr>
          <w:p w14:paraId="290E5254" w14:textId="65A1019C" w:rsidR="008314AC" w:rsidRPr="00515C88" w:rsidRDefault="008314AC" w:rsidP="00D17550">
            <w:pPr>
              <w:spacing w:after="0"/>
              <w:jc w:val="center"/>
              <w:rPr>
                <w:rFonts w:ascii="Times New Roman" w:hAnsi="Times New Roman" w:cs="Times New Roman"/>
                <w:sz w:val="20"/>
                <w:szCs w:val="20"/>
              </w:rPr>
            </w:pPr>
          </w:p>
        </w:tc>
        <w:tc>
          <w:tcPr>
            <w:tcW w:w="450" w:type="dxa"/>
            <w:vMerge/>
            <w:tcBorders>
              <w:top w:val="nil"/>
              <w:left w:val="nil"/>
            </w:tcBorders>
            <w:vAlign w:val="center"/>
          </w:tcPr>
          <w:p w14:paraId="556AFB5C" w14:textId="07DFB295" w:rsidR="008314AC" w:rsidRPr="00515C88" w:rsidRDefault="008314AC" w:rsidP="00D17550">
            <w:pPr>
              <w:spacing w:after="0"/>
              <w:jc w:val="center"/>
              <w:rPr>
                <w:rFonts w:ascii="Times New Roman" w:hAnsi="Times New Roman" w:cs="Times New Roman"/>
                <w:sz w:val="20"/>
                <w:szCs w:val="20"/>
              </w:rPr>
            </w:pPr>
          </w:p>
        </w:tc>
      </w:tr>
      <w:tr w:rsidR="00AE579B" w:rsidRPr="00304B6B" w14:paraId="3BECED03" w14:textId="77777777" w:rsidTr="00642FB8">
        <w:trPr>
          <w:trHeight w:val="435"/>
        </w:trPr>
        <w:tc>
          <w:tcPr>
            <w:tcW w:w="1525" w:type="dxa"/>
            <w:vMerge/>
            <w:shd w:val="clear" w:color="auto" w:fill="F2F2F2" w:themeFill="background1" w:themeFillShade="F2"/>
            <w:vAlign w:val="center"/>
          </w:tcPr>
          <w:p w14:paraId="17544A62" w14:textId="77777777" w:rsidR="008314AC" w:rsidRPr="00A54C0B" w:rsidRDefault="008314AC" w:rsidP="00D17550">
            <w:pPr>
              <w:jc w:val="center"/>
              <w:rPr>
                <w:rFonts w:cs="Times New Roman"/>
                <w:b/>
                <w:sz w:val="18"/>
                <w:szCs w:val="18"/>
              </w:rPr>
            </w:pPr>
          </w:p>
        </w:tc>
        <w:tc>
          <w:tcPr>
            <w:tcW w:w="1260" w:type="dxa"/>
            <w:tcBorders>
              <w:top w:val="nil"/>
              <w:bottom w:val="nil"/>
            </w:tcBorders>
            <w:shd w:val="clear" w:color="auto" w:fill="F2F2F2" w:themeFill="background1" w:themeFillShade="F2"/>
            <w:vAlign w:val="center"/>
          </w:tcPr>
          <w:p w14:paraId="3C0D05F0" w14:textId="5FD55CC1" w:rsidR="008314AC" w:rsidRPr="00A54C0B" w:rsidRDefault="008314AC" w:rsidP="00D17550">
            <w:pPr>
              <w:spacing w:after="0"/>
              <w:jc w:val="center"/>
              <w:rPr>
                <w:rFonts w:cs="Times New Roman"/>
                <w:b/>
                <w:sz w:val="18"/>
                <w:szCs w:val="18"/>
              </w:rPr>
            </w:pPr>
            <w:r w:rsidRPr="00A54C0B">
              <w:rPr>
                <w:rFonts w:cs="Times New Roman"/>
                <w:b/>
                <w:sz w:val="18"/>
                <w:szCs w:val="18"/>
              </w:rPr>
              <w:t>TP</w:t>
            </w:r>
          </w:p>
        </w:tc>
        <w:tc>
          <w:tcPr>
            <w:tcW w:w="719" w:type="dxa"/>
            <w:vMerge/>
            <w:tcBorders>
              <w:top w:val="nil"/>
              <w:bottom w:val="nil"/>
              <w:right w:val="nil"/>
            </w:tcBorders>
            <w:shd w:val="clear" w:color="auto" w:fill="FFFFFF" w:themeFill="background1"/>
            <w:vAlign w:val="center"/>
          </w:tcPr>
          <w:p w14:paraId="5AA9AF5D" w14:textId="1E890194" w:rsidR="008314AC" w:rsidRPr="00515C88" w:rsidRDefault="008314AC" w:rsidP="00D17550">
            <w:pPr>
              <w:spacing w:after="0"/>
              <w:jc w:val="center"/>
              <w:rPr>
                <w:rFonts w:ascii="Times New Roman" w:hAnsi="Times New Roman" w:cs="Times New Roman"/>
                <w:sz w:val="20"/>
                <w:szCs w:val="20"/>
              </w:rPr>
            </w:pPr>
          </w:p>
        </w:tc>
        <w:tc>
          <w:tcPr>
            <w:tcW w:w="900" w:type="dxa"/>
            <w:vMerge/>
            <w:tcBorders>
              <w:top w:val="nil"/>
              <w:left w:val="nil"/>
              <w:bottom w:val="nil"/>
              <w:right w:val="nil"/>
            </w:tcBorders>
            <w:shd w:val="clear" w:color="auto" w:fill="F2F2F2" w:themeFill="background1" w:themeFillShade="F2"/>
            <w:vAlign w:val="center"/>
          </w:tcPr>
          <w:p w14:paraId="3AB96132" w14:textId="2FFAA1A1" w:rsidR="008314AC" w:rsidRPr="00515C88" w:rsidRDefault="008314AC" w:rsidP="00D17550">
            <w:pPr>
              <w:spacing w:after="0"/>
              <w:jc w:val="center"/>
              <w:rPr>
                <w:rFonts w:ascii="Times New Roman" w:hAnsi="Times New Roman" w:cs="Times New Roman"/>
                <w:sz w:val="20"/>
                <w:szCs w:val="20"/>
              </w:rPr>
            </w:pPr>
          </w:p>
        </w:tc>
        <w:tc>
          <w:tcPr>
            <w:tcW w:w="360" w:type="dxa"/>
            <w:vMerge/>
            <w:tcBorders>
              <w:top w:val="nil"/>
              <w:left w:val="nil"/>
              <w:bottom w:val="nil"/>
              <w:right w:val="nil"/>
            </w:tcBorders>
            <w:shd w:val="clear" w:color="auto" w:fill="FFFFFF" w:themeFill="background1"/>
            <w:vAlign w:val="center"/>
          </w:tcPr>
          <w:p w14:paraId="2BC89028" w14:textId="72F2161F" w:rsidR="008314AC" w:rsidRPr="00515C88" w:rsidRDefault="008314AC" w:rsidP="00D17550">
            <w:pPr>
              <w:spacing w:after="0"/>
              <w:jc w:val="center"/>
              <w:rPr>
                <w:rFonts w:ascii="Times New Roman" w:hAnsi="Times New Roman" w:cs="Times New Roman"/>
                <w:sz w:val="20"/>
                <w:szCs w:val="20"/>
              </w:rPr>
            </w:pPr>
          </w:p>
        </w:tc>
        <w:tc>
          <w:tcPr>
            <w:tcW w:w="360" w:type="dxa"/>
            <w:vMerge/>
            <w:tcBorders>
              <w:top w:val="nil"/>
              <w:left w:val="nil"/>
              <w:bottom w:val="nil"/>
              <w:right w:val="nil"/>
            </w:tcBorders>
            <w:shd w:val="clear" w:color="auto" w:fill="FFFFFF" w:themeFill="background1"/>
            <w:vAlign w:val="center"/>
          </w:tcPr>
          <w:p w14:paraId="484F1F87" w14:textId="1020BCE4" w:rsidR="008314AC" w:rsidRPr="00515C88" w:rsidRDefault="008314AC" w:rsidP="00D17550">
            <w:pPr>
              <w:spacing w:after="0"/>
              <w:jc w:val="center"/>
              <w:rPr>
                <w:rFonts w:ascii="Times New Roman" w:hAnsi="Times New Roman" w:cs="Times New Roman"/>
                <w:sz w:val="20"/>
                <w:szCs w:val="20"/>
              </w:rPr>
            </w:pPr>
          </w:p>
        </w:tc>
        <w:tc>
          <w:tcPr>
            <w:tcW w:w="471" w:type="dxa"/>
            <w:vMerge/>
            <w:tcBorders>
              <w:top w:val="nil"/>
              <w:left w:val="nil"/>
              <w:bottom w:val="nil"/>
              <w:right w:val="nil"/>
            </w:tcBorders>
            <w:shd w:val="clear" w:color="auto" w:fill="FFFFFF" w:themeFill="background1"/>
            <w:vAlign w:val="center"/>
          </w:tcPr>
          <w:p w14:paraId="74D28FE8" w14:textId="0134F6AD" w:rsidR="008314AC" w:rsidRPr="00515C88" w:rsidRDefault="008314AC" w:rsidP="00D17550">
            <w:pPr>
              <w:spacing w:after="0"/>
              <w:jc w:val="center"/>
              <w:rPr>
                <w:rFonts w:ascii="Times New Roman" w:hAnsi="Times New Roman" w:cs="Times New Roman"/>
                <w:sz w:val="20"/>
                <w:szCs w:val="20"/>
              </w:rPr>
            </w:pPr>
          </w:p>
        </w:tc>
        <w:tc>
          <w:tcPr>
            <w:tcW w:w="429" w:type="dxa"/>
            <w:vMerge/>
            <w:tcBorders>
              <w:top w:val="nil"/>
              <w:left w:val="nil"/>
              <w:bottom w:val="nil"/>
              <w:right w:val="nil"/>
            </w:tcBorders>
            <w:shd w:val="clear" w:color="auto" w:fill="F2F2F2" w:themeFill="background1" w:themeFillShade="F2"/>
            <w:vAlign w:val="center"/>
          </w:tcPr>
          <w:p w14:paraId="56CBCCC2" w14:textId="672CCB3D" w:rsidR="008314AC" w:rsidRPr="00515C88" w:rsidRDefault="008314AC" w:rsidP="00D17550">
            <w:pPr>
              <w:spacing w:after="0"/>
              <w:jc w:val="center"/>
              <w:rPr>
                <w:rFonts w:ascii="Times New Roman" w:hAnsi="Times New Roman" w:cs="Times New Roman"/>
                <w:sz w:val="20"/>
                <w:szCs w:val="20"/>
              </w:rPr>
            </w:pPr>
          </w:p>
        </w:tc>
        <w:tc>
          <w:tcPr>
            <w:tcW w:w="560" w:type="dxa"/>
            <w:gridSpan w:val="2"/>
            <w:vMerge/>
            <w:tcBorders>
              <w:top w:val="nil"/>
              <w:left w:val="nil"/>
              <w:bottom w:val="nil"/>
              <w:right w:val="nil"/>
            </w:tcBorders>
            <w:shd w:val="clear" w:color="auto" w:fill="F2F2F2" w:themeFill="background1" w:themeFillShade="F2"/>
            <w:vAlign w:val="center"/>
          </w:tcPr>
          <w:p w14:paraId="637B1B0C" w14:textId="5654A6E7" w:rsidR="008314AC" w:rsidRPr="00515C88" w:rsidRDefault="008314AC" w:rsidP="00D17550">
            <w:pPr>
              <w:spacing w:after="0"/>
              <w:jc w:val="center"/>
              <w:rPr>
                <w:rFonts w:ascii="Times New Roman" w:hAnsi="Times New Roman" w:cs="Times New Roman"/>
                <w:sz w:val="20"/>
                <w:szCs w:val="20"/>
              </w:rPr>
            </w:pPr>
          </w:p>
        </w:tc>
        <w:tc>
          <w:tcPr>
            <w:tcW w:w="431" w:type="dxa"/>
            <w:vMerge/>
            <w:tcBorders>
              <w:top w:val="nil"/>
              <w:left w:val="nil"/>
              <w:bottom w:val="nil"/>
              <w:right w:val="nil"/>
            </w:tcBorders>
            <w:shd w:val="clear" w:color="auto" w:fill="F2F2F2" w:themeFill="background1" w:themeFillShade="F2"/>
            <w:vAlign w:val="center"/>
          </w:tcPr>
          <w:p w14:paraId="4CE7A1D4" w14:textId="339A8BB1" w:rsidR="008314AC" w:rsidRPr="00515C88" w:rsidRDefault="008314AC" w:rsidP="00D17550">
            <w:pPr>
              <w:spacing w:after="0"/>
              <w:jc w:val="center"/>
              <w:rPr>
                <w:rFonts w:ascii="Times New Roman" w:hAnsi="Times New Roman" w:cs="Times New Roman"/>
                <w:sz w:val="20"/>
                <w:szCs w:val="20"/>
              </w:rPr>
            </w:pPr>
          </w:p>
        </w:tc>
        <w:tc>
          <w:tcPr>
            <w:tcW w:w="599" w:type="dxa"/>
            <w:gridSpan w:val="2"/>
            <w:vMerge/>
            <w:tcBorders>
              <w:top w:val="nil"/>
              <w:left w:val="nil"/>
              <w:bottom w:val="nil"/>
              <w:right w:val="nil"/>
            </w:tcBorders>
            <w:vAlign w:val="center"/>
          </w:tcPr>
          <w:p w14:paraId="1F0FD72D" w14:textId="4C264FE8" w:rsidR="008314AC" w:rsidRPr="00515C88" w:rsidRDefault="008314AC" w:rsidP="00D17550">
            <w:pPr>
              <w:spacing w:after="0"/>
              <w:jc w:val="center"/>
              <w:rPr>
                <w:rFonts w:ascii="Times New Roman" w:hAnsi="Times New Roman" w:cs="Times New Roman"/>
                <w:sz w:val="20"/>
                <w:szCs w:val="20"/>
              </w:rPr>
            </w:pPr>
          </w:p>
        </w:tc>
        <w:tc>
          <w:tcPr>
            <w:tcW w:w="391" w:type="dxa"/>
            <w:vMerge/>
            <w:tcBorders>
              <w:top w:val="nil"/>
              <w:left w:val="nil"/>
              <w:bottom w:val="nil"/>
              <w:right w:val="nil"/>
            </w:tcBorders>
            <w:vAlign w:val="center"/>
          </w:tcPr>
          <w:p w14:paraId="3DBE936B" w14:textId="1256BDF9" w:rsidR="008314AC" w:rsidRPr="00515C88" w:rsidRDefault="008314AC" w:rsidP="00D17550">
            <w:pPr>
              <w:spacing w:after="0"/>
              <w:jc w:val="center"/>
              <w:rPr>
                <w:rFonts w:ascii="Times New Roman" w:hAnsi="Times New Roman" w:cs="Times New Roman"/>
                <w:sz w:val="20"/>
                <w:szCs w:val="20"/>
              </w:rPr>
            </w:pPr>
          </w:p>
        </w:tc>
        <w:tc>
          <w:tcPr>
            <w:tcW w:w="450" w:type="dxa"/>
            <w:vMerge/>
            <w:tcBorders>
              <w:top w:val="nil"/>
              <w:left w:val="nil"/>
              <w:bottom w:val="nil"/>
              <w:right w:val="nil"/>
            </w:tcBorders>
            <w:vAlign w:val="center"/>
          </w:tcPr>
          <w:p w14:paraId="6D38273E" w14:textId="65C9CAFC" w:rsidR="008314AC" w:rsidRPr="00515C88" w:rsidRDefault="008314AC" w:rsidP="00D17550">
            <w:pPr>
              <w:spacing w:after="0"/>
              <w:jc w:val="center"/>
              <w:rPr>
                <w:rFonts w:ascii="Times New Roman" w:hAnsi="Times New Roman" w:cs="Times New Roman"/>
                <w:sz w:val="20"/>
                <w:szCs w:val="20"/>
              </w:rPr>
            </w:pPr>
          </w:p>
        </w:tc>
        <w:tc>
          <w:tcPr>
            <w:tcW w:w="524" w:type="dxa"/>
            <w:vMerge/>
            <w:tcBorders>
              <w:top w:val="nil"/>
              <w:left w:val="nil"/>
              <w:bottom w:val="nil"/>
              <w:right w:val="nil"/>
            </w:tcBorders>
            <w:shd w:val="clear" w:color="auto" w:fill="F2F2F2" w:themeFill="background1" w:themeFillShade="F2"/>
            <w:vAlign w:val="center"/>
          </w:tcPr>
          <w:p w14:paraId="63A858F2" w14:textId="0AE38E27" w:rsidR="008314AC" w:rsidRPr="00515C88" w:rsidRDefault="008314AC" w:rsidP="00D17550">
            <w:pPr>
              <w:spacing w:after="0"/>
              <w:jc w:val="center"/>
              <w:rPr>
                <w:rFonts w:ascii="Times New Roman" w:hAnsi="Times New Roman" w:cs="Times New Roman"/>
                <w:sz w:val="20"/>
                <w:szCs w:val="20"/>
              </w:rPr>
            </w:pPr>
          </w:p>
        </w:tc>
        <w:tc>
          <w:tcPr>
            <w:tcW w:w="540" w:type="dxa"/>
            <w:gridSpan w:val="2"/>
            <w:vMerge/>
            <w:tcBorders>
              <w:top w:val="nil"/>
              <w:left w:val="nil"/>
              <w:bottom w:val="nil"/>
              <w:right w:val="nil"/>
            </w:tcBorders>
            <w:shd w:val="clear" w:color="auto" w:fill="F2F2F2" w:themeFill="background1" w:themeFillShade="F2"/>
            <w:vAlign w:val="center"/>
          </w:tcPr>
          <w:p w14:paraId="4C691FA5" w14:textId="6EEF7F3D" w:rsidR="008314AC" w:rsidRPr="00515C88" w:rsidRDefault="008314AC" w:rsidP="00D17550">
            <w:pPr>
              <w:spacing w:after="0"/>
              <w:jc w:val="center"/>
              <w:rPr>
                <w:rFonts w:ascii="Times New Roman" w:hAnsi="Times New Roman" w:cs="Times New Roman"/>
                <w:sz w:val="20"/>
                <w:szCs w:val="20"/>
              </w:rPr>
            </w:pPr>
          </w:p>
        </w:tc>
        <w:tc>
          <w:tcPr>
            <w:tcW w:w="376" w:type="dxa"/>
            <w:vMerge/>
            <w:tcBorders>
              <w:top w:val="nil"/>
              <w:left w:val="nil"/>
              <w:bottom w:val="nil"/>
              <w:right w:val="nil"/>
            </w:tcBorders>
            <w:shd w:val="clear" w:color="auto" w:fill="F2F2F2" w:themeFill="background1" w:themeFillShade="F2"/>
            <w:vAlign w:val="center"/>
          </w:tcPr>
          <w:p w14:paraId="1E465E93" w14:textId="07DD1337" w:rsidR="008314AC" w:rsidRPr="00515C88" w:rsidRDefault="008314AC" w:rsidP="00D17550">
            <w:pPr>
              <w:spacing w:after="0"/>
              <w:jc w:val="center"/>
              <w:rPr>
                <w:rFonts w:ascii="Times New Roman" w:hAnsi="Times New Roman" w:cs="Times New Roman"/>
                <w:sz w:val="20"/>
                <w:szCs w:val="20"/>
              </w:rPr>
            </w:pPr>
          </w:p>
        </w:tc>
        <w:tc>
          <w:tcPr>
            <w:tcW w:w="450" w:type="dxa"/>
            <w:vMerge/>
            <w:tcBorders>
              <w:top w:val="nil"/>
              <w:left w:val="nil"/>
              <w:bottom w:val="nil"/>
              <w:right w:val="nil"/>
            </w:tcBorders>
            <w:vAlign w:val="center"/>
          </w:tcPr>
          <w:p w14:paraId="33A58B08" w14:textId="023B3FF3" w:rsidR="008314AC" w:rsidRPr="00515C88" w:rsidRDefault="008314AC" w:rsidP="00D17550">
            <w:pPr>
              <w:spacing w:after="0"/>
              <w:jc w:val="center"/>
              <w:rPr>
                <w:rFonts w:ascii="Times New Roman" w:hAnsi="Times New Roman" w:cs="Times New Roman"/>
                <w:sz w:val="20"/>
                <w:szCs w:val="20"/>
              </w:rPr>
            </w:pPr>
          </w:p>
        </w:tc>
        <w:tc>
          <w:tcPr>
            <w:tcW w:w="540" w:type="dxa"/>
            <w:gridSpan w:val="2"/>
            <w:vMerge/>
            <w:tcBorders>
              <w:top w:val="nil"/>
              <w:left w:val="nil"/>
              <w:bottom w:val="nil"/>
              <w:right w:val="nil"/>
            </w:tcBorders>
            <w:vAlign w:val="center"/>
          </w:tcPr>
          <w:p w14:paraId="70D3829A" w14:textId="3D59C322" w:rsidR="008314AC" w:rsidRPr="00515C88" w:rsidRDefault="008314AC" w:rsidP="00D17550">
            <w:pPr>
              <w:spacing w:after="0"/>
              <w:jc w:val="center"/>
              <w:rPr>
                <w:rFonts w:ascii="Times New Roman" w:hAnsi="Times New Roman" w:cs="Times New Roman"/>
                <w:sz w:val="20"/>
                <w:szCs w:val="20"/>
              </w:rPr>
            </w:pPr>
          </w:p>
        </w:tc>
        <w:tc>
          <w:tcPr>
            <w:tcW w:w="360" w:type="dxa"/>
            <w:vMerge/>
            <w:tcBorders>
              <w:top w:val="nil"/>
              <w:left w:val="nil"/>
              <w:bottom w:val="nil"/>
              <w:right w:val="nil"/>
            </w:tcBorders>
            <w:vAlign w:val="center"/>
          </w:tcPr>
          <w:p w14:paraId="0CA6FA5B" w14:textId="23E1B4C9" w:rsidR="008314AC" w:rsidRPr="00515C88" w:rsidRDefault="008314AC" w:rsidP="00D17550">
            <w:pPr>
              <w:spacing w:after="0"/>
              <w:jc w:val="center"/>
              <w:rPr>
                <w:rFonts w:ascii="Times New Roman" w:hAnsi="Times New Roman" w:cs="Times New Roman"/>
                <w:sz w:val="20"/>
                <w:szCs w:val="20"/>
              </w:rPr>
            </w:pPr>
          </w:p>
        </w:tc>
        <w:tc>
          <w:tcPr>
            <w:tcW w:w="810" w:type="dxa"/>
            <w:vMerge/>
            <w:tcBorders>
              <w:top w:val="nil"/>
              <w:left w:val="nil"/>
              <w:bottom w:val="nil"/>
              <w:right w:val="nil"/>
            </w:tcBorders>
            <w:shd w:val="clear" w:color="auto" w:fill="F2F2F2" w:themeFill="background1" w:themeFillShade="F2"/>
            <w:vAlign w:val="center"/>
          </w:tcPr>
          <w:p w14:paraId="7CDF3D70" w14:textId="60CAC069" w:rsidR="008314AC" w:rsidRPr="00515C88" w:rsidRDefault="008314AC" w:rsidP="00D17550">
            <w:pPr>
              <w:spacing w:after="0"/>
              <w:jc w:val="center"/>
              <w:rPr>
                <w:rFonts w:ascii="Times New Roman" w:hAnsi="Times New Roman" w:cs="Times New Roman"/>
                <w:sz w:val="20"/>
                <w:szCs w:val="20"/>
              </w:rPr>
            </w:pPr>
          </w:p>
        </w:tc>
        <w:tc>
          <w:tcPr>
            <w:tcW w:w="450" w:type="dxa"/>
            <w:vMerge/>
            <w:tcBorders>
              <w:top w:val="nil"/>
              <w:left w:val="nil"/>
              <w:bottom w:val="nil"/>
              <w:right w:val="nil"/>
            </w:tcBorders>
            <w:vAlign w:val="center"/>
          </w:tcPr>
          <w:p w14:paraId="766DE86B" w14:textId="5F86AE52" w:rsidR="008314AC" w:rsidRPr="00515C88" w:rsidRDefault="008314AC" w:rsidP="00D17550">
            <w:pPr>
              <w:spacing w:after="0"/>
              <w:jc w:val="center"/>
              <w:rPr>
                <w:rFonts w:ascii="Times New Roman" w:hAnsi="Times New Roman" w:cs="Times New Roman"/>
                <w:sz w:val="20"/>
                <w:szCs w:val="20"/>
              </w:rPr>
            </w:pPr>
          </w:p>
        </w:tc>
        <w:tc>
          <w:tcPr>
            <w:tcW w:w="360" w:type="dxa"/>
            <w:vMerge/>
            <w:tcBorders>
              <w:top w:val="nil"/>
              <w:left w:val="nil"/>
              <w:bottom w:val="nil"/>
              <w:right w:val="nil"/>
            </w:tcBorders>
            <w:vAlign w:val="center"/>
          </w:tcPr>
          <w:p w14:paraId="717A393E" w14:textId="162C4D2E" w:rsidR="008314AC" w:rsidRPr="00515C88" w:rsidRDefault="008314AC" w:rsidP="00D17550">
            <w:pPr>
              <w:spacing w:after="0"/>
              <w:jc w:val="center"/>
              <w:rPr>
                <w:rFonts w:ascii="Times New Roman" w:hAnsi="Times New Roman" w:cs="Times New Roman"/>
                <w:sz w:val="20"/>
                <w:szCs w:val="20"/>
              </w:rPr>
            </w:pPr>
          </w:p>
        </w:tc>
        <w:tc>
          <w:tcPr>
            <w:tcW w:w="450" w:type="dxa"/>
            <w:vMerge/>
            <w:tcBorders>
              <w:top w:val="nil"/>
              <w:left w:val="nil"/>
              <w:bottom w:val="nil"/>
            </w:tcBorders>
            <w:vAlign w:val="center"/>
          </w:tcPr>
          <w:p w14:paraId="1B44DD5D" w14:textId="75CB44F3" w:rsidR="008314AC" w:rsidRPr="00515C88" w:rsidRDefault="008314AC" w:rsidP="00D17550">
            <w:pPr>
              <w:spacing w:after="0"/>
              <w:jc w:val="center"/>
              <w:rPr>
                <w:rFonts w:ascii="Times New Roman" w:hAnsi="Times New Roman" w:cs="Times New Roman"/>
                <w:sz w:val="20"/>
                <w:szCs w:val="20"/>
              </w:rPr>
            </w:pPr>
          </w:p>
        </w:tc>
      </w:tr>
      <w:bookmarkEnd w:id="62"/>
      <w:tr w:rsidR="00C97D40" w:rsidRPr="00304B6B" w14:paraId="267E2EC9" w14:textId="77777777" w:rsidTr="00D17550">
        <w:trPr>
          <w:trHeight w:val="288"/>
        </w:trPr>
        <w:tc>
          <w:tcPr>
            <w:tcW w:w="13315" w:type="dxa"/>
            <w:gridSpan w:val="27"/>
            <w:shd w:val="clear" w:color="auto" w:fill="F2F2F2" w:themeFill="background1" w:themeFillShade="F2"/>
            <w:vAlign w:val="center"/>
          </w:tcPr>
          <w:p w14:paraId="6A1E465C" w14:textId="532B53FE" w:rsidR="00C97D40" w:rsidRPr="00034D62" w:rsidRDefault="00C97D40" w:rsidP="00D17550">
            <w:pPr>
              <w:pStyle w:val="ListParagraph"/>
              <w:rPr>
                <w:rFonts w:cs="Times New Roman"/>
                <w:sz w:val="18"/>
                <w:szCs w:val="18"/>
              </w:rPr>
            </w:pPr>
            <w:r w:rsidRPr="00034D62">
              <w:rPr>
                <w:rFonts w:cs="Times New Roman"/>
                <w:sz w:val="18"/>
                <w:szCs w:val="18"/>
              </w:rPr>
              <w:t>*NO</w:t>
            </w:r>
            <w:r w:rsidRPr="006A585C">
              <w:rPr>
                <w:rFonts w:cs="Times New Roman"/>
                <w:sz w:val="18"/>
                <w:szCs w:val="18"/>
                <w:vertAlign w:val="subscript"/>
              </w:rPr>
              <w:t>3</w:t>
            </w:r>
            <w:r w:rsidR="006A585C" w:rsidRPr="006A585C">
              <w:rPr>
                <w:rFonts w:cs="Times New Roman"/>
                <w:sz w:val="18"/>
                <w:szCs w:val="18"/>
                <w:vertAlign w:val="superscript"/>
              </w:rPr>
              <w:t>-</w:t>
            </w:r>
            <w:r w:rsidR="006A585C">
              <w:rPr>
                <w:rFonts w:cs="Times New Roman"/>
                <w:sz w:val="18"/>
                <w:szCs w:val="18"/>
              </w:rPr>
              <w:t>/NO</w:t>
            </w:r>
            <w:r w:rsidR="006A585C" w:rsidRPr="006A585C">
              <w:rPr>
                <w:rFonts w:cs="Times New Roman"/>
                <w:sz w:val="18"/>
                <w:szCs w:val="18"/>
                <w:vertAlign w:val="subscript"/>
              </w:rPr>
              <w:t>2</w:t>
            </w:r>
            <w:r w:rsidR="006A585C" w:rsidRPr="006A585C">
              <w:rPr>
                <w:rFonts w:cs="Times New Roman"/>
                <w:sz w:val="18"/>
                <w:szCs w:val="18"/>
                <w:vertAlign w:val="superscript"/>
              </w:rPr>
              <w:t>+</w:t>
            </w:r>
            <w:r w:rsidRPr="00034D62">
              <w:rPr>
                <w:rFonts w:cs="Times New Roman"/>
                <w:sz w:val="18"/>
                <w:szCs w:val="18"/>
              </w:rPr>
              <w:t xml:space="preserve"> samples were analyzed by a contract lab if scheduling conflicts prevented CWD staff from performing the analysis in house.  </w:t>
            </w:r>
          </w:p>
        </w:tc>
      </w:tr>
    </w:tbl>
    <w:p w14:paraId="69AB7F49" w14:textId="77777777" w:rsidR="007B7ADC" w:rsidRDefault="007B7ADC" w:rsidP="000E664D">
      <w:pPr>
        <w:rPr>
          <w:b/>
        </w:rPr>
      </w:pPr>
    </w:p>
    <w:p w14:paraId="733F0F73" w14:textId="77777777" w:rsidR="007B7ADC" w:rsidRDefault="007B7ADC" w:rsidP="000E664D">
      <w:pPr>
        <w:rPr>
          <w:b/>
        </w:rPr>
      </w:pPr>
    </w:p>
    <w:p w14:paraId="55409940" w14:textId="77777777" w:rsidR="007B7ADC" w:rsidRDefault="007B7ADC" w:rsidP="000E664D">
      <w:pPr>
        <w:rPr>
          <w:b/>
        </w:rPr>
      </w:pPr>
    </w:p>
    <w:p w14:paraId="2A440A70" w14:textId="77777777" w:rsidR="007B7ADC" w:rsidRDefault="007B7ADC" w:rsidP="000E664D">
      <w:pPr>
        <w:rPr>
          <w:b/>
        </w:rPr>
      </w:pPr>
    </w:p>
    <w:p w14:paraId="0F512A88" w14:textId="77777777" w:rsidR="007B7ADC" w:rsidRDefault="007B7ADC" w:rsidP="000E664D">
      <w:pPr>
        <w:rPr>
          <w:b/>
        </w:rPr>
      </w:pPr>
    </w:p>
    <w:p w14:paraId="37D94D97" w14:textId="77777777" w:rsidR="007B7ADC" w:rsidRDefault="007B7ADC" w:rsidP="000E664D">
      <w:pPr>
        <w:rPr>
          <w:b/>
        </w:rPr>
      </w:pPr>
    </w:p>
    <w:p w14:paraId="26827DD0" w14:textId="77777777" w:rsidR="007B7ADC" w:rsidRDefault="007B7ADC" w:rsidP="000E664D">
      <w:pPr>
        <w:rPr>
          <w:b/>
        </w:rPr>
      </w:pPr>
    </w:p>
    <w:p w14:paraId="56134730" w14:textId="77777777" w:rsidR="00AB3C95" w:rsidRDefault="00AB3C95" w:rsidP="000E009A">
      <w:pPr>
        <w:pStyle w:val="Caption"/>
      </w:pPr>
    </w:p>
    <w:p w14:paraId="3C9EEE8E" w14:textId="77777777" w:rsidR="00AB3C95" w:rsidRDefault="00AB3C95" w:rsidP="000E009A">
      <w:pPr>
        <w:pStyle w:val="Caption"/>
      </w:pPr>
    </w:p>
    <w:p w14:paraId="38328990" w14:textId="77777777" w:rsidR="00AB3C95" w:rsidRDefault="00AB3C95" w:rsidP="000E009A">
      <w:pPr>
        <w:pStyle w:val="Caption"/>
      </w:pPr>
    </w:p>
    <w:p w14:paraId="05D43A33" w14:textId="77777777" w:rsidR="00AB3C95" w:rsidRDefault="00AB3C95" w:rsidP="000E009A">
      <w:pPr>
        <w:pStyle w:val="Caption"/>
      </w:pPr>
    </w:p>
    <w:p w14:paraId="39C964AF" w14:textId="77777777" w:rsidR="00AB3C95" w:rsidRDefault="00AB3C95" w:rsidP="000E009A">
      <w:pPr>
        <w:pStyle w:val="Caption"/>
      </w:pPr>
    </w:p>
    <w:p w14:paraId="7E286337" w14:textId="77777777" w:rsidR="00AB3C95" w:rsidRDefault="00AB3C95" w:rsidP="000E009A">
      <w:pPr>
        <w:pStyle w:val="Caption"/>
      </w:pPr>
    </w:p>
    <w:p w14:paraId="6E73266B" w14:textId="77777777" w:rsidR="00AB3C95" w:rsidRDefault="00AB3C95" w:rsidP="000E009A">
      <w:pPr>
        <w:pStyle w:val="Caption"/>
      </w:pPr>
    </w:p>
    <w:p w14:paraId="5295D75F" w14:textId="77777777" w:rsidR="00AB3C95" w:rsidRDefault="00AB3C95" w:rsidP="000E009A">
      <w:pPr>
        <w:pStyle w:val="Caption"/>
      </w:pPr>
    </w:p>
    <w:p w14:paraId="59744521" w14:textId="77777777" w:rsidR="00AB3C95" w:rsidRDefault="00AB3C95" w:rsidP="000E009A">
      <w:pPr>
        <w:pStyle w:val="Caption"/>
      </w:pPr>
    </w:p>
    <w:p w14:paraId="5C8CF939" w14:textId="77777777" w:rsidR="00AB3C95" w:rsidRDefault="00AB3C95" w:rsidP="000E009A">
      <w:pPr>
        <w:pStyle w:val="Caption"/>
      </w:pPr>
    </w:p>
    <w:p w14:paraId="2741F1AD" w14:textId="77777777" w:rsidR="00AB3C95" w:rsidRDefault="00AB3C95" w:rsidP="000E009A">
      <w:pPr>
        <w:pStyle w:val="Caption"/>
      </w:pPr>
    </w:p>
    <w:p w14:paraId="27E137E4" w14:textId="77777777" w:rsidR="00AB3C95" w:rsidRDefault="00AB3C95" w:rsidP="000E009A">
      <w:pPr>
        <w:pStyle w:val="Caption"/>
      </w:pPr>
    </w:p>
    <w:p w14:paraId="0629E898" w14:textId="77777777" w:rsidR="00AB3C95" w:rsidRDefault="00AB3C95" w:rsidP="000E009A">
      <w:pPr>
        <w:pStyle w:val="Caption"/>
      </w:pPr>
    </w:p>
    <w:p w14:paraId="5F758F05" w14:textId="018D7B5C" w:rsidR="000E009A" w:rsidRDefault="000E009A" w:rsidP="000E009A">
      <w:pPr>
        <w:pStyle w:val="Caption"/>
      </w:pPr>
    </w:p>
    <w:p w14:paraId="311AB815" w14:textId="77777777" w:rsidR="00AB3C95" w:rsidRDefault="00AB3C95" w:rsidP="000E009A">
      <w:pPr>
        <w:pStyle w:val="Caption"/>
        <w:spacing w:after="0"/>
      </w:pPr>
    </w:p>
    <w:p w14:paraId="6914BA18" w14:textId="77777777" w:rsidR="00AB3C95" w:rsidRDefault="00AB3C95" w:rsidP="000E009A">
      <w:pPr>
        <w:pStyle w:val="Caption"/>
        <w:spacing w:after="0"/>
      </w:pPr>
    </w:p>
    <w:p w14:paraId="50607908" w14:textId="57A4E21E" w:rsidR="000E009A" w:rsidRPr="000E009A" w:rsidRDefault="007B7ADC" w:rsidP="000E009A">
      <w:pPr>
        <w:pStyle w:val="Caption"/>
        <w:spacing w:after="0"/>
        <w:rPr>
          <w:sz w:val="20"/>
        </w:rPr>
      </w:pPr>
      <w:bookmarkStart w:id="63" w:name="_Toc495936751"/>
      <w:r w:rsidRPr="00D84458">
        <w:lastRenderedPageBreak/>
        <w:t xml:space="preserve">Table </w:t>
      </w:r>
      <w:fldSimple w:instr=" SEQ Table \* ARABIC ">
        <w:r w:rsidR="00F8476A">
          <w:rPr>
            <w:noProof/>
          </w:rPr>
          <w:t>3</w:t>
        </w:r>
      </w:fldSimple>
      <w:r w:rsidRPr="00D84458">
        <w:t xml:space="preserve">:  </w:t>
      </w:r>
      <w:r w:rsidR="002F0F62" w:rsidRPr="00D84458">
        <w:t xml:space="preserve">Reservoir Base-flow </w:t>
      </w:r>
      <w:r w:rsidRPr="00D84458">
        <w:t>Sampling Events by Date and Site, 2016.</w:t>
      </w:r>
      <w:bookmarkEnd w:id="63"/>
      <w:r w:rsidRPr="000E664D">
        <w:t xml:space="preserve"> </w:t>
      </w:r>
    </w:p>
    <w:p w14:paraId="5F962FE1" w14:textId="6C04F01B" w:rsidR="000E009A" w:rsidRPr="000E009A" w:rsidRDefault="007B7ADC" w:rsidP="000E009A">
      <w:pPr>
        <w:pStyle w:val="Caption"/>
        <w:spacing w:after="0"/>
        <w:rPr>
          <w:b w:val="0"/>
          <w:bCs/>
          <w:color w:val="000000" w:themeColor="text1"/>
        </w:rPr>
      </w:pPr>
      <w:r w:rsidRPr="000E009A">
        <w:rPr>
          <w:rStyle w:val="Strong"/>
        </w:rPr>
        <w:t>M=Manta2™ Multiprobe surface reading; MP = Manta2™ Multiprobe water column profile; E = E. coli sample; WL = water quality sample analyzed by CWD laboratory</w:t>
      </w:r>
      <w:r w:rsidR="009965FD" w:rsidRPr="000E009A">
        <w:rPr>
          <w:rStyle w:val="Strong"/>
        </w:rPr>
        <w:t xml:space="preserve"> (except E. coli)</w:t>
      </w:r>
      <w:r w:rsidRPr="000E009A">
        <w:rPr>
          <w:rStyle w:val="Strong"/>
        </w:rPr>
        <w:t xml:space="preserve">; WC = water quality </w:t>
      </w:r>
      <w:r w:rsidR="00911979" w:rsidRPr="000E009A">
        <w:rPr>
          <w:rStyle w:val="Strong"/>
        </w:rPr>
        <w:t xml:space="preserve">grab </w:t>
      </w:r>
      <w:r w:rsidRPr="000E009A">
        <w:rPr>
          <w:rStyle w:val="Strong"/>
        </w:rPr>
        <w:t>sample a</w:t>
      </w:r>
      <w:r w:rsidR="00911979" w:rsidRPr="000E009A">
        <w:rPr>
          <w:rStyle w:val="Strong"/>
        </w:rPr>
        <w:t xml:space="preserve">nalyzed by contract laboratory; B = bottom grab sample analyzed for WL and WC parameters. </w:t>
      </w:r>
      <w:r w:rsidRPr="000E009A">
        <w:rPr>
          <w:rStyle w:val="Strong"/>
        </w:rPr>
        <w:t>See Table 2 for list of parameters analyzed by the Manta2™ Multiprobe, CWD laboratory</w:t>
      </w:r>
      <w:r w:rsidR="00911979" w:rsidRPr="000E009A">
        <w:rPr>
          <w:rStyle w:val="Strong"/>
        </w:rPr>
        <w:t xml:space="preserve"> (WL)</w:t>
      </w:r>
      <w:r w:rsidRPr="000E009A">
        <w:rPr>
          <w:rStyle w:val="Strong"/>
        </w:rPr>
        <w:t>, and contract laboratory</w:t>
      </w:r>
      <w:r w:rsidR="00911979" w:rsidRPr="000E009A">
        <w:rPr>
          <w:rStyle w:val="Strong"/>
        </w:rPr>
        <w:t xml:space="preserve"> (WC)</w:t>
      </w:r>
      <w:r w:rsidRPr="000E009A">
        <w:rPr>
          <w:rStyle w:val="Strong"/>
        </w:rPr>
        <w:t>.</w:t>
      </w:r>
      <w:r w:rsidR="00911979" w:rsidRPr="000E009A">
        <w:rPr>
          <w:rStyle w:val="Strong"/>
        </w:rPr>
        <w:t xml:space="preserve"> </w:t>
      </w:r>
    </w:p>
    <w:tbl>
      <w:tblPr>
        <w:tblStyle w:val="TableGrid"/>
        <w:tblW w:w="14670" w:type="dxa"/>
        <w:tblInd w:w="-95" w:type="dxa"/>
        <w:tblLayout w:type="fixed"/>
        <w:tblLook w:val="04A0" w:firstRow="1" w:lastRow="0" w:firstColumn="1" w:lastColumn="0" w:noHBand="0" w:noVBand="1"/>
      </w:tblPr>
      <w:tblGrid>
        <w:gridCol w:w="905"/>
        <w:gridCol w:w="625"/>
        <w:gridCol w:w="540"/>
        <w:gridCol w:w="630"/>
        <w:gridCol w:w="630"/>
        <w:gridCol w:w="630"/>
        <w:gridCol w:w="630"/>
        <w:gridCol w:w="630"/>
        <w:gridCol w:w="630"/>
        <w:gridCol w:w="630"/>
        <w:gridCol w:w="630"/>
        <w:gridCol w:w="630"/>
        <w:gridCol w:w="630"/>
        <w:gridCol w:w="630"/>
        <w:gridCol w:w="630"/>
        <w:gridCol w:w="630"/>
        <w:gridCol w:w="630"/>
        <w:gridCol w:w="630"/>
        <w:gridCol w:w="630"/>
        <w:gridCol w:w="630"/>
        <w:gridCol w:w="630"/>
        <w:gridCol w:w="630"/>
        <w:gridCol w:w="630"/>
      </w:tblGrid>
      <w:tr w:rsidR="007B7ADC" w:rsidRPr="00C619FE" w14:paraId="00ACDC5A" w14:textId="77777777" w:rsidTr="00C50B8E">
        <w:tc>
          <w:tcPr>
            <w:tcW w:w="905" w:type="dxa"/>
            <w:vMerge w:val="restart"/>
            <w:shd w:val="clear" w:color="auto" w:fill="auto"/>
            <w:vAlign w:val="center"/>
          </w:tcPr>
          <w:p w14:paraId="7210D973" w14:textId="77777777" w:rsidR="007B7ADC" w:rsidRPr="009965FD" w:rsidRDefault="007B7ADC" w:rsidP="00643F9E">
            <w:pPr>
              <w:jc w:val="center"/>
              <w:rPr>
                <w:rFonts w:cs="Times New Roman"/>
                <w:b/>
                <w:sz w:val="20"/>
                <w:szCs w:val="20"/>
              </w:rPr>
            </w:pPr>
            <w:r w:rsidRPr="009965FD">
              <w:rPr>
                <w:rFonts w:cs="Times New Roman"/>
                <w:b/>
                <w:sz w:val="20"/>
                <w:szCs w:val="20"/>
              </w:rPr>
              <w:t>Date</w:t>
            </w:r>
          </w:p>
        </w:tc>
        <w:tc>
          <w:tcPr>
            <w:tcW w:w="625" w:type="dxa"/>
            <w:shd w:val="clear" w:color="auto" w:fill="auto"/>
            <w:vAlign w:val="center"/>
          </w:tcPr>
          <w:p w14:paraId="0B72F3D6" w14:textId="77777777" w:rsidR="007B7ADC" w:rsidRPr="009965FD" w:rsidRDefault="007B7ADC" w:rsidP="00643F9E">
            <w:pPr>
              <w:jc w:val="center"/>
              <w:rPr>
                <w:rFonts w:cs="Times New Roman"/>
                <w:b/>
                <w:sz w:val="20"/>
                <w:szCs w:val="20"/>
              </w:rPr>
            </w:pPr>
            <w:r w:rsidRPr="009965FD">
              <w:rPr>
                <w:rFonts w:cs="Times New Roman"/>
                <w:b/>
                <w:sz w:val="20"/>
                <w:szCs w:val="20"/>
              </w:rPr>
              <w:t>Feb</w:t>
            </w:r>
          </w:p>
        </w:tc>
        <w:tc>
          <w:tcPr>
            <w:tcW w:w="1800" w:type="dxa"/>
            <w:gridSpan w:val="3"/>
            <w:shd w:val="clear" w:color="auto" w:fill="auto"/>
            <w:vAlign w:val="center"/>
          </w:tcPr>
          <w:p w14:paraId="54011150" w14:textId="77777777" w:rsidR="007B7ADC" w:rsidRPr="009965FD" w:rsidRDefault="007B7ADC" w:rsidP="00643F9E">
            <w:pPr>
              <w:jc w:val="center"/>
              <w:rPr>
                <w:rFonts w:cs="Times New Roman"/>
                <w:b/>
                <w:sz w:val="20"/>
                <w:szCs w:val="20"/>
              </w:rPr>
            </w:pPr>
            <w:r w:rsidRPr="009965FD">
              <w:rPr>
                <w:rFonts w:cs="Times New Roman"/>
                <w:b/>
                <w:sz w:val="20"/>
                <w:szCs w:val="20"/>
              </w:rPr>
              <w:t>April</w:t>
            </w:r>
          </w:p>
        </w:tc>
        <w:tc>
          <w:tcPr>
            <w:tcW w:w="1890" w:type="dxa"/>
            <w:gridSpan w:val="3"/>
            <w:shd w:val="clear" w:color="auto" w:fill="auto"/>
            <w:vAlign w:val="center"/>
          </w:tcPr>
          <w:p w14:paraId="48020939" w14:textId="77777777" w:rsidR="007B7ADC" w:rsidRPr="009965FD" w:rsidRDefault="007B7ADC" w:rsidP="00643F9E">
            <w:pPr>
              <w:jc w:val="center"/>
              <w:rPr>
                <w:rFonts w:cs="Times New Roman"/>
                <w:b/>
                <w:sz w:val="20"/>
                <w:szCs w:val="20"/>
              </w:rPr>
            </w:pPr>
            <w:r w:rsidRPr="009965FD">
              <w:rPr>
                <w:rFonts w:cs="Times New Roman"/>
                <w:b/>
                <w:sz w:val="20"/>
                <w:szCs w:val="20"/>
              </w:rPr>
              <w:t>May</w:t>
            </w:r>
          </w:p>
        </w:tc>
        <w:tc>
          <w:tcPr>
            <w:tcW w:w="630" w:type="dxa"/>
            <w:shd w:val="clear" w:color="auto" w:fill="auto"/>
            <w:vAlign w:val="center"/>
          </w:tcPr>
          <w:p w14:paraId="11289D69" w14:textId="77777777" w:rsidR="007B7ADC" w:rsidRPr="009965FD" w:rsidRDefault="007B7ADC" w:rsidP="00643F9E">
            <w:pPr>
              <w:jc w:val="center"/>
              <w:rPr>
                <w:rFonts w:cs="Times New Roman"/>
                <w:b/>
                <w:sz w:val="20"/>
                <w:szCs w:val="20"/>
              </w:rPr>
            </w:pPr>
            <w:r w:rsidRPr="009965FD">
              <w:rPr>
                <w:rFonts w:cs="Times New Roman"/>
                <w:b/>
                <w:sz w:val="20"/>
                <w:szCs w:val="20"/>
              </w:rPr>
              <w:t>June</w:t>
            </w:r>
          </w:p>
        </w:tc>
        <w:tc>
          <w:tcPr>
            <w:tcW w:w="1890" w:type="dxa"/>
            <w:gridSpan w:val="3"/>
            <w:shd w:val="clear" w:color="auto" w:fill="auto"/>
            <w:vAlign w:val="center"/>
          </w:tcPr>
          <w:p w14:paraId="5E2B867B" w14:textId="77777777" w:rsidR="007B7ADC" w:rsidRPr="009965FD" w:rsidRDefault="007B7ADC" w:rsidP="00643F9E">
            <w:pPr>
              <w:jc w:val="center"/>
              <w:rPr>
                <w:rFonts w:cs="Times New Roman"/>
                <w:b/>
                <w:sz w:val="20"/>
                <w:szCs w:val="20"/>
              </w:rPr>
            </w:pPr>
            <w:r w:rsidRPr="009965FD">
              <w:rPr>
                <w:rFonts w:cs="Times New Roman"/>
                <w:b/>
                <w:sz w:val="20"/>
                <w:szCs w:val="20"/>
              </w:rPr>
              <w:t>Jul</w:t>
            </w:r>
          </w:p>
        </w:tc>
        <w:tc>
          <w:tcPr>
            <w:tcW w:w="1890" w:type="dxa"/>
            <w:gridSpan w:val="3"/>
            <w:shd w:val="clear" w:color="auto" w:fill="auto"/>
            <w:vAlign w:val="center"/>
          </w:tcPr>
          <w:p w14:paraId="46D30582" w14:textId="77777777" w:rsidR="007B7ADC" w:rsidRPr="009965FD" w:rsidRDefault="007B7ADC" w:rsidP="00643F9E">
            <w:pPr>
              <w:jc w:val="center"/>
              <w:rPr>
                <w:rFonts w:cs="Times New Roman"/>
                <w:b/>
                <w:sz w:val="20"/>
                <w:szCs w:val="20"/>
              </w:rPr>
            </w:pPr>
            <w:r w:rsidRPr="009965FD">
              <w:rPr>
                <w:rFonts w:cs="Times New Roman"/>
                <w:b/>
                <w:sz w:val="20"/>
                <w:szCs w:val="20"/>
              </w:rPr>
              <w:t>August</w:t>
            </w:r>
          </w:p>
        </w:tc>
        <w:tc>
          <w:tcPr>
            <w:tcW w:w="1890" w:type="dxa"/>
            <w:gridSpan w:val="3"/>
            <w:shd w:val="clear" w:color="auto" w:fill="auto"/>
            <w:vAlign w:val="center"/>
          </w:tcPr>
          <w:p w14:paraId="28872A7D" w14:textId="77777777" w:rsidR="007B7ADC" w:rsidRPr="009965FD" w:rsidRDefault="007B7ADC" w:rsidP="00643F9E">
            <w:pPr>
              <w:jc w:val="center"/>
              <w:rPr>
                <w:rFonts w:cs="Times New Roman"/>
                <w:b/>
                <w:sz w:val="20"/>
                <w:szCs w:val="20"/>
              </w:rPr>
            </w:pPr>
            <w:r w:rsidRPr="009965FD">
              <w:rPr>
                <w:rFonts w:cs="Times New Roman"/>
                <w:b/>
                <w:sz w:val="20"/>
                <w:szCs w:val="20"/>
              </w:rPr>
              <w:t>Sept</w:t>
            </w:r>
          </w:p>
        </w:tc>
        <w:tc>
          <w:tcPr>
            <w:tcW w:w="630" w:type="dxa"/>
            <w:tcBorders>
              <w:bottom w:val="single" w:sz="4" w:space="0" w:color="auto"/>
            </w:tcBorders>
            <w:shd w:val="clear" w:color="auto" w:fill="auto"/>
            <w:vAlign w:val="center"/>
          </w:tcPr>
          <w:p w14:paraId="6475C437" w14:textId="77777777" w:rsidR="007B7ADC" w:rsidRPr="009965FD" w:rsidRDefault="007B7ADC" w:rsidP="00643F9E">
            <w:pPr>
              <w:jc w:val="center"/>
              <w:rPr>
                <w:rFonts w:cs="Times New Roman"/>
                <w:b/>
                <w:sz w:val="20"/>
                <w:szCs w:val="20"/>
              </w:rPr>
            </w:pPr>
            <w:r w:rsidRPr="009965FD">
              <w:rPr>
                <w:rFonts w:cs="Times New Roman"/>
                <w:b/>
                <w:sz w:val="20"/>
                <w:szCs w:val="20"/>
              </w:rPr>
              <w:t>Oct</w:t>
            </w:r>
          </w:p>
        </w:tc>
        <w:tc>
          <w:tcPr>
            <w:tcW w:w="630" w:type="dxa"/>
            <w:tcBorders>
              <w:bottom w:val="single" w:sz="4" w:space="0" w:color="auto"/>
            </w:tcBorders>
            <w:shd w:val="clear" w:color="auto" w:fill="auto"/>
            <w:vAlign w:val="center"/>
          </w:tcPr>
          <w:p w14:paraId="14F564C6" w14:textId="77777777" w:rsidR="007B7ADC" w:rsidRPr="009965FD" w:rsidRDefault="007B7ADC" w:rsidP="00643F9E">
            <w:pPr>
              <w:jc w:val="center"/>
              <w:rPr>
                <w:rFonts w:cs="Times New Roman"/>
                <w:b/>
                <w:sz w:val="20"/>
                <w:szCs w:val="20"/>
              </w:rPr>
            </w:pPr>
            <w:r w:rsidRPr="009965FD">
              <w:rPr>
                <w:rFonts w:cs="Times New Roman"/>
                <w:b/>
                <w:sz w:val="20"/>
                <w:szCs w:val="20"/>
              </w:rPr>
              <w:t>Nov</w:t>
            </w:r>
          </w:p>
        </w:tc>
        <w:tc>
          <w:tcPr>
            <w:tcW w:w="1890" w:type="dxa"/>
            <w:gridSpan w:val="3"/>
            <w:shd w:val="clear" w:color="auto" w:fill="auto"/>
            <w:vAlign w:val="center"/>
          </w:tcPr>
          <w:p w14:paraId="2527BDE6" w14:textId="77777777" w:rsidR="007B7ADC" w:rsidRPr="009965FD" w:rsidRDefault="007B7ADC" w:rsidP="00643F9E">
            <w:pPr>
              <w:jc w:val="center"/>
              <w:rPr>
                <w:rFonts w:cs="Times New Roman"/>
                <w:b/>
                <w:sz w:val="20"/>
                <w:szCs w:val="20"/>
              </w:rPr>
            </w:pPr>
            <w:r w:rsidRPr="009965FD">
              <w:rPr>
                <w:rFonts w:cs="Times New Roman"/>
                <w:b/>
                <w:sz w:val="20"/>
                <w:szCs w:val="20"/>
              </w:rPr>
              <w:t>Dec</w:t>
            </w:r>
          </w:p>
        </w:tc>
      </w:tr>
      <w:tr w:rsidR="007B7ADC" w:rsidRPr="00C619FE" w14:paraId="5DCE3181" w14:textId="77777777" w:rsidTr="00C50B8E">
        <w:tc>
          <w:tcPr>
            <w:tcW w:w="905" w:type="dxa"/>
            <w:vMerge/>
            <w:tcBorders>
              <w:bottom w:val="single" w:sz="4" w:space="0" w:color="auto"/>
            </w:tcBorders>
            <w:shd w:val="clear" w:color="auto" w:fill="auto"/>
            <w:vAlign w:val="center"/>
          </w:tcPr>
          <w:p w14:paraId="028E1A3A" w14:textId="77777777" w:rsidR="007B7ADC" w:rsidRPr="009965FD" w:rsidRDefault="007B7ADC" w:rsidP="00643F9E">
            <w:pPr>
              <w:jc w:val="center"/>
              <w:rPr>
                <w:rFonts w:cs="Times New Roman"/>
                <w:b/>
                <w:sz w:val="20"/>
                <w:szCs w:val="20"/>
              </w:rPr>
            </w:pPr>
          </w:p>
        </w:tc>
        <w:tc>
          <w:tcPr>
            <w:tcW w:w="625" w:type="dxa"/>
            <w:tcBorders>
              <w:bottom w:val="single" w:sz="4" w:space="0" w:color="auto"/>
            </w:tcBorders>
            <w:shd w:val="clear" w:color="auto" w:fill="auto"/>
            <w:vAlign w:val="center"/>
          </w:tcPr>
          <w:p w14:paraId="2090D906" w14:textId="77777777" w:rsidR="007B7ADC" w:rsidRPr="009965FD" w:rsidRDefault="007B7ADC" w:rsidP="00643F9E">
            <w:pPr>
              <w:jc w:val="center"/>
              <w:rPr>
                <w:rFonts w:cs="Times New Roman"/>
                <w:b/>
                <w:sz w:val="20"/>
                <w:szCs w:val="20"/>
              </w:rPr>
            </w:pPr>
            <w:r w:rsidRPr="009965FD">
              <w:rPr>
                <w:rFonts w:cs="Times New Roman"/>
                <w:b/>
                <w:sz w:val="20"/>
                <w:szCs w:val="20"/>
              </w:rPr>
              <w:t>23</w:t>
            </w:r>
          </w:p>
        </w:tc>
        <w:tc>
          <w:tcPr>
            <w:tcW w:w="540" w:type="dxa"/>
            <w:tcBorders>
              <w:bottom w:val="single" w:sz="4" w:space="0" w:color="auto"/>
            </w:tcBorders>
            <w:shd w:val="clear" w:color="auto" w:fill="auto"/>
            <w:vAlign w:val="center"/>
          </w:tcPr>
          <w:p w14:paraId="6FE271C3" w14:textId="77777777" w:rsidR="007B7ADC" w:rsidRPr="009965FD" w:rsidRDefault="007B7ADC" w:rsidP="00643F9E">
            <w:pPr>
              <w:jc w:val="center"/>
              <w:rPr>
                <w:rFonts w:cs="Times New Roman"/>
                <w:b/>
                <w:sz w:val="20"/>
                <w:szCs w:val="20"/>
              </w:rPr>
            </w:pPr>
            <w:r w:rsidRPr="009965FD">
              <w:rPr>
                <w:rFonts w:cs="Times New Roman"/>
                <w:b/>
                <w:sz w:val="20"/>
                <w:szCs w:val="20"/>
              </w:rPr>
              <w:t>13</w:t>
            </w:r>
          </w:p>
        </w:tc>
        <w:tc>
          <w:tcPr>
            <w:tcW w:w="630" w:type="dxa"/>
            <w:tcBorders>
              <w:bottom w:val="single" w:sz="4" w:space="0" w:color="auto"/>
            </w:tcBorders>
            <w:shd w:val="clear" w:color="auto" w:fill="auto"/>
            <w:vAlign w:val="center"/>
          </w:tcPr>
          <w:p w14:paraId="5D332855" w14:textId="77777777" w:rsidR="007B7ADC" w:rsidRPr="009965FD" w:rsidRDefault="007B7ADC" w:rsidP="00643F9E">
            <w:pPr>
              <w:jc w:val="center"/>
              <w:rPr>
                <w:rFonts w:cs="Times New Roman"/>
                <w:b/>
                <w:sz w:val="20"/>
                <w:szCs w:val="20"/>
              </w:rPr>
            </w:pPr>
            <w:r w:rsidRPr="009965FD">
              <w:rPr>
                <w:rFonts w:cs="Times New Roman"/>
                <w:b/>
                <w:sz w:val="20"/>
                <w:szCs w:val="20"/>
              </w:rPr>
              <w:t>21</w:t>
            </w:r>
          </w:p>
        </w:tc>
        <w:tc>
          <w:tcPr>
            <w:tcW w:w="630" w:type="dxa"/>
            <w:tcBorders>
              <w:bottom w:val="single" w:sz="4" w:space="0" w:color="auto"/>
            </w:tcBorders>
            <w:shd w:val="clear" w:color="auto" w:fill="auto"/>
            <w:vAlign w:val="center"/>
          </w:tcPr>
          <w:p w14:paraId="0E9F2910" w14:textId="77777777" w:rsidR="007B7ADC" w:rsidRPr="009965FD" w:rsidRDefault="007B7ADC" w:rsidP="00643F9E">
            <w:pPr>
              <w:jc w:val="center"/>
              <w:rPr>
                <w:rFonts w:cs="Times New Roman"/>
                <w:b/>
                <w:sz w:val="20"/>
                <w:szCs w:val="20"/>
              </w:rPr>
            </w:pPr>
            <w:r w:rsidRPr="009965FD">
              <w:rPr>
                <w:rFonts w:cs="Times New Roman"/>
                <w:b/>
                <w:sz w:val="20"/>
                <w:szCs w:val="20"/>
              </w:rPr>
              <w:t>28</w:t>
            </w:r>
          </w:p>
        </w:tc>
        <w:tc>
          <w:tcPr>
            <w:tcW w:w="630" w:type="dxa"/>
            <w:tcBorders>
              <w:bottom w:val="single" w:sz="4" w:space="0" w:color="auto"/>
            </w:tcBorders>
            <w:shd w:val="clear" w:color="auto" w:fill="auto"/>
            <w:vAlign w:val="center"/>
          </w:tcPr>
          <w:p w14:paraId="0AF6F8AC" w14:textId="77777777" w:rsidR="007B7ADC" w:rsidRPr="009965FD" w:rsidRDefault="007B7ADC" w:rsidP="00643F9E">
            <w:pPr>
              <w:jc w:val="center"/>
              <w:rPr>
                <w:rFonts w:cs="Times New Roman"/>
                <w:b/>
                <w:sz w:val="20"/>
                <w:szCs w:val="20"/>
              </w:rPr>
            </w:pPr>
            <w:r w:rsidRPr="009965FD">
              <w:rPr>
                <w:rFonts w:cs="Times New Roman"/>
                <w:b/>
                <w:sz w:val="20"/>
                <w:szCs w:val="20"/>
              </w:rPr>
              <w:t>11</w:t>
            </w:r>
          </w:p>
        </w:tc>
        <w:tc>
          <w:tcPr>
            <w:tcW w:w="630" w:type="dxa"/>
            <w:tcBorders>
              <w:bottom w:val="single" w:sz="4" w:space="0" w:color="auto"/>
            </w:tcBorders>
            <w:shd w:val="clear" w:color="auto" w:fill="auto"/>
            <w:vAlign w:val="center"/>
          </w:tcPr>
          <w:p w14:paraId="3FAE9841" w14:textId="77777777" w:rsidR="007B7ADC" w:rsidRPr="009965FD" w:rsidRDefault="007B7ADC" w:rsidP="00643F9E">
            <w:pPr>
              <w:jc w:val="center"/>
              <w:rPr>
                <w:rFonts w:cs="Times New Roman"/>
                <w:b/>
                <w:sz w:val="20"/>
                <w:szCs w:val="20"/>
              </w:rPr>
            </w:pPr>
            <w:r w:rsidRPr="009965FD">
              <w:rPr>
                <w:rFonts w:cs="Times New Roman"/>
                <w:b/>
                <w:sz w:val="20"/>
                <w:szCs w:val="20"/>
              </w:rPr>
              <w:t>18</w:t>
            </w:r>
          </w:p>
        </w:tc>
        <w:tc>
          <w:tcPr>
            <w:tcW w:w="630" w:type="dxa"/>
            <w:tcBorders>
              <w:bottom w:val="single" w:sz="4" w:space="0" w:color="auto"/>
            </w:tcBorders>
            <w:shd w:val="clear" w:color="auto" w:fill="auto"/>
            <w:vAlign w:val="center"/>
          </w:tcPr>
          <w:p w14:paraId="2813D12D" w14:textId="77777777" w:rsidR="007B7ADC" w:rsidRPr="009965FD" w:rsidRDefault="007B7ADC" w:rsidP="00643F9E">
            <w:pPr>
              <w:jc w:val="center"/>
              <w:rPr>
                <w:rFonts w:cs="Times New Roman"/>
                <w:b/>
                <w:sz w:val="20"/>
                <w:szCs w:val="20"/>
              </w:rPr>
            </w:pPr>
            <w:r w:rsidRPr="009965FD">
              <w:rPr>
                <w:rFonts w:cs="Times New Roman"/>
                <w:b/>
                <w:sz w:val="20"/>
                <w:szCs w:val="20"/>
              </w:rPr>
              <w:t>19</w:t>
            </w:r>
          </w:p>
        </w:tc>
        <w:tc>
          <w:tcPr>
            <w:tcW w:w="630" w:type="dxa"/>
            <w:tcBorders>
              <w:bottom w:val="single" w:sz="4" w:space="0" w:color="auto"/>
            </w:tcBorders>
            <w:shd w:val="clear" w:color="auto" w:fill="auto"/>
            <w:vAlign w:val="center"/>
          </w:tcPr>
          <w:p w14:paraId="1B4C83D7" w14:textId="77777777" w:rsidR="007B7ADC" w:rsidRPr="009965FD" w:rsidRDefault="007B7ADC" w:rsidP="00643F9E">
            <w:pPr>
              <w:jc w:val="center"/>
              <w:rPr>
                <w:rFonts w:cs="Times New Roman"/>
                <w:b/>
                <w:sz w:val="20"/>
                <w:szCs w:val="20"/>
              </w:rPr>
            </w:pPr>
            <w:r w:rsidRPr="009965FD">
              <w:rPr>
                <w:rFonts w:cs="Times New Roman"/>
                <w:b/>
                <w:sz w:val="20"/>
                <w:szCs w:val="20"/>
              </w:rPr>
              <w:t>14</w:t>
            </w:r>
          </w:p>
        </w:tc>
        <w:tc>
          <w:tcPr>
            <w:tcW w:w="630" w:type="dxa"/>
            <w:tcBorders>
              <w:bottom w:val="single" w:sz="4" w:space="0" w:color="auto"/>
            </w:tcBorders>
            <w:shd w:val="clear" w:color="auto" w:fill="auto"/>
            <w:vAlign w:val="center"/>
          </w:tcPr>
          <w:p w14:paraId="616A966F" w14:textId="77777777" w:rsidR="007B7ADC" w:rsidRPr="009965FD" w:rsidRDefault="007B7ADC" w:rsidP="00643F9E">
            <w:pPr>
              <w:jc w:val="center"/>
              <w:rPr>
                <w:rFonts w:cs="Times New Roman"/>
                <w:b/>
                <w:sz w:val="20"/>
                <w:szCs w:val="20"/>
              </w:rPr>
            </w:pPr>
            <w:r w:rsidRPr="009965FD">
              <w:rPr>
                <w:rFonts w:cs="Times New Roman"/>
                <w:b/>
                <w:sz w:val="20"/>
                <w:szCs w:val="20"/>
              </w:rPr>
              <w:t>6</w:t>
            </w:r>
          </w:p>
        </w:tc>
        <w:tc>
          <w:tcPr>
            <w:tcW w:w="630" w:type="dxa"/>
            <w:tcBorders>
              <w:bottom w:val="single" w:sz="4" w:space="0" w:color="auto"/>
            </w:tcBorders>
            <w:shd w:val="clear" w:color="auto" w:fill="auto"/>
            <w:vAlign w:val="center"/>
          </w:tcPr>
          <w:p w14:paraId="511A1D87" w14:textId="77777777" w:rsidR="007B7ADC" w:rsidRPr="009965FD" w:rsidRDefault="007B7ADC" w:rsidP="00643F9E">
            <w:pPr>
              <w:jc w:val="center"/>
              <w:rPr>
                <w:rFonts w:cs="Times New Roman"/>
                <w:b/>
                <w:sz w:val="20"/>
                <w:szCs w:val="20"/>
              </w:rPr>
            </w:pPr>
            <w:r w:rsidRPr="009965FD">
              <w:rPr>
                <w:rFonts w:cs="Times New Roman"/>
                <w:b/>
                <w:sz w:val="20"/>
                <w:szCs w:val="20"/>
              </w:rPr>
              <w:t>7</w:t>
            </w:r>
          </w:p>
        </w:tc>
        <w:tc>
          <w:tcPr>
            <w:tcW w:w="630" w:type="dxa"/>
            <w:tcBorders>
              <w:bottom w:val="single" w:sz="4" w:space="0" w:color="auto"/>
            </w:tcBorders>
            <w:shd w:val="clear" w:color="auto" w:fill="auto"/>
            <w:vAlign w:val="center"/>
          </w:tcPr>
          <w:p w14:paraId="71EBB1E3" w14:textId="77777777" w:rsidR="007B7ADC" w:rsidRPr="009965FD" w:rsidRDefault="007B7ADC" w:rsidP="00643F9E">
            <w:pPr>
              <w:jc w:val="center"/>
              <w:rPr>
                <w:rFonts w:cs="Times New Roman"/>
                <w:b/>
                <w:sz w:val="20"/>
                <w:szCs w:val="20"/>
              </w:rPr>
            </w:pPr>
            <w:r w:rsidRPr="009965FD">
              <w:rPr>
                <w:rFonts w:cs="Times New Roman"/>
                <w:b/>
                <w:sz w:val="20"/>
                <w:szCs w:val="20"/>
              </w:rPr>
              <w:t>20</w:t>
            </w:r>
          </w:p>
        </w:tc>
        <w:tc>
          <w:tcPr>
            <w:tcW w:w="630" w:type="dxa"/>
            <w:tcBorders>
              <w:bottom w:val="single" w:sz="4" w:space="0" w:color="auto"/>
            </w:tcBorders>
            <w:shd w:val="clear" w:color="auto" w:fill="auto"/>
            <w:vAlign w:val="center"/>
          </w:tcPr>
          <w:p w14:paraId="7A14363D" w14:textId="77777777" w:rsidR="007B7ADC" w:rsidRPr="009965FD" w:rsidRDefault="007B7ADC" w:rsidP="00643F9E">
            <w:pPr>
              <w:jc w:val="center"/>
              <w:rPr>
                <w:rFonts w:cs="Times New Roman"/>
                <w:b/>
                <w:sz w:val="20"/>
                <w:szCs w:val="20"/>
              </w:rPr>
            </w:pPr>
            <w:r w:rsidRPr="009965FD">
              <w:rPr>
                <w:rFonts w:cs="Times New Roman"/>
                <w:b/>
                <w:sz w:val="20"/>
                <w:szCs w:val="20"/>
              </w:rPr>
              <w:t>3</w:t>
            </w:r>
          </w:p>
        </w:tc>
        <w:tc>
          <w:tcPr>
            <w:tcW w:w="630" w:type="dxa"/>
            <w:tcBorders>
              <w:bottom w:val="single" w:sz="4" w:space="0" w:color="auto"/>
            </w:tcBorders>
            <w:shd w:val="clear" w:color="auto" w:fill="auto"/>
            <w:vAlign w:val="center"/>
          </w:tcPr>
          <w:p w14:paraId="7471CE33" w14:textId="77777777" w:rsidR="007B7ADC" w:rsidRPr="009965FD" w:rsidRDefault="007B7ADC" w:rsidP="00643F9E">
            <w:pPr>
              <w:jc w:val="center"/>
              <w:rPr>
                <w:rFonts w:cs="Times New Roman"/>
                <w:b/>
                <w:sz w:val="20"/>
                <w:szCs w:val="20"/>
              </w:rPr>
            </w:pPr>
            <w:r w:rsidRPr="009965FD">
              <w:rPr>
                <w:rFonts w:cs="Times New Roman"/>
                <w:b/>
                <w:sz w:val="20"/>
                <w:szCs w:val="20"/>
              </w:rPr>
              <w:t>9</w:t>
            </w:r>
          </w:p>
        </w:tc>
        <w:tc>
          <w:tcPr>
            <w:tcW w:w="630" w:type="dxa"/>
            <w:tcBorders>
              <w:bottom w:val="single" w:sz="4" w:space="0" w:color="auto"/>
            </w:tcBorders>
            <w:shd w:val="clear" w:color="auto" w:fill="auto"/>
            <w:vAlign w:val="center"/>
          </w:tcPr>
          <w:p w14:paraId="4D006719" w14:textId="77777777" w:rsidR="007B7ADC" w:rsidRPr="009965FD" w:rsidRDefault="007B7ADC" w:rsidP="00643F9E">
            <w:pPr>
              <w:jc w:val="center"/>
              <w:rPr>
                <w:rFonts w:cs="Times New Roman"/>
                <w:b/>
                <w:sz w:val="20"/>
                <w:szCs w:val="20"/>
              </w:rPr>
            </w:pPr>
            <w:r w:rsidRPr="009965FD">
              <w:rPr>
                <w:rFonts w:cs="Times New Roman"/>
                <w:b/>
                <w:sz w:val="20"/>
                <w:szCs w:val="20"/>
              </w:rPr>
              <w:t>29</w:t>
            </w:r>
          </w:p>
        </w:tc>
        <w:tc>
          <w:tcPr>
            <w:tcW w:w="630" w:type="dxa"/>
            <w:tcBorders>
              <w:bottom w:val="single" w:sz="4" w:space="0" w:color="auto"/>
            </w:tcBorders>
            <w:shd w:val="clear" w:color="auto" w:fill="auto"/>
            <w:vAlign w:val="center"/>
          </w:tcPr>
          <w:p w14:paraId="23800B91" w14:textId="77777777" w:rsidR="007B7ADC" w:rsidRPr="009965FD" w:rsidRDefault="007B7ADC" w:rsidP="00643F9E">
            <w:pPr>
              <w:jc w:val="center"/>
              <w:rPr>
                <w:rFonts w:cs="Times New Roman"/>
                <w:b/>
                <w:sz w:val="20"/>
                <w:szCs w:val="20"/>
              </w:rPr>
            </w:pPr>
            <w:r w:rsidRPr="009965FD">
              <w:rPr>
                <w:rFonts w:cs="Times New Roman"/>
                <w:b/>
                <w:sz w:val="20"/>
                <w:szCs w:val="20"/>
              </w:rPr>
              <w:t>8</w:t>
            </w:r>
          </w:p>
        </w:tc>
        <w:tc>
          <w:tcPr>
            <w:tcW w:w="630" w:type="dxa"/>
            <w:tcBorders>
              <w:bottom w:val="single" w:sz="4" w:space="0" w:color="auto"/>
            </w:tcBorders>
            <w:shd w:val="clear" w:color="auto" w:fill="auto"/>
            <w:vAlign w:val="center"/>
          </w:tcPr>
          <w:p w14:paraId="02487938" w14:textId="77777777" w:rsidR="007B7ADC" w:rsidRPr="009965FD" w:rsidRDefault="007B7ADC" w:rsidP="00643F9E">
            <w:pPr>
              <w:jc w:val="center"/>
              <w:rPr>
                <w:rFonts w:cs="Times New Roman"/>
                <w:b/>
                <w:sz w:val="20"/>
                <w:szCs w:val="20"/>
              </w:rPr>
            </w:pPr>
            <w:r w:rsidRPr="009965FD">
              <w:rPr>
                <w:rFonts w:cs="Times New Roman"/>
                <w:b/>
                <w:sz w:val="20"/>
                <w:szCs w:val="20"/>
              </w:rPr>
              <w:t>13</w:t>
            </w:r>
          </w:p>
        </w:tc>
        <w:tc>
          <w:tcPr>
            <w:tcW w:w="630" w:type="dxa"/>
            <w:tcBorders>
              <w:bottom w:val="single" w:sz="4" w:space="0" w:color="auto"/>
            </w:tcBorders>
            <w:shd w:val="clear" w:color="auto" w:fill="auto"/>
            <w:vAlign w:val="center"/>
          </w:tcPr>
          <w:p w14:paraId="315F0E05" w14:textId="77777777" w:rsidR="007B7ADC" w:rsidRPr="009965FD" w:rsidRDefault="007B7ADC" w:rsidP="00643F9E">
            <w:pPr>
              <w:jc w:val="center"/>
              <w:rPr>
                <w:rFonts w:cs="Times New Roman"/>
                <w:b/>
                <w:sz w:val="20"/>
                <w:szCs w:val="20"/>
              </w:rPr>
            </w:pPr>
            <w:r w:rsidRPr="009965FD">
              <w:rPr>
                <w:rFonts w:cs="Times New Roman"/>
                <w:b/>
                <w:sz w:val="20"/>
                <w:szCs w:val="20"/>
              </w:rPr>
              <w:t>21</w:t>
            </w:r>
          </w:p>
        </w:tc>
        <w:tc>
          <w:tcPr>
            <w:tcW w:w="630" w:type="dxa"/>
            <w:tcBorders>
              <w:bottom w:val="single" w:sz="4" w:space="0" w:color="auto"/>
            </w:tcBorders>
            <w:shd w:val="clear" w:color="auto" w:fill="auto"/>
            <w:vAlign w:val="center"/>
          </w:tcPr>
          <w:p w14:paraId="26A9A3E5" w14:textId="77777777" w:rsidR="007B7ADC" w:rsidRPr="009965FD" w:rsidRDefault="007B7ADC" w:rsidP="00643F9E">
            <w:pPr>
              <w:jc w:val="center"/>
              <w:rPr>
                <w:rFonts w:cs="Times New Roman"/>
                <w:b/>
                <w:sz w:val="20"/>
                <w:szCs w:val="20"/>
              </w:rPr>
            </w:pPr>
            <w:r w:rsidRPr="009965FD">
              <w:rPr>
                <w:rFonts w:cs="Times New Roman"/>
                <w:b/>
                <w:sz w:val="20"/>
                <w:szCs w:val="20"/>
              </w:rPr>
              <w:t>5</w:t>
            </w:r>
          </w:p>
        </w:tc>
        <w:tc>
          <w:tcPr>
            <w:tcW w:w="630" w:type="dxa"/>
            <w:tcBorders>
              <w:bottom w:val="single" w:sz="4" w:space="0" w:color="auto"/>
            </w:tcBorders>
            <w:shd w:val="clear" w:color="auto" w:fill="auto"/>
            <w:vAlign w:val="center"/>
          </w:tcPr>
          <w:p w14:paraId="55015D02" w14:textId="77777777" w:rsidR="007B7ADC" w:rsidRPr="009965FD" w:rsidRDefault="007B7ADC" w:rsidP="00643F9E">
            <w:pPr>
              <w:jc w:val="center"/>
              <w:rPr>
                <w:rFonts w:cs="Times New Roman"/>
                <w:b/>
                <w:sz w:val="20"/>
                <w:szCs w:val="20"/>
              </w:rPr>
            </w:pPr>
            <w:r w:rsidRPr="009965FD">
              <w:rPr>
                <w:rFonts w:cs="Times New Roman"/>
                <w:b/>
                <w:sz w:val="20"/>
                <w:szCs w:val="20"/>
              </w:rPr>
              <w:t>9</w:t>
            </w:r>
          </w:p>
        </w:tc>
        <w:tc>
          <w:tcPr>
            <w:tcW w:w="630" w:type="dxa"/>
            <w:tcBorders>
              <w:bottom w:val="single" w:sz="4" w:space="0" w:color="auto"/>
            </w:tcBorders>
            <w:shd w:val="clear" w:color="auto" w:fill="auto"/>
            <w:vAlign w:val="center"/>
          </w:tcPr>
          <w:p w14:paraId="305A073F" w14:textId="77777777" w:rsidR="007B7ADC" w:rsidRPr="009965FD" w:rsidRDefault="007B7ADC" w:rsidP="00643F9E">
            <w:pPr>
              <w:jc w:val="center"/>
              <w:rPr>
                <w:rFonts w:cs="Times New Roman"/>
                <w:b/>
                <w:sz w:val="20"/>
                <w:szCs w:val="20"/>
              </w:rPr>
            </w:pPr>
            <w:r w:rsidRPr="009965FD">
              <w:rPr>
                <w:rFonts w:cs="Times New Roman"/>
                <w:b/>
                <w:sz w:val="20"/>
                <w:szCs w:val="20"/>
              </w:rPr>
              <w:t>8</w:t>
            </w:r>
          </w:p>
        </w:tc>
        <w:tc>
          <w:tcPr>
            <w:tcW w:w="630" w:type="dxa"/>
            <w:tcBorders>
              <w:bottom w:val="single" w:sz="4" w:space="0" w:color="auto"/>
            </w:tcBorders>
            <w:shd w:val="clear" w:color="auto" w:fill="auto"/>
            <w:vAlign w:val="center"/>
          </w:tcPr>
          <w:p w14:paraId="08D4B67C" w14:textId="77777777" w:rsidR="007B7ADC" w:rsidRPr="009965FD" w:rsidRDefault="007B7ADC" w:rsidP="00643F9E">
            <w:pPr>
              <w:jc w:val="center"/>
              <w:rPr>
                <w:rFonts w:cs="Times New Roman"/>
                <w:b/>
                <w:sz w:val="20"/>
                <w:szCs w:val="20"/>
              </w:rPr>
            </w:pPr>
            <w:r w:rsidRPr="009965FD">
              <w:rPr>
                <w:rFonts w:cs="Times New Roman"/>
                <w:b/>
                <w:sz w:val="20"/>
                <w:szCs w:val="20"/>
              </w:rPr>
              <w:t>14</w:t>
            </w:r>
          </w:p>
        </w:tc>
        <w:tc>
          <w:tcPr>
            <w:tcW w:w="630" w:type="dxa"/>
            <w:tcBorders>
              <w:bottom w:val="single" w:sz="4" w:space="0" w:color="auto"/>
            </w:tcBorders>
            <w:shd w:val="clear" w:color="auto" w:fill="auto"/>
            <w:vAlign w:val="center"/>
          </w:tcPr>
          <w:p w14:paraId="6369682B" w14:textId="77777777" w:rsidR="007B7ADC" w:rsidRPr="009965FD" w:rsidRDefault="007B7ADC" w:rsidP="00643F9E">
            <w:pPr>
              <w:jc w:val="center"/>
              <w:rPr>
                <w:rFonts w:cs="Times New Roman"/>
                <w:b/>
                <w:sz w:val="20"/>
              </w:rPr>
            </w:pPr>
            <w:r w:rsidRPr="009965FD">
              <w:rPr>
                <w:rFonts w:cs="Times New Roman"/>
                <w:b/>
                <w:sz w:val="20"/>
              </w:rPr>
              <w:t>15</w:t>
            </w:r>
          </w:p>
        </w:tc>
      </w:tr>
      <w:tr w:rsidR="00C50B8E" w:rsidRPr="00C619FE" w14:paraId="02AA0EB4" w14:textId="77777777" w:rsidTr="00C50B8E">
        <w:tc>
          <w:tcPr>
            <w:tcW w:w="905" w:type="dxa"/>
            <w:tcBorders>
              <w:bottom w:val="single" w:sz="4" w:space="0" w:color="auto"/>
              <w:right w:val="single" w:sz="4" w:space="0" w:color="auto"/>
            </w:tcBorders>
            <w:shd w:val="clear" w:color="auto" w:fill="auto"/>
            <w:vAlign w:val="center"/>
          </w:tcPr>
          <w:p w14:paraId="4A4E13AE" w14:textId="77777777" w:rsidR="007B7ADC" w:rsidRPr="009965FD" w:rsidRDefault="007B7ADC" w:rsidP="00643F9E">
            <w:pPr>
              <w:jc w:val="center"/>
              <w:rPr>
                <w:rFonts w:cs="Times New Roman"/>
                <w:b/>
                <w:sz w:val="20"/>
                <w:szCs w:val="20"/>
              </w:rPr>
            </w:pPr>
            <w:r w:rsidRPr="009965FD">
              <w:rPr>
                <w:rFonts w:cs="Times New Roman"/>
                <w:b/>
                <w:sz w:val="20"/>
                <w:szCs w:val="20"/>
              </w:rPr>
              <w:t>HB @ Upper</w:t>
            </w:r>
          </w:p>
        </w:tc>
        <w:tc>
          <w:tcPr>
            <w:tcW w:w="625" w:type="dxa"/>
            <w:tcBorders>
              <w:left w:val="single" w:sz="4" w:space="0" w:color="auto"/>
              <w:bottom w:val="single" w:sz="6" w:space="0" w:color="auto"/>
              <w:right w:val="single" w:sz="4" w:space="0" w:color="auto"/>
            </w:tcBorders>
            <w:shd w:val="clear" w:color="auto" w:fill="auto"/>
            <w:vAlign w:val="center"/>
          </w:tcPr>
          <w:p w14:paraId="3055D0AE" w14:textId="77777777" w:rsidR="007B7ADC" w:rsidRPr="009965FD" w:rsidRDefault="007B7ADC" w:rsidP="009965FD">
            <w:pPr>
              <w:jc w:val="center"/>
              <w:rPr>
                <w:sz w:val="20"/>
                <w:szCs w:val="20"/>
              </w:rPr>
            </w:pPr>
            <w:r w:rsidRPr="009965FD">
              <w:rPr>
                <w:sz w:val="20"/>
                <w:szCs w:val="20"/>
              </w:rPr>
              <w:t>M, E, WL, WC</w:t>
            </w:r>
          </w:p>
        </w:tc>
        <w:tc>
          <w:tcPr>
            <w:tcW w:w="540" w:type="dxa"/>
            <w:tcBorders>
              <w:left w:val="single" w:sz="4" w:space="0" w:color="auto"/>
              <w:bottom w:val="single" w:sz="6" w:space="0" w:color="auto"/>
              <w:right w:val="nil"/>
            </w:tcBorders>
            <w:shd w:val="clear" w:color="auto" w:fill="auto"/>
            <w:vAlign w:val="center"/>
          </w:tcPr>
          <w:p w14:paraId="67336E36" w14:textId="77777777" w:rsidR="007B7ADC" w:rsidRPr="009965FD" w:rsidRDefault="007B7ADC" w:rsidP="009965FD">
            <w:pPr>
              <w:jc w:val="center"/>
              <w:rPr>
                <w:sz w:val="20"/>
                <w:szCs w:val="20"/>
              </w:rPr>
            </w:pPr>
          </w:p>
        </w:tc>
        <w:tc>
          <w:tcPr>
            <w:tcW w:w="630" w:type="dxa"/>
            <w:tcBorders>
              <w:left w:val="nil"/>
              <w:bottom w:val="single" w:sz="6" w:space="0" w:color="auto"/>
              <w:right w:val="nil"/>
            </w:tcBorders>
            <w:shd w:val="clear" w:color="auto" w:fill="auto"/>
            <w:vAlign w:val="center"/>
          </w:tcPr>
          <w:p w14:paraId="3B180700" w14:textId="77777777" w:rsidR="007B7ADC" w:rsidRPr="009965FD" w:rsidRDefault="007B7ADC" w:rsidP="009965FD">
            <w:pPr>
              <w:jc w:val="center"/>
              <w:rPr>
                <w:sz w:val="20"/>
                <w:szCs w:val="20"/>
              </w:rPr>
            </w:pPr>
          </w:p>
        </w:tc>
        <w:tc>
          <w:tcPr>
            <w:tcW w:w="630" w:type="dxa"/>
            <w:tcBorders>
              <w:left w:val="nil"/>
              <w:bottom w:val="single" w:sz="6" w:space="0" w:color="auto"/>
              <w:right w:val="single" w:sz="4" w:space="0" w:color="auto"/>
            </w:tcBorders>
            <w:shd w:val="clear" w:color="auto" w:fill="auto"/>
            <w:vAlign w:val="center"/>
          </w:tcPr>
          <w:p w14:paraId="23D16EBB" w14:textId="77777777" w:rsidR="007B7ADC" w:rsidRPr="009965FD" w:rsidRDefault="007B7ADC" w:rsidP="009965FD">
            <w:pPr>
              <w:jc w:val="center"/>
              <w:rPr>
                <w:sz w:val="20"/>
                <w:szCs w:val="20"/>
              </w:rPr>
            </w:pPr>
          </w:p>
        </w:tc>
        <w:tc>
          <w:tcPr>
            <w:tcW w:w="630" w:type="dxa"/>
            <w:tcBorders>
              <w:left w:val="single" w:sz="4" w:space="0" w:color="auto"/>
              <w:bottom w:val="single" w:sz="6" w:space="0" w:color="auto"/>
              <w:right w:val="nil"/>
            </w:tcBorders>
            <w:shd w:val="clear" w:color="auto" w:fill="auto"/>
            <w:vAlign w:val="center"/>
          </w:tcPr>
          <w:p w14:paraId="3491CCB5" w14:textId="77777777" w:rsidR="007B7ADC" w:rsidRPr="009965FD" w:rsidRDefault="007B7ADC" w:rsidP="009965FD">
            <w:pPr>
              <w:jc w:val="center"/>
              <w:rPr>
                <w:sz w:val="20"/>
                <w:szCs w:val="20"/>
              </w:rPr>
            </w:pPr>
            <w:r w:rsidRPr="009965FD">
              <w:rPr>
                <w:sz w:val="20"/>
                <w:szCs w:val="20"/>
              </w:rPr>
              <w:t>M, E, WL, WC</w:t>
            </w:r>
          </w:p>
        </w:tc>
        <w:tc>
          <w:tcPr>
            <w:tcW w:w="630" w:type="dxa"/>
            <w:tcBorders>
              <w:left w:val="nil"/>
              <w:bottom w:val="single" w:sz="6" w:space="0" w:color="auto"/>
              <w:right w:val="nil"/>
            </w:tcBorders>
            <w:shd w:val="clear" w:color="auto" w:fill="auto"/>
            <w:vAlign w:val="center"/>
          </w:tcPr>
          <w:p w14:paraId="58670E40" w14:textId="77777777" w:rsidR="007B7ADC" w:rsidRPr="009965FD" w:rsidRDefault="007B7ADC" w:rsidP="009965FD">
            <w:pPr>
              <w:jc w:val="center"/>
              <w:rPr>
                <w:sz w:val="20"/>
                <w:szCs w:val="20"/>
              </w:rPr>
            </w:pPr>
          </w:p>
        </w:tc>
        <w:tc>
          <w:tcPr>
            <w:tcW w:w="630" w:type="dxa"/>
            <w:tcBorders>
              <w:left w:val="nil"/>
              <w:bottom w:val="single" w:sz="6" w:space="0" w:color="auto"/>
              <w:right w:val="single" w:sz="4" w:space="0" w:color="auto"/>
            </w:tcBorders>
            <w:shd w:val="clear" w:color="auto" w:fill="auto"/>
            <w:vAlign w:val="center"/>
          </w:tcPr>
          <w:p w14:paraId="049A8692" w14:textId="77777777" w:rsidR="007B7ADC" w:rsidRPr="009965FD" w:rsidRDefault="007B7ADC" w:rsidP="009965FD">
            <w:pPr>
              <w:jc w:val="center"/>
              <w:rPr>
                <w:sz w:val="20"/>
                <w:szCs w:val="20"/>
              </w:rPr>
            </w:pPr>
          </w:p>
        </w:tc>
        <w:tc>
          <w:tcPr>
            <w:tcW w:w="630" w:type="dxa"/>
            <w:tcBorders>
              <w:left w:val="single" w:sz="4" w:space="0" w:color="auto"/>
              <w:bottom w:val="single" w:sz="6" w:space="0" w:color="auto"/>
              <w:right w:val="single" w:sz="4" w:space="0" w:color="auto"/>
            </w:tcBorders>
            <w:shd w:val="clear" w:color="auto" w:fill="auto"/>
            <w:vAlign w:val="center"/>
          </w:tcPr>
          <w:p w14:paraId="37292FEF" w14:textId="77777777" w:rsidR="007B7ADC" w:rsidRPr="009965FD" w:rsidRDefault="007B7ADC" w:rsidP="009965FD">
            <w:pPr>
              <w:jc w:val="center"/>
              <w:rPr>
                <w:sz w:val="20"/>
                <w:szCs w:val="20"/>
              </w:rPr>
            </w:pPr>
            <w:r w:rsidRPr="009965FD">
              <w:rPr>
                <w:sz w:val="20"/>
                <w:szCs w:val="20"/>
              </w:rPr>
              <w:t>M, E, WL, WC</w:t>
            </w:r>
          </w:p>
        </w:tc>
        <w:tc>
          <w:tcPr>
            <w:tcW w:w="630" w:type="dxa"/>
            <w:tcBorders>
              <w:left w:val="single" w:sz="4" w:space="0" w:color="auto"/>
              <w:bottom w:val="single" w:sz="6" w:space="0" w:color="auto"/>
              <w:right w:val="nil"/>
            </w:tcBorders>
            <w:shd w:val="clear" w:color="auto" w:fill="auto"/>
            <w:vAlign w:val="center"/>
          </w:tcPr>
          <w:p w14:paraId="4220B3B3" w14:textId="77777777" w:rsidR="007B7ADC" w:rsidRPr="009965FD" w:rsidRDefault="007B7ADC" w:rsidP="009965FD">
            <w:pPr>
              <w:jc w:val="center"/>
              <w:rPr>
                <w:sz w:val="20"/>
                <w:szCs w:val="20"/>
              </w:rPr>
            </w:pPr>
          </w:p>
        </w:tc>
        <w:tc>
          <w:tcPr>
            <w:tcW w:w="630" w:type="dxa"/>
            <w:tcBorders>
              <w:left w:val="nil"/>
              <w:bottom w:val="single" w:sz="6" w:space="0" w:color="auto"/>
              <w:right w:val="nil"/>
            </w:tcBorders>
            <w:shd w:val="clear" w:color="auto" w:fill="auto"/>
            <w:vAlign w:val="center"/>
          </w:tcPr>
          <w:p w14:paraId="7B9AA5A0" w14:textId="77777777" w:rsidR="007B7ADC" w:rsidRPr="009965FD" w:rsidRDefault="007B7ADC" w:rsidP="009965FD">
            <w:pPr>
              <w:jc w:val="center"/>
              <w:rPr>
                <w:sz w:val="20"/>
                <w:szCs w:val="20"/>
              </w:rPr>
            </w:pPr>
          </w:p>
        </w:tc>
        <w:tc>
          <w:tcPr>
            <w:tcW w:w="630" w:type="dxa"/>
            <w:tcBorders>
              <w:left w:val="nil"/>
              <w:bottom w:val="single" w:sz="6" w:space="0" w:color="auto"/>
              <w:right w:val="single" w:sz="4" w:space="0" w:color="auto"/>
            </w:tcBorders>
            <w:shd w:val="clear" w:color="auto" w:fill="auto"/>
            <w:vAlign w:val="center"/>
          </w:tcPr>
          <w:p w14:paraId="76D0F5E4" w14:textId="77777777" w:rsidR="007B7ADC" w:rsidRPr="009965FD" w:rsidRDefault="007B7ADC" w:rsidP="009965FD">
            <w:pPr>
              <w:jc w:val="center"/>
              <w:rPr>
                <w:sz w:val="20"/>
                <w:szCs w:val="20"/>
              </w:rPr>
            </w:pPr>
            <w:r w:rsidRPr="009965FD">
              <w:rPr>
                <w:sz w:val="20"/>
                <w:szCs w:val="20"/>
              </w:rPr>
              <w:t>M, E, WL, WC</w:t>
            </w:r>
          </w:p>
        </w:tc>
        <w:tc>
          <w:tcPr>
            <w:tcW w:w="630" w:type="dxa"/>
            <w:tcBorders>
              <w:left w:val="single" w:sz="4" w:space="0" w:color="auto"/>
              <w:bottom w:val="single" w:sz="6" w:space="0" w:color="auto"/>
              <w:right w:val="nil"/>
            </w:tcBorders>
            <w:shd w:val="clear" w:color="auto" w:fill="auto"/>
            <w:vAlign w:val="center"/>
          </w:tcPr>
          <w:p w14:paraId="497614F4" w14:textId="77777777" w:rsidR="007B7ADC" w:rsidRPr="009965FD" w:rsidRDefault="007B7ADC" w:rsidP="009965FD">
            <w:pPr>
              <w:jc w:val="center"/>
              <w:rPr>
                <w:sz w:val="20"/>
                <w:szCs w:val="20"/>
              </w:rPr>
            </w:pPr>
          </w:p>
        </w:tc>
        <w:tc>
          <w:tcPr>
            <w:tcW w:w="630" w:type="dxa"/>
            <w:tcBorders>
              <w:left w:val="nil"/>
              <w:bottom w:val="single" w:sz="6" w:space="0" w:color="auto"/>
              <w:right w:val="nil"/>
            </w:tcBorders>
            <w:shd w:val="clear" w:color="auto" w:fill="auto"/>
            <w:vAlign w:val="center"/>
          </w:tcPr>
          <w:p w14:paraId="520EA87C" w14:textId="77777777" w:rsidR="007B7ADC" w:rsidRPr="009965FD" w:rsidRDefault="007B7ADC" w:rsidP="009965FD">
            <w:pPr>
              <w:jc w:val="center"/>
              <w:rPr>
                <w:sz w:val="20"/>
                <w:szCs w:val="20"/>
              </w:rPr>
            </w:pPr>
          </w:p>
        </w:tc>
        <w:tc>
          <w:tcPr>
            <w:tcW w:w="630" w:type="dxa"/>
            <w:tcBorders>
              <w:left w:val="nil"/>
              <w:bottom w:val="single" w:sz="6" w:space="0" w:color="auto"/>
              <w:right w:val="single" w:sz="4" w:space="0" w:color="auto"/>
            </w:tcBorders>
            <w:shd w:val="clear" w:color="auto" w:fill="auto"/>
            <w:vAlign w:val="center"/>
          </w:tcPr>
          <w:p w14:paraId="176280B4" w14:textId="77777777" w:rsidR="007B7ADC" w:rsidRPr="009965FD" w:rsidRDefault="007B7ADC" w:rsidP="009965FD">
            <w:pPr>
              <w:jc w:val="center"/>
              <w:rPr>
                <w:sz w:val="20"/>
                <w:szCs w:val="20"/>
              </w:rPr>
            </w:pPr>
          </w:p>
        </w:tc>
        <w:tc>
          <w:tcPr>
            <w:tcW w:w="630" w:type="dxa"/>
            <w:tcBorders>
              <w:left w:val="single" w:sz="4" w:space="0" w:color="auto"/>
              <w:bottom w:val="single" w:sz="6" w:space="0" w:color="auto"/>
              <w:right w:val="nil"/>
            </w:tcBorders>
            <w:shd w:val="clear" w:color="auto" w:fill="auto"/>
            <w:vAlign w:val="center"/>
          </w:tcPr>
          <w:p w14:paraId="38F04332" w14:textId="77777777" w:rsidR="007B7ADC" w:rsidRPr="009965FD" w:rsidRDefault="007B7ADC" w:rsidP="009965FD">
            <w:pPr>
              <w:jc w:val="center"/>
              <w:rPr>
                <w:sz w:val="20"/>
                <w:szCs w:val="20"/>
              </w:rPr>
            </w:pPr>
          </w:p>
        </w:tc>
        <w:tc>
          <w:tcPr>
            <w:tcW w:w="630" w:type="dxa"/>
            <w:tcBorders>
              <w:left w:val="nil"/>
              <w:bottom w:val="single" w:sz="6" w:space="0" w:color="auto"/>
              <w:right w:val="nil"/>
            </w:tcBorders>
            <w:shd w:val="clear" w:color="auto" w:fill="auto"/>
            <w:vAlign w:val="center"/>
          </w:tcPr>
          <w:p w14:paraId="744EABC7" w14:textId="77777777" w:rsidR="007B7ADC" w:rsidRPr="009965FD" w:rsidRDefault="007B7ADC" w:rsidP="009965FD">
            <w:pPr>
              <w:jc w:val="center"/>
              <w:rPr>
                <w:sz w:val="20"/>
                <w:szCs w:val="20"/>
              </w:rPr>
            </w:pPr>
          </w:p>
        </w:tc>
        <w:tc>
          <w:tcPr>
            <w:tcW w:w="630" w:type="dxa"/>
            <w:tcBorders>
              <w:left w:val="nil"/>
              <w:bottom w:val="single" w:sz="6" w:space="0" w:color="auto"/>
              <w:right w:val="single" w:sz="4" w:space="0" w:color="auto"/>
            </w:tcBorders>
            <w:shd w:val="clear" w:color="auto" w:fill="auto"/>
            <w:vAlign w:val="center"/>
          </w:tcPr>
          <w:p w14:paraId="0920F09A" w14:textId="77777777" w:rsidR="007B7ADC" w:rsidRPr="009965FD" w:rsidRDefault="007B7ADC" w:rsidP="009965FD">
            <w:pPr>
              <w:jc w:val="center"/>
              <w:rPr>
                <w:sz w:val="20"/>
                <w:szCs w:val="20"/>
              </w:rPr>
            </w:pPr>
            <w:r w:rsidRPr="009965FD">
              <w:rPr>
                <w:sz w:val="20"/>
                <w:szCs w:val="20"/>
              </w:rPr>
              <w:t>M, E, WL, WC</w:t>
            </w:r>
          </w:p>
        </w:tc>
        <w:tc>
          <w:tcPr>
            <w:tcW w:w="630" w:type="dxa"/>
            <w:tcBorders>
              <w:left w:val="single" w:sz="4" w:space="0" w:color="auto"/>
              <w:bottom w:val="single" w:sz="6" w:space="0" w:color="auto"/>
              <w:right w:val="single" w:sz="4" w:space="0" w:color="auto"/>
            </w:tcBorders>
            <w:shd w:val="clear" w:color="auto" w:fill="auto"/>
            <w:vAlign w:val="center"/>
          </w:tcPr>
          <w:p w14:paraId="4FBAE86F" w14:textId="77777777" w:rsidR="007B7ADC" w:rsidRPr="009965FD" w:rsidRDefault="007B7ADC" w:rsidP="009965FD">
            <w:pPr>
              <w:jc w:val="center"/>
              <w:rPr>
                <w:sz w:val="20"/>
                <w:szCs w:val="20"/>
              </w:rPr>
            </w:pPr>
          </w:p>
        </w:tc>
        <w:tc>
          <w:tcPr>
            <w:tcW w:w="630" w:type="dxa"/>
            <w:tcBorders>
              <w:left w:val="single" w:sz="4" w:space="0" w:color="auto"/>
              <w:bottom w:val="single" w:sz="6" w:space="0" w:color="auto"/>
              <w:right w:val="single" w:sz="4" w:space="0" w:color="auto"/>
            </w:tcBorders>
            <w:shd w:val="clear" w:color="auto" w:fill="auto"/>
            <w:vAlign w:val="center"/>
          </w:tcPr>
          <w:p w14:paraId="5073D5C5" w14:textId="77777777" w:rsidR="007B7ADC" w:rsidRPr="009965FD" w:rsidRDefault="007B7ADC" w:rsidP="009965FD">
            <w:pPr>
              <w:jc w:val="center"/>
              <w:rPr>
                <w:sz w:val="20"/>
                <w:szCs w:val="20"/>
              </w:rPr>
            </w:pPr>
          </w:p>
        </w:tc>
        <w:tc>
          <w:tcPr>
            <w:tcW w:w="630" w:type="dxa"/>
            <w:tcBorders>
              <w:left w:val="single" w:sz="4" w:space="0" w:color="auto"/>
              <w:bottom w:val="single" w:sz="6" w:space="0" w:color="auto"/>
              <w:right w:val="nil"/>
            </w:tcBorders>
            <w:shd w:val="clear" w:color="auto" w:fill="auto"/>
            <w:vAlign w:val="center"/>
          </w:tcPr>
          <w:p w14:paraId="06DCD28B" w14:textId="77777777" w:rsidR="007B7ADC" w:rsidRPr="009965FD" w:rsidRDefault="007B7ADC" w:rsidP="009965FD">
            <w:pPr>
              <w:jc w:val="center"/>
              <w:rPr>
                <w:sz w:val="20"/>
                <w:szCs w:val="20"/>
              </w:rPr>
            </w:pPr>
          </w:p>
        </w:tc>
        <w:tc>
          <w:tcPr>
            <w:tcW w:w="630" w:type="dxa"/>
            <w:tcBorders>
              <w:left w:val="nil"/>
              <w:bottom w:val="single" w:sz="6" w:space="0" w:color="auto"/>
              <w:right w:val="nil"/>
            </w:tcBorders>
            <w:shd w:val="clear" w:color="auto" w:fill="auto"/>
            <w:vAlign w:val="center"/>
          </w:tcPr>
          <w:p w14:paraId="6085C828" w14:textId="77777777" w:rsidR="007B7ADC" w:rsidRPr="009965FD" w:rsidRDefault="007B7ADC" w:rsidP="009965FD">
            <w:pPr>
              <w:jc w:val="center"/>
              <w:rPr>
                <w:sz w:val="20"/>
                <w:szCs w:val="20"/>
              </w:rPr>
            </w:pPr>
          </w:p>
        </w:tc>
        <w:tc>
          <w:tcPr>
            <w:tcW w:w="630" w:type="dxa"/>
            <w:tcBorders>
              <w:left w:val="nil"/>
              <w:bottom w:val="single" w:sz="6" w:space="0" w:color="auto"/>
              <w:right w:val="single" w:sz="4" w:space="0" w:color="auto"/>
            </w:tcBorders>
            <w:shd w:val="clear" w:color="auto" w:fill="auto"/>
            <w:vAlign w:val="center"/>
          </w:tcPr>
          <w:p w14:paraId="075C8013" w14:textId="77777777" w:rsidR="007B7ADC" w:rsidRPr="009965FD" w:rsidRDefault="007B7ADC" w:rsidP="009965FD">
            <w:pPr>
              <w:jc w:val="center"/>
              <w:rPr>
                <w:sz w:val="20"/>
                <w:szCs w:val="20"/>
              </w:rPr>
            </w:pPr>
            <w:r w:rsidRPr="009965FD">
              <w:rPr>
                <w:sz w:val="20"/>
                <w:szCs w:val="20"/>
              </w:rPr>
              <w:t>M, E, WL, WC</w:t>
            </w:r>
          </w:p>
        </w:tc>
      </w:tr>
      <w:tr w:rsidR="00C50B8E" w:rsidRPr="00C619FE" w14:paraId="1D6F5446" w14:textId="77777777" w:rsidTr="00C50B8E">
        <w:tc>
          <w:tcPr>
            <w:tcW w:w="905" w:type="dxa"/>
            <w:tcBorders>
              <w:top w:val="single" w:sz="4" w:space="0" w:color="auto"/>
              <w:bottom w:val="single" w:sz="4" w:space="0" w:color="auto"/>
              <w:right w:val="single" w:sz="4" w:space="0" w:color="auto"/>
            </w:tcBorders>
            <w:shd w:val="clear" w:color="auto" w:fill="auto"/>
            <w:vAlign w:val="center"/>
          </w:tcPr>
          <w:p w14:paraId="5102D2E6" w14:textId="77777777" w:rsidR="007B7ADC" w:rsidRPr="009965FD" w:rsidRDefault="007B7ADC" w:rsidP="00643F9E">
            <w:pPr>
              <w:jc w:val="center"/>
              <w:rPr>
                <w:rFonts w:cs="Times New Roman"/>
                <w:b/>
                <w:sz w:val="20"/>
                <w:szCs w:val="20"/>
              </w:rPr>
            </w:pPr>
            <w:r w:rsidRPr="009965FD">
              <w:rPr>
                <w:rFonts w:cs="Times New Roman"/>
                <w:b/>
                <w:sz w:val="20"/>
                <w:szCs w:val="20"/>
              </w:rPr>
              <w:t>HB @ Middle</w:t>
            </w:r>
          </w:p>
        </w:tc>
        <w:tc>
          <w:tcPr>
            <w:tcW w:w="625" w:type="dxa"/>
            <w:tcBorders>
              <w:top w:val="single" w:sz="6" w:space="0" w:color="auto"/>
              <w:left w:val="single" w:sz="4" w:space="0" w:color="auto"/>
              <w:bottom w:val="single" w:sz="6" w:space="0" w:color="auto"/>
              <w:right w:val="single" w:sz="4" w:space="0" w:color="auto"/>
            </w:tcBorders>
            <w:shd w:val="clear" w:color="auto" w:fill="auto"/>
            <w:vAlign w:val="center"/>
          </w:tcPr>
          <w:p w14:paraId="7461B4A5" w14:textId="77777777" w:rsidR="007B7ADC" w:rsidRPr="009965FD" w:rsidRDefault="007B7ADC" w:rsidP="009965FD">
            <w:pPr>
              <w:jc w:val="center"/>
              <w:rPr>
                <w:sz w:val="20"/>
                <w:szCs w:val="20"/>
              </w:rPr>
            </w:pPr>
            <w:r w:rsidRPr="009965FD">
              <w:rPr>
                <w:sz w:val="20"/>
                <w:szCs w:val="20"/>
              </w:rPr>
              <w:t>M, E, WL, WC</w:t>
            </w:r>
          </w:p>
        </w:tc>
        <w:tc>
          <w:tcPr>
            <w:tcW w:w="540" w:type="dxa"/>
            <w:tcBorders>
              <w:top w:val="single" w:sz="6" w:space="0" w:color="auto"/>
              <w:left w:val="single" w:sz="4" w:space="0" w:color="auto"/>
              <w:bottom w:val="single" w:sz="6" w:space="0" w:color="auto"/>
              <w:right w:val="nil"/>
            </w:tcBorders>
            <w:shd w:val="clear" w:color="auto" w:fill="auto"/>
            <w:vAlign w:val="center"/>
          </w:tcPr>
          <w:p w14:paraId="635C0EC8"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5DAFFDC6"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43A77D15"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0B76548A" w14:textId="77777777" w:rsidR="007B7ADC" w:rsidRPr="009965FD" w:rsidRDefault="007B7ADC" w:rsidP="009965FD">
            <w:pPr>
              <w:jc w:val="center"/>
              <w:rPr>
                <w:sz w:val="20"/>
                <w:szCs w:val="20"/>
              </w:rPr>
            </w:pPr>
            <w:r w:rsidRPr="009965FD">
              <w:rPr>
                <w:sz w:val="20"/>
                <w:szCs w:val="20"/>
              </w:rPr>
              <w:t>M, E, WL, WC</w:t>
            </w:r>
          </w:p>
        </w:tc>
        <w:tc>
          <w:tcPr>
            <w:tcW w:w="630" w:type="dxa"/>
            <w:tcBorders>
              <w:top w:val="single" w:sz="6" w:space="0" w:color="auto"/>
              <w:left w:val="nil"/>
              <w:bottom w:val="single" w:sz="6" w:space="0" w:color="auto"/>
              <w:right w:val="nil"/>
            </w:tcBorders>
            <w:shd w:val="clear" w:color="auto" w:fill="auto"/>
            <w:vAlign w:val="center"/>
          </w:tcPr>
          <w:p w14:paraId="5595F7AA"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754B242C"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5EB7B002" w14:textId="77777777" w:rsidR="007B7ADC" w:rsidRPr="009965FD" w:rsidRDefault="007B7ADC" w:rsidP="009965FD">
            <w:pPr>
              <w:jc w:val="center"/>
              <w:rPr>
                <w:sz w:val="20"/>
                <w:szCs w:val="20"/>
              </w:rPr>
            </w:pPr>
            <w:r w:rsidRPr="009965FD">
              <w:rPr>
                <w:sz w:val="20"/>
                <w:szCs w:val="20"/>
              </w:rPr>
              <w:t>M, E, WL, WC</w:t>
            </w:r>
          </w:p>
        </w:tc>
        <w:tc>
          <w:tcPr>
            <w:tcW w:w="630" w:type="dxa"/>
            <w:tcBorders>
              <w:top w:val="single" w:sz="6" w:space="0" w:color="auto"/>
              <w:left w:val="single" w:sz="4" w:space="0" w:color="auto"/>
              <w:bottom w:val="single" w:sz="6" w:space="0" w:color="auto"/>
              <w:right w:val="nil"/>
            </w:tcBorders>
            <w:shd w:val="clear" w:color="auto" w:fill="auto"/>
            <w:vAlign w:val="center"/>
          </w:tcPr>
          <w:p w14:paraId="47E818AA"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2E0706BA"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5E99E6A9" w14:textId="77777777" w:rsidR="007B7ADC" w:rsidRPr="009965FD" w:rsidRDefault="007B7ADC" w:rsidP="009965FD">
            <w:pPr>
              <w:jc w:val="center"/>
              <w:rPr>
                <w:sz w:val="20"/>
                <w:szCs w:val="20"/>
              </w:rPr>
            </w:pPr>
            <w:r w:rsidRPr="009965FD">
              <w:rPr>
                <w:sz w:val="20"/>
                <w:szCs w:val="20"/>
              </w:rPr>
              <w:t>M, E, WL, WC</w:t>
            </w:r>
          </w:p>
        </w:tc>
        <w:tc>
          <w:tcPr>
            <w:tcW w:w="630" w:type="dxa"/>
            <w:tcBorders>
              <w:top w:val="single" w:sz="6" w:space="0" w:color="auto"/>
              <w:left w:val="single" w:sz="4" w:space="0" w:color="auto"/>
              <w:bottom w:val="single" w:sz="6" w:space="0" w:color="auto"/>
              <w:right w:val="nil"/>
            </w:tcBorders>
            <w:shd w:val="clear" w:color="auto" w:fill="auto"/>
            <w:vAlign w:val="center"/>
          </w:tcPr>
          <w:p w14:paraId="5132BA1C"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221AA069"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7288A69F"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7F6D10BA"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1627B03A"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0BA04FE7" w14:textId="77777777" w:rsidR="007B7ADC" w:rsidRPr="009965FD" w:rsidRDefault="007B7ADC" w:rsidP="009965FD">
            <w:pPr>
              <w:jc w:val="center"/>
              <w:rPr>
                <w:sz w:val="20"/>
                <w:szCs w:val="20"/>
              </w:rPr>
            </w:pPr>
            <w:r w:rsidRPr="009965FD">
              <w:rPr>
                <w:sz w:val="20"/>
                <w:szCs w:val="20"/>
              </w:rPr>
              <w:t>M, E, WL, WC</w:t>
            </w: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2026188D"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7088A592"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4544D5C3"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7CC98043"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594A9628" w14:textId="77777777" w:rsidR="007B7ADC" w:rsidRPr="009965FD" w:rsidRDefault="007B7ADC" w:rsidP="009965FD">
            <w:pPr>
              <w:jc w:val="center"/>
              <w:rPr>
                <w:sz w:val="20"/>
                <w:szCs w:val="20"/>
              </w:rPr>
            </w:pPr>
            <w:r w:rsidRPr="009965FD">
              <w:rPr>
                <w:sz w:val="20"/>
                <w:szCs w:val="20"/>
              </w:rPr>
              <w:t>M, E, WL, WC</w:t>
            </w:r>
          </w:p>
        </w:tc>
      </w:tr>
      <w:tr w:rsidR="00C50B8E" w:rsidRPr="00C619FE" w14:paraId="120B5745" w14:textId="77777777" w:rsidTr="00C50B8E">
        <w:tc>
          <w:tcPr>
            <w:tcW w:w="905" w:type="dxa"/>
            <w:tcBorders>
              <w:top w:val="single" w:sz="4" w:space="0" w:color="auto"/>
              <w:bottom w:val="single" w:sz="4" w:space="0" w:color="auto"/>
              <w:right w:val="single" w:sz="4" w:space="0" w:color="auto"/>
            </w:tcBorders>
            <w:shd w:val="clear" w:color="auto" w:fill="auto"/>
            <w:vAlign w:val="center"/>
          </w:tcPr>
          <w:p w14:paraId="5300CFCE" w14:textId="77777777" w:rsidR="007B7ADC" w:rsidRPr="009965FD" w:rsidRDefault="007B7ADC" w:rsidP="00643F9E">
            <w:pPr>
              <w:jc w:val="center"/>
              <w:rPr>
                <w:rFonts w:cs="Times New Roman"/>
                <w:b/>
                <w:sz w:val="20"/>
                <w:szCs w:val="20"/>
              </w:rPr>
            </w:pPr>
            <w:r w:rsidRPr="009965FD">
              <w:rPr>
                <w:rFonts w:cs="Times New Roman"/>
                <w:b/>
                <w:sz w:val="20"/>
                <w:szCs w:val="20"/>
              </w:rPr>
              <w:t>HB @ DH</w:t>
            </w:r>
          </w:p>
        </w:tc>
        <w:tc>
          <w:tcPr>
            <w:tcW w:w="625" w:type="dxa"/>
            <w:tcBorders>
              <w:top w:val="single" w:sz="6" w:space="0" w:color="auto"/>
              <w:left w:val="single" w:sz="4" w:space="0" w:color="auto"/>
              <w:bottom w:val="single" w:sz="6" w:space="0" w:color="auto"/>
              <w:right w:val="single" w:sz="4" w:space="0" w:color="auto"/>
            </w:tcBorders>
            <w:shd w:val="clear" w:color="auto" w:fill="auto"/>
            <w:vAlign w:val="center"/>
          </w:tcPr>
          <w:p w14:paraId="6130EB86" w14:textId="77777777" w:rsidR="007B7ADC" w:rsidRPr="009965FD" w:rsidRDefault="007B7ADC" w:rsidP="009965FD">
            <w:pPr>
              <w:jc w:val="center"/>
              <w:rPr>
                <w:sz w:val="20"/>
                <w:szCs w:val="20"/>
              </w:rPr>
            </w:pPr>
          </w:p>
        </w:tc>
        <w:tc>
          <w:tcPr>
            <w:tcW w:w="540" w:type="dxa"/>
            <w:tcBorders>
              <w:top w:val="single" w:sz="6" w:space="0" w:color="auto"/>
              <w:left w:val="single" w:sz="4" w:space="0" w:color="auto"/>
              <w:bottom w:val="single" w:sz="6" w:space="0" w:color="auto"/>
              <w:right w:val="nil"/>
            </w:tcBorders>
            <w:shd w:val="clear" w:color="auto" w:fill="auto"/>
            <w:vAlign w:val="center"/>
          </w:tcPr>
          <w:p w14:paraId="2CC85DC8"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1DC27CED"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493F5D93" w14:textId="77777777" w:rsidR="007B7ADC" w:rsidRPr="009965FD" w:rsidRDefault="007B7ADC" w:rsidP="009965FD">
            <w:pPr>
              <w:jc w:val="center"/>
              <w:rPr>
                <w:sz w:val="20"/>
                <w:szCs w:val="20"/>
              </w:rPr>
            </w:pPr>
            <w:r w:rsidRPr="009965FD">
              <w:rPr>
                <w:sz w:val="20"/>
                <w:szCs w:val="20"/>
              </w:rPr>
              <w:t>MP, WL, WC</w:t>
            </w:r>
          </w:p>
        </w:tc>
        <w:tc>
          <w:tcPr>
            <w:tcW w:w="630" w:type="dxa"/>
            <w:tcBorders>
              <w:top w:val="single" w:sz="6" w:space="0" w:color="auto"/>
              <w:left w:val="single" w:sz="4" w:space="0" w:color="auto"/>
              <w:bottom w:val="single" w:sz="6" w:space="0" w:color="auto"/>
              <w:right w:val="nil"/>
            </w:tcBorders>
            <w:shd w:val="clear" w:color="auto" w:fill="auto"/>
            <w:vAlign w:val="center"/>
          </w:tcPr>
          <w:p w14:paraId="1EF5A333"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5082AA5A"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3FCE1BD5" w14:textId="77777777" w:rsidR="007B7ADC" w:rsidRPr="009965FD" w:rsidRDefault="007B7ADC" w:rsidP="009965FD">
            <w:pPr>
              <w:jc w:val="center"/>
              <w:rPr>
                <w:sz w:val="20"/>
                <w:szCs w:val="20"/>
              </w:rPr>
            </w:pPr>
            <w:r w:rsidRPr="009965FD">
              <w:rPr>
                <w:sz w:val="20"/>
                <w:szCs w:val="20"/>
              </w:rPr>
              <w:t>MP, WL, WC</w:t>
            </w: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610E8BC0"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061428A2"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4E678732" w14:textId="77777777" w:rsidR="007B7ADC" w:rsidRPr="009965FD" w:rsidRDefault="007B7ADC" w:rsidP="009965FD">
            <w:pPr>
              <w:jc w:val="center"/>
              <w:rPr>
                <w:sz w:val="20"/>
                <w:szCs w:val="20"/>
              </w:rPr>
            </w:pPr>
            <w:r w:rsidRPr="009965FD">
              <w:rPr>
                <w:sz w:val="20"/>
                <w:szCs w:val="20"/>
              </w:rPr>
              <w:t>MP, WL, WC,B</w:t>
            </w:r>
          </w:p>
        </w:tc>
        <w:tc>
          <w:tcPr>
            <w:tcW w:w="630" w:type="dxa"/>
            <w:tcBorders>
              <w:top w:val="single" w:sz="6" w:space="0" w:color="auto"/>
              <w:left w:val="nil"/>
              <w:bottom w:val="single" w:sz="6" w:space="0" w:color="auto"/>
              <w:right w:val="single" w:sz="4" w:space="0" w:color="auto"/>
            </w:tcBorders>
            <w:shd w:val="clear" w:color="auto" w:fill="auto"/>
            <w:vAlign w:val="center"/>
          </w:tcPr>
          <w:p w14:paraId="74BA79C7"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30DEC7B9"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6DA0C491" w14:textId="77777777" w:rsidR="007B7ADC" w:rsidRPr="009965FD" w:rsidRDefault="007B7ADC" w:rsidP="009965FD">
            <w:pPr>
              <w:jc w:val="center"/>
              <w:rPr>
                <w:sz w:val="20"/>
                <w:szCs w:val="20"/>
              </w:rPr>
            </w:pPr>
            <w:r w:rsidRPr="009965FD">
              <w:rPr>
                <w:sz w:val="20"/>
                <w:szCs w:val="20"/>
              </w:rPr>
              <w:t>MP, WL, WC,B</w:t>
            </w:r>
          </w:p>
        </w:tc>
        <w:tc>
          <w:tcPr>
            <w:tcW w:w="630" w:type="dxa"/>
            <w:tcBorders>
              <w:top w:val="single" w:sz="6" w:space="0" w:color="auto"/>
              <w:left w:val="nil"/>
              <w:bottom w:val="single" w:sz="6" w:space="0" w:color="auto"/>
              <w:right w:val="single" w:sz="4" w:space="0" w:color="auto"/>
            </w:tcBorders>
            <w:shd w:val="clear" w:color="auto" w:fill="auto"/>
            <w:vAlign w:val="center"/>
          </w:tcPr>
          <w:p w14:paraId="4BA1F000" w14:textId="77777777" w:rsidR="007B7ADC" w:rsidRPr="009965FD" w:rsidRDefault="007B7ADC" w:rsidP="009965FD">
            <w:pPr>
              <w:jc w:val="center"/>
              <w:rPr>
                <w:sz w:val="20"/>
                <w:szCs w:val="20"/>
              </w:rPr>
            </w:pPr>
            <w:r w:rsidRPr="009965FD">
              <w:rPr>
                <w:sz w:val="20"/>
                <w:szCs w:val="20"/>
              </w:rPr>
              <w:t>MP, WL, WC,B</w:t>
            </w:r>
          </w:p>
        </w:tc>
        <w:tc>
          <w:tcPr>
            <w:tcW w:w="630" w:type="dxa"/>
            <w:tcBorders>
              <w:top w:val="single" w:sz="6" w:space="0" w:color="auto"/>
              <w:left w:val="single" w:sz="4" w:space="0" w:color="auto"/>
              <w:bottom w:val="single" w:sz="6" w:space="0" w:color="auto"/>
              <w:right w:val="nil"/>
            </w:tcBorders>
            <w:shd w:val="clear" w:color="auto" w:fill="auto"/>
            <w:vAlign w:val="center"/>
          </w:tcPr>
          <w:p w14:paraId="1E811D9F"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5A5A2CA2"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506F34D1"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554A1A54"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16E0F1A5"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4EA2F459"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5C84D704"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6F39A8BD" w14:textId="77777777" w:rsidR="007B7ADC" w:rsidRPr="009965FD" w:rsidRDefault="007B7ADC" w:rsidP="009965FD">
            <w:pPr>
              <w:jc w:val="center"/>
              <w:rPr>
                <w:sz w:val="20"/>
                <w:szCs w:val="20"/>
              </w:rPr>
            </w:pPr>
          </w:p>
        </w:tc>
      </w:tr>
      <w:tr w:rsidR="00C50B8E" w:rsidRPr="00C619FE" w14:paraId="0560FE85" w14:textId="77777777" w:rsidTr="00C50B8E">
        <w:tc>
          <w:tcPr>
            <w:tcW w:w="905" w:type="dxa"/>
            <w:tcBorders>
              <w:top w:val="single" w:sz="4" w:space="0" w:color="auto"/>
              <w:bottom w:val="single" w:sz="4" w:space="0" w:color="auto"/>
              <w:right w:val="single" w:sz="4" w:space="0" w:color="auto"/>
            </w:tcBorders>
            <w:shd w:val="clear" w:color="auto" w:fill="auto"/>
            <w:vAlign w:val="center"/>
          </w:tcPr>
          <w:p w14:paraId="581FA83D" w14:textId="77777777" w:rsidR="007B7ADC" w:rsidRPr="009965FD" w:rsidRDefault="007B7ADC" w:rsidP="00643F9E">
            <w:pPr>
              <w:jc w:val="center"/>
              <w:rPr>
                <w:rFonts w:cs="Times New Roman"/>
                <w:b/>
                <w:sz w:val="20"/>
                <w:szCs w:val="20"/>
              </w:rPr>
            </w:pPr>
            <w:r w:rsidRPr="009965FD">
              <w:rPr>
                <w:rFonts w:cs="Times New Roman"/>
                <w:b/>
                <w:sz w:val="20"/>
                <w:szCs w:val="20"/>
              </w:rPr>
              <w:t>HB @ Intake</w:t>
            </w:r>
          </w:p>
        </w:tc>
        <w:tc>
          <w:tcPr>
            <w:tcW w:w="625" w:type="dxa"/>
            <w:tcBorders>
              <w:top w:val="single" w:sz="6" w:space="0" w:color="auto"/>
              <w:left w:val="single" w:sz="4" w:space="0" w:color="auto"/>
              <w:bottom w:val="single" w:sz="6" w:space="0" w:color="auto"/>
              <w:right w:val="single" w:sz="4" w:space="0" w:color="auto"/>
            </w:tcBorders>
            <w:shd w:val="clear" w:color="auto" w:fill="auto"/>
            <w:vAlign w:val="center"/>
          </w:tcPr>
          <w:p w14:paraId="51861283" w14:textId="77777777" w:rsidR="007B7ADC" w:rsidRPr="009965FD" w:rsidRDefault="007B7ADC" w:rsidP="009965FD">
            <w:pPr>
              <w:jc w:val="center"/>
              <w:rPr>
                <w:sz w:val="20"/>
                <w:szCs w:val="20"/>
              </w:rPr>
            </w:pPr>
          </w:p>
        </w:tc>
        <w:tc>
          <w:tcPr>
            <w:tcW w:w="540" w:type="dxa"/>
            <w:tcBorders>
              <w:top w:val="single" w:sz="6" w:space="0" w:color="auto"/>
              <w:left w:val="single" w:sz="4" w:space="0" w:color="auto"/>
              <w:bottom w:val="single" w:sz="6" w:space="0" w:color="auto"/>
              <w:right w:val="nil"/>
            </w:tcBorders>
            <w:shd w:val="clear" w:color="auto" w:fill="auto"/>
            <w:vAlign w:val="center"/>
          </w:tcPr>
          <w:p w14:paraId="1F810A14"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346C569E"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3B43AB76" w14:textId="77777777" w:rsidR="007B7ADC" w:rsidRPr="009965FD" w:rsidRDefault="007B7ADC" w:rsidP="009965FD">
            <w:pPr>
              <w:jc w:val="center"/>
              <w:rPr>
                <w:sz w:val="20"/>
                <w:szCs w:val="20"/>
              </w:rPr>
            </w:pPr>
            <w:r w:rsidRPr="009965FD">
              <w:rPr>
                <w:sz w:val="20"/>
                <w:szCs w:val="20"/>
              </w:rPr>
              <w:t>MP, E</w:t>
            </w:r>
          </w:p>
        </w:tc>
        <w:tc>
          <w:tcPr>
            <w:tcW w:w="630" w:type="dxa"/>
            <w:tcBorders>
              <w:top w:val="single" w:sz="6" w:space="0" w:color="auto"/>
              <w:left w:val="single" w:sz="4" w:space="0" w:color="auto"/>
              <w:bottom w:val="single" w:sz="6" w:space="0" w:color="auto"/>
              <w:right w:val="nil"/>
            </w:tcBorders>
            <w:shd w:val="clear" w:color="auto" w:fill="auto"/>
            <w:vAlign w:val="center"/>
          </w:tcPr>
          <w:p w14:paraId="2E15B352"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118D2862"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6F52F80A" w14:textId="77777777" w:rsidR="007B7ADC" w:rsidRPr="009965FD" w:rsidRDefault="007B7ADC" w:rsidP="009965FD">
            <w:pPr>
              <w:jc w:val="center"/>
              <w:rPr>
                <w:sz w:val="20"/>
                <w:szCs w:val="20"/>
              </w:rPr>
            </w:pPr>
            <w:r w:rsidRPr="009965FD">
              <w:rPr>
                <w:sz w:val="20"/>
                <w:szCs w:val="20"/>
              </w:rPr>
              <w:t>MP, E</w:t>
            </w: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5D027990"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42FE72BD"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368485F1" w14:textId="77777777" w:rsidR="007B7ADC" w:rsidRPr="009965FD" w:rsidRDefault="007B7ADC" w:rsidP="009965FD">
            <w:pPr>
              <w:jc w:val="center"/>
              <w:rPr>
                <w:sz w:val="20"/>
                <w:szCs w:val="20"/>
              </w:rPr>
            </w:pPr>
            <w:r w:rsidRPr="009965FD">
              <w:rPr>
                <w:sz w:val="20"/>
                <w:szCs w:val="20"/>
              </w:rPr>
              <w:t>MP, E</w:t>
            </w:r>
          </w:p>
        </w:tc>
        <w:tc>
          <w:tcPr>
            <w:tcW w:w="630" w:type="dxa"/>
            <w:tcBorders>
              <w:top w:val="single" w:sz="6" w:space="0" w:color="auto"/>
              <w:left w:val="nil"/>
              <w:bottom w:val="single" w:sz="6" w:space="0" w:color="auto"/>
              <w:right w:val="single" w:sz="4" w:space="0" w:color="auto"/>
            </w:tcBorders>
            <w:shd w:val="clear" w:color="auto" w:fill="auto"/>
            <w:vAlign w:val="center"/>
          </w:tcPr>
          <w:p w14:paraId="15133AC1"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1DC1CD8A"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2EF6EF4A" w14:textId="77777777" w:rsidR="007B7ADC" w:rsidRPr="009965FD" w:rsidRDefault="007B7ADC" w:rsidP="009965FD">
            <w:pPr>
              <w:jc w:val="center"/>
              <w:rPr>
                <w:sz w:val="20"/>
                <w:szCs w:val="20"/>
              </w:rPr>
            </w:pPr>
            <w:r w:rsidRPr="009965FD">
              <w:rPr>
                <w:sz w:val="20"/>
                <w:szCs w:val="20"/>
              </w:rPr>
              <w:t>MP</w:t>
            </w:r>
          </w:p>
        </w:tc>
        <w:tc>
          <w:tcPr>
            <w:tcW w:w="630" w:type="dxa"/>
            <w:tcBorders>
              <w:top w:val="single" w:sz="6" w:space="0" w:color="auto"/>
              <w:left w:val="nil"/>
              <w:bottom w:val="single" w:sz="6" w:space="0" w:color="auto"/>
              <w:right w:val="single" w:sz="4" w:space="0" w:color="auto"/>
            </w:tcBorders>
            <w:shd w:val="clear" w:color="auto" w:fill="auto"/>
            <w:vAlign w:val="center"/>
          </w:tcPr>
          <w:p w14:paraId="5246C0A6" w14:textId="77777777" w:rsidR="007B7ADC" w:rsidRPr="009965FD" w:rsidRDefault="007B7ADC" w:rsidP="009965FD">
            <w:pPr>
              <w:jc w:val="center"/>
              <w:rPr>
                <w:sz w:val="20"/>
                <w:szCs w:val="20"/>
              </w:rPr>
            </w:pPr>
            <w:r w:rsidRPr="009965FD">
              <w:rPr>
                <w:sz w:val="20"/>
                <w:szCs w:val="20"/>
              </w:rPr>
              <w:t>MP, E</w:t>
            </w:r>
          </w:p>
        </w:tc>
        <w:tc>
          <w:tcPr>
            <w:tcW w:w="630" w:type="dxa"/>
            <w:tcBorders>
              <w:top w:val="single" w:sz="6" w:space="0" w:color="auto"/>
              <w:left w:val="single" w:sz="4" w:space="0" w:color="auto"/>
              <w:bottom w:val="single" w:sz="6" w:space="0" w:color="auto"/>
              <w:right w:val="nil"/>
            </w:tcBorders>
            <w:shd w:val="clear" w:color="auto" w:fill="auto"/>
            <w:vAlign w:val="center"/>
          </w:tcPr>
          <w:p w14:paraId="7F59872D"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28A3D89D"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30B9BDE7"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60B7099A"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68F84C1C"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188CAEFB"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6821A0BB"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6D20260F" w14:textId="77777777" w:rsidR="007B7ADC" w:rsidRPr="009965FD" w:rsidRDefault="007B7ADC" w:rsidP="009965FD">
            <w:pPr>
              <w:jc w:val="center"/>
              <w:rPr>
                <w:sz w:val="20"/>
                <w:szCs w:val="20"/>
              </w:rPr>
            </w:pPr>
          </w:p>
        </w:tc>
      </w:tr>
      <w:tr w:rsidR="00C50B8E" w:rsidRPr="00C619FE" w14:paraId="7FCC0402" w14:textId="77777777" w:rsidTr="00C50B8E">
        <w:tc>
          <w:tcPr>
            <w:tcW w:w="905" w:type="dxa"/>
            <w:tcBorders>
              <w:top w:val="single" w:sz="4" w:space="0" w:color="auto"/>
              <w:bottom w:val="single" w:sz="4" w:space="0" w:color="auto"/>
              <w:right w:val="single" w:sz="4" w:space="0" w:color="auto"/>
            </w:tcBorders>
            <w:shd w:val="clear" w:color="auto" w:fill="auto"/>
            <w:vAlign w:val="center"/>
          </w:tcPr>
          <w:p w14:paraId="7510EB89" w14:textId="77777777" w:rsidR="007B7ADC" w:rsidRPr="009965FD" w:rsidRDefault="007B7ADC" w:rsidP="00643F9E">
            <w:pPr>
              <w:jc w:val="center"/>
              <w:rPr>
                <w:rFonts w:cs="Times New Roman"/>
                <w:b/>
                <w:sz w:val="20"/>
                <w:szCs w:val="20"/>
              </w:rPr>
            </w:pPr>
            <w:r w:rsidRPr="009965FD">
              <w:rPr>
                <w:rFonts w:cs="Times New Roman"/>
                <w:b/>
                <w:sz w:val="20"/>
                <w:szCs w:val="20"/>
              </w:rPr>
              <w:t>SB @ DH</w:t>
            </w:r>
          </w:p>
        </w:tc>
        <w:tc>
          <w:tcPr>
            <w:tcW w:w="625" w:type="dxa"/>
            <w:tcBorders>
              <w:top w:val="single" w:sz="6" w:space="0" w:color="auto"/>
              <w:left w:val="single" w:sz="4" w:space="0" w:color="auto"/>
              <w:bottom w:val="single" w:sz="6" w:space="0" w:color="auto"/>
              <w:right w:val="single" w:sz="4" w:space="0" w:color="auto"/>
            </w:tcBorders>
            <w:shd w:val="clear" w:color="auto" w:fill="auto"/>
            <w:vAlign w:val="center"/>
          </w:tcPr>
          <w:p w14:paraId="2528E1F4" w14:textId="77777777" w:rsidR="007B7ADC" w:rsidRPr="009965FD" w:rsidRDefault="007B7ADC" w:rsidP="009965FD">
            <w:pPr>
              <w:jc w:val="center"/>
              <w:rPr>
                <w:sz w:val="20"/>
                <w:szCs w:val="20"/>
              </w:rPr>
            </w:pPr>
          </w:p>
        </w:tc>
        <w:tc>
          <w:tcPr>
            <w:tcW w:w="540" w:type="dxa"/>
            <w:tcBorders>
              <w:top w:val="single" w:sz="6" w:space="0" w:color="auto"/>
              <w:left w:val="single" w:sz="4" w:space="0" w:color="auto"/>
              <w:bottom w:val="single" w:sz="6" w:space="0" w:color="auto"/>
              <w:right w:val="nil"/>
            </w:tcBorders>
            <w:shd w:val="clear" w:color="auto" w:fill="auto"/>
            <w:vAlign w:val="center"/>
          </w:tcPr>
          <w:p w14:paraId="2C7118CC"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09D104B5"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32AE48E1" w14:textId="77777777" w:rsidR="007B7ADC" w:rsidRPr="009965FD" w:rsidRDefault="007B7ADC" w:rsidP="009965FD">
            <w:pPr>
              <w:jc w:val="center"/>
              <w:rPr>
                <w:sz w:val="20"/>
                <w:szCs w:val="20"/>
              </w:rPr>
            </w:pPr>
            <w:r w:rsidRPr="009965FD">
              <w:rPr>
                <w:sz w:val="20"/>
                <w:szCs w:val="20"/>
              </w:rPr>
              <w:t>MP, WL, WC</w:t>
            </w:r>
          </w:p>
        </w:tc>
        <w:tc>
          <w:tcPr>
            <w:tcW w:w="630" w:type="dxa"/>
            <w:tcBorders>
              <w:top w:val="single" w:sz="6" w:space="0" w:color="auto"/>
              <w:left w:val="single" w:sz="4" w:space="0" w:color="auto"/>
              <w:bottom w:val="single" w:sz="6" w:space="0" w:color="auto"/>
              <w:right w:val="nil"/>
            </w:tcBorders>
            <w:shd w:val="clear" w:color="auto" w:fill="auto"/>
            <w:vAlign w:val="center"/>
          </w:tcPr>
          <w:p w14:paraId="632EB142"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115322CC"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3D6A9C37" w14:textId="77777777" w:rsidR="007B7ADC" w:rsidRPr="009965FD" w:rsidRDefault="007B7ADC" w:rsidP="009965FD">
            <w:pPr>
              <w:jc w:val="center"/>
              <w:rPr>
                <w:sz w:val="20"/>
                <w:szCs w:val="20"/>
              </w:rPr>
            </w:pPr>
            <w:r w:rsidRPr="009965FD">
              <w:rPr>
                <w:sz w:val="20"/>
                <w:szCs w:val="20"/>
              </w:rPr>
              <w:t>MP, WL, WC</w:t>
            </w: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3DF7B4FC"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62E6FA91"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52277068" w14:textId="77777777" w:rsidR="007B7ADC" w:rsidRPr="009965FD" w:rsidRDefault="007B7ADC" w:rsidP="009965FD">
            <w:pPr>
              <w:jc w:val="center"/>
              <w:rPr>
                <w:sz w:val="20"/>
                <w:szCs w:val="20"/>
              </w:rPr>
            </w:pPr>
            <w:r w:rsidRPr="009965FD">
              <w:rPr>
                <w:sz w:val="20"/>
                <w:szCs w:val="20"/>
              </w:rPr>
              <w:t>MP, WL, WC, B</w:t>
            </w:r>
          </w:p>
        </w:tc>
        <w:tc>
          <w:tcPr>
            <w:tcW w:w="630" w:type="dxa"/>
            <w:tcBorders>
              <w:top w:val="single" w:sz="6" w:space="0" w:color="auto"/>
              <w:left w:val="nil"/>
              <w:bottom w:val="single" w:sz="6" w:space="0" w:color="auto"/>
              <w:right w:val="single" w:sz="4" w:space="0" w:color="auto"/>
            </w:tcBorders>
            <w:shd w:val="clear" w:color="auto" w:fill="auto"/>
            <w:vAlign w:val="center"/>
          </w:tcPr>
          <w:p w14:paraId="4E10168E"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5A3E1815"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1B2EB6F2" w14:textId="77777777" w:rsidR="007B7ADC" w:rsidRPr="009965FD" w:rsidRDefault="007B7ADC" w:rsidP="009965FD">
            <w:pPr>
              <w:jc w:val="center"/>
              <w:rPr>
                <w:sz w:val="20"/>
                <w:szCs w:val="20"/>
              </w:rPr>
            </w:pPr>
            <w:r w:rsidRPr="009965FD">
              <w:rPr>
                <w:sz w:val="20"/>
                <w:szCs w:val="20"/>
              </w:rPr>
              <w:t>MP, WL, WC, B</w:t>
            </w:r>
          </w:p>
        </w:tc>
        <w:tc>
          <w:tcPr>
            <w:tcW w:w="630" w:type="dxa"/>
            <w:tcBorders>
              <w:top w:val="single" w:sz="6" w:space="0" w:color="auto"/>
              <w:left w:val="nil"/>
              <w:bottom w:val="single" w:sz="6" w:space="0" w:color="auto"/>
              <w:right w:val="single" w:sz="4" w:space="0" w:color="auto"/>
            </w:tcBorders>
            <w:shd w:val="clear" w:color="auto" w:fill="auto"/>
            <w:vAlign w:val="center"/>
          </w:tcPr>
          <w:p w14:paraId="6A2D292B"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61914CDB"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1E3E5F87" w14:textId="77777777" w:rsidR="007B7ADC" w:rsidRPr="009965FD" w:rsidRDefault="007B7ADC" w:rsidP="009965FD">
            <w:pPr>
              <w:jc w:val="center"/>
              <w:rPr>
                <w:sz w:val="20"/>
                <w:szCs w:val="20"/>
              </w:rPr>
            </w:pPr>
            <w:r w:rsidRPr="009965FD">
              <w:rPr>
                <w:sz w:val="20"/>
                <w:szCs w:val="20"/>
              </w:rPr>
              <w:t>MP, WL, WC, B</w:t>
            </w:r>
          </w:p>
        </w:tc>
        <w:tc>
          <w:tcPr>
            <w:tcW w:w="630" w:type="dxa"/>
            <w:tcBorders>
              <w:top w:val="single" w:sz="6" w:space="0" w:color="auto"/>
              <w:left w:val="nil"/>
              <w:bottom w:val="single" w:sz="6" w:space="0" w:color="auto"/>
              <w:right w:val="single" w:sz="4" w:space="0" w:color="auto"/>
            </w:tcBorders>
            <w:shd w:val="clear" w:color="auto" w:fill="auto"/>
            <w:vAlign w:val="center"/>
          </w:tcPr>
          <w:p w14:paraId="59E37C15"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071C1AC2"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5C3B31E2"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65F587C9"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17671E50" w14:textId="77777777" w:rsidR="007B7ADC" w:rsidRPr="009965FD" w:rsidRDefault="007B7ADC" w:rsidP="009965FD">
            <w:pPr>
              <w:jc w:val="center"/>
              <w:rPr>
                <w:sz w:val="20"/>
                <w:szCs w:val="20"/>
              </w:rPr>
            </w:pPr>
            <w:r w:rsidRPr="009965FD">
              <w:rPr>
                <w:sz w:val="20"/>
                <w:szCs w:val="20"/>
              </w:rPr>
              <w:t>MP, WL, WC</w:t>
            </w:r>
          </w:p>
        </w:tc>
        <w:tc>
          <w:tcPr>
            <w:tcW w:w="630" w:type="dxa"/>
            <w:tcBorders>
              <w:top w:val="single" w:sz="6" w:space="0" w:color="auto"/>
              <w:left w:val="nil"/>
              <w:bottom w:val="single" w:sz="6" w:space="0" w:color="auto"/>
              <w:right w:val="single" w:sz="4" w:space="0" w:color="auto"/>
            </w:tcBorders>
            <w:shd w:val="clear" w:color="auto" w:fill="auto"/>
            <w:vAlign w:val="center"/>
          </w:tcPr>
          <w:p w14:paraId="6A0292F0" w14:textId="77777777" w:rsidR="007B7ADC" w:rsidRPr="009965FD" w:rsidRDefault="007B7ADC" w:rsidP="009965FD">
            <w:pPr>
              <w:jc w:val="center"/>
              <w:rPr>
                <w:sz w:val="20"/>
                <w:szCs w:val="20"/>
              </w:rPr>
            </w:pPr>
          </w:p>
        </w:tc>
      </w:tr>
      <w:tr w:rsidR="00C50B8E" w:rsidRPr="00C619FE" w14:paraId="79405820" w14:textId="77777777" w:rsidTr="00C50B8E">
        <w:tc>
          <w:tcPr>
            <w:tcW w:w="905" w:type="dxa"/>
            <w:tcBorders>
              <w:top w:val="single" w:sz="4" w:space="0" w:color="auto"/>
              <w:bottom w:val="single" w:sz="4" w:space="0" w:color="auto"/>
              <w:right w:val="single" w:sz="4" w:space="0" w:color="auto"/>
            </w:tcBorders>
            <w:shd w:val="clear" w:color="auto" w:fill="auto"/>
            <w:vAlign w:val="center"/>
          </w:tcPr>
          <w:p w14:paraId="50C2C679" w14:textId="77777777" w:rsidR="007B7ADC" w:rsidRPr="009965FD" w:rsidRDefault="007B7ADC" w:rsidP="00643F9E">
            <w:pPr>
              <w:jc w:val="center"/>
              <w:rPr>
                <w:rFonts w:cs="Times New Roman"/>
                <w:b/>
                <w:sz w:val="20"/>
                <w:szCs w:val="20"/>
              </w:rPr>
            </w:pPr>
            <w:r w:rsidRPr="009965FD">
              <w:rPr>
                <w:rFonts w:cs="Times New Roman"/>
                <w:b/>
                <w:sz w:val="20"/>
                <w:szCs w:val="20"/>
              </w:rPr>
              <w:t>SB @ Intake</w:t>
            </w:r>
          </w:p>
        </w:tc>
        <w:tc>
          <w:tcPr>
            <w:tcW w:w="625" w:type="dxa"/>
            <w:tcBorders>
              <w:top w:val="single" w:sz="6" w:space="0" w:color="auto"/>
              <w:left w:val="single" w:sz="4" w:space="0" w:color="auto"/>
              <w:bottom w:val="single" w:sz="6" w:space="0" w:color="auto"/>
              <w:right w:val="single" w:sz="4" w:space="0" w:color="auto"/>
            </w:tcBorders>
            <w:shd w:val="clear" w:color="auto" w:fill="auto"/>
            <w:vAlign w:val="center"/>
          </w:tcPr>
          <w:p w14:paraId="5B44F2A3" w14:textId="77777777" w:rsidR="007B7ADC" w:rsidRPr="009965FD" w:rsidRDefault="007B7ADC" w:rsidP="009965FD">
            <w:pPr>
              <w:jc w:val="center"/>
              <w:rPr>
                <w:sz w:val="20"/>
                <w:szCs w:val="20"/>
              </w:rPr>
            </w:pPr>
          </w:p>
        </w:tc>
        <w:tc>
          <w:tcPr>
            <w:tcW w:w="540" w:type="dxa"/>
            <w:tcBorders>
              <w:top w:val="single" w:sz="6" w:space="0" w:color="auto"/>
              <w:left w:val="single" w:sz="4" w:space="0" w:color="auto"/>
              <w:bottom w:val="single" w:sz="6" w:space="0" w:color="auto"/>
              <w:right w:val="nil"/>
            </w:tcBorders>
            <w:shd w:val="clear" w:color="auto" w:fill="auto"/>
            <w:vAlign w:val="center"/>
          </w:tcPr>
          <w:p w14:paraId="7F1D3984"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1F348925"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3D7E2496" w14:textId="77777777" w:rsidR="007B7ADC" w:rsidRPr="009965FD" w:rsidRDefault="007B7ADC" w:rsidP="009965FD">
            <w:pPr>
              <w:jc w:val="center"/>
              <w:rPr>
                <w:sz w:val="20"/>
                <w:szCs w:val="20"/>
              </w:rPr>
            </w:pPr>
            <w:r w:rsidRPr="009965FD">
              <w:rPr>
                <w:sz w:val="20"/>
                <w:szCs w:val="20"/>
              </w:rPr>
              <w:t>MP, E</w:t>
            </w:r>
          </w:p>
        </w:tc>
        <w:tc>
          <w:tcPr>
            <w:tcW w:w="630" w:type="dxa"/>
            <w:tcBorders>
              <w:top w:val="single" w:sz="6" w:space="0" w:color="auto"/>
              <w:left w:val="single" w:sz="4" w:space="0" w:color="auto"/>
              <w:bottom w:val="single" w:sz="6" w:space="0" w:color="auto"/>
              <w:right w:val="nil"/>
            </w:tcBorders>
            <w:shd w:val="clear" w:color="auto" w:fill="auto"/>
            <w:vAlign w:val="center"/>
          </w:tcPr>
          <w:p w14:paraId="2B4E67A9"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79EB77B6"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595C7F98" w14:textId="77777777" w:rsidR="007B7ADC" w:rsidRPr="009965FD" w:rsidRDefault="007B7ADC" w:rsidP="009965FD">
            <w:pPr>
              <w:jc w:val="center"/>
              <w:rPr>
                <w:sz w:val="20"/>
                <w:szCs w:val="20"/>
              </w:rPr>
            </w:pPr>
            <w:r w:rsidRPr="009965FD">
              <w:rPr>
                <w:sz w:val="20"/>
                <w:szCs w:val="20"/>
              </w:rPr>
              <w:t>MP, E</w:t>
            </w: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4C97DB6F"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78CA1CC5"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7CBE9D89" w14:textId="77777777" w:rsidR="007B7ADC" w:rsidRPr="009965FD" w:rsidRDefault="007B7ADC" w:rsidP="009965FD">
            <w:pPr>
              <w:jc w:val="center"/>
              <w:rPr>
                <w:sz w:val="20"/>
                <w:szCs w:val="20"/>
              </w:rPr>
            </w:pPr>
            <w:r w:rsidRPr="009965FD">
              <w:rPr>
                <w:sz w:val="20"/>
                <w:szCs w:val="20"/>
              </w:rPr>
              <w:t>MP, E</w:t>
            </w:r>
          </w:p>
        </w:tc>
        <w:tc>
          <w:tcPr>
            <w:tcW w:w="630" w:type="dxa"/>
            <w:tcBorders>
              <w:top w:val="single" w:sz="6" w:space="0" w:color="auto"/>
              <w:left w:val="nil"/>
              <w:bottom w:val="single" w:sz="6" w:space="0" w:color="auto"/>
              <w:right w:val="single" w:sz="4" w:space="0" w:color="auto"/>
            </w:tcBorders>
            <w:shd w:val="clear" w:color="auto" w:fill="auto"/>
            <w:vAlign w:val="center"/>
          </w:tcPr>
          <w:p w14:paraId="37AE873B"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3D86C304"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75F44F76" w14:textId="77777777" w:rsidR="007B7ADC" w:rsidRPr="009965FD" w:rsidRDefault="007B7ADC" w:rsidP="009965FD">
            <w:pPr>
              <w:jc w:val="center"/>
              <w:rPr>
                <w:sz w:val="20"/>
                <w:szCs w:val="20"/>
              </w:rPr>
            </w:pPr>
            <w:r w:rsidRPr="009965FD">
              <w:rPr>
                <w:sz w:val="20"/>
                <w:szCs w:val="20"/>
              </w:rPr>
              <w:t>MP</w:t>
            </w:r>
          </w:p>
        </w:tc>
        <w:tc>
          <w:tcPr>
            <w:tcW w:w="630" w:type="dxa"/>
            <w:tcBorders>
              <w:top w:val="single" w:sz="6" w:space="0" w:color="auto"/>
              <w:left w:val="nil"/>
              <w:bottom w:val="single" w:sz="6" w:space="0" w:color="auto"/>
              <w:right w:val="single" w:sz="4" w:space="0" w:color="auto"/>
            </w:tcBorders>
            <w:shd w:val="clear" w:color="auto" w:fill="auto"/>
            <w:vAlign w:val="center"/>
          </w:tcPr>
          <w:p w14:paraId="389947FF"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6B6BCB4A"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2162C4EE" w14:textId="77777777" w:rsidR="007B7ADC" w:rsidRPr="009965FD" w:rsidRDefault="007B7ADC" w:rsidP="009965FD">
            <w:pPr>
              <w:jc w:val="center"/>
              <w:rPr>
                <w:sz w:val="20"/>
                <w:szCs w:val="20"/>
              </w:rPr>
            </w:pPr>
            <w:r w:rsidRPr="009965FD">
              <w:rPr>
                <w:sz w:val="20"/>
                <w:szCs w:val="20"/>
              </w:rPr>
              <w:t>MP</w:t>
            </w:r>
          </w:p>
        </w:tc>
        <w:tc>
          <w:tcPr>
            <w:tcW w:w="630" w:type="dxa"/>
            <w:tcBorders>
              <w:top w:val="single" w:sz="6" w:space="0" w:color="auto"/>
              <w:left w:val="nil"/>
              <w:bottom w:val="single" w:sz="6" w:space="0" w:color="auto"/>
              <w:right w:val="single" w:sz="4" w:space="0" w:color="auto"/>
            </w:tcBorders>
            <w:shd w:val="clear" w:color="auto" w:fill="auto"/>
            <w:vAlign w:val="center"/>
          </w:tcPr>
          <w:p w14:paraId="6529996D"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07EFE8EE"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19C7AF61"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1C9FE991"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3DD02489" w14:textId="77777777" w:rsidR="007B7ADC" w:rsidRPr="009965FD" w:rsidRDefault="007B7ADC" w:rsidP="009965FD">
            <w:pPr>
              <w:jc w:val="center"/>
              <w:rPr>
                <w:sz w:val="20"/>
                <w:szCs w:val="20"/>
              </w:rPr>
            </w:pPr>
            <w:r w:rsidRPr="009965FD">
              <w:rPr>
                <w:sz w:val="20"/>
                <w:szCs w:val="20"/>
              </w:rPr>
              <w:t>MP, E</w:t>
            </w:r>
          </w:p>
        </w:tc>
        <w:tc>
          <w:tcPr>
            <w:tcW w:w="630" w:type="dxa"/>
            <w:tcBorders>
              <w:top w:val="single" w:sz="6" w:space="0" w:color="auto"/>
              <w:left w:val="nil"/>
              <w:bottom w:val="single" w:sz="6" w:space="0" w:color="auto"/>
              <w:right w:val="single" w:sz="4" w:space="0" w:color="auto"/>
            </w:tcBorders>
            <w:shd w:val="clear" w:color="auto" w:fill="auto"/>
            <w:vAlign w:val="center"/>
          </w:tcPr>
          <w:p w14:paraId="751672D5" w14:textId="77777777" w:rsidR="007B7ADC" w:rsidRPr="009965FD" w:rsidRDefault="007B7ADC" w:rsidP="009965FD">
            <w:pPr>
              <w:jc w:val="center"/>
              <w:rPr>
                <w:sz w:val="20"/>
                <w:szCs w:val="20"/>
              </w:rPr>
            </w:pPr>
          </w:p>
        </w:tc>
      </w:tr>
      <w:tr w:rsidR="00C50B8E" w:rsidRPr="00C619FE" w14:paraId="7677C288" w14:textId="77777777" w:rsidTr="00C50B8E">
        <w:tc>
          <w:tcPr>
            <w:tcW w:w="905" w:type="dxa"/>
            <w:tcBorders>
              <w:top w:val="single" w:sz="4" w:space="0" w:color="auto"/>
              <w:bottom w:val="single" w:sz="4" w:space="0" w:color="auto"/>
              <w:right w:val="single" w:sz="4" w:space="0" w:color="auto"/>
            </w:tcBorders>
            <w:shd w:val="clear" w:color="auto" w:fill="auto"/>
            <w:vAlign w:val="center"/>
          </w:tcPr>
          <w:p w14:paraId="3481C27B" w14:textId="77777777" w:rsidR="007B7ADC" w:rsidRPr="009965FD" w:rsidRDefault="007B7ADC" w:rsidP="00643F9E">
            <w:pPr>
              <w:jc w:val="center"/>
              <w:rPr>
                <w:rFonts w:cs="Times New Roman"/>
                <w:b/>
                <w:sz w:val="20"/>
                <w:szCs w:val="20"/>
              </w:rPr>
            </w:pPr>
            <w:r w:rsidRPr="009965FD">
              <w:rPr>
                <w:rFonts w:cs="Times New Roman"/>
                <w:b/>
                <w:sz w:val="20"/>
                <w:szCs w:val="20"/>
              </w:rPr>
              <w:t>FP @ DH</w:t>
            </w:r>
          </w:p>
        </w:tc>
        <w:tc>
          <w:tcPr>
            <w:tcW w:w="625" w:type="dxa"/>
            <w:tcBorders>
              <w:top w:val="single" w:sz="6" w:space="0" w:color="auto"/>
              <w:left w:val="single" w:sz="4" w:space="0" w:color="auto"/>
              <w:bottom w:val="single" w:sz="6" w:space="0" w:color="auto"/>
              <w:right w:val="single" w:sz="4" w:space="0" w:color="auto"/>
            </w:tcBorders>
            <w:shd w:val="clear" w:color="auto" w:fill="auto"/>
            <w:vAlign w:val="center"/>
          </w:tcPr>
          <w:p w14:paraId="710EB016" w14:textId="77777777" w:rsidR="007B7ADC" w:rsidRPr="009965FD" w:rsidRDefault="007B7ADC" w:rsidP="009965FD">
            <w:pPr>
              <w:jc w:val="center"/>
              <w:rPr>
                <w:sz w:val="20"/>
                <w:szCs w:val="20"/>
              </w:rPr>
            </w:pPr>
          </w:p>
        </w:tc>
        <w:tc>
          <w:tcPr>
            <w:tcW w:w="540" w:type="dxa"/>
            <w:tcBorders>
              <w:top w:val="single" w:sz="6" w:space="0" w:color="auto"/>
              <w:left w:val="single" w:sz="4" w:space="0" w:color="auto"/>
              <w:bottom w:val="single" w:sz="6" w:space="0" w:color="auto"/>
              <w:right w:val="nil"/>
            </w:tcBorders>
            <w:shd w:val="clear" w:color="auto" w:fill="auto"/>
            <w:vAlign w:val="center"/>
          </w:tcPr>
          <w:p w14:paraId="5B86402A" w14:textId="77777777" w:rsidR="007B7ADC" w:rsidRPr="009965FD" w:rsidRDefault="007B7ADC" w:rsidP="009965FD">
            <w:pPr>
              <w:jc w:val="center"/>
              <w:rPr>
                <w:sz w:val="20"/>
                <w:szCs w:val="20"/>
              </w:rPr>
            </w:pPr>
            <w:r w:rsidRPr="009965FD">
              <w:rPr>
                <w:sz w:val="20"/>
                <w:szCs w:val="20"/>
              </w:rPr>
              <w:t>MP</w:t>
            </w:r>
          </w:p>
        </w:tc>
        <w:tc>
          <w:tcPr>
            <w:tcW w:w="630" w:type="dxa"/>
            <w:tcBorders>
              <w:top w:val="single" w:sz="6" w:space="0" w:color="auto"/>
              <w:left w:val="nil"/>
              <w:bottom w:val="single" w:sz="6" w:space="0" w:color="auto"/>
              <w:right w:val="nil"/>
            </w:tcBorders>
            <w:shd w:val="clear" w:color="auto" w:fill="auto"/>
            <w:vAlign w:val="center"/>
          </w:tcPr>
          <w:p w14:paraId="485874FB" w14:textId="77777777" w:rsidR="007B7ADC" w:rsidRPr="009965FD" w:rsidRDefault="007B7ADC" w:rsidP="009965FD">
            <w:pPr>
              <w:jc w:val="center"/>
              <w:rPr>
                <w:sz w:val="20"/>
                <w:szCs w:val="20"/>
              </w:rPr>
            </w:pPr>
            <w:r w:rsidRPr="009965FD">
              <w:rPr>
                <w:sz w:val="20"/>
                <w:szCs w:val="20"/>
              </w:rPr>
              <w:t>MP, WL, WC</w:t>
            </w:r>
          </w:p>
        </w:tc>
        <w:tc>
          <w:tcPr>
            <w:tcW w:w="630" w:type="dxa"/>
            <w:tcBorders>
              <w:top w:val="single" w:sz="6" w:space="0" w:color="auto"/>
              <w:left w:val="nil"/>
              <w:bottom w:val="single" w:sz="6" w:space="0" w:color="auto"/>
              <w:right w:val="single" w:sz="4" w:space="0" w:color="auto"/>
            </w:tcBorders>
            <w:shd w:val="clear" w:color="auto" w:fill="auto"/>
            <w:vAlign w:val="center"/>
          </w:tcPr>
          <w:p w14:paraId="048CA657"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22D61353"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09B02814" w14:textId="77777777" w:rsidR="007B7ADC" w:rsidRPr="009965FD" w:rsidRDefault="007B7ADC" w:rsidP="009965FD">
            <w:pPr>
              <w:jc w:val="center"/>
              <w:rPr>
                <w:sz w:val="20"/>
                <w:szCs w:val="20"/>
              </w:rPr>
            </w:pPr>
            <w:r w:rsidRPr="009965FD">
              <w:rPr>
                <w:sz w:val="20"/>
                <w:szCs w:val="20"/>
              </w:rPr>
              <w:t>MP, WL, WC</w:t>
            </w:r>
          </w:p>
        </w:tc>
        <w:tc>
          <w:tcPr>
            <w:tcW w:w="630" w:type="dxa"/>
            <w:tcBorders>
              <w:top w:val="single" w:sz="6" w:space="0" w:color="auto"/>
              <w:left w:val="nil"/>
              <w:bottom w:val="single" w:sz="6" w:space="0" w:color="auto"/>
              <w:right w:val="single" w:sz="4" w:space="0" w:color="auto"/>
            </w:tcBorders>
            <w:shd w:val="clear" w:color="auto" w:fill="auto"/>
            <w:vAlign w:val="center"/>
          </w:tcPr>
          <w:p w14:paraId="45FE4156"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461D5151"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6DC5586E" w14:textId="77777777" w:rsidR="007B7ADC" w:rsidRPr="009965FD" w:rsidRDefault="007B7ADC" w:rsidP="009965FD">
            <w:pPr>
              <w:jc w:val="center"/>
              <w:rPr>
                <w:sz w:val="20"/>
                <w:szCs w:val="20"/>
              </w:rPr>
            </w:pPr>
            <w:r w:rsidRPr="009965FD">
              <w:rPr>
                <w:sz w:val="20"/>
                <w:szCs w:val="20"/>
              </w:rPr>
              <w:t>MP, WL, WC, B</w:t>
            </w:r>
          </w:p>
        </w:tc>
        <w:tc>
          <w:tcPr>
            <w:tcW w:w="630" w:type="dxa"/>
            <w:tcBorders>
              <w:top w:val="single" w:sz="6" w:space="0" w:color="auto"/>
              <w:left w:val="nil"/>
              <w:bottom w:val="single" w:sz="6" w:space="0" w:color="auto"/>
              <w:right w:val="nil"/>
            </w:tcBorders>
            <w:shd w:val="clear" w:color="auto" w:fill="auto"/>
            <w:vAlign w:val="center"/>
          </w:tcPr>
          <w:p w14:paraId="46DE6328"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5C8EBE49"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6B26DEAB" w14:textId="77777777" w:rsidR="007B7ADC" w:rsidRPr="009965FD" w:rsidRDefault="007B7ADC" w:rsidP="009965FD">
            <w:pPr>
              <w:jc w:val="center"/>
              <w:rPr>
                <w:sz w:val="20"/>
                <w:szCs w:val="20"/>
              </w:rPr>
            </w:pPr>
            <w:r w:rsidRPr="009965FD">
              <w:rPr>
                <w:sz w:val="20"/>
                <w:szCs w:val="20"/>
              </w:rPr>
              <w:t>MP, WL, WC, B</w:t>
            </w:r>
          </w:p>
        </w:tc>
        <w:tc>
          <w:tcPr>
            <w:tcW w:w="630" w:type="dxa"/>
            <w:tcBorders>
              <w:top w:val="single" w:sz="6" w:space="0" w:color="auto"/>
              <w:left w:val="nil"/>
              <w:bottom w:val="single" w:sz="6" w:space="0" w:color="auto"/>
              <w:right w:val="nil"/>
            </w:tcBorders>
            <w:shd w:val="clear" w:color="auto" w:fill="auto"/>
            <w:vAlign w:val="center"/>
          </w:tcPr>
          <w:p w14:paraId="4D393264"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264F124D"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427DE3FF" w14:textId="77777777" w:rsidR="007B7ADC" w:rsidRPr="009965FD" w:rsidRDefault="007B7ADC" w:rsidP="009965FD">
            <w:pPr>
              <w:jc w:val="center"/>
              <w:rPr>
                <w:sz w:val="20"/>
                <w:szCs w:val="20"/>
              </w:rPr>
            </w:pPr>
            <w:r w:rsidRPr="009965FD">
              <w:rPr>
                <w:sz w:val="20"/>
                <w:szCs w:val="20"/>
              </w:rPr>
              <w:t>MP, WL, WC, B</w:t>
            </w:r>
          </w:p>
        </w:tc>
        <w:tc>
          <w:tcPr>
            <w:tcW w:w="630" w:type="dxa"/>
            <w:tcBorders>
              <w:top w:val="single" w:sz="6" w:space="0" w:color="auto"/>
              <w:left w:val="nil"/>
              <w:bottom w:val="single" w:sz="6" w:space="0" w:color="auto"/>
              <w:right w:val="nil"/>
            </w:tcBorders>
            <w:shd w:val="clear" w:color="auto" w:fill="auto"/>
            <w:vAlign w:val="center"/>
          </w:tcPr>
          <w:p w14:paraId="72A0872C"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136EA583"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16D05641" w14:textId="77777777" w:rsidR="007B7ADC" w:rsidRPr="009965FD" w:rsidRDefault="007B7ADC" w:rsidP="009965FD">
            <w:pPr>
              <w:jc w:val="center"/>
              <w:rPr>
                <w:sz w:val="20"/>
                <w:szCs w:val="20"/>
              </w:rPr>
            </w:pPr>
            <w:r w:rsidRPr="009965FD">
              <w:rPr>
                <w:sz w:val="20"/>
                <w:szCs w:val="20"/>
              </w:rPr>
              <w:t>MP, WL, WC, B</w:t>
            </w: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5189AFEA" w14:textId="77777777" w:rsidR="007B7ADC" w:rsidRPr="009965FD" w:rsidRDefault="007B7ADC" w:rsidP="009965FD">
            <w:pPr>
              <w:jc w:val="center"/>
              <w:rPr>
                <w:sz w:val="20"/>
                <w:szCs w:val="20"/>
              </w:rPr>
            </w:pPr>
            <w:r w:rsidRPr="009965FD">
              <w:rPr>
                <w:sz w:val="20"/>
                <w:szCs w:val="20"/>
              </w:rPr>
              <w:t>MP, WL, WC</w:t>
            </w:r>
          </w:p>
        </w:tc>
        <w:tc>
          <w:tcPr>
            <w:tcW w:w="630" w:type="dxa"/>
            <w:tcBorders>
              <w:top w:val="single" w:sz="6" w:space="0" w:color="auto"/>
              <w:left w:val="single" w:sz="4" w:space="0" w:color="auto"/>
              <w:bottom w:val="single" w:sz="6" w:space="0" w:color="auto"/>
              <w:right w:val="nil"/>
            </w:tcBorders>
            <w:shd w:val="clear" w:color="auto" w:fill="auto"/>
            <w:vAlign w:val="center"/>
          </w:tcPr>
          <w:p w14:paraId="2A2E759B" w14:textId="77777777" w:rsidR="007B7ADC" w:rsidRPr="009965FD" w:rsidRDefault="007B7ADC" w:rsidP="009965FD">
            <w:pPr>
              <w:jc w:val="center"/>
              <w:rPr>
                <w:sz w:val="20"/>
                <w:szCs w:val="20"/>
              </w:rPr>
            </w:pPr>
            <w:r w:rsidRPr="009965FD">
              <w:rPr>
                <w:sz w:val="20"/>
                <w:szCs w:val="20"/>
              </w:rPr>
              <w:t>MP</w:t>
            </w:r>
          </w:p>
        </w:tc>
        <w:tc>
          <w:tcPr>
            <w:tcW w:w="630" w:type="dxa"/>
            <w:tcBorders>
              <w:top w:val="single" w:sz="6" w:space="0" w:color="auto"/>
              <w:left w:val="nil"/>
              <w:bottom w:val="single" w:sz="6" w:space="0" w:color="auto"/>
              <w:right w:val="nil"/>
            </w:tcBorders>
            <w:shd w:val="clear" w:color="auto" w:fill="auto"/>
            <w:vAlign w:val="center"/>
          </w:tcPr>
          <w:p w14:paraId="53628DBB"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06E41149" w14:textId="77777777" w:rsidR="007B7ADC" w:rsidRPr="009965FD" w:rsidRDefault="007B7ADC" w:rsidP="009965FD">
            <w:pPr>
              <w:jc w:val="center"/>
              <w:rPr>
                <w:sz w:val="20"/>
                <w:szCs w:val="20"/>
              </w:rPr>
            </w:pPr>
          </w:p>
        </w:tc>
      </w:tr>
      <w:tr w:rsidR="00C50B8E" w:rsidRPr="00C619FE" w14:paraId="454AA858" w14:textId="77777777" w:rsidTr="00C50B8E">
        <w:tc>
          <w:tcPr>
            <w:tcW w:w="905" w:type="dxa"/>
            <w:tcBorders>
              <w:top w:val="single" w:sz="4" w:space="0" w:color="auto"/>
              <w:bottom w:val="single" w:sz="4" w:space="0" w:color="auto"/>
              <w:right w:val="single" w:sz="4" w:space="0" w:color="auto"/>
            </w:tcBorders>
            <w:shd w:val="clear" w:color="auto" w:fill="auto"/>
            <w:vAlign w:val="center"/>
          </w:tcPr>
          <w:p w14:paraId="6B6ED144" w14:textId="77777777" w:rsidR="007B7ADC" w:rsidRPr="009965FD" w:rsidRDefault="007B7ADC" w:rsidP="00643F9E">
            <w:pPr>
              <w:jc w:val="center"/>
              <w:rPr>
                <w:rFonts w:cs="Times New Roman"/>
                <w:b/>
                <w:sz w:val="20"/>
                <w:szCs w:val="20"/>
              </w:rPr>
            </w:pPr>
            <w:r w:rsidRPr="009965FD">
              <w:rPr>
                <w:rFonts w:cs="Times New Roman"/>
                <w:b/>
                <w:sz w:val="20"/>
                <w:szCs w:val="20"/>
              </w:rPr>
              <w:t>FP @ Cove</w:t>
            </w:r>
          </w:p>
        </w:tc>
        <w:tc>
          <w:tcPr>
            <w:tcW w:w="625" w:type="dxa"/>
            <w:tcBorders>
              <w:top w:val="single" w:sz="6" w:space="0" w:color="auto"/>
              <w:left w:val="single" w:sz="4" w:space="0" w:color="auto"/>
              <w:bottom w:val="single" w:sz="6" w:space="0" w:color="auto"/>
              <w:right w:val="single" w:sz="4" w:space="0" w:color="auto"/>
            </w:tcBorders>
            <w:shd w:val="clear" w:color="auto" w:fill="auto"/>
            <w:vAlign w:val="center"/>
          </w:tcPr>
          <w:p w14:paraId="155F1345" w14:textId="77777777" w:rsidR="007B7ADC" w:rsidRPr="009965FD" w:rsidRDefault="007B7ADC" w:rsidP="009965FD">
            <w:pPr>
              <w:jc w:val="center"/>
              <w:rPr>
                <w:sz w:val="20"/>
                <w:szCs w:val="20"/>
              </w:rPr>
            </w:pPr>
          </w:p>
        </w:tc>
        <w:tc>
          <w:tcPr>
            <w:tcW w:w="540" w:type="dxa"/>
            <w:tcBorders>
              <w:top w:val="single" w:sz="6" w:space="0" w:color="auto"/>
              <w:left w:val="single" w:sz="4" w:space="0" w:color="auto"/>
              <w:bottom w:val="single" w:sz="6" w:space="0" w:color="auto"/>
              <w:right w:val="nil"/>
            </w:tcBorders>
            <w:shd w:val="clear" w:color="auto" w:fill="auto"/>
            <w:vAlign w:val="center"/>
          </w:tcPr>
          <w:p w14:paraId="7B72F164" w14:textId="77777777" w:rsidR="007B7ADC" w:rsidRPr="009965FD" w:rsidRDefault="007B7ADC" w:rsidP="009965FD">
            <w:pPr>
              <w:jc w:val="center"/>
              <w:rPr>
                <w:sz w:val="20"/>
                <w:szCs w:val="20"/>
              </w:rPr>
            </w:pPr>
            <w:r w:rsidRPr="009965FD">
              <w:rPr>
                <w:sz w:val="20"/>
                <w:szCs w:val="20"/>
              </w:rPr>
              <w:t>MP</w:t>
            </w:r>
          </w:p>
        </w:tc>
        <w:tc>
          <w:tcPr>
            <w:tcW w:w="630" w:type="dxa"/>
            <w:tcBorders>
              <w:top w:val="single" w:sz="6" w:space="0" w:color="auto"/>
              <w:left w:val="nil"/>
              <w:bottom w:val="single" w:sz="6" w:space="0" w:color="auto"/>
              <w:right w:val="nil"/>
            </w:tcBorders>
            <w:shd w:val="clear" w:color="auto" w:fill="auto"/>
            <w:vAlign w:val="center"/>
          </w:tcPr>
          <w:p w14:paraId="03A3736E" w14:textId="77777777" w:rsidR="007B7ADC" w:rsidRPr="009965FD" w:rsidRDefault="007B7ADC" w:rsidP="009965FD">
            <w:pPr>
              <w:jc w:val="center"/>
              <w:rPr>
                <w:sz w:val="20"/>
                <w:szCs w:val="20"/>
              </w:rPr>
            </w:pPr>
            <w:r w:rsidRPr="009965FD">
              <w:rPr>
                <w:sz w:val="20"/>
                <w:szCs w:val="20"/>
              </w:rPr>
              <w:t>MP</w:t>
            </w:r>
          </w:p>
        </w:tc>
        <w:tc>
          <w:tcPr>
            <w:tcW w:w="630" w:type="dxa"/>
            <w:tcBorders>
              <w:top w:val="single" w:sz="6" w:space="0" w:color="auto"/>
              <w:left w:val="nil"/>
              <w:bottom w:val="single" w:sz="6" w:space="0" w:color="auto"/>
              <w:right w:val="single" w:sz="4" w:space="0" w:color="auto"/>
            </w:tcBorders>
            <w:shd w:val="clear" w:color="auto" w:fill="auto"/>
            <w:vAlign w:val="center"/>
          </w:tcPr>
          <w:p w14:paraId="308FFE3B"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1F18EAE9"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19F8BF71" w14:textId="77777777" w:rsidR="007B7ADC" w:rsidRPr="009965FD" w:rsidRDefault="007B7ADC" w:rsidP="009965FD">
            <w:pPr>
              <w:jc w:val="center"/>
              <w:rPr>
                <w:sz w:val="20"/>
                <w:szCs w:val="20"/>
              </w:rPr>
            </w:pPr>
            <w:r w:rsidRPr="009965FD">
              <w:rPr>
                <w:sz w:val="20"/>
                <w:szCs w:val="20"/>
              </w:rPr>
              <w:t>MP</w:t>
            </w:r>
          </w:p>
        </w:tc>
        <w:tc>
          <w:tcPr>
            <w:tcW w:w="630" w:type="dxa"/>
            <w:tcBorders>
              <w:top w:val="single" w:sz="6" w:space="0" w:color="auto"/>
              <w:left w:val="nil"/>
              <w:bottom w:val="single" w:sz="6" w:space="0" w:color="auto"/>
              <w:right w:val="single" w:sz="4" w:space="0" w:color="auto"/>
            </w:tcBorders>
            <w:shd w:val="clear" w:color="auto" w:fill="auto"/>
            <w:vAlign w:val="center"/>
          </w:tcPr>
          <w:p w14:paraId="76D520DF"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695B0E82"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65488909" w14:textId="77777777" w:rsidR="007B7ADC" w:rsidRPr="009965FD" w:rsidRDefault="007B7ADC" w:rsidP="009965FD">
            <w:pPr>
              <w:jc w:val="center"/>
              <w:rPr>
                <w:sz w:val="20"/>
                <w:szCs w:val="20"/>
              </w:rPr>
            </w:pPr>
            <w:r w:rsidRPr="009965FD">
              <w:rPr>
                <w:sz w:val="20"/>
                <w:szCs w:val="20"/>
              </w:rPr>
              <w:t>MP</w:t>
            </w:r>
          </w:p>
        </w:tc>
        <w:tc>
          <w:tcPr>
            <w:tcW w:w="630" w:type="dxa"/>
            <w:tcBorders>
              <w:top w:val="single" w:sz="6" w:space="0" w:color="auto"/>
              <w:left w:val="nil"/>
              <w:bottom w:val="single" w:sz="6" w:space="0" w:color="auto"/>
              <w:right w:val="nil"/>
            </w:tcBorders>
            <w:shd w:val="clear" w:color="auto" w:fill="auto"/>
            <w:vAlign w:val="center"/>
          </w:tcPr>
          <w:p w14:paraId="2ABE091E"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57709E7C"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167CEC0B" w14:textId="77777777" w:rsidR="007B7ADC" w:rsidRPr="009965FD" w:rsidRDefault="007B7ADC" w:rsidP="009965FD">
            <w:pPr>
              <w:jc w:val="center"/>
              <w:rPr>
                <w:sz w:val="20"/>
                <w:szCs w:val="20"/>
              </w:rPr>
            </w:pPr>
            <w:r w:rsidRPr="009965FD">
              <w:rPr>
                <w:sz w:val="20"/>
                <w:szCs w:val="20"/>
              </w:rPr>
              <w:t>MP</w:t>
            </w:r>
          </w:p>
        </w:tc>
        <w:tc>
          <w:tcPr>
            <w:tcW w:w="630" w:type="dxa"/>
            <w:tcBorders>
              <w:top w:val="single" w:sz="6" w:space="0" w:color="auto"/>
              <w:left w:val="nil"/>
              <w:bottom w:val="single" w:sz="6" w:space="0" w:color="auto"/>
              <w:right w:val="nil"/>
            </w:tcBorders>
            <w:shd w:val="clear" w:color="auto" w:fill="auto"/>
            <w:vAlign w:val="center"/>
          </w:tcPr>
          <w:p w14:paraId="5178122D"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065E1A53"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63248AB0" w14:textId="77777777" w:rsidR="007B7ADC" w:rsidRPr="009965FD" w:rsidRDefault="007B7ADC" w:rsidP="009965FD">
            <w:pPr>
              <w:jc w:val="center"/>
              <w:rPr>
                <w:sz w:val="20"/>
                <w:szCs w:val="20"/>
              </w:rPr>
            </w:pPr>
            <w:r w:rsidRPr="009965FD">
              <w:rPr>
                <w:sz w:val="20"/>
                <w:szCs w:val="20"/>
              </w:rPr>
              <w:t>MP</w:t>
            </w:r>
          </w:p>
        </w:tc>
        <w:tc>
          <w:tcPr>
            <w:tcW w:w="630" w:type="dxa"/>
            <w:tcBorders>
              <w:top w:val="single" w:sz="6" w:space="0" w:color="auto"/>
              <w:left w:val="nil"/>
              <w:bottom w:val="single" w:sz="6" w:space="0" w:color="auto"/>
              <w:right w:val="nil"/>
            </w:tcBorders>
            <w:shd w:val="clear" w:color="auto" w:fill="auto"/>
            <w:vAlign w:val="center"/>
          </w:tcPr>
          <w:p w14:paraId="0BE9660C"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13FC8140"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58F73224" w14:textId="77777777" w:rsidR="007B7ADC" w:rsidRPr="009965FD" w:rsidRDefault="007B7ADC" w:rsidP="009965FD">
            <w:pPr>
              <w:jc w:val="center"/>
              <w:rPr>
                <w:sz w:val="20"/>
                <w:szCs w:val="20"/>
              </w:rPr>
            </w:pPr>
            <w:r w:rsidRPr="009965FD">
              <w:rPr>
                <w:sz w:val="20"/>
                <w:szCs w:val="20"/>
              </w:rPr>
              <w:t>MP</w:t>
            </w: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1E4B6A45" w14:textId="77777777" w:rsidR="007B7ADC" w:rsidRPr="009965FD" w:rsidRDefault="007B7ADC" w:rsidP="009965FD">
            <w:pPr>
              <w:jc w:val="center"/>
              <w:rPr>
                <w:sz w:val="20"/>
                <w:szCs w:val="20"/>
              </w:rPr>
            </w:pPr>
            <w:r w:rsidRPr="009965FD">
              <w:rPr>
                <w:sz w:val="20"/>
                <w:szCs w:val="20"/>
              </w:rPr>
              <w:t>MP</w:t>
            </w:r>
          </w:p>
        </w:tc>
        <w:tc>
          <w:tcPr>
            <w:tcW w:w="630" w:type="dxa"/>
            <w:tcBorders>
              <w:top w:val="single" w:sz="6" w:space="0" w:color="auto"/>
              <w:left w:val="single" w:sz="4" w:space="0" w:color="auto"/>
              <w:bottom w:val="single" w:sz="6" w:space="0" w:color="auto"/>
              <w:right w:val="nil"/>
            </w:tcBorders>
            <w:shd w:val="clear" w:color="auto" w:fill="auto"/>
            <w:vAlign w:val="center"/>
          </w:tcPr>
          <w:p w14:paraId="4E388EB7" w14:textId="77777777" w:rsidR="007B7ADC" w:rsidRPr="009965FD" w:rsidRDefault="007B7ADC" w:rsidP="009965FD">
            <w:pPr>
              <w:jc w:val="center"/>
              <w:rPr>
                <w:sz w:val="20"/>
                <w:szCs w:val="20"/>
              </w:rPr>
            </w:pPr>
            <w:r w:rsidRPr="009965FD">
              <w:rPr>
                <w:sz w:val="20"/>
                <w:szCs w:val="20"/>
              </w:rPr>
              <w:t>MP</w:t>
            </w:r>
          </w:p>
        </w:tc>
        <w:tc>
          <w:tcPr>
            <w:tcW w:w="630" w:type="dxa"/>
            <w:tcBorders>
              <w:top w:val="single" w:sz="6" w:space="0" w:color="auto"/>
              <w:left w:val="nil"/>
              <w:bottom w:val="single" w:sz="6" w:space="0" w:color="auto"/>
              <w:right w:val="nil"/>
            </w:tcBorders>
            <w:shd w:val="clear" w:color="auto" w:fill="auto"/>
            <w:vAlign w:val="center"/>
          </w:tcPr>
          <w:p w14:paraId="6AC7DE6A"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10AC83D8" w14:textId="77777777" w:rsidR="007B7ADC" w:rsidRPr="009965FD" w:rsidRDefault="007B7ADC" w:rsidP="009965FD">
            <w:pPr>
              <w:jc w:val="center"/>
              <w:rPr>
                <w:sz w:val="20"/>
                <w:szCs w:val="20"/>
              </w:rPr>
            </w:pPr>
          </w:p>
        </w:tc>
      </w:tr>
      <w:tr w:rsidR="00C50B8E" w:rsidRPr="00C619FE" w14:paraId="3697FBCD" w14:textId="77777777" w:rsidTr="00C50B8E">
        <w:tc>
          <w:tcPr>
            <w:tcW w:w="905" w:type="dxa"/>
            <w:tcBorders>
              <w:top w:val="single" w:sz="4" w:space="0" w:color="auto"/>
              <w:bottom w:val="single" w:sz="4" w:space="0" w:color="auto"/>
              <w:right w:val="single" w:sz="4" w:space="0" w:color="auto"/>
            </w:tcBorders>
            <w:shd w:val="clear" w:color="auto" w:fill="auto"/>
            <w:vAlign w:val="center"/>
          </w:tcPr>
          <w:p w14:paraId="5C291E9E" w14:textId="77777777" w:rsidR="007B7ADC" w:rsidRPr="009965FD" w:rsidRDefault="007B7ADC" w:rsidP="00643F9E">
            <w:pPr>
              <w:jc w:val="center"/>
              <w:rPr>
                <w:rFonts w:cs="Times New Roman"/>
                <w:b/>
                <w:sz w:val="20"/>
                <w:szCs w:val="20"/>
              </w:rPr>
            </w:pPr>
            <w:r w:rsidRPr="009965FD">
              <w:rPr>
                <w:rFonts w:cs="Times New Roman"/>
                <w:b/>
                <w:sz w:val="20"/>
                <w:szCs w:val="20"/>
              </w:rPr>
              <w:t>FP @ Intake</w:t>
            </w:r>
          </w:p>
        </w:tc>
        <w:tc>
          <w:tcPr>
            <w:tcW w:w="625" w:type="dxa"/>
            <w:tcBorders>
              <w:top w:val="single" w:sz="6" w:space="0" w:color="auto"/>
              <w:left w:val="single" w:sz="4" w:space="0" w:color="auto"/>
              <w:bottom w:val="single" w:sz="6" w:space="0" w:color="auto"/>
              <w:right w:val="single" w:sz="4" w:space="0" w:color="auto"/>
            </w:tcBorders>
            <w:shd w:val="clear" w:color="auto" w:fill="auto"/>
            <w:vAlign w:val="center"/>
          </w:tcPr>
          <w:p w14:paraId="30888DC2" w14:textId="77777777" w:rsidR="007B7ADC" w:rsidRPr="009965FD" w:rsidRDefault="007B7ADC" w:rsidP="009965FD">
            <w:pPr>
              <w:jc w:val="center"/>
              <w:rPr>
                <w:sz w:val="20"/>
                <w:szCs w:val="20"/>
              </w:rPr>
            </w:pPr>
          </w:p>
        </w:tc>
        <w:tc>
          <w:tcPr>
            <w:tcW w:w="540" w:type="dxa"/>
            <w:tcBorders>
              <w:top w:val="single" w:sz="6" w:space="0" w:color="auto"/>
              <w:left w:val="single" w:sz="4" w:space="0" w:color="auto"/>
              <w:bottom w:val="single" w:sz="6" w:space="0" w:color="auto"/>
              <w:right w:val="nil"/>
            </w:tcBorders>
            <w:shd w:val="clear" w:color="auto" w:fill="auto"/>
            <w:vAlign w:val="center"/>
          </w:tcPr>
          <w:p w14:paraId="01B316B5" w14:textId="77777777" w:rsidR="007B7ADC" w:rsidRPr="009965FD" w:rsidRDefault="007B7ADC" w:rsidP="009965FD">
            <w:pPr>
              <w:jc w:val="center"/>
              <w:rPr>
                <w:sz w:val="20"/>
                <w:szCs w:val="20"/>
              </w:rPr>
            </w:pPr>
            <w:r w:rsidRPr="009965FD">
              <w:rPr>
                <w:sz w:val="20"/>
                <w:szCs w:val="20"/>
              </w:rPr>
              <w:t>MP</w:t>
            </w:r>
          </w:p>
        </w:tc>
        <w:tc>
          <w:tcPr>
            <w:tcW w:w="630" w:type="dxa"/>
            <w:tcBorders>
              <w:top w:val="single" w:sz="6" w:space="0" w:color="auto"/>
              <w:left w:val="nil"/>
              <w:bottom w:val="single" w:sz="6" w:space="0" w:color="auto"/>
              <w:right w:val="nil"/>
            </w:tcBorders>
            <w:shd w:val="clear" w:color="auto" w:fill="auto"/>
            <w:vAlign w:val="center"/>
          </w:tcPr>
          <w:p w14:paraId="4E7ADF51" w14:textId="77777777" w:rsidR="007B7ADC" w:rsidRPr="009965FD" w:rsidRDefault="007B7ADC" w:rsidP="009965FD">
            <w:pPr>
              <w:jc w:val="center"/>
              <w:rPr>
                <w:sz w:val="20"/>
                <w:szCs w:val="20"/>
              </w:rPr>
            </w:pPr>
            <w:r w:rsidRPr="009965FD">
              <w:rPr>
                <w:sz w:val="20"/>
                <w:szCs w:val="20"/>
              </w:rPr>
              <w:t>MP, E</w:t>
            </w:r>
          </w:p>
        </w:tc>
        <w:tc>
          <w:tcPr>
            <w:tcW w:w="630" w:type="dxa"/>
            <w:tcBorders>
              <w:top w:val="single" w:sz="6" w:space="0" w:color="auto"/>
              <w:left w:val="nil"/>
              <w:bottom w:val="single" w:sz="6" w:space="0" w:color="auto"/>
              <w:right w:val="single" w:sz="4" w:space="0" w:color="auto"/>
            </w:tcBorders>
            <w:shd w:val="clear" w:color="auto" w:fill="auto"/>
            <w:vAlign w:val="center"/>
          </w:tcPr>
          <w:p w14:paraId="5AD5FDCB"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5E763DA5"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nil"/>
            </w:tcBorders>
            <w:shd w:val="clear" w:color="auto" w:fill="auto"/>
            <w:vAlign w:val="center"/>
          </w:tcPr>
          <w:p w14:paraId="7927C82B" w14:textId="77777777" w:rsidR="007B7ADC" w:rsidRPr="009965FD" w:rsidRDefault="007B7ADC" w:rsidP="009965FD">
            <w:pPr>
              <w:jc w:val="center"/>
              <w:rPr>
                <w:sz w:val="20"/>
                <w:szCs w:val="20"/>
              </w:rPr>
            </w:pPr>
            <w:r w:rsidRPr="009965FD">
              <w:rPr>
                <w:sz w:val="20"/>
                <w:szCs w:val="20"/>
              </w:rPr>
              <w:t>MP, E</w:t>
            </w:r>
          </w:p>
        </w:tc>
        <w:tc>
          <w:tcPr>
            <w:tcW w:w="630" w:type="dxa"/>
            <w:tcBorders>
              <w:top w:val="single" w:sz="6" w:space="0" w:color="auto"/>
              <w:left w:val="nil"/>
              <w:bottom w:val="single" w:sz="6" w:space="0" w:color="auto"/>
              <w:right w:val="single" w:sz="4" w:space="0" w:color="auto"/>
            </w:tcBorders>
            <w:shd w:val="clear" w:color="auto" w:fill="auto"/>
            <w:vAlign w:val="center"/>
          </w:tcPr>
          <w:p w14:paraId="063702AD"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076E4D71"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2D9D8A12" w14:textId="77777777" w:rsidR="007B7ADC" w:rsidRPr="009965FD" w:rsidRDefault="007B7ADC" w:rsidP="009965FD">
            <w:pPr>
              <w:jc w:val="center"/>
              <w:rPr>
                <w:sz w:val="20"/>
                <w:szCs w:val="20"/>
              </w:rPr>
            </w:pPr>
            <w:r w:rsidRPr="009965FD">
              <w:rPr>
                <w:sz w:val="20"/>
                <w:szCs w:val="20"/>
              </w:rPr>
              <w:t>MP, E</w:t>
            </w:r>
          </w:p>
        </w:tc>
        <w:tc>
          <w:tcPr>
            <w:tcW w:w="630" w:type="dxa"/>
            <w:tcBorders>
              <w:top w:val="single" w:sz="6" w:space="0" w:color="auto"/>
              <w:left w:val="nil"/>
              <w:bottom w:val="single" w:sz="6" w:space="0" w:color="auto"/>
              <w:right w:val="nil"/>
            </w:tcBorders>
            <w:shd w:val="clear" w:color="auto" w:fill="auto"/>
            <w:vAlign w:val="center"/>
          </w:tcPr>
          <w:p w14:paraId="0FC699DA"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5108F458"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5F92BDFE" w14:textId="77777777" w:rsidR="007B7ADC" w:rsidRPr="009965FD" w:rsidRDefault="007B7ADC" w:rsidP="009965FD">
            <w:pPr>
              <w:jc w:val="center"/>
              <w:rPr>
                <w:sz w:val="20"/>
                <w:szCs w:val="20"/>
              </w:rPr>
            </w:pPr>
            <w:r w:rsidRPr="009965FD">
              <w:rPr>
                <w:sz w:val="20"/>
                <w:szCs w:val="20"/>
              </w:rPr>
              <w:t>MP, E</w:t>
            </w:r>
          </w:p>
        </w:tc>
        <w:tc>
          <w:tcPr>
            <w:tcW w:w="630" w:type="dxa"/>
            <w:tcBorders>
              <w:top w:val="single" w:sz="6" w:space="0" w:color="auto"/>
              <w:left w:val="nil"/>
              <w:bottom w:val="single" w:sz="6" w:space="0" w:color="auto"/>
              <w:right w:val="nil"/>
            </w:tcBorders>
            <w:shd w:val="clear" w:color="auto" w:fill="auto"/>
            <w:vAlign w:val="center"/>
          </w:tcPr>
          <w:p w14:paraId="1B8F93F0"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6E2B2FC8"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nil"/>
            </w:tcBorders>
            <w:shd w:val="clear" w:color="auto" w:fill="auto"/>
            <w:vAlign w:val="center"/>
          </w:tcPr>
          <w:p w14:paraId="09D50472" w14:textId="77777777" w:rsidR="007B7ADC" w:rsidRPr="009965FD" w:rsidRDefault="007B7ADC" w:rsidP="009965FD">
            <w:pPr>
              <w:jc w:val="center"/>
              <w:rPr>
                <w:sz w:val="20"/>
                <w:szCs w:val="20"/>
              </w:rPr>
            </w:pPr>
            <w:r w:rsidRPr="009965FD">
              <w:rPr>
                <w:sz w:val="20"/>
                <w:szCs w:val="20"/>
              </w:rPr>
              <w:t>MP, E</w:t>
            </w:r>
          </w:p>
        </w:tc>
        <w:tc>
          <w:tcPr>
            <w:tcW w:w="630" w:type="dxa"/>
            <w:tcBorders>
              <w:top w:val="single" w:sz="6" w:space="0" w:color="auto"/>
              <w:left w:val="nil"/>
              <w:bottom w:val="single" w:sz="6" w:space="0" w:color="auto"/>
              <w:right w:val="nil"/>
            </w:tcBorders>
            <w:shd w:val="clear" w:color="auto" w:fill="auto"/>
            <w:vAlign w:val="center"/>
          </w:tcPr>
          <w:p w14:paraId="4C183566"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57C5556E" w14:textId="77777777" w:rsidR="007B7ADC" w:rsidRPr="009965FD" w:rsidRDefault="007B7ADC" w:rsidP="009965FD">
            <w:pPr>
              <w:jc w:val="center"/>
              <w:rPr>
                <w:sz w:val="20"/>
                <w:szCs w:val="20"/>
              </w:rPr>
            </w:pP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486B52D3" w14:textId="77777777" w:rsidR="007B7ADC" w:rsidRPr="009965FD" w:rsidRDefault="007B7ADC" w:rsidP="009965FD">
            <w:pPr>
              <w:jc w:val="center"/>
              <w:rPr>
                <w:sz w:val="20"/>
                <w:szCs w:val="20"/>
              </w:rPr>
            </w:pPr>
            <w:r w:rsidRPr="009965FD">
              <w:rPr>
                <w:sz w:val="20"/>
                <w:szCs w:val="20"/>
              </w:rPr>
              <w:t>MP, E</w:t>
            </w:r>
          </w:p>
        </w:tc>
        <w:tc>
          <w:tcPr>
            <w:tcW w:w="630" w:type="dxa"/>
            <w:tcBorders>
              <w:top w:val="single" w:sz="6" w:space="0" w:color="auto"/>
              <w:left w:val="single" w:sz="4" w:space="0" w:color="auto"/>
              <w:bottom w:val="single" w:sz="6" w:space="0" w:color="auto"/>
              <w:right w:val="single" w:sz="4" w:space="0" w:color="auto"/>
            </w:tcBorders>
            <w:shd w:val="clear" w:color="auto" w:fill="auto"/>
            <w:vAlign w:val="center"/>
          </w:tcPr>
          <w:p w14:paraId="585537C7" w14:textId="77777777" w:rsidR="007B7ADC" w:rsidRPr="009965FD" w:rsidRDefault="007B7ADC" w:rsidP="009965FD">
            <w:pPr>
              <w:jc w:val="center"/>
              <w:rPr>
                <w:sz w:val="20"/>
                <w:szCs w:val="20"/>
              </w:rPr>
            </w:pPr>
            <w:r w:rsidRPr="009965FD">
              <w:rPr>
                <w:sz w:val="20"/>
                <w:szCs w:val="20"/>
              </w:rPr>
              <w:t>MP, E</w:t>
            </w:r>
          </w:p>
        </w:tc>
        <w:tc>
          <w:tcPr>
            <w:tcW w:w="630" w:type="dxa"/>
            <w:tcBorders>
              <w:top w:val="single" w:sz="6" w:space="0" w:color="auto"/>
              <w:left w:val="single" w:sz="4" w:space="0" w:color="auto"/>
              <w:bottom w:val="single" w:sz="6" w:space="0" w:color="auto"/>
              <w:right w:val="nil"/>
            </w:tcBorders>
            <w:shd w:val="clear" w:color="auto" w:fill="auto"/>
            <w:vAlign w:val="center"/>
          </w:tcPr>
          <w:p w14:paraId="58499FF0" w14:textId="77777777" w:rsidR="007B7ADC" w:rsidRPr="009965FD" w:rsidRDefault="007B7ADC" w:rsidP="009965FD">
            <w:pPr>
              <w:jc w:val="center"/>
              <w:rPr>
                <w:sz w:val="20"/>
                <w:szCs w:val="20"/>
              </w:rPr>
            </w:pPr>
            <w:r w:rsidRPr="009965FD">
              <w:rPr>
                <w:sz w:val="20"/>
                <w:szCs w:val="20"/>
              </w:rPr>
              <w:t>MP</w:t>
            </w:r>
          </w:p>
        </w:tc>
        <w:tc>
          <w:tcPr>
            <w:tcW w:w="630" w:type="dxa"/>
            <w:tcBorders>
              <w:top w:val="single" w:sz="6" w:space="0" w:color="auto"/>
              <w:left w:val="nil"/>
              <w:bottom w:val="single" w:sz="6" w:space="0" w:color="auto"/>
              <w:right w:val="nil"/>
            </w:tcBorders>
            <w:shd w:val="clear" w:color="auto" w:fill="auto"/>
            <w:vAlign w:val="center"/>
          </w:tcPr>
          <w:p w14:paraId="1B89A171" w14:textId="77777777" w:rsidR="007B7ADC" w:rsidRPr="009965FD" w:rsidRDefault="007B7ADC" w:rsidP="009965FD">
            <w:pPr>
              <w:jc w:val="center"/>
              <w:rPr>
                <w:sz w:val="20"/>
                <w:szCs w:val="20"/>
              </w:rPr>
            </w:pPr>
          </w:p>
        </w:tc>
        <w:tc>
          <w:tcPr>
            <w:tcW w:w="630" w:type="dxa"/>
            <w:tcBorders>
              <w:top w:val="single" w:sz="6" w:space="0" w:color="auto"/>
              <w:left w:val="nil"/>
              <w:bottom w:val="single" w:sz="6" w:space="0" w:color="auto"/>
              <w:right w:val="single" w:sz="4" w:space="0" w:color="auto"/>
            </w:tcBorders>
            <w:shd w:val="clear" w:color="auto" w:fill="auto"/>
            <w:vAlign w:val="center"/>
          </w:tcPr>
          <w:p w14:paraId="0A032B12" w14:textId="77777777" w:rsidR="007B7ADC" w:rsidRPr="009965FD" w:rsidRDefault="007B7ADC" w:rsidP="009965FD">
            <w:pPr>
              <w:jc w:val="center"/>
              <w:rPr>
                <w:sz w:val="20"/>
                <w:szCs w:val="20"/>
              </w:rPr>
            </w:pPr>
          </w:p>
        </w:tc>
      </w:tr>
    </w:tbl>
    <w:p w14:paraId="60E2F1B1" w14:textId="77777777" w:rsidR="000C4DC4" w:rsidRDefault="000C4DC4" w:rsidP="007B7ADC">
      <w:pPr>
        <w:pStyle w:val="Caption"/>
        <w:rPr>
          <w:b w:val="0"/>
          <w:i w:val="0"/>
          <w:color w:val="auto"/>
        </w:rPr>
      </w:pPr>
    </w:p>
    <w:tbl>
      <w:tblPr>
        <w:tblStyle w:val="TableGrid"/>
        <w:tblpPr w:leftFromText="180" w:rightFromText="180" w:vertAnchor="text" w:horzAnchor="margin" w:tblpY="436"/>
        <w:tblOverlap w:val="never"/>
        <w:tblW w:w="13782" w:type="dxa"/>
        <w:tblLayout w:type="fixed"/>
        <w:tblLook w:val="04A0" w:firstRow="1" w:lastRow="0" w:firstColumn="1" w:lastColumn="0" w:noHBand="0" w:noVBand="1"/>
      </w:tblPr>
      <w:tblGrid>
        <w:gridCol w:w="1525"/>
        <w:gridCol w:w="1260"/>
        <w:gridCol w:w="810"/>
        <w:gridCol w:w="809"/>
        <w:gridCol w:w="900"/>
        <w:gridCol w:w="900"/>
        <w:gridCol w:w="900"/>
        <w:gridCol w:w="900"/>
        <w:gridCol w:w="900"/>
        <w:gridCol w:w="900"/>
        <w:gridCol w:w="900"/>
        <w:gridCol w:w="900"/>
        <w:gridCol w:w="900"/>
        <w:gridCol w:w="1278"/>
      </w:tblGrid>
      <w:tr w:rsidR="00103E80" w:rsidRPr="00911979" w14:paraId="3C5ED7BF" w14:textId="77777777" w:rsidTr="00103E80">
        <w:trPr>
          <w:trHeight w:val="350"/>
        </w:trPr>
        <w:tc>
          <w:tcPr>
            <w:tcW w:w="2785" w:type="dxa"/>
            <w:gridSpan w:val="2"/>
            <w:shd w:val="clear" w:color="auto" w:fill="F2F2F2" w:themeFill="background1" w:themeFillShade="F2"/>
            <w:vAlign w:val="center"/>
          </w:tcPr>
          <w:p w14:paraId="3C11EAAB" w14:textId="77777777" w:rsidR="00103E80" w:rsidRPr="00911979" w:rsidRDefault="00103E80" w:rsidP="00103E80">
            <w:pPr>
              <w:jc w:val="center"/>
              <w:rPr>
                <w:b/>
                <w:sz w:val="20"/>
                <w:szCs w:val="20"/>
              </w:rPr>
            </w:pPr>
            <w:r w:rsidRPr="00911979">
              <w:rPr>
                <w:b/>
                <w:sz w:val="20"/>
                <w:szCs w:val="20"/>
              </w:rPr>
              <w:lastRenderedPageBreak/>
              <w:t>Parameters</w:t>
            </w:r>
          </w:p>
        </w:tc>
        <w:tc>
          <w:tcPr>
            <w:tcW w:w="810" w:type="dxa"/>
            <w:tcBorders>
              <w:bottom w:val="single" w:sz="4" w:space="0" w:color="auto"/>
            </w:tcBorders>
            <w:shd w:val="clear" w:color="auto" w:fill="FFFFFF" w:themeFill="background1"/>
            <w:vAlign w:val="center"/>
          </w:tcPr>
          <w:p w14:paraId="16646E7A" w14:textId="77777777" w:rsidR="00103E80" w:rsidRPr="00911979" w:rsidRDefault="00103E80" w:rsidP="00103E80">
            <w:pPr>
              <w:jc w:val="center"/>
              <w:rPr>
                <w:b/>
                <w:sz w:val="20"/>
                <w:szCs w:val="20"/>
              </w:rPr>
            </w:pPr>
            <w:r w:rsidRPr="00911979">
              <w:rPr>
                <w:b/>
                <w:sz w:val="20"/>
                <w:szCs w:val="20"/>
              </w:rPr>
              <w:t>HB @ Mill St</w:t>
            </w:r>
          </w:p>
        </w:tc>
        <w:tc>
          <w:tcPr>
            <w:tcW w:w="809" w:type="dxa"/>
            <w:tcBorders>
              <w:bottom w:val="single" w:sz="4" w:space="0" w:color="auto"/>
            </w:tcBorders>
            <w:shd w:val="clear" w:color="auto" w:fill="F2F2F2" w:themeFill="background1" w:themeFillShade="F2"/>
            <w:vAlign w:val="center"/>
          </w:tcPr>
          <w:p w14:paraId="25EEF552" w14:textId="77777777" w:rsidR="00103E80" w:rsidRPr="00911979" w:rsidRDefault="00103E80" w:rsidP="00103E80">
            <w:pPr>
              <w:jc w:val="center"/>
              <w:rPr>
                <w:b/>
                <w:sz w:val="20"/>
                <w:szCs w:val="20"/>
              </w:rPr>
            </w:pPr>
            <w:r w:rsidRPr="00911979">
              <w:rPr>
                <w:b/>
                <w:sz w:val="20"/>
                <w:szCs w:val="20"/>
              </w:rPr>
              <w:t>Salt Depot</w:t>
            </w:r>
          </w:p>
        </w:tc>
        <w:tc>
          <w:tcPr>
            <w:tcW w:w="900" w:type="dxa"/>
            <w:tcBorders>
              <w:bottom w:val="single" w:sz="4" w:space="0" w:color="auto"/>
            </w:tcBorders>
            <w:shd w:val="clear" w:color="auto" w:fill="auto"/>
            <w:vAlign w:val="center"/>
          </w:tcPr>
          <w:p w14:paraId="5B460AB4" w14:textId="77777777" w:rsidR="00103E80" w:rsidRPr="00911979" w:rsidRDefault="00103E80" w:rsidP="00103E80">
            <w:pPr>
              <w:jc w:val="center"/>
              <w:rPr>
                <w:b/>
                <w:sz w:val="20"/>
                <w:szCs w:val="20"/>
              </w:rPr>
            </w:pPr>
            <w:r w:rsidRPr="00911979">
              <w:rPr>
                <w:b/>
                <w:sz w:val="20"/>
                <w:szCs w:val="20"/>
              </w:rPr>
              <w:t>Lex Brook</w:t>
            </w:r>
          </w:p>
        </w:tc>
        <w:tc>
          <w:tcPr>
            <w:tcW w:w="900" w:type="dxa"/>
            <w:tcBorders>
              <w:bottom w:val="single" w:sz="4" w:space="0" w:color="auto"/>
            </w:tcBorders>
            <w:shd w:val="clear" w:color="auto" w:fill="F2F2F2" w:themeFill="background1" w:themeFillShade="F2"/>
            <w:vAlign w:val="center"/>
          </w:tcPr>
          <w:p w14:paraId="291572E9" w14:textId="77777777" w:rsidR="00103E80" w:rsidRPr="00911979" w:rsidRDefault="00103E80" w:rsidP="00103E80">
            <w:pPr>
              <w:jc w:val="center"/>
              <w:rPr>
                <w:b/>
                <w:sz w:val="20"/>
                <w:szCs w:val="20"/>
              </w:rPr>
            </w:pPr>
            <w:r w:rsidRPr="00911979">
              <w:rPr>
                <w:b/>
                <w:sz w:val="20"/>
                <w:szCs w:val="20"/>
              </w:rPr>
              <w:t>Tracer Ln</w:t>
            </w:r>
          </w:p>
        </w:tc>
        <w:tc>
          <w:tcPr>
            <w:tcW w:w="900" w:type="dxa"/>
            <w:tcBorders>
              <w:bottom w:val="single" w:sz="4" w:space="0" w:color="auto"/>
            </w:tcBorders>
            <w:shd w:val="clear" w:color="auto" w:fill="auto"/>
            <w:vAlign w:val="center"/>
          </w:tcPr>
          <w:p w14:paraId="36E60E1E" w14:textId="77777777" w:rsidR="00103E80" w:rsidRPr="00911979" w:rsidRDefault="00103E80" w:rsidP="00103E80">
            <w:pPr>
              <w:jc w:val="center"/>
              <w:rPr>
                <w:b/>
                <w:sz w:val="20"/>
                <w:szCs w:val="20"/>
              </w:rPr>
            </w:pPr>
            <w:r w:rsidRPr="00911979">
              <w:rPr>
                <w:b/>
                <w:sz w:val="20"/>
                <w:szCs w:val="20"/>
              </w:rPr>
              <w:t>HB Below Dam</w:t>
            </w:r>
          </w:p>
        </w:tc>
        <w:tc>
          <w:tcPr>
            <w:tcW w:w="900" w:type="dxa"/>
            <w:tcBorders>
              <w:bottom w:val="single" w:sz="4" w:space="0" w:color="auto"/>
            </w:tcBorders>
            <w:shd w:val="clear" w:color="auto" w:fill="F2F2F2" w:themeFill="background1" w:themeFillShade="F2"/>
            <w:vAlign w:val="center"/>
          </w:tcPr>
          <w:p w14:paraId="32B85497" w14:textId="77777777" w:rsidR="00103E80" w:rsidRPr="00911979" w:rsidRDefault="00103E80" w:rsidP="00103E80">
            <w:pPr>
              <w:jc w:val="center"/>
              <w:rPr>
                <w:b/>
                <w:sz w:val="20"/>
                <w:szCs w:val="20"/>
              </w:rPr>
            </w:pPr>
            <w:r w:rsidRPr="00911979">
              <w:rPr>
                <w:b/>
                <w:sz w:val="20"/>
                <w:szCs w:val="20"/>
              </w:rPr>
              <w:t>Indust Brook</w:t>
            </w:r>
          </w:p>
        </w:tc>
        <w:tc>
          <w:tcPr>
            <w:tcW w:w="900" w:type="dxa"/>
            <w:tcBorders>
              <w:bottom w:val="single" w:sz="4" w:space="0" w:color="auto"/>
            </w:tcBorders>
            <w:shd w:val="clear" w:color="auto" w:fill="auto"/>
            <w:vAlign w:val="center"/>
          </w:tcPr>
          <w:p w14:paraId="6491E777" w14:textId="77777777" w:rsidR="00103E80" w:rsidRPr="00911979" w:rsidRDefault="00103E80" w:rsidP="00103E80">
            <w:pPr>
              <w:jc w:val="center"/>
              <w:rPr>
                <w:b/>
                <w:sz w:val="20"/>
                <w:szCs w:val="20"/>
              </w:rPr>
            </w:pPr>
            <w:r w:rsidRPr="00911979">
              <w:rPr>
                <w:b/>
                <w:sz w:val="20"/>
                <w:szCs w:val="20"/>
              </w:rPr>
              <w:t>HB @ KG</w:t>
            </w:r>
          </w:p>
        </w:tc>
        <w:tc>
          <w:tcPr>
            <w:tcW w:w="900" w:type="dxa"/>
            <w:tcBorders>
              <w:bottom w:val="single" w:sz="4" w:space="0" w:color="auto"/>
            </w:tcBorders>
            <w:shd w:val="clear" w:color="auto" w:fill="F2F2F2" w:themeFill="background1" w:themeFillShade="F2"/>
            <w:vAlign w:val="center"/>
          </w:tcPr>
          <w:p w14:paraId="4C69AC6D" w14:textId="77777777" w:rsidR="00103E80" w:rsidRPr="00911979" w:rsidRDefault="00103E80" w:rsidP="00103E80">
            <w:pPr>
              <w:jc w:val="center"/>
              <w:rPr>
                <w:b/>
                <w:sz w:val="20"/>
                <w:szCs w:val="20"/>
              </w:rPr>
            </w:pPr>
            <w:r w:rsidRPr="00911979">
              <w:rPr>
                <w:b/>
                <w:sz w:val="20"/>
                <w:szCs w:val="20"/>
              </w:rPr>
              <w:t>SB @ Viles St</w:t>
            </w:r>
          </w:p>
        </w:tc>
        <w:tc>
          <w:tcPr>
            <w:tcW w:w="900" w:type="dxa"/>
            <w:tcBorders>
              <w:bottom w:val="single" w:sz="4" w:space="0" w:color="auto"/>
            </w:tcBorders>
            <w:shd w:val="clear" w:color="auto" w:fill="auto"/>
            <w:vAlign w:val="center"/>
          </w:tcPr>
          <w:p w14:paraId="0D08B688" w14:textId="77777777" w:rsidR="00103E80" w:rsidRPr="00911979" w:rsidRDefault="00103E80" w:rsidP="00103E80">
            <w:pPr>
              <w:jc w:val="center"/>
              <w:rPr>
                <w:b/>
                <w:sz w:val="20"/>
                <w:szCs w:val="20"/>
              </w:rPr>
            </w:pPr>
            <w:r w:rsidRPr="00911979">
              <w:rPr>
                <w:b/>
                <w:sz w:val="20"/>
                <w:szCs w:val="20"/>
              </w:rPr>
              <w:t>MBS</w:t>
            </w:r>
          </w:p>
        </w:tc>
        <w:tc>
          <w:tcPr>
            <w:tcW w:w="900" w:type="dxa"/>
            <w:tcBorders>
              <w:bottom w:val="single" w:sz="4" w:space="0" w:color="auto"/>
            </w:tcBorders>
            <w:shd w:val="clear" w:color="auto" w:fill="F2F2F2" w:themeFill="background1" w:themeFillShade="F2"/>
            <w:vAlign w:val="center"/>
          </w:tcPr>
          <w:p w14:paraId="224F2639" w14:textId="77777777" w:rsidR="00103E80" w:rsidRPr="00911979" w:rsidRDefault="00103E80" w:rsidP="00103E80">
            <w:pPr>
              <w:jc w:val="center"/>
              <w:rPr>
                <w:b/>
                <w:sz w:val="20"/>
                <w:szCs w:val="20"/>
              </w:rPr>
            </w:pPr>
            <w:r w:rsidRPr="00911979">
              <w:rPr>
                <w:b/>
                <w:sz w:val="20"/>
                <w:szCs w:val="20"/>
              </w:rPr>
              <w:t>WA-17</w:t>
            </w:r>
          </w:p>
        </w:tc>
        <w:tc>
          <w:tcPr>
            <w:tcW w:w="900" w:type="dxa"/>
            <w:tcBorders>
              <w:bottom w:val="single" w:sz="4" w:space="0" w:color="auto"/>
            </w:tcBorders>
            <w:shd w:val="clear" w:color="auto" w:fill="auto"/>
            <w:vAlign w:val="center"/>
          </w:tcPr>
          <w:p w14:paraId="517A0FA1" w14:textId="77777777" w:rsidR="00103E80" w:rsidRPr="00911979" w:rsidRDefault="00103E80" w:rsidP="00103E80">
            <w:pPr>
              <w:jc w:val="center"/>
              <w:rPr>
                <w:b/>
                <w:sz w:val="20"/>
                <w:szCs w:val="20"/>
              </w:rPr>
            </w:pPr>
            <w:r w:rsidRPr="00911979">
              <w:rPr>
                <w:b/>
                <w:sz w:val="20"/>
                <w:szCs w:val="20"/>
              </w:rPr>
              <w:t>RT 20</w:t>
            </w:r>
          </w:p>
        </w:tc>
        <w:tc>
          <w:tcPr>
            <w:tcW w:w="1278" w:type="dxa"/>
            <w:tcBorders>
              <w:bottom w:val="single" w:sz="4" w:space="0" w:color="auto"/>
            </w:tcBorders>
            <w:shd w:val="clear" w:color="auto" w:fill="F2F2F2" w:themeFill="background1" w:themeFillShade="F2"/>
            <w:vAlign w:val="center"/>
          </w:tcPr>
          <w:p w14:paraId="52B672CC" w14:textId="77777777" w:rsidR="00103E80" w:rsidRPr="00911979" w:rsidRDefault="00103E80" w:rsidP="00103E80">
            <w:pPr>
              <w:jc w:val="center"/>
              <w:rPr>
                <w:b/>
                <w:sz w:val="20"/>
                <w:szCs w:val="20"/>
              </w:rPr>
            </w:pPr>
            <w:r w:rsidRPr="00911979">
              <w:rPr>
                <w:b/>
                <w:sz w:val="20"/>
                <w:szCs w:val="20"/>
              </w:rPr>
              <w:t>Summer St</w:t>
            </w:r>
          </w:p>
        </w:tc>
      </w:tr>
      <w:tr w:rsidR="00103E80" w:rsidRPr="00911979" w14:paraId="0C3B05E4" w14:textId="77777777" w:rsidTr="00103E80">
        <w:trPr>
          <w:trHeight w:val="320"/>
        </w:trPr>
        <w:tc>
          <w:tcPr>
            <w:tcW w:w="1525" w:type="dxa"/>
            <w:vMerge w:val="restart"/>
            <w:shd w:val="clear" w:color="auto" w:fill="F2F2F2" w:themeFill="background1" w:themeFillShade="F2"/>
            <w:vAlign w:val="center"/>
          </w:tcPr>
          <w:p w14:paraId="1D8799D9" w14:textId="77777777" w:rsidR="00103E80" w:rsidRPr="00911979" w:rsidRDefault="00103E80" w:rsidP="00103E80">
            <w:pPr>
              <w:jc w:val="center"/>
              <w:rPr>
                <w:b/>
                <w:sz w:val="20"/>
                <w:szCs w:val="20"/>
              </w:rPr>
            </w:pPr>
            <w:r w:rsidRPr="00911979">
              <w:rPr>
                <w:b/>
                <w:sz w:val="20"/>
                <w:szCs w:val="20"/>
              </w:rPr>
              <w:t>Manta2™ Multiprobe Reading,</w:t>
            </w:r>
          </w:p>
          <w:p w14:paraId="7625DD0A" w14:textId="77777777" w:rsidR="00103E80" w:rsidRPr="00911979" w:rsidRDefault="00103E80" w:rsidP="00103E80">
            <w:pPr>
              <w:jc w:val="center"/>
              <w:rPr>
                <w:b/>
                <w:sz w:val="20"/>
                <w:szCs w:val="20"/>
              </w:rPr>
            </w:pPr>
            <w:r w:rsidRPr="00911979">
              <w:rPr>
                <w:b/>
                <w:i/>
                <w:sz w:val="20"/>
                <w:szCs w:val="20"/>
              </w:rPr>
              <w:t>measured in situ</w:t>
            </w:r>
          </w:p>
        </w:tc>
        <w:tc>
          <w:tcPr>
            <w:tcW w:w="1260" w:type="dxa"/>
            <w:tcBorders>
              <w:bottom w:val="nil"/>
            </w:tcBorders>
            <w:shd w:val="clear" w:color="auto" w:fill="F2F2F2" w:themeFill="background1" w:themeFillShade="F2"/>
            <w:vAlign w:val="center"/>
          </w:tcPr>
          <w:p w14:paraId="259DC637" w14:textId="77777777" w:rsidR="00103E80" w:rsidRPr="00911979" w:rsidRDefault="00103E80" w:rsidP="00103E80">
            <w:pPr>
              <w:jc w:val="center"/>
              <w:rPr>
                <w:sz w:val="18"/>
                <w:szCs w:val="18"/>
              </w:rPr>
            </w:pPr>
            <w:r w:rsidRPr="00911979">
              <w:rPr>
                <w:sz w:val="18"/>
                <w:szCs w:val="18"/>
              </w:rPr>
              <w:t>DO</w:t>
            </w:r>
          </w:p>
        </w:tc>
        <w:tc>
          <w:tcPr>
            <w:tcW w:w="810" w:type="dxa"/>
            <w:vMerge w:val="restart"/>
            <w:tcBorders>
              <w:top w:val="single" w:sz="4" w:space="0" w:color="auto"/>
              <w:right w:val="nil"/>
            </w:tcBorders>
            <w:shd w:val="clear" w:color="auto" w:fill="FFFFFF" w:themeFill="background1"/>
            <w:vAlign w:val="center"/>
          </w:tcPr>
          <w:p w14:paraId="30C9EFF1" w14:textId="77777777" w:rsidR="00103E80" w:rsidRPr="00911979" w:rsidRDefault="00103E80" w:rsidP="00103E80">
            <w:pPr>
              <w:jc w:val="center"/>
              <w:rPr>
                <w:sz w:val="20"/>
                <w:szCs w:val="20"/>
              </w:rPr>
            </w:pPr>
            <w:r w:rsidRPr="00911979">
              <w:rPr>
                <w:sz w:val="20"/>
                <w:szCs w:val="20"/>
              </w:rPr>
              <w:t>5</w:t>
            </w:r>
          </w:p>
        </w:tc>
        <w:tc>
          <w:tcPr>
            <w:tcW w:w="809" w:type="dxa"/>
            <w:vMerge w:val="restart"/>
            <w:tcBorders>
              <w:top w:val="single" w:sz="4" w:space="0" w:color="auto"/>
              <w:left w:val="nil"/>
              <w:right w:val="nil"/>
            </w:tcBorders>
            <w:shd w:val="clear" w:color="auto" w:fill="F2F2F2" w:themeFill="background1" w:themeFillShade="F2"/>
            <w:vAlign w:val="center"/>
          </w:tcPr>
          <w:p w14:paraId="4E06C0B9" w14:textId="77777777" w:rsidR="00103E80" w:rsidRPr="00911979" w:rsidRDefault="00103E80" w:rsidP="00103E80">
            <w:pPr>
              <w:jc w:val="center"/>
              <w:rPr>
                <w:sz w:val="20"/>
                <w:szCs w:val="20"/>
              </w:rPr>
            </w:pPr>
            <w:r w:rsidRPr="00911979">
              <w:rPr>
                <w:sz w:val="20"/>
                <w:szCs w:val="20"/>
              </w:rPr>
              <w:t>4</w:t>
            </w:r>
          </w:p>
        </w:tc>
        <w:tc>
          <w:tcPr>
            <w:tcW w:w="900" w:type="dxa"/>
            <w:vMerge w:val="restart"/>
            <w:tcBorders>
              <w:top w:val="single" w:sz="4" w:space="0" w:color="auto"/>
              <w:left w:val="nil"/>
              <w:right w:val="nil"/>
            </w:tcBorders>
            <w:shd w:val="clear" w:color="auto" w:fill="FFFFFF" w:themeFill="background1"/>
            <w:vAlign w:val="center"/>
          </w:tcPr>
          <w:p w14:paraId="741C60AE" w14:textId="77777777" w:rsidR="00103E80" w:rsidRPr="00911979" w:rsidRDefault="00103E80" w:rsidP="00103E80">
            <w:pPr>
              <w:jc w:val="center"/>
              <w:rPr>
                <w:sz w:val="20"/>
                <w:szCs w:val="20"/>
              </w:rPr>
            </w:pPr>
            <w:r w:rsidRPr="00911979">
              <w:rPr>
                <w:sz w:val="20"/>
                <w:szCs w:val="20"/>
              </w:rPr>
              <w:t>5</w:t>
            </w:r>
          </w:p>
        </w:tc>
        <w:tc>
          <w:tcPr>
            <w:tcW w:w="900" w:type="dxa"/>
            <w:vMerge w:val="restart"/>
            <w:tcBorders>
              <w:top w:val="single" w:sz="4" w:space="0" w:color="auto"/>
              <w:left w:val="nil"/>
              <w:right w:val="nil"/>
            </w:tcBorders>
            <w:shd w:val="clear" w:color="auto" w:fill="F2F2F2" w:themeFill="background1" w:themeFillShade="F2"/>
            <w:vAlign w:val="center"/>
          </w:tcPr>
          <w:p w14:paraId="7FB5ED7E" w14:textId="77777777" w:rsidR="00103E80" w:rsidRPr="00911979" w:rsidRDefault="00103E80" w:rsidP="00103E80">
            <w:pPr>
              <w:jc w:val="center"/>
              <w:rPr>
                <w:sz w:val="20"/>
                <w:szCs w:val="20"/>
              </w:rPr>
            </w:pPr>
            <w:r w:rsidRPr="00911979">
              <w:rPr>
                <w:sz w:val="20"/>
                <w:szCs w:val="20"/>
              </w:rPr>
              <w:t>6</w:t>
            </w:r>
          </w:p>
        </w:tc>
        <w:tc>
          <w:tcPr>
            <w:tcW w:w="900" w:type="dxa"/>
            <w:vMerge w:val="restart"/>
            <w:tcBorders>
              <w:top w:val="single" w:sz="4" w:space="0" w:color="auto"/>
              <w:left w:val="nil"/>
              <w:right w:val="nil"/>
            </w:tcBorders>
            <w:shd w:val="clear" w:color="auto" w:fill="auto"/>
            <w:vAlign w:val="center"/>
          </w:tcPr>
          <w:p w14:paraId="0164E567" w14:textId="77777777" w:rsidR="00103E80" w:rsidRPr="00911979" w:rsidRDefault="00103E80" w:rsidP="00103E80">
            <w:pPr>
              <w:jc w:val="center"/>
              <w:rPr>
                <w:sz w:val="20"/>
                <w:szCs w:val="20"/>
              </w:rPr>
            </w:pPr>
            <w:r w:rsidRPr="00911979">
              <w:rPr>
                <w:sz w:val="20"/>
                <w:szCs w:val="20"/>
              </w:rPr>
              <w:t>5</w:t>
            </w:r>
          </w:p>
        </w:tc>
        <w:tc>
          <w:tcPr>
            <w:tcW w:w="900" w:type="dxa"/>
            <w:vMerge w:val="restart"/>
            <w:tcBorders>
              <w:top w:val="single" w:sz="4" w:space="0" w:color="auto"/>
              <w:left w:val="nil"/>
              <w:right w:val="nil"/>
            </w:tcBorders>
            <w:shd w:val="clear" w:color="auto" w:fill="F2F2F2" w:themeFill="background1" w:themeFillShade="F2"/>
            <w:vAlign w:val="center"/>
          </w:tcPr>
          <w:p w14:paraId="16C13FD1" w14:textId="77777777" w:rsidR="00103E80" w:rsidRPr="00911979" w:rsidRDefault="00103E80" w:rsidP="00103E80">
            <w:pPr>
              <w:jc w:val="center"/>
              <w:rPr>
                <w:sz w:val="20"/>
                <w:szCs w:val="20"/>
              </w:rPr>
            </w:pPr>
            <w:r w:rsidRPr="00911979">
              <w:rPr>
                <w:sz w:val="20"/>
                <w:szCs w:val="20"/>
              </w:rPr>
              <w:t>6</w:t>
            </w:r>
          </w:p>
        </w:tc>
        <w:tc>
          <w:tcPr>
            <w:tcW w:w="900" w:type="dxa"/>
            <w:vMerge w:val="restart"/>
            <w:tcBorders>
              <w:top w:val="single" w:sz="4" w:space="0" w:color="auto"/>
              <w:left w:val="nil"/>
              <w:right w:val="nil"/>
            </w:tcBorders>
            <w:shd w:val="clear" w:color="auto" w:fill="auto"/>
            <w:vAlign w:val="center"/>
          </w:tcPr>
          <w:p w14:paraId="0EB9EC87" w14:textId="77777777" w:rsidR="00103E80" w:rsidRPr="00911979" w:rsidRDefault="00103E80" w:rsidP="00103E80">
            <w:pPr>
              <w:jc w:val="center"/>
              <w:rPr>
                <w:sz w:val="20"/>
                <w:szCs w:val="20"/>
              </w:rPr>
            </w:pPr>
            <w:r w:rsidRPr="00911979">
              <w:rPr>
                <w:sz w:val="20"/>
                <w:szCs w:val="20"/>
              </w:rPr>
              <w:t>6</w:t>
            </w:r>
          </w:p>
        </w:tc>
        <w:tc>
          <w:tcPr>
            <w:tcW w:w="900" w:type="dxa"/>
            <w:vMerge w:val="restart"/>
            <w:tcBorders>
              <w:top w:val="single" w:sz="4" w:space="0" w:color="auto"/>
              <w:left w:val="nil"/>
              <w:right w:val="nil"/>
            </w:tcBorders>
            <w:shd w:val="clear" w:color="auto" w:fill="F2F2F2" w:themeFill="background1" w:themeFillShade="F2"/>
            <w:vAlign w:val="center"/>
          </w:tcPr>
          <w:p w14:paraId="0DB3AD7B" w14:textId="77777777" w:rsidR="00103E80" w:rsidRPr="00911979" w:rsidRDefault="00103E80" w:rsidP="00103E80">
            <w:pPr>
              <w:jc w:val="center"/>
              <w:rPr>
                <w:sz w:val="20"/>
                <w:szCs w:val="20"/>
              </w:rPr>
            </w:pPr>
            <w:r w:rsidRPr="00911979">
              <w:rPr>
                <w:sz w:val="20"/>
                <w:szCs w:val="20"/>
              </w:rPr>
              <w:t>7</w:t>
            </w:r>
          </w:p>
        </w:tc>
        <w:tc>
          <w:tcPr>
            <w:tcW w:w="900" w:type="dxa"/>
            <w:vMerge w:val="restart"/>
            <w:tcBorders>
              <w:top w:val="single" w:sz="4" w:space="0" w:color="auto"/>
              <w:left w:val="nil"/>
              <w:right w:val="nil"/>
            </w:tcBorders>
            <w:shd w:val="clear" w:color="auto" w:fill="auto"/>
            <w:vAlign w:val="center"/>
          </w:tcPr>
          <w:p w14:paraId="41130CE1" w14:textId="77777777" w:rsidR="00103E80" w:rsidRPr="00911979" w:rsidRDefault="00103E80" w:rsidP="00103E80">
            <w:pPr>
              <w:jc w:val="center"/>
              <w:rPr>
                <w:sz w:val="20"/>
                <w:szCs w:val="20"/>
              </w:rPr>
            </w:pPr>
            <w:r w:rsidRPr="00911979">
              <w:rPr>
                <w:sz w:val="20"/>
                <w:szCs w:val="20"/>
              </w:rPr>
              <w:t>6</w:t>
            </w:r>
          </w:p>
        </w:tc>
        <w:tc>
          <w:tcPr>
            <w:tcW w:w="900" w:type="dxa"/>
            <w:vMerge w:val="restart"/>
            <w:tcBorders>
              <w:top w:val="single" w:sz="4" w:space="0" w:color="auto"/>
              <w:left w:val="nil"/>
              <w:right w:val="nil"/>
            </w:tcBorders>
            <w:shd w:val="clear" w:color="auto" w:fill="F2F2F2" w:themeFill="background1" w:themeFillShade="F2"/>
            <w:vAlign w:val="center"/>
          </w:tcPr>
          <w:p w14:paraId="12E1F6FC" w14:textId="77777777" w:rsidR="00103E80" w:rsidRPr="00911979" w:rsidRDefault="00103E80" w:rsidP="00103E80">
            <w:pPr>
              <w:jc w:val="center"/>
              <w:rPr>
                <w:sz w:val="20"/>
                <w:szCs w:val="20"/>
              </w:rPr>
            </w:pPr>
            <w:r w:rsidRPr="00911979">
              <w:rPr>
                <w:sz w:val="20"/>
                <w:szCs w:val="20"/>
              </w:rPr>
              <w:t>7</w:t>
            </w:r>
          </w:p>
        </w:tc>
        <w:tc>
          <w:tcPr>
            <w:tcW w:w="900" w:type="dxa"/>
            <w:vMerge w:val="restart"/>
            <w:tcBorders>
              <w:top w:val="single" w:sz="4" w:space="0" w:color="auto"/>
              <w:left w:val="nil"/>
              <w:right w:val="nil"/>
            </w:tcBorders>
            <w:shd w:val="clear" w:color="auto" w:fill="auto"/>
            <w:vAlign w:val="center"/>
          </w:tcPr>
          <w:p w14:paraId="01CCD840" w14:textId="77777777" w:rsidR="00103E80" w:rsidRPr="00911979" w:rsidRDefault="00103E80" w:rsidP="00103E80">
            <w:pPr>
              <w:jc w:val="center"/>
              <w:rPr>
                <w:sz w:val="20"/>
                <w:szCs w:val="20"/>
              </w:rPr>
            </w:pPr>
            <w:r w:rsidRPr="00911979">
              <w:rPr>
                <w:sz w:val="20"/>
                <w:szCs w:val="20"/>
              </w:rPr>
              <w:t>5</w:t>
            </w:r>
          </w:p>
        </w:tc>
        <w:tc>
          <w:tcPr>
            <w:tcW w:w="1278" w:type="dxa"/>
            <w:vMerge w:val="restart"/>
            <w:tcBorders>
              <w:top w:val="single" w:sz="4" w:space="0" w:color="auto"/>
              <w:left w:val="nil"/>
              <w:right w:val="single" w:sz="4" w:space="0" w:color="auto"/>
            </w:tcBorders>
            <w:shd w:val="clear" w:color="auto" w:fill="F2F2F2" w:themeFill="background1" w:themeFillShade="F2"/>
            <w:vAlign w:val="center"/>
          </w:tcPr>
          <w:p w14:paraId="2A90B34B" w14:textId="77777777" w:rsidR="00103E80" w:rsidRPr="00911979" w:rsidRDefault="00103E80" w:rsidP="00103E80">
            <w:pPr>
              <w:jc w:val="center"/>
              <w:rPr>
                <w:sz w:val="20"/>
                <w:szCs w:val="20"/>
              </w:rPr>
            </w:pPr>
            <w:r w:rsidRPr="00911979">
              <w:rPr>
                <w:sz w:val="20"/>
                <w:szCs w:val="20"/>
              </w:rPr>
              <w:t>5</w:t>
            </w:r>
          </w:p>
        </w:tc>
      </w:tr>
      <w:tr w:rsidR="00103E80" w:rsidRPr="00911979" w14:paraId="6E55B2E4" w14:textId="77777777" w:rsidTr="00103E80">
        <w:trPr>
          <w:trHeight w:val="320"/>
        </w:trPr>
        <w:tc>
          <w:tcPr>
            <w:tcW w:w="1525" w:type="dxa"/>
            <w:vMerge/>
            <w:shd w:val="clear" w:color="auto" w:fill="F2F2F2" w:themeFill="background1" w:themeFillShade="F2"/>
            <w:vAlign w:val="center"/>
          </w:tcPr>
          <w:p w14:paraId="4F5DA470" w14:textId="77777777" w:rsidR="00103E80" w:rsidRPr="00911979" w:rsidRDefault="00103E80" w:rsidP="00103E80">
            <w:pPr>
              <w:jc w:val="center"/>
              <w:rPr>
                <w:b/>
                <w:sz w:val="20"/>
                <w:szCs w:val="20"/>
              </w:rPr>
            </w:pPr>
          </w:p>
        </w:tc>
        <w:tc>
          <w:tcPr>
            <w:tcW w:w="1260" w:type="dxa"/>
            <w:tcBorders>
              <w:top w:val="nil"/>
              <w:bottom w:val="nil"/>
            </w:tcBorders>
            <w:shd w:val="clear" w:color="auto" w:fill="F2F2F2" w:themeFill="background1" w:themeFillShade="F2"/>
            <w:vAlign w:val="center"/>
          </w:tcPr>
          <w:p w14:paraId="567A47C2" w14:textId="77777777" w:rsidR="00103E80" w:rsidRPr="00911979" w:rsidRDefault="00103E80" w:rsidP="00103E80">
            <w:pPr>
              <w:jc w:val="center"/>
              <w:rPr>
                <w:sz w:val="18"/>
                <w:szCs w:val="18"/>
              </w:rPr>
            </w:pPr>
            <w:r w:rsidRPr="00911979">
              <w:rPr>
                <w:sz w:val="18"/>
                <w:szCs w:val="18"/>
              </w:rPr>
              <w:t>SpC</w:t>
            </w:r>
          </w:p>
        </w:tc>
        <w:tc>
          <w:tcPr>
            <w:tcW w:w="810" w:type="dxa"/>
            <w:vMerge/>
            <w:tcBorders>
              <w:right w:val="nil"/>
            </w:tcBorders>
            <w:shd w:val="clear" w:color="auto" w:fill="FFFFFF" w:themeFill="background1"/>
            <w:vAlign w:val="center"/>
          </w:tcPr>
          <w:p w14:paraId="2C1FCCF9" w14:textId="77777777" w:rsidR="00103E80" w:rsidRPr="00911979" w:rsidRDefault="00103E80" w:rsidP="00103E80">
            <w:pPr>
              <w:jc w:val="center"/>
              <w:rPr>
                <w:sz w:val="20"/>
                <w:szCs w:val="20"/>
              </w:rPr>
            </w:pPr>
          </w:p>
        </w:tc>
        <w:tc>
          <w:tcPr>
            <w:tcW w:w="809" w:type="dxa"/>
            <w:vMerge/>
            <w:tcBorders>
              <w:left w:val="nil"/>
              <w:right w:val="nil"/>
            </w:tcBorders>
            <w:shd w:val="clear" w:color="auto" w:fill="F2F2F2" w:themeFill="background1" w:themeFillShade="F2"/>
            <w:vAlign w:val="center"/>
          </w:tcPr>
          <w:p w14:paraId="5B072AB9" w14:textId="77777777" w:rsidR="00103E80" w:rsidRPr="00911979" w:rsidRDefault="00103E80" w:rsidP="00103E80">
            <w:pPr>
              <w:jc w:val="center"/>
              <w:rPr>
                <w:sz w:val="20"/>
                <w:szCs w:val="20"/>
              </w:rPr>
            </w:pPr>
          </w:p>
        </w:tc>
        <w:tc>
          <w:tcPr>
            <w:tcW w:w="900" w:type="dxa"/>
            <w:vMerge/>
            <w:tcBorders>
              <w:left w:val="nil"/>
              <w:right w:val="nil"/>
            </w:tcBorders>
            <w:shd w:val="clear" w:color="auto" w:fill="FFFFFF" w:themeFill="background1"/>
            <w:vAlign w:val="center"/>
          </w:tcPr>
          <w:p w14:paraId="3CFED2E0"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16ECA2C9"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0F2DB078"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66D7AEF4"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7B5FABCA"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204E6CD4"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7BB1D203"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6FD2A47D"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7EFD42B9" w14:textId="77777777" w:rsidR="00103E80" w:rsidRPr="00911979" w:rsidRDefault="00103E80" w:rsidP="00103E80">
            <w:pPr>
              <w:jc w:val="center"/>
              <w:rPr>
                <w:sz w:val="20"/>
                <w:szCs w:val="20"/>
              </w:rPr>
            </w:pPr>
          </w:p>
        </w:tc>
        <w:tc>
          <w:tcPr>
            <w:tcW w:w="1278" w:type="dxa"/>
            <w:vMerge/>
            <w:tcBorders>
              <w:left w:val="nil"/>
              <w:right w:val="single" w:sz="4" w:space="0" w:color="auto"/>
            </w:tcBorders>
            <w:shd w:val="clear" w:color="auto" w:fill="F2F2F2" w:themeFill="background1" w:themeFillShade="F2"/>
            <w:vAlign w:val="center"/>
          </w:tcPr>
          <w:p w14:paraId="54F5A206" w14:textId="77777777" w:rsidR="00103E80" w:rsidRPr="00911979" w:rsidRDefault="00103E80" w:rsidP="00103E80">
            <w:pPr>
              <w:jc w:val="center"/>
              <w:rPr>
                <w:sz w:val="20"/>
                <w:szCs w:val="20"/>
              </w:rPr>
            </w:pPr>
          </w:p>
        </w:tc>
      </w:tr>
      <w:tr w:rsidR="00103E80" w:rsidRPr="00911979" w14:paraId="7DB1EEF1" w14:textId="77777777" w:rsidTr="00103E80">
        <w:trPr>
          <w:trHeight w:val="320"/>
        </w:trPr>
        <w:tc>
          <w:tcPr>
            <w:tcW w:w="1525" w:type="dxa"/>
            <w:vMerge/>
            <w:shd w:val="clear" w:color="auto" w:fill="F2F2F2" w:themeFill="background1" w:themeFillShade="F2"/>
            <w:vAlign w:val="center"/>
          </w:tcPr>
          <w:p w14:paraId="68BCD88D" w14:textId="77777777" w:rsidR="00103E80" w:rsidRPr="00911979" w:rsidRDefault="00103E80" w:rsidP="00103E80">
            <w:pPr>
              <w:jc w:val="center"/>
              <w:rPr>
                <w:b/>
                <w:sz w:val="20"/>
                <w:szCs w:val="20"/>
              </w:rPr>
            </w:pPr>
          </w:p>
        </w:tc>
        <w:tc>
          <w:tcPr>
            <w:tcW w:w="1260" w:type="dxa"/>
            <w:tcBorders>
              <w:top w:val="nil"/>
              <w:bottom w:val="nil"/>
            </w:tcBorders>
            <w:shd w:val="clear" w:color="auto" w:fill="F2F2F2" w:themeFill="background1" w:themeFillShade="F2"/>
            <w:vAlign w:val="center"/>
          </w:tcPr>
          <w:p w14:paraId="2FCC7FA7" w14:textId="77777777" w:rsidR="00103E80" w:rsidRPr="00911979" w:rsidRDefault="00103E80" w:rsidP="00103E80">
            <w:pPr>
              <w:jc w:val="center"/>
              <w:rPr>
                <w:sz w:val="18"/>
                <w:szCs w:val="18"/>
              </w:rPr>
            </w:pPr>
            <w:r w:rsidRPr="00911979">
              <w:rPr>
                <w:sz w:val="18"/>
                <w:szCs w:val="18"/>
              </w:rPr>
              <w:t>Temperature</w:t>
            </w:r>
          </w:p>
        </w:tc>
        <w:tc>
          <w:tcPr>
            <w:tcW w:w="810" w:type="dxa"/>
            <w:vMerge/>
            <w:tcBorders>
              <w:right w:val="nil"/>
            </w:tcBorders>
            <w:shd w:val="clear" w:color="auto" w:fill="FFFFFF" w:themeFill="background1"/>
            <w:vAlign w:val="center"/>
          </w:tcPr>
          <w:p w14:paraId="5349E8C2" w14:textId="77777777" w:rsidR="00103E80" w:rsidRPr="00911979" w:rsidRDefault="00103E80" w:rsidP="00103E80">
            <w:pPr>
              <w:jc w:val="center"/>
              <w:rPr>
                <w:sz w:val="20"/>
                <w:szCs w:val="20"/>
              </w:rPr>
            </w:pPr>
          </w:p>
        </w:tc>
        <w:tc>
          <w:tcPr>
            <w:tcW w:w="809" w:type="dxa"/>
            <w:vMerge/>
            <w:tcBorders>
              <w:left w:val="nil"/>
              <w:right w:val="nil"/>
            </w:tcBorders>
            <w:shd w:val="clear" w:color="auto" w:fill="F2F2F2" w:themeFill="background1" w:themeFillShade="F2"/>
            <w:vAlign w:val="center"/>
          </w:tcPr>
          <w:p w14:paraId="55733211" w14:textId="77777777" w:rsidR="00103E80" w:rsidRPr="00911979" w:rsidRDefault="00103E80" w:rsidP="00103E80">
            <w:pPr>
              <w:jc w:val="center"/>
              <w:rPr>
                <w:sz w:val="20"/>
                <w:szCs w:val="20"/>
              </w:rPr>
            </w:pPr>
          </w:p>
        </w:tc>
        <w:tc>
          <w:tcPr>
            <w:tcW w:w="900" w:type="dxa"/>
            <w:vMerge/>
            <w:tcBorders>
              <w:left w:val="nil"/>
              <w:right w:val="nil"/>
            </w:tcBorders>
            <w:shd w:val="clear" w:color="auto" w:fill="FFFFFF" w:themeFill="background1"/>
            <w:vAlign w:val="center"/>
          </w:tcPr>
          <w:p w14:paraId="3F549CFA"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2C1704C1"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0A1E231A"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41355EC2"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378108CD"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6C3B6F85"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3F32335C"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03E91596"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1FEDC1B5" w14:textId="77777777" w:rsidR="00103E80" w:rsidRPr="00911979" w:rsidRDefault="00103E80" w:rsidP="00103E80">
            <w:pPr>
              <w:jc w:val="center"/>
              <w:rPr>
                <w:sz w:val="20"/>
                <w:szCs w:val="20"/>
              </w:rPr>
            </w:pPr>
          </w:p>
        </w:tc>
        <w:tc>
          <w:tcPr>
            <w:tcW w:w="1278" w:type="dxa"/>
            <w:vMerge/>
            <w:tcBorders>
              <w:left w:val="nil"/>
              <w:right w:val="single" w:sz="4" w:space="0" w:color="auto"/>
            </w:tcBorders>
            <w:shd w:val="clear" w:color="auto" w:fill="F2F2F2" w:themeFill="background1" w:themeFillShade="F2"/>
            <w:vAlign w:val="center"/>
          </w:tcPr>
          <w:p w14:paraId="7F2D08A7" w14:textId="77777777" w:rsidR="00103E80" w:rsidRPr="00911979" w:rsidRDefault="00103E80" w:rsidP="00103E80">
            <w:pPr>
              <w:jc w:val="center"/>
              <w:rPr>
                <w:sz w:val="20"/>
                <w:szCs w:val="20"/>
              </w:rPr>
            </w:pPr>
          </w:p>
        </w:tc>
      </w:tr>
      <w:tr w:rsidR="00103E80" w:rsidRPr="00911979" w14:paraId="36C7B7F3" w14:textId="77777777" w:rsidTr="00103E80">
        <w:trPr>
          <w:trHeight w:val="320"/>
        </w:trPr>
        <w:tc>
          <w:tcPr>
            <w:tcW w:w="1525" w:type="dxa"/>
            <w:vMerge/>
            <w:shd w:val="clear" w:color="auto" w:fill="F2F2F2" w:themeFill="background1" w:themeFillShade="F2"/>
            <w:vAlign w:val="center"/>
          </w:tcPr>
          <w:p w14:paraId="2E28928E" w14:textId="77777777" w:rsidR="00103E80" w:rsidRPr="00911979" w:rsidRDefault="00103E80" w:rsidP="00103E80">
            <w:pPr>
              <w:jc w:val="center"/>
              <w:rPr>
                <w:b/>
                <w:sz w:val="20"/>
                <w:szCs w:val="20"/>
              </w:rPr>
            </w:pPr>
          </w:p>
        </w:tc>
        <w:tc>
          <w:tcPr>
            <w:tcW w:w="1260" w:type="dxa"/>
            <w:tcBorders>
              <w:top w:val="nil"/>
              <w:bottom w:val="nil"/>
            </w:tcBorders>
            <w:shd w:val="clear" w:color="auto" w:fill="F2F2F2" w:themeFill="background1" w:themeFillShade="F2"/>
            <w:vAlign w:val="center"/>
          </w:tcPr>
          <w:p w14:paraId="658B26ED" w14:textId="77777777" w:rsidR="00103E80" w:rsidRPr="00911979" w:rsidRDefault="00103E80" w:rsidP="00103E80">
            <w:pPr>
              <w:jc w:val="center"/>
              <w:rPr>
                <w:sz w:val="18"/>
                <w:szCs w:val="18"/>
              </w:rPr>
            </w:pPr>
            <w:r w:rsidRPr="00911979">
              <w:rPr>
                <w:sz w:val="18"/>
                <w:szCs w:val="18"/>
              </w:rPr>
              <w:t>pH</w:t>
            </w:r>
          </w:p>
        </w:tc>
        <w:tc>
          <w:tcPr>
            <w:tcW w:w="810" w:type="dxa"/>
            <w:vMerge/>
            <w:tcBorders>
              <w:right w:val="nil"/>
            </w:tcBorders>
            <w:shd w:val="clear" w:color="auto" w:fill="FFFFFF" w:themeFill="background1"/>
            <w:vAlign w:val="center"/>
          </w:tcPr>
          <w:p w14:paraId="26614E08" w14:textId="77777777" w:rsidR="00103E80" w:rsidRPr="00911979" w:rsidRDefault="00103E80" w:rsidP="00103E80">
            <w:pPr>
              <w:jc w:val="center"/>
              <w:rPr>
                <w:sz w:val="20"/>
                <w:szCs w:val="20"/>
              </w:rPr>
            </w:pPr>
          </w:p>
        </w:tc>
        <w:tc>
          <w:tcPr>
            <w:tcW w:w="809" w:type="dxa"/>
            <w:vMerge/>
            <w:tcBorders>
              <w:left w:val="nil"/>
              <w:right w:val="nil"/>
            </w:tcBorders>
            <w:shd w:val="clear" w:color="auto" w:fill="F2F2F2" w:themeFill="background1" w:themeFillShade="F2"/>
            <w:vAlign w:val="center"/>
          </w:tcPr>
          <w:p w14:paraId="7DFB4D03" w14:textId="77777777" w:rsidR="00103E80" w:rsidRPr="00911979" w:rsidRDefault="00103E80" w:rsidP="00103E80">
            <w:pPr>
              <w:jc w:val="center"/>
              <w:rPr>
                <w:sz w:val="20"/>
                <w:szCs w:val="20"/>
              </w:rPr>
            </w:pPr>
          </w:p>
        </w:tc>
        <w:tc>
          <w:tcPr>
            <w:tcW w:w="900" w:type="dxa"/>
            <w:vMerge/>
            <w:tcBorders>
              <w:left w:val="nil"/>
              <w:right w:val="nil"/>
            </w:tcBorders>
            <w:shd w:val="clear" w:color="auto" w:fill="FFFFFF" w:themeFill="background1"/>
            <w:vAlign w:val="center"/>
          </w:tcPr>
          <w:p w14:paraId="2CC67091"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53D9238C"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4C358687"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3C76CCA0"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3494D8F6"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4D54301B"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31C65460"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209FB52D"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29F65212" w14:textId="77777777" w:rsidR="00103E80" w:rsidRPr="00911979" w:rsidRDefault="00103E80" w:rsidP="00103E80">
            <w:pPr>
              <w:jc w:val="center"/>
              <w:rPr>
                <w:sz w:val="20"/>
                <w:szCs w:val="20"/>
              </w:rPr>
            </w:pPr>
          </w:p>
        </w:tc>
        <w:tc>
          <w:tcPr>
            <w:tcW w:w="1278" w:type="dxa"/>
            <w:vMerge/>
            <w:tcBorders>
              <w:left w:val="nil"/>
              <w:right w:val="single" w:sz="4" w:space="0" w:color="auto"/>
            </w:tcBorders>
            <w:shd w:val="clear" w:color="auto" w:fill="F2F2F2" w:themeFill="background1" w:themeFillShade="F2"/>
            <w:vAlign w:val="center"/>
          </w:tcPr>
          <w:p w14:paraId="69B74465" w14:textId="77777777" w:rsidR="00103E80" w:rsidRPr="00911979" w:rsidRDefault="00103E80" w:rsidP="00103E80">
            <w:pPr>
              <w:jc w:val="center"/>
              <w:rPr>
                <w:sz w:val="20"/>
                <w:szCs w:val="20"/>
              </w:rPr>
            </w:pPr>
          </w:p>
        </w:tc>
      </w:tr>
      <w:tr w:rsidR="00103E80" w:rsidRPr="00911979" w14:paraId="78260E39" w14:textId="77777777" w:rsidTr="00103E80">
        <w:trPr>
          <w:trHeight w:val="320"/>
        </w:trPr>
        <w:tc>
          <w:tcPr>
            <w:tcW w:w="1525" w:type="dxa"/>
            <w:vMerge/>
            <w:shd w:val="clear" w:color="auto" w:fill="F2F2F2" w:themeFill="background1" w:themeFillShade="F2"/>
            <w:vAlign w:val="center"/>
          </w:tcPr>
          <w:p w14:paraId="26E8B647" w14:textId="77777777" w:rsidR="00103E80" w:rsidRPr="00911979" w:rsidRDefault="00103E80" w:rsidP="00103E80">
            <w:pPr>
              <w:jc w:val="center"/>
              <w:rPr>
                <w:b/>
                <w:sz w:val="20"/>
                <w:szCs w:val="20"/>
              </w:rPr>
            </w:pPr>
          </w:p>
        </w:tc>
        <w:tc>
          <w:tcPr>
            <w:tcW w:w="1260" w:type="dxa"/>
            <w:tcBorders>
              <w:top w:val="nil"/>
              <w:bottom w:val="single" w:sz="4" w:space="0" w:color="auto"/>
            </w:tcBorders>
            <w:shd w:val="clear" w:color="auto" w:fill="F2F2F2" w:themeFill="background1" w:themeFillShade="F2"/>
            <w:vAlign w:val="center"/>
          </w:tcPr>
          <w:p w14:paraId="48A582D5" w14:textId="77777777" w:rsidR="00103E80" w:rsidRPr="00911979" w:rsidRDefault="00103E80" w:rsidP="00103E80">
            <w:pPr>
              <w:jc w:val="center"/>
              <w:rPr>
                <w:sz w:val="18"/>
                <w:szCs w:val="18"/>
              </w:rPr>
            </w:pPr>
            <w:r w:rsidRPr="00911979">
              <w:rPr>
                <w:sz w:val="18"/>
                <w:szCs w:val="18"/>
              </w:rPr>
              <w:t>TDS</w:t>
            </w:r>
          </w:p>
        </w:tc>
        <w:tc>
          <w:tcPr>
            <w:tcW w:w="810" w:type="dxa"/>
            <w:vMerge/>
            <w:tcBorders>
              <w:bottom w:val="single" w:sz="4" w:space="0" w:color="auto"/>
              <w:right w:val="nil"/>
            </w:tcBorders>
            <w:shd w:val="clear" w:color="auto" w:fill="FFFFFF" w:themeFill="background1"/>
            <w:vAlign w:val="center"/>
          </w:tcPr>
          <w:p w14:paraId="1098F255" w14:textId="77777777" w:rsidR="00103E80" w:rsidRPr="00911979" w:rsidRDefault="00103E80" w:rsidP="00103E80">
            <w:pPr>
              <w:jc w:val="center"/>
              <w:rPr>
                <w:sz w:val="20"/>
                <w:szCs w:val="20"/>
              </w:rPr>
            </w:pPr>
          </w:p>
        </w:tc>
        <w:tc>
          <w:tcPr>
            <w:tcW w:w="809" w:type="dxa"/>
            <w:vMerge/>
            <w:tcBorders>
              <w:left w:val="nil"/>
              <w:bottom w:val="nil"/>
              <w:right w:val="nil"/>
            </w:tcBorders>
            <w:shd w:val="clear" w:color="auto" w:fill="F2F2F2" w:themeFill="background1" w:themeFillShade="F2"/>
            <w:vAlign w:val="center"/>
          </w:tcPr>
          <w:p w14:paraId="56956F42"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FFFFFF" w:themeFill="background1"/>
            <w:vAlign w:val="center"/>
          </w:tcPr>
          <w:p w14:paraId="3DDA22A6"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F2F2F2" w:themeFill="background1" w:themeFillShade="F2"/>
            <w:vAlign w:val="center"/>
          </w:tcPr>
          <w:p w14:paraId="747014D1"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auto"/>
            <w:vAlign w:val="center"/>
          </w:tcPr>
          <w:p w14:paraId="0ADB7FF4"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F2F2F2" w:themeFill="background1" w:themeFillShade="F2"/>
            <w:vAlign w:val="center"/>
          </w:tcPr>
          <w:p w14:paraId="21C86805"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auto"/>
            <w:vAlign w:val="center"/>
          </w:tcPr>
          <w:p w14:paraId="204B3A05"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F2F2F2" w:themeFill="background1" w:themeFillShade="F2"/>
            <w:vAlign w:val="center"/>
          </w:tcPr>
          <w:p w14:paraId="00FDA01F"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auto"/>
            <w:vAlign w:val="center"/>
          </w:tcPr>
          <w:p w14:paraId="1CF4719F"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F2F2F2" w:themeFill="background1" w:themeFillShade="F2"/>
            <w:vAlign w:val="center"/>
          </w:tcPr>
          <w:p w14:paraId="68B7A89E"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auto"/>
            <w:vAlign w:val="center"/>
          </w:tcPr>
          <w:p w14:paraId="68CCA228" w14:textId="77777777" w:rsidR="00103E80" w:rsidRPr="00911979" w:rsidRDefault="00103E80" w:rsidP="00103E80">
            <w:pPr>
              <w:jc w:val="center"/>
              <w:rPr>
                <w:sz w:val="20"/>
                <w:szCs w:val="20"/>
              </w:rPr>
            </w:pPr>
          </w:p>
        </w:tc>
        <w:tc>
          <w:tcPr>
            <w:tcW w:w="1278" w:type="dxa"/>
            <w:vMerge/>
            <w:tcBorders>
              <w:left w:val="nil"/>
              <w:bottom w:val="single" w:sz="4" w:space="0" w:color="auto"/>
              <w:right w:val="single" w:sz="4" w:space="0" w:color="auto"/>
            </w:tcBorders>
            <w:shd w:val="clear" w:color="auto" w:fill="F2F2F2" w:themeFill="background1" w:themeFillShade="F2"/>
            <w:vAlign w:val="center"/>
          </w:tcPr>
          <w:p w14:paraId="0D75B825" w14:textId="77777777" w:rsidR="00103E80" w:rsidRPr="00911979" w:rsidRDefault="00103E80" w:rsidP="00103E80">
            <w:pPr>
              <w:jc w:val="center"/>
              <w:rPr>
                <w:sz w:val="20"/>
                <w:szCs w:val="20"/>
              </w:rPr>
            </w:pPr>
          </w:p>
        </w:tc>
      </w:tr>
      <w:tr w:rsidR="00103E80" w:rsidRPr="00911979" w14:paraId="76AE1DAA" w14:textId="77777777" w:rsidTr="00103E80">
        <w:trPr>
          <w:trHeight w:val="20"/>
        </w:trPr>
        <w:tc>
          <w:tcPr>
            <w:tcW w:w="1525" w:type="dxa"/>
            <w:vMerge w:val="restart"/>
            <w:shd w:val="clear" w:color="auto" w:fill="F2F2F2" w:themeFill="background1" w:themeFillShade="F2"/>
            <w:vAlign w:val="center"/>
          </w:tcPr>
          <w:p w14:paraId="66FC960B" w14:textId="77777777" w:rsidR="00103E80" w:rsidRPr="00911979" w:rsidRDefault="00103E80" w:rsidP="00103E80">
            <w:pPr>
              <w:jc w:val="center"/>
              <w:rPr>
                <w:b/>
                <w:sz w:val="20"/>
                <w:szCs w:val="20"/>
              </w:rPr>
            </w:pPr>
            <w:r w:rsidRPr="00911979">
              <w:rPr>
                <w:b/>
                <w:sz w:val="20"/>
                <w:szCs w:val="20"/>
              </w:rPr>
              <w:t>Water Quality Grab Samples,</w:t>
            </w:r>
          </w:p>
          <w:p w14:paraId="03150F39" w14:textId="77777777" w:rsidR="00103E80" w:rsidRPr="00911979" w:rsidRDefault="00103E80" w:rsidP="00103E80">
            <w:pPr>
              <w:jc w:val="center"/>
              <w:rPr>
                <w:b/>
                <w:sz w:val="20"/>
                <w:szCs w:val="20"/>
              </w:rPr>
            </w:pPr>
          </w:p>
          <w:p w14:paraId="59F5AE69" w14:textId="77777777" w:rsidR="00103E80" w:rsidRPr="00911979" w:rsidRDefault="00103E80" w:rsidP="00103E80">
            <w:pPr>
              <w:jc w:val="center"/>
              <w:rPr>
                <w:b/>
                <w:i/>
                <w:sz w:val="20"/>
                <w:szCs w:val="20"/>
              </w:rPr>
            </w:pPr>
            <w:r w:rsidRPr="00911979">
              <w:rPr>
                <w:b/>
                <w:i/>
                <w:sz w:val="20"/>
                <w:szCs w:val="20"/>
              </w:rPr>
              <w:t>Analyzed by CWD laboratory</w:t>
            </w:r>
          </w:p>
        </w:tc>
        <w:tc>
          <w:tcPr>
            <w:tcW w:w="1260" w:type="dxa"/>
            <w:tcBorders>
              <w:bottom w:val="nil"/>
            </w:tcBorders>
            <w:shd w:val="clear" w:color="auto" w:fill="F2F2F2" w:themeFill="background1" w:themeFillShade="F2"/>
            <w:vAlign w:val="center"/>
          </w:tcPr>
          <w:p w14:paraId="4130CE89" w14:textId="77777777" w:rsidR="00103E80" w:rsidRPr="00911979" w:rsidRDefault="00103E80" w:rsidP="00103E80">
            <w:pPr>
              <w:jc w:val="center"/>
              <w:rPr>
                <w:sz w:val="18"/>
                <w:szCs w:val="18"/>
              </w:rPr>
            </w:pPr>
            <w:r w:rsidRPr="00911979">
              <w:rPr>
                <w:sz w:val="18"/>
                <w:szCs w:val="18"/>
              </w:rPr>
              <w:t>Al</w:t>
            </w:r>
          </w:p>
        </w:tc>
        <w:tc>
          <w:tcPr>
            <w:tcW w:w="810" w:type="dxa"/>
            <w:vMerge w:val="restart"/>
            <w:tcBorders>
              <w:right w:val="nil"/>
            </w:tcBorders>
            <w:shd w:val="clear" w:color="auto" w:fill="FFFFFF" w:themeFill="background1"/>
            <w:vAlign w:val="center"/>
          </w:tcPr>
          <w:p w14:paraId="087026D4" w14:textId="77777777" w:rsidR="00103E80" w:rsidRPr="00911979" w:rsidRDefault="00103E80" w:rsidP="00103E80">
            <w:pPr>
              <w:jc w:val="center"/>
              <w:rPr>
                <w:sz w:val="20"/>
                <w:szCs w:val="20"/>
              </w:rPr>
            </w:pPr>
            <w:r w:rsidRPr="00911979">
              <w:rPr>
                <w:sz w:val="20"/>
                <w:szCs w:val="20"/>
              </w:rPr>
              <w:t>5</w:t>
            </w:r>
          </w:p>
        </w:tc>
        <w:tc>
          <w:tcPr>
            <w:tcW w:w="809" w:type="dxa"/>
            <w:vMerge w:val="restart"/>
            <w:tcBorders>
              <w:left w:val="nil"/>
              <w:right w:val="nil"/>
            </w:tcBorders>
            <w:shd w:val="clear" w:color="auto" w:fill="F2F2F2" w:themeFill="background1" w:themeFillShade="F2"/>
            <w:vAlign w:val="center"/>
          </w:tcPr>
          <w:p w14:paraId="518E4A50" w14:textId="77777777" w:rsidR="00103E80" w:rsidRPr="00911979" w:rsidRDefault="00103E80" w:rsidP="00103E80">
            <w:pPr>
              <w:jc w:val="center"/>
              <w:rPr>
                <w:sz w:val="20"/>
                <w:szCs w:val="20"/>
              </w:rPr>
            </w:pPr>
            <w:r w:rsidRPr="00911979">
              <w:rPr>
                <w:sz w:val="20"/>
                <w:szCs w:val="20"/>
              </w:rPr>
              <w:t>4</w:t>
            </w:r>
          </w:p>
        </w:tc>
        <w:tc>
          <w:tcPr>
            <w:tcW w:w="900" w:type="dxa"/>
            <w:vMerge w:val="restart"/>
            <w:tcBorders>
              <w:left w:val="nil"/>
              <w:right w:val="nil"/>
            </w:tcBorders>
            <w:shd w:val="clear" w:color="auto" w:fill="FFFFFF" w:themeFill="background1"/>
            <w:vAlign w:val="center"/>
          </w:tcPr>
          <w:p w14:paraId="5AC5BAD9" w14:textId="77777777" w:rsidR="00103E80" w:rsidRPr="00911979" w:rsidRDefault="00103E80" w:rsidP="00103E80">
            <w:pPr>
              <w:jc w:val="center"/>
              <w:rPr>
                <w:sz w:val="20"/>
                <w:szCs w:val="20"/>
              </w:rPr>
            </w:pPr>
            <w:r w:rsidRPr="00911979">
              <w:rPr>
                <w:sz w:val="20"/>
                <w:szCs w:val="20"/>
              </w:rPr>
              <w:t>5</w:t>
            </w:r>
          </w:p>
        </w:tc>
        <w:tc>
          <w:tcPr>
            <w:tcW w:w="900" w:type="dxa"/>
            <w:vMerge w:val="restart"/>
            <w:tcBorders>
              <w:left w:val="nil"/>
              <w:right w:val="nil"/>
            </w:tcBorders>
            <w:shd w:val="clear" w:color="auto" w:fill="F2F2F2" w:themeFill="background1" w:themeFillShade="F2"/>
            <w:vAlign w:val="center"/>
          </w:tcPr>
          <w:p w14:paraId="6E9E043A" w14:textId="77777777" w:rsidR="00103E80" w:rsidRPr="00911979" w:rsidRDefault="00103E80" w:rsidP="00103E80">
            <w:pPr>
              <w:jc w:val="center"/>
              <w:rPr>
                <w:sz w:val="20"/>
                <w:szCs w:val="20"/>
              </w:rPr>
            </w:pPr>
            <w:r w:rsidRPr="00911979">
              <w:rPr>
                <w:sz w:val="20"/>
                <w:szCs w:val="20"/>
              </w:rPr>
              <w:t>6</w:t>
            </w:r>
          </w:p>
        </w:tc>
        <w:tc>
          <w:tcPr>
            <w:tcW w:w="900" w:type="dxa"/>
            <w:vMerge w:val="restart"/>
            <w:tcBorders>
              <w:left w:val="nil"/>
              <w:right w:val="nil"/>
            </w:tcBorders>
            <w:shd w:val="clear" w:color="auto" w:fill="auto"/>
            <w:vAlign w:val="center"/>
          </w:tcPr>
          <w:p w14:paraId="3F150667" w14:textId="77777777" w:rsidR="00103E80" w:rsidRPr="00911979" w:rsidRDefault="00103E80" w:rsidP="00103E80">
            <w:pPr>
              <w:jc w:val="center"/>
              <w:rPr>
                <w:sz w:val="20"/>
                <w:szCs w:val="20"/>
              </w:rPr>
            </w:pPr>
            <w:r w:rsidRPr="00911979">
              <w:rPr>
                <w:sz w:val="20"/>
                <w:szCs w:val="20"/>
              </w:rPr>
              <w:t>5</w:t>
            </w:r>
          </w:p>
        </w:tc>
        <w:tc>
          <w:tcPr>
            <w:tcW w:w="900" w:type="dxa"/>
            <w:vMerge w:val="restart"/>
            <w:tcBorders>
              <w:left w:val="nil"/>
              <w:right w:val="nil"/>
            </w:tcBorders>
            <w:shd w:val="clear" w:color="auto" w:fill="F2F2F2" w:themeFill="background1" w:themeFillShade="F2"/>
            <w:vAlign w:val="center"/>
          </w:tcPr>
          <w:p w14:paraId="24A37576" w14:textId="77777777" w:rsidR="00103E80" w:rsidRPr="00911979" w:rsidRDefault="00103E80" w:rsidP="00103E80">
            <w:pPr>
              <w:jc w:val="center"/>
              <w:rPr>
                <w:sz w:val="20"/>
                <w:szCs w:val="20"/>
              </w:rPr>
            </w:pPr>
            <w:r w:rsidRPr="00911979">
              <w:rPr>
                <w:sz w:val="20"/>
                <w:szCs w:val="20"/>
              </w:rPr>
              <w:t>6</w:t>
            </w:r>
          </w:p>
        </w:tc>
        <w:tc>
          <w:tcPr>
            <w:tcW w:w="900" w:type="dxa"/>
            <w:vMerge w:val="restart"/>
            <w:tcBorders>
              <w:left w:val="nil"/>
              <w:right w:val="nil"/>
            </w:tcBorders>
            <w:shd w:val="clear" w:color="auto" w:fill="auto"/>
            <w:vAlign w:val="center"/>
          </w:tcPr>
          <w:p w14:paraId="2DDDF3C1" w14:textId="77777777" w:rsidR="00103E80" w:rsidRPr="00911979" w:rsidRDefault="00103E80" w:rsidP="00103E80">
            <w:pPr>
              <w:jc w:val="center"/>
              <w:rPr>
                <w:sz w:val="20"/>
                <w:szCs w:val="20"/>
              </w:rPr>
            </w:pPr>
            <w:r w:rsidRPr="00911979">
              <w:rPr>
                <w:sz w:val="20"/>
                <w:szCs w:val="20"/>
              </w:rPr>
              <w:t>6</w:t>
            </w:r>
          </w:p>
        </w:tc>
        <w:tc>
          <w:tcPr>
            <w:tcW w:w="900" w:type="dxa"/>
            <w:vMerge w:val="restart"/>
            <w:tcBorders>
              <w:left w:val="nil"/>
              <w:right w:val="nil"/>
            </w:tcBorders>
            <w:shd w:val="clear" w:color="auto" w:fill="F2F2F2" w:themeFill="background1" w:themeFillShade="F2"/>
            <w:vAlign w:val="center"/>
          </w:tcPr>
          <w:p w14:paraId="36DCFC52" w14:textId="77777777" w:rsidR="00103E80" w:rsidRPr="00911979" w:rsidRDefault="00103E80" w:rsidP="00103E80">
            <w:pPr>
              <w:jc w:val="center"/>
              <w:rPr>
                <w:sz w:val="20"/>
                <w:szCs w:val="20"/>
              </w:rPr>
            </w:pPr>
            <w:r w:rsidRPr="00911979">
              <w:rPr>
                <w:sz w:val="20"/>
                <w:szCs w:val="20"/>
              </w:rPr>
              <w:t>7</w:t>
            </w:r>
          </w:p>
        </w:tc>
        <w:tc>
          <w:tcPr>
            <w:tcW w:w="900" w:type="dxa"/>
            <w:vMerge w:val="restart"/>
            <w:tcBorders>
              <w:left w:val="nil"/>
              <w:right w:val="nil"/>
            </w:tcBorders>
            <w:shd w:val="clear" w:color="auto" w:fill="auto"/>
            <w:vAlign w:val="center"/>
          </w:tcPr>
          <w:p w14:paraId="56C89B06" w14:textId="77777777" w:rsidR="00103E80" w:rsidRPr="00911979" w:rsidRDefault="00103E80" w:rsidP="00103E80">
            <w:pPr>
              <w:jc w:val="center"/>
              <w:rPr>
                <w:sz w:val="20"/>
                <w:szCs w:val="20"/>
              </w:rPr>
            </w:pPr>
            <w:r w:rsidRPr="00911979">
              <w:rPr>
                <w:sz w:val="20"/>
                <w:szCs w:val="20"/>
              </w:rPr>
              <w:t>6</w:t>
            </w:r>
          </w:p>
        </w:tc>
        <w:tc>
          <w:tcPr>
            <w:tcW w:w="900" w:type="dxa"/>
            <w:vMerge w:val="restart"/>
            <w:tcBorders>
              <w:left w:val="nil"/>
              <w:right w:val="nil"/>
            </w:tcBorders>
            <w:shd w:val="clear" w:color="auto" w:fill="F2F2F2" w:themeFill="background1" w:themeFillShade="F2"/>
            <w:vAlign w:val="center"/>
          </w:tcPr>
          <w:p w14:paraId="68F008B9" w14:textId="77777777" w:rsidR="00103E80" w:rsidRPr="00911979" w:rsidRDefault="00103E80" w:rsidP="00103E80">
            <w:pPr>
              <w:jc w:val="center"/>
              <w:rPr>
                <w:sz w:val="20"/>
                <w:szCs w:val="20"/>
              </w:rPr>
            </w:pPr>
            <w:r w:rsidRPr="00911979">
              <w:rPr>
                <w:sz w:val="20"/>
                <w:szCs w:val="20"/>
              </w:rPr>
              <w:t>7</w:t>
            </w:r>
          </w:p>
        </w:tc>
        <w:tc>
          <w:tcPr>
            <w:tcW w:w="900" w:type="dxa"/>
            <w:vMerge w:val="restart"/>
            <w:tcBorders>
              <w:left w:val="nil"/>
              <w:right w:val="nil"/>
            </w:tcBorders>
            <w:shd w:val="clear" w:color="auto" w:fill="auto"/>
            <w:vAlign w:val="center"/>
          </w:tcPr>
          <w:p w14:paraId="5B8B8F5A" w14:textId="77777777" w:rsidR="00103E80" w:rsidRPr="00911979" w:rsidRDefault="00103E80" w:rsidP="00103E80">
            <w:pPr>
              <w:jc w:val="center"/>
              <w:rPr>
                <w:sz w:val="20"/>
                <w:szCs w:val="20"/>
              </w:rPr>
            </w:pPr>
            <w:r w:rsidRPr="00911979">
              <w:rPr>
                <w:sz w:val="20"/>
                <w:szCs w:val="20"/>
              </w:rPr>
              <w:t>5</w:t>
            </w:r>
          </w:p>
        </w:tc>
        <w:tc>
          <w:tcPr>
            <w:tcW w:w="1278" w:type="dxa"/>
            <w:vMerge w:val="restart"/>
            <w:tcBorders>
              <w:left w:val="nil"/>
              <w:right w:val="single" w:sz="4" w:space="0" w:color="auto"/>
            </w:tcBorders>
            <w:shd w:val="clear" w:color="auto" w:fill="F2F2F2" w:themeFill="background1" w:themeFillShade="F2"/>
            <w:vAlign w:val="center"/>
          </w:tcPr>
          <w:p w14:paraId="140749FD" w14:textId="77777777" w:rsidR="00103E80" w:rsidRPr="00911979" w:rsidRDefault="00103E80" w:rsidP="00103E80">
            <w:pPr>
              <w:jc w:val="center"/>
              <w:rPr>
                <w:sz w:val="20"/>
                <w:szCs w:val="20"/>
              </w:rPr>
            </w:pPr>
            <w:r w:rsidRPr="00911979">
              <w:rPr>
                <w:sz w:val="20"/>
                <w:szCs w:val="20"/>
              </w:rPr>
              <w:t>5</w:t>
            </w:r>
          </w:p>
        </w:tc>
      </w:tr>
      <w:tr w:rsidR="00103E80" w:rsidRPr="00911979" w14:paraId="4126901A" w14:textId="77777777" w:rsidTr="00103E80">
        <w:trPr>
          <w:trHeight w:val="20"/>
        </w:trPr>
        <w:tc>
          <w:tcPr>
            <w:tcW w:w="1525" w:type="dxa"/>
            <w:vMerge/>
            <w:shd w:val="clear" w:color="auto" w:fill="F2F2F2" w:themeFill="background1" w:themeFillShade="F2"/>
            <w:vAlign w:val="center"/>
          </w:tcPr>
          <w:p w14:paraId="10B4E9CA" w14:textId="77777777" w:rsidR="00103E80" w:rsidRPr="00911979" w:rsidRDefault="00103E80" w:rsidP="00103E80">
            <w:pPr>
              <w:jc w:val="center"/>
              <w:rPr>
                <w:b/>
                <w:sz w:val="20"/>
                <w:szCs w:val="20"/>
              </w:rPr>
            </w:pPr>
          </w:p>
        </w:tc>
        <w:tc>
          <w:tcPr>
            <w:tcW w:w="1260" w:type="dxa"/>
            <w:tcBorders>
              <w:top w:val="nil"/>
              <w:bottom w:val="nil"/>
            </w:tcBorders>
            <w:shd w:val="clear" w:color="auto" w:fill="F2F2F2" w:themeFill="background1" w:themeFillShade="F2"/>
            <w:vAlign w:val="center"/>
          </w:tcPr>
          <w:p w14:paraId="07799492" w14:textId="77777777" w:rsidR="00103E80" w:rsidRPr="00911979" w:rsidRDefault="00103E80" w:rsidP="00103E80">
            <w:pPr>
              <w:jc w:val="center"/>
              <w:rPr>
                <w:sz w:val="18"/>
                <w:szCs w:val="18"/>
              </w:rPr>
            </w:pPr>
            <w:r w:rsidRPr="00911979">
              <w:rPr>
                <w:sz w:val="18"/>
                <w:szCs w:val="18"/>
              </w:rPr>
              <w:t>Alkalinity</w:t>
            </w:r>
          </w:p>
        </w:tc>
        <w:tc>
          <w:tcPr>
            <w:tcW w:w="810" w:type="dxa"/>
            <w:vMerge/>
            <w:tcBorders>
              <w:right w:val="nil"/>
            </w:tcBorders>
            <w:shd w:val="clear" w:color="auto" w:fill="FFFFFF" w:themeFill="background1"/>
            <w:vAlign w:val="center"/>
          </w:tcPr>
          <w:p w14:paraId="5E4562A1" w14:textId="77777777" w:rsidR="00103E80" w:rsidRPr="00911979" w:rsidRDefault="00103E80" w:rsidP="00103E80">
            <w:pPr>
              <w:jc w:val="center"/>
              <w:rPr>
                <w:sz w:val="20"/>
                <w:szCs w:val="20"/>
              </w:rPr>
            </w:pPr>
          </w:p>
        </w:tc>
        <w:tc>
          <w:tcPr>
            <w:tcW w:w="809" w:type="dxa"/>
            <w:vMerge/>
            <w:tcBorders>
              <w:left w:val="nil"/>
              <w:right w:val="nil"/>
            </w:tcBorders>
            <w:shd w:val="clear" w:color="auto" w:fill="F2F2F2" w:themeFill="background1" w:themeFillShade="F2"/>
            <w:vAlign w:val="center"/>
          </w:tcPr>
          <w:p w14:paraId="26E5A02B" w14:textId="77777777" w:rsidR="00103E80" w:rsidRPr="00911979" w:rsidRDefault="00103E80" w:rsidP="00103E80">
            <w:pPr>
              <w:jc w:val="center"/>
              <w:rPr>
                <w:sz w:val="20"/>
                <w:szCs w:val="20"/>
              </w:rPr>
            </w:pPr>
          </w:p>
        </w:tc>
        <w:tc>
          <w:tcPr>
            <w:tcW w:w="900" w:type="dxa"/>
            <w:vMerge/>
            <w:tcBorders>
              <w:left w:val="nil"/>
              <w:right w:val="nil"/>
            </w:tcBorders>
            <w:shd w:val="clear" w:color="auto" w:fill="FFFFFF" w:themeFill="background1"/>
            <w:vAlign w:val="center"/>
          </w:tcPr>
          <w:p w14:paraId="523E57C1"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3CB9618D"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2EE04147"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6C351F93"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4D0941FD"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77355CDA"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5537FE25"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601DC175"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7093948C" w14:textId="77777777" w:rsidR="00103E80" w:rsidRPr="00911979" w:rsidRDefault="00103E80" w:rsidP="00103E80">
            <w:pPr>
              <w:jc w:val="center"/>
              <w:rPr>
                <w:sz w:val="20"/>
                <w:szCs w:val="20"/>
              </w:rPr>
            </w:pPr>
          </w:p>
        </w:tc>
        <w:tc>
          <w:tcPr>
            <w:tcW w:w="1278" w:type="dxa"/>
            <w:vMerge/>
            <w:tcBorders>
              <w:left w:val="nil"/>
              <w:right w:val="single" w:sz="4" w:space="0" w:color="auto"/>
            </w:tcBorders>
            <w:shd w:val="clear" w:color="auto" w:fill="F2F2F2" w:themeFill="background1" w:themeFillShade="F2"/>
            <w:vAlign w:val="center"/>
          </w:tcPr>
          <w:p w14:paraId="68B6A00A" w14:textId="77777777" w:rsidR="00103E80" w:rsidRPr="00911979" w:rsidRDefault="00103E80" w:rsidP="00103E80">
            <w:pPr>
              <w:jc w:val="center"/>
              <w:rPr>
                <w:sz w:val="20"/>
                <w:szCs w:val="20"/>
              </w:rPr>
            </w:pPr>
          </w:p>
        </w:tc>
      </w:tr>
      <w:tr w:rsidR="00103E80" w:rsidRPr="00911979" w14:paraId="0245A899" w14:textId="77777777" w:rsidTr="00103E80">
        <w:trPr>
          <w:trHeight w:val="20"/>
        </w:trPr>
        <w:tc>
          <w:tcPr>
            <w:tcW w:w="1525" w:type="dxa"/>
            <w:vMerge/>
            <w:shd w:val="clear" w:color="auto" w:fill="F2F2F2" w:themeFill="background1" w:themeFillShade="F2"/>
            <w:vAlign w:val="center"/>
          </w:tcPr>
          <w:p w14:paraId="7F730192" w14:textId="77777777" w:rsidR="00103E80" w:rsidRPr="00911979" w:rsidRDefault="00103E80" w:rsidP="00103E80">
            <w:pPr>
              <w:jc w:val="center"/>
              <w:rPr>
                <w:b/>
                <w:sz w:val="20"/>
                <w:szCs w:val="20"/>
              </w:rPr>
            </w:pPr>
          </w:p>
        </w:tc>
        <w:tc>
          <w:tcPr>
            <w:tcW w:w="1260" w:type="dxa"/>
            <w:tcBorders>
              <w:top w:val="nil"/>
              <w:bottom w:val="nil"/>
            </w:tcBorders>
            <w:shd w:val="clear" w:color="auto" w:fill="F2F2F2" w:themeFill="background1" w:themeFillShade="F2"/>
            <w:vAlign w:val="center"/>
          </w:tcPr>
          <w:p w14:paraId="7A102CDB" w14:textId="77777777" w:rsidR="00103E80" w:rsidRPr="00911979" w:rsidRDefault="00103E80" w:rsidP="00103E80">
            <w:pPr>
              <w:jc w:val="center"/>
              <w:rPr>
                <w:sz w:val="18"/>
                <w:szCs w:val="18"/>
              </w:rPr>
            </w:pPr>
            <w:r w:rsidRPr="00911979">
              <w:rPr>
                <w:sz w:val="18"/>
                <w:szCs w:val="18"/>
              </w:rPr>
              <w:t>Ca</w:t>
            </w:r>
          </w:p>
        </w:tc>
        <w:tc>
          <w:tcPr>
            <w:tcW w:w="810" w:type="dxa"/>
            <w:vMerge/>
            <w:tcBorders>
              <w:right w:val="nil"/>
            </w:tcBorders>
            <w:shd w:val="clear" w:color="auto" w:fill="FFFFFF" w:themeFill="background1"/>
            <w:vAlign w:val="center"/>
          </w:tcPr>
          <w:p w14:paraId="5995C046" w14:textId="77777777" w:rsidR="00103E80" w:rsidRPr="00911979" w:rsidRDefault="00103E80" w:rsidP="00103E80">
            <w:pPr>
              <w:jc w:val="center"/>
              <w:rPr>
                <w:sz w:val="20"/>
                <w:szCs w:val="20"/>
              </w:rPr>
            </w:pPr>
          </w:p>
        </w:tc>
        <w:tc>
          <w:tcPr>
            <w:tcW w:w="809" w:type="dxa"/>
            <w:vMerge/>
            <w:tcBorders>
              <w:left w:val="nil"/>
              <w:right w:val="nil"/>
            </w:tcBorders>
            <w:shd w:val="clear" w:color="auto" w:fill="F2F2F2" w:themeFill="background1" w:themeFillShade="F2"/>
            <w:vAlign w:val="center"/>
          </w:tcPr>
          <w:p w14:paraId="60FE1ADD" w14:textId="77777777" w:rsidR="00103E80" w:rsidRPr="00911979" w:rsidRDefault="00103E80" w:rsidP="00103E80">
            <w:pPr>
              <w:jc w:val="center"/>
              <w:rPr>
                <w:sz w:val="20"/>
                <w:szCs w:val="20"/>
              </w:rPr>
            </w:pPr>
          </w:p>
        </w:tc>
        <w:tc>
          <w:tcPr>
            <w:tcW w:w="900" w:type="dxa"/>
            <w:vMerge/>
            <w:tcBorders>
              <w:left w:val="nil"/>
              <w:right w:val="nil"/>
            </w:tcBorders>
            <w:shd w:val="clear" w:color="auto" w:fill="FFFFFF" w:themeFill="background1"/>
            <w:vAlign w:val="center"/>
          </w:tcPr>
          <w:p w14:paraId="0F597D89"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77319DCC"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457FA1AE"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4C6A72BE"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2AC0B765"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3E486566"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7A66CD5F"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54E1B51D"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71EE0042" w14:textId="77777777" w:rsidR="00103E80" w:rsidRPr="00911979" w:rsidRDefault="00103E80" w:rsidP="00103E80">
            <w:pPr>
              <w:jc w:val="center"/>
              <w:rPr>
                <w:sz w:val="20"/>
                <w:szCs w:val="20"/>
              </w:rPr>
            </w:pPr>
          </w:p>
        </w:tc>
        <w:tc>
          <w:tcPr>
            <w:tcW w:w="1278" w:type="dxa"/>
            <w:vMerge/>
            <w:tcBorders>
              <w:left w:val="nil"/>
              <w:right w:val="single" w:sz="4" w:space="0" w:color="auto"/>
            </w:tcBorders>
            <w:shd w:val="clear" w:color="auto" w:fill="F2F2F2" w:themeFill="background1" w:themeFillShade="F2"/>
            <w:vAlign w:val="center"/>
          </w:tcPr>
          <w:p w14:paraId="528CE54D" w14:textId="77777777" w:rsidR="00103E80" w:rsidRPr="00911979" w:rsidRDefault="00103E80" w:rsidP="00103E80">
            <w:pPr>
              <w:jc w:val="center"/>
              <w:rPr>
                <w:sz w:val="20"/>
                <w:szCs w:val="20"/>
              </w:rPr>
            </w:pPr>
          </w:p>
        </w:tc>
      </w:tr>
      <w:tr w:rsidR="00103E80" w:rsidRPr="00911979" w14:paraId="2F22361B" w14:textId="77777777" w:rsidTr="00103E80">
        <w:trPr>
          <w:trHeight w:val="20"/>
        </w:trPr>
        <w:tc>
          <w:tcPr>
            <w:tcW w:w="1525" w:type="dxa"/>
            <w:vMerge/>
            <w:shd w:val="clear" w:color="auto" w:fill="F2F2F2" w:themeFill="background1" w:themeFillShade="F2"/>
            <w:vAlign w:val="center"/>
          </w:tcPr>
          <w:p w14:paraId="45619F18" w14:textId="77777777" w:rsidR="00103E80" w:rsidRPr="00911979" w:rsidRDefault="00103E80" w:rsidP="00103E80">
            <w:pPr>
              <w:jc w:val="center"/>
              <w:rPr>
                <w:b/>
                <w:sz w:val="20"/>
                <w:szCs w:val="20"/>
              </w:rPr>
            </w:pPr>
          </w:p>
        </w:tc>
        <w:tc>
          <w:tcPr>
            <w:tcW w:w="1260" w:type="dxa"/>
            <w:tcBorders>
              <w:top w:val="nil"/>
              <w:bottom w:val="nil"/>
            </w:tcBorders>
            <w:shd w:val="clear" w:color="auto" w:fill="F2F2F2" w:themeFill="background1" w:themeFillShade="F2"/>
            <w:vAlign w:val="center"/>
          </w:tcPr>
          <w:p w14:paraId="4D212753" w14:textId="77777777" w:rsidR="00103E80" w:rsidRPr="00911979" w:rsidRDefault="00103E80" w:rsidP="00103E80">
            <w:pPr>
              <w:jc w:val="center"/>
              <w:rPr>
                <w:sz w:val="18"/>
                <w:szCs w:val="18"/>
              </w:rPr>
            </w:pPr>
            <w:r w:rsidRPr="00A54C0B">
              <w:rPr>
                <w:rFonts w:cs="Times New Roman"/>
                <w:b/>
                <w:sz w:val="18"/>
                <w:szCs w:val="18"/>
              </w:rPr>
              <w:t>Cl</w:t>
            </w:r>
            <w:r>
              <w:rPr>
                <w:rFonts w:cs="Times New Roman"/>
                <w:b/>
                <w:sz w:val="18"/>
                <w:szCs w:val="18"/>
                <w:vertAlign w:val="superscript"/>
              </w:rPr>
              <w:t>-</w:t>
            </w:r>
          </w:p>
        </w:tc>
        <w:tc>
          <w:tcPr>
            <w:tcW w:w="810" w:type="dxa"/>
            <w:vMerge/>
            <w:tcBorders>
              <w:right w:val="nil"/>
            </w:tcBorders>
            <w:shd w:val="clear" w:color="auto" w:fill="FFFFFF" w:themeFill="background1"/>
            <w:vAlign w:val="center"/>
          </w:tcPr>
          <w:p w14:paraId="0BEE7033" w14:textId="77777777" w:rsidR="00103E80" w:rsidRPr="00911979" w:rsidRDefault="00103E80" w:rsidP="00103E80">
            <w:pPr>
              <w:jc w:val="center"/>
              <w:rPr>
                <w:sz w:val="20"/>
                <w:szCs w:val="20"/>
              </w:rPr>
            </w:pPr>
          </w:p>
        </w:tc>
        <w:tc>
          <w:tcPr>
            <w:tcW w:w="809" w:type="dxa"/>
            <w:vMerge/>
            <w:tcBorders>
              <w:left w:val="nil"/>
              <w:right w:val="nil"/>
            </w:tcBorders>
            <w:shd w:val="clear" w:color="auto" w:fill="F2F2F2" w:themeFill="background1" w:themeFillShade="F2"/>
            <w:vAlign w:val="center"/>
          </w:tcPr>
          <w:p w14:paraId="55530E39" w14:textId="77777777" w:rsidR="00103E80" w:rsidRPr="00911979" w:rsidRDefault="00103E80" w:rsidP="00103E80">
            <w:pPr>
              <w:jc w:val="center"/>
              <w:rPr>
                <w:sz w:val="20"/>
                <w:szCs w:val="20"/>
              </w:rPr>
            </w:pPr>
          </w:p>
        </w:tc>
        <w:tc>
          <w:tcPr>
            <w:tcW w:w="900" w:type="dxa"/>
            <w:vMerge/>
            <w:tcBorders>
              <w:left w:val="nil"/>
              <w:right w:val="nil"/>
            </w:tcBorders>
            <w:shd w:val="clear" w:color="auto" w:fill="FFFFFF" w:themeFill="background1"/>
            <w:vAlign w:val="center"/>
          </w:tcPr>
          <w:p w14:paraId="6E55754C"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5F81E795"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159E2C74"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701C1223"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7FF0CB29"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53AEED3D"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78D0150C"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61C47008"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480ADAB7" w14:textId="77777777" w:rsidR="00103E80" w:rsidRPr="00911979" w:rsidRDefault="00103E80" w:rsidP="00103E80">
            <w:pPr>
              <w:jc w:val="center"/>
              <w:rPr>
                <w:sz w:val="20"/>
                <w:szCs w:val="20"/>
              </w:rPr>
            </w:pPr>
          </w:p>
        </w:tc>
        <w:tc>
          <w:tcPr>
            <w:tcW w:w="1278" w:type="dxa"/>
            <w:vMerge/>
            <w:tcBorders>
              <w:left w:val="nil"/>
              <w:right w:val="single" w:sz="4" w:space="0" w:color="auto"/>
            </w:tcBorders>
            <w:shd w:val="clear" w:color="auto" w:fill="F2F2F2" w:themeFill="background1" w:themeFillShade="F2"/>
            <w:vAlign w:val="center"/>
          </w:tcPr>
          <w:p w14:paraId="63758954" w14:textId="77777777" w:rsidR="00103E80" w:rsidRPr="00911979" w:rsidRDefault="00103E80" w:rsidP="00103E80">
            <w:pPr>
              <w:jc w:val="center"/>
              <w:rPr>
                <w:sz w:val="20"/>
                <w:szCs w:val="20"/>
              </w:rPr>
            </w:pPr>
          </w:p>
        </w:tc>
      </w:tr>
      <w:tr w:rsidR="00103E80" w:rsidRPr="00911979" w14:paraId="226C7587" w14:textId="77777777" w:rsidTr="00103E80">
        <w:trPr>
          <w:trHeight w:val="20"/>
        </w:trPr>
        <w:tc>
          <w:tcPr>
            <w:tcW w:w="1525" w:type="dxa"/>
            <w:vMerge/>
            <w:shd w:val="clear" w:color="auto" w:fill="F2F2F2" w:themeFill="background1" w:themeFillShade="F2"/>
            <w:vAlign w:val="center"/>
          </w:tcPr>
          <w:p w14:paraId="4E827470" w14:textId="77777777" w:rsidR="00103E80" w:rsidRPr="00911979" w:rsidRDefault="00103E80" w:rsidP="00103E80">
            <w:pPr>
              <w:jc w:val="center"/>
              <w:rPr>
                <w:b/>
                <w:sz w:val="20"/>
                <w:szCs w:val="20"/>
              </w:rPr>
            </w:pPr>
          </w:p>
        </w:tc>
        <w:tc>
          <w:tcPr>
            <w:tcW w:w="1260" w:type="dxa"/>
            <w:tcBorders>
              <w:top w:val="nil"/>
              <w:bottom w:val="nil"/>
            </w:tcBorders>
            <w:shd w:val="clear" w:color="auto" w:fill="F2F2F2" w:themeFill="background1" w:themeFillShade="F2"/>
            <w:vAlign w:val="center"/>
          </w:tcPr>
          <w:p w14:paraId="7DB9C33A" w14:textId="77777777" w:rsidR="00103E80" w:rsidRPr="00911979" w:rsidRDefault="00103E80" w:rsidP="00103E80">
            <w:pPr>
              <w:jc w:val="center"/>
              <w:rPr>
                <w:sz w:val="18"/>
                <w:szCs w:val="18"/>
              </w:rPr>
            </w:pPr>
            <w:r w:rsidRPr="00911979">
              <w:rPr>
                <w:sz w:val="18"/>
                <w:szCs w:val="18"/>
              </w:rPr>
              <w:t>Color</w:t>
            </w:r>
          </w:p>
        </w:tc>
        <w:tc>
          <w:tcPr>
            <w:tcW w:w="810" w:type="dxa"/>
            <w:vMerge/>
            <w:tcBorders>
              <w:right w:val="nil"/>
            </w:tcBorders>
            <w:shd w:val="clear" w:color="auto" w:fill="FFFFFF" w:themeFill="background1"/>
            <w:vAlign w:val="center"/>
          </w:tcPr>
          <w:p w14:paraId="5A838067" w14:textId="77777777" w:rsidR="00103E80" w:rsidRPr="00911979" w:rsidRDefault="00103E80" w:rsidP="00103E80">
            <w:pPr>
              <w:jc w:val="center"/>
              <w:rPr>
                <w:sz w:val="20"/>
                <w:szCs w:val="20"/>
              </w:rPr>
            </w:pPr>
          </w:p>
        </w:tc>
        <w:tc>
          <w:tcPr>
            <w:tcW w:w="809" w:type="dxa"/>
            <w:vMerge/>
            <w:tcBorders>
              <w:left w:val="nil"/>
              <w:right w:val="nil"/>
            </w:tcBorders>
            <w:shd w:val="clear" w:color="auto" w:fill="F2F2F2" w:themeFill="background1" w:themeFillShade="F2"/>
            <w:vAlign w:val="center"/>
          </w:tcPr>
          <w:p w14:paraId="01E1E4D6" w14:textId="77777777" w:rsidR="00103E80" w:rsidRPr="00911979" w:rsidRDefault="00103E80" w:rsidP="00103E80">
            <w:pPr>
              <w:jc w:val="center"/>
              <w:rPr>
                <w:sz w:val="20"/>
                <w:szCs w:val="20"/>
              </w:rPr>
            </w:pPr>
          </w:p>
        </w:tc>
        <w:tc>
          <w:tcPr>
            <w:tcW w:w="900" w:type="dxa"/>
            <w:vMerge/>
            <w:tcBorders>
              <w:left w:val="nil"/>
              <w:right w:val="nil"/>
            </w:tcBorders>
            <w:shd w:val="clear" w:color="auto" w:fill="FFFFFF" w:themeFill="background1"/>
            <w:vAlign w:val="center"/>
          </w:tcPr>
          <w:p w14:paraId="52148B0E"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79278375"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7BEB1B82"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058B3BBF"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497FC90E"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4651008B"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2C8EA1E6"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76E5C061"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6712428C" w14:textId="77777777" w:rsidR="00103E80" w:rsidRPr="00911979" w:rsidRDefault="00103E80" w:rsidP="00103E80">
            <w:pPr>
              <w:jc w:val="center"/>
              <w:rPr>
                <w:sz w:val="20"/>
                <w:szCs w:val="20"/>
              </w:rPr>
            </w:pPr>
          </w:p>
        </w:tc>
        <w:tc>
          <w:tcPr>
            <w:tcW w:w="1278" w:type="dxa"/>
            <w:vMerge/>
            <w:tcBorders>
              <w:left w:val="nil"/>
              <w:right w:val="single" w:sz="4" w:space="0" w:color="auto"/>
            </w:tcBorders>
            <w:shd w:val="clear" w:color="auto" w:fill="F2F2F2" w:themeFill="background1" w:themeFillShade="F2"/>
            <w:vAlign w:val="center"/>
          </w:tcPr>
          <w:p w14:paraId="428FD1B2" w14:textId="77777777" w:rsidR="00103E80" w:rsidRPr="00911979" w:rsidRDefault="00103E80" w:rsidP="00103E80">
            <w:pPr>
              <w:jc w:val="center"/>
              <w:rPr>
                <w:sz w:val="20"/>
                <w:szCs w:val="20"/>
              </w:rPr>
            </w:pPr>
          </w:p>
        </w:tc>
      </w:tr>
      <w:tr w:rsidR="00103E80" w:rsidRPr="00911979" w14:paraId="5C7AC0EF" w14:textId="77777777" w:rsidTr="00103E80">
        <w:trPr>
          <w:trHeight w:val="20"/>
        </w:trPr>
        <w:tc>
          <w:tcPr>
            <w:tcW w:w="1525" w:type="dxa"/>
            <w:vMerge/>
            <w:shd w:val="clear" w:color="auto" w:fill="F2F2F2" w:themeFill="background1" w:themeFillShade="F2"/>
            <w:vAlign w:val="center"/>
          </w:tcPr>
          <w:p w14:paraId="35E58A0B" w14:textId="77777777" w:rsidR="00103E80" w:rsidRPr="00911979" w:rsidRDefault="00103E80" w:rsidP="00103E80">
            <w:pPr>
              <w:jc w:val="center"/>
              <w:rPr>
                <w:b/>
                <w:i/>
                <w:sz w:val="20"/>
                <w:szCs w:val="20"/>
              </w:rPr>
            </w:pPr>
          </w:p>
        </w:tc>
        <w:tc>
          <w:tcPr>
            <w:tcW w:w="1260" w:type="dxa"/>
            <w:tcBorders>
              <w:top w:val="nil"/>
              <w:bottom w:val="nil"/>
            </w:tcBorders>
            <w:shd w:val="clear" w:color="auto" w:fill="F2F2F2" w:themeFill="background1" w:themeFillShade="F2"/>
            <w:vAlign w:val="center"/>
          </w:tcPr>
          <w:p w14:paraId="41EDA535" w14:textId="77777777" w:rsidR="00103E80" w:rsidRPr="00911979" w:rsidRDefault="00103E80" w:rsidP="00103E80">
            <w:pPr>
              <w:jc w:val="center"/>
              <w:rPr>
                <w:sz w:val="18"/>
                <w:szCs w:val="18"/>
              </w:rPr>
            </w:pPr>
            <w:r w:rsidRPr="00911979">
              <w:rPr>
                <w:sz w:val="18"/>
                <w:szCs w:val="18"/>
              </w:rPr>
              <w:t>Fe</w:t>
            </w:r>
          </w:p>
        </w:tc>
        <w:tc>
          <w:tcPr>
            <w:tcW w:w="810" w:type="dxa"/>
            <w:vMerge/>
            <w:tcBorders>
              <w:right w:val="nil"/>
            </w:tcBorders>
            <w:shd w:val="clear" w:color="auto" w:fill="FFFFFF" w:themeFill="background1"/>
            <w:vAlign w:val="center"/>
          </w:tcPr>
          <w:p w14:paraId="54E7BA98" w14:textId="77777777" w:rsidR="00103E80" w:rsidRPr="00911979" w:rsidRDefault="00103E80" w:rsidP="00103E80">
            <w:pPr>
              <w:jc w:val="center"/>
              <w:rPr>
                <w:sz w:val="20"/>
                <w:szCs w:val="20"/>
              </w:rPr>
            </w:pPr>
          </w:p>
        </w:tc>
        <w:tc>
          <w:tcPr>
            <w:tcW w:w="809" w:type="dxa"/>
            <w:vMerge/>
            <w:tcBorders>
              <w:left w:val="nil"/>
              <w:right w:val="nil"/>
            </w:tcBorders>
            <w:shd w:val="clear" w:color="auto" w:fill="F2F2F2" w:themeFill="background1" w:themeFillShade="F2"/>
            <w:vAlign w:val="center"/>
          </w:tcPr>
          <w:p w14:paraId="58EE38FA" w14:textId="77777777" w:rsidR="00103E80" w:rsidRPr="00911979" w:rsidRDefault="00103E80" w:rsidP="00103E80">
            <w:pPr>
              <w:jc w:val="center"/>
              <w:rPr>
                <w:sz w:val="20"/>
                <w:szCs w:val="20"/>
              </w:rPr>
            </w:pPr>
          </w:p>
        </w:tc>
        <w:tc>
          <w:tcPr>
            <w:tcW w:w="900" w:type="dxa"/>
            <w:vMerge/>
            <w:tcBorders>
              <w:left w:val="nil"/>
              <w:right w:val="nil"/>
            </w:tcBorders>
            <w:shd w:val="clear" w:color="auto" w:fill="FFFFFF" w:themeFill="background1"/>
            <w:vAlign w:val="center"/>
          </w:tcPr>
          <w:p w14:paraId="460CADE7"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6F786403"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78A1B2E9"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6E597D2B"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7A23C371"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490DCAC0"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3127F59A"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6505E438"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2E1118EE" w14:textId="77777777" w:rsidR="00103E80" w:rsidRPr="00911979" w:rsidRDefault="00103E80" w:rsidP="00103E80">
            <w:pPr>
              <w:jc w:val="center"/>
              <w:rPr>
                <w:sz w:val="20"/>
                <w:szCs w:val="20"/>
              </w:rPr>
            </w:pPr>
          </w:p>
        </w:tc>
        <w:tc>
          <w:tcPr>
            <w:tcW w:w="1278" w:type="dxa"/>
            <w:vMerge/>
            <w:tcBorders>
              <w:left w:val="nil"/>
              <w:right w:val="single" w:sz="4" w:space="0" w:color="auto"/>
            </w:tcBorders>
            <w:shd w:val="clear" w:color="auto" w:fill="F2F2F2" w:themeFill="background1" w:themeFillShade="F2"/>
            <w:vAlign w:val="center"/>
          </w:tcPr>
          <w:p w14:paraId="60F61B1B" w14:textId="77777777" w:rsidR="00103E80" w:rsidRPr="00911979" w:rsidRDefault="00103E80" w:rsidP="00103E80">
            <w:pPr>
              <w:jc w:val="center"/>
              <w:rPr>
                <w:sz w:val="20"/>
                <w:szCs w:val="20"/>
              </w:rPr>
            </w:pPr>
          </w:p>
        </w:tc>
      </w:tr>
      <w:tr w:rsidR="00103E80" w:rsidRPr="00911979" w14:paraId="6E25C4BA" w14:textId="77777777" w:rsidTr="00103E80">
        <w:trPr>
          <w:trHeight w:val="20"/>
        </w:trPr>
        <w:tc>
          <w:tcPr>
            <w:tcW w:w="1525" w:type="dxa"/>
            <w:vMerge/>
            <w:shd w:val="clear" w:color="auto" w:fill="F2F2F2" w:themeFill="background1" w:themeFillShade="F2"/>
            <w:vAlign w:val="center"/>
          </w:tcPr>
          <w:p w14:paraId="6C4880C4" w14:textId="77777777" w:rsidR="00103E80" w:rsidRPr="00911979" w:rsidRDefault="00103E80" w:rsidP="00103E80">
            <w:pPr>
              <w:jc w:val="center"/>
              <w:rPr>
                <w:b/>
                <w:sz w:val="20"/>
                <w:szCs w:val="20"/>
              </w:rPr>
            </w:pPr>
          </w:p>
        </w:tc>
        <w:tc>
          <w:tcPr>
            <w:tcW w:w="1260" w:type="dxa"/>
            <w:tcBorders>
              <w:top w:val="nil"/>
              <w:bottom w:val="nil"/>
            </w:tcBorders>
            <w:shd w:val="clear" w:color="auto" w:fill="F2F2F2" w:themeFill="background1" w:themeFillShade="F2"/>
            <w:vAlign w:val="center"/>
          </w:tcPr>
          <w:p w14:paraId="3480C748" w14:textId="77777777" w:rsidR="00103E80" w:rsidRPr="00911979" w:rsidRDefault="00103E80" w:rsidP="00103E80">
            <w:pPr>
              <w:jc w:val="center"/>
              <w:rPr>
                <w:sz w:val="18"/>
                <w:szCs w:val="18"/>
              </w:rPr>
            </w:pPr>
            <w:r w:rsidRPr="00911979">
              <w:rPr>
                <w:sz w:val="18"/>
                <w:szCs w:val="18"/>
              </w:rPr>
              <w:t>Mn</w:t>
            </w:r>
          </w:p>
        </w:tc>
        <w:tc>
          <w:tcPr>
            <w:tcW w:w="810" w:type="dxa"/>
            <w:vMerge/>
            <w:tcBorders>
              <w:right w:val="nil"/>
            </w:tcBorders>
            <w:shd w:val="clear" w:color="auto" w:fill="FFFFFF" w:themeFill="background1"/>
            <w:vAlign w:val="center"/>
          </w:tcPr>
          <w:p w14:paraId="4B69D42C" w14:textId="77777777" w:rsidR="00103E80" w:rsidRPr="00911979" w:rsidRDefault="00103E80" w:rsidP="00103E80">
            <w:pPr>
              <w:jc w:val="center"/>
              <w:rPr>
                <w:sz w:val="20"/>
                <w:szCs w:val="20"/>
              </w:rPr>
            </w:pPr>
          </w:p>
        </w:tc>
        <w:tc>
          <w:tcPr>
            <w:tcW w:w="809" w:type="dxa"/>
            <w:vMerge/>
            <w:tcBorders>
              <w:left w:val="nil"/>
              <w:right w:val="nil"/>
            </w:tcBorders>
            <w:shd w:val="clear" w:color="auto" w:fill="F2F2F2" w:themeFill="background1" w:themeFillShade="F2"/>
            <w:vAlign w:val="center"/>
          </w:tcPr>
          <w:p w14:paraId="35FD6C9C" w14:textId="77777777" w:rsidR="00103E80" w:rsidRPr="00911979" w:rsidRDefault="00103E80" w:rsidP="00103E80">
            <w:pPr>
              <w:jc w:val="center"/>
              <w:rPr>
                <w:sz w:val="20"/>
                <w:szCs w:val="20"/>
              </w:rPr>
            </w:pPr>
          </w:p>
        </w:tc>
        <w:tc>
          <w:tcPr>
            <w:tcW w:w="900" w:type="dxa"/>
            <w:vMerge/>
            <w:tcBorders>
              <w:left w:val="nil"/>
              <w:right w:val="nil"/>
            </w:tcBorders>
            <w:shd w:val="clear" w:color="auto" w:fill="FFFFFF" w:themeFill="background1"/>
            <w:vAlign w:val="center"/>
          </w:tcPr>
          <w:p w14:paraId="563C613B"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656AF5FD"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536BD7C8"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6B41EA92"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5AD0D7DA"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18F5A6EE"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2311BF0C"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7ADAE6E1"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3AD8366E" w14:textId="77777777" w:rsidR="00103E80" w:rsidRPr="00911979" w:rsidRDefault="00103E80" w:rsidP="00103E80">
            <w:pPr>
              <w:jc w:val="center"/>
              <w:rPr>
                <w:sz w:val="20"/>
                <w:szCs w:val="20"/>
              </w:rPr>
            </w:pPr>
          </w:p>
        </w:tc>
        <w:tc>
          <w:tcPr>
            <w:tcW w:w="1278" w:type="dxa"/>
            <w:vMerge/>
            <w:tcBorders>
              <w:left w:val="nil"/>
              <w:right w:val="single" w:sz="4" w:space="0" w:color="auto"/>
            </w:tcBorders>
            <w:shd w:val="clear" w:color="auto" w:fill="F2F2F2" w:themeFill="background1" w:themeFillShade="F2"/>
            <w:vAlign w:val="center"/>
          </w:tcPr>
          <w:p w14:paraId="13ACFAFF" w14:textId="77777777" w:rsidR="00103E80" w:rsidRPr="00911979" w:rsidRDefault="00103E80" w:rsidP="00103E80">
            <w:pPr>
              <w:jc w:val="center"/>
              <w:rPr>
                <w:sz w:val="20"/>
                <w:szCs w:val="20"/>
              </w:rPr>
            </w:pPr>
          </w:p>
        </w:tc>
      </w:tr>
      <w:tr w:rsidR="00103E80" w:rsidRPr="00911979" w14:paraId="66A574D6" w14:textId="77777777" w:rsidTr="00103E80">
        <w:trPr>
          <w:trHeight w:val="20"/>
        </w:trPr>
        <w:tc>
          <w:tcPr>
            <w:tcW w:w="1525" w:type="dxa"/>
            <w:vMerge/>
            <w:shd w:val="clear" w:color="auto" w:fill="F2F2F2" w:themeFill="background1" w:themeFillShade="F2"/>
            <w:vAlign w:val="center"/>
          </w:tcPr>
          <w:p w14:paraId="39F90756" w14:textId="77777777" w:rsidR="00103E80" w:rsidRPr="00911979" w:rsidRDefault="00103E80" w:rsidP="00103E80">
            <w:pPr>
              <w:jc w:val="center"/>
              <w:rPr>
                <w:b/>
                <w:sz w:val="20"/>
                <w:szCs w:val="20"/>
              </w:rPr>
            </w:pPr>
          </w:p>
        </w:tc>
        <w:tc>
          <w:tcPr>
            <w:tcW w:w="1260" w:type="dxa"/>
            <w:tcBorders>
              <w:top w:val="nil"/>
              <w:bottom w:val="nil"/>
            </w:tcBorders>
            <w:shd w:val="clear" w:color="auto" w:fill="F2F2F2" w:themeFill="background1" w:themeFillShade="F2"/>
            <w:vAlign w:val="center"/>
          </w:tcPr>
          <w:p w14:paraId="219B3A26" w14:textId="77777777" w:rsidR="00103E80" w:rsidRPr="005208B0" w:rsidRDefault="00103E80" w:rsidP="00103E80">
            <w:pPr>
              <w:jc w:val="center"/>
              <w:rPr>
                <w:sz w:val="18"/>
                <w:szCs w:val="18"/>
                <w:vertAlign w:val="superscript"/>
              </w:rPr>
            </w:pPr>
            <w:r w:rsidRPr="00911979">
              <w:rPr>
                <w:sz w:val="18"/>
                <w:szCs w:val="18"/>
              </w:rPr>
              <w:t>Na</w:t>
            </w:r>
            <w:r>
              <w:rPr>
                <w:sz w:val="18"/>
                <w:szCs w:val="18"/>
                <w:vertAlign w:val="superscript"/>
              </w:rPr>
              <w:t>+</w:t>
            </w:r>
          </w:p>
        </w:tc>
        <w:tc>
          <w:tcPr>
            <w:tcW w:w="810" w:type="dxa"/>
            <w:vMerge/>
            <w:tcBorders>
              <w:right w:val="nil"/>
            </w:tcBorders>
            <w:shd w:val="clear" w:color="auto" w:fill="FFFFFF" w:themeFill="background1"/>
            <w:vAlign w:val="center"/>
          </w:tcPr>
          <w:p w14:paraId="5B12775B" w14:textId="77777777" w:rsidR="00103E80" w:rsidRPr="00911979" w:rsidRDefault="00103E80" w:rsidP="00103E80">
            <w:pPr>
              <w:jc w:val="center"/>
              <w:rPr>
                <w:sz w:val="20"/>
                <w:szCs w:val="20"/>
              </w:rPr>
            </w:pPr>
          </w:p>
        </w:tc>
        <w:tc>
          <w:tcPr>
            <w:tcW w:w="809" w:type="dxa"/>
            <w:vMerge/>
            <w:tcBorders>
              <w:left w:val="nil"/>
              <w:right w:val="nil"/>
            </w:tcBorders>
            <w:shd w:val="clear" w:color="auto" w:fill="F2F2F2" w:themeFill="background1" w:themeFillShade="F2"/>
            <w:vAlign w:val="center"/>
          </w:tcPr>
          <w:p w14:paraId="6E79B6B2" w14:textId="77777777" w:rsidR="00103E80" w:rsidRPr="00911979" w:rsidRDefault="00103E80" w:rsidP="00103E80">
            <w:pPr>
              <w:jc w:val="center"/>
              <w:rPr>
                <w:sz w:val="20"/>
                <w:szCs w:val="20"/>
              </w:rPr>
            </w:pPr>
          </w:p>
        </w:tc>
        <w:tc>
          <w:tcPr>
            <w:tcW w:w="900" w:type="dxa"/>
            <w:vMerge/>
            <w:tcBorders>
              <w:left w:val="nil"/>
              <w:right w:val="nil"/>
            </w:tcBorders>
            <w:shd w:val="clear" w:color="auto" w:fill="FFFFFF" w:themeFill="background1"/>
            <w:vAlign w:val="center"/>
          </w:tcPr>
          <w:p w14:paraId="4E62C64C"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3E5E205C"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3C0C3F97"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3CF05959"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6BA08ED6"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099489FA"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227DF465"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55157F7C"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34C8AC1D" w14:textId="77777777" w:rsidR="00103E80" w:rsidRPr="00911979" w:rsidRDefault="00103E80" w:rsidP="00103E80">
            <w:pPr>
              <w:jc w:val="center"/>
              <w:rPr>
                <w:sz w:val="20"/>
                <w:szCs w:val="20"/>
              </w:rPr>
            </w:pPr>
          </w:p>
        </w:tc>
        <w:tc>
          <w:tcPr>
            <w:tcW w:w="1278" w:type="dxa"/>
            <w:vMerge/>
            <w:tcBorders>
              <w:left w:val="nil"/>
              <w:right w:val="single" w:sz="4" w:space="0" w:color="auto"/>
            </w:tcBorders>
            <w:shd w:val="clear" w:color="auto" w:fill="F2F2F2" w:themeFill="background1" w:themeFillShade="F2"/>
            <w:vAlign w:val="center"/>
          </w:tcPr>
          <w:p w14:paraId="117F95E0" w14:textId="77777777" w:rsidR="00103E80" w:rsidRPr="00911979" w:rsidRDefault="00103E80" w:rsidP="00103E80">
            <w:pPr>
              <w:jc w:val="center"/>
              <w:rPr>
                <w:sz w:val="20"/>
                <w:szCs w:val="20"/>
              </w:rPr>
            </w:pPr>
          </w:p>
        </w:tc>
      </w:tr>
      <w:tr w:rsidR="00103E80" w:rsidRPr="00911979" w14:paraId="7B7DBE11" w14:textId="77777777" w:rsidTr="00103E80">
        <w:trPr>
          <w:trHeight w:val="20"/>
        </w:trPr>
        <w:tc>
          <w:tcPr>
            <w:tcW w:w="1525" w:type="dxa"/>
            <w:vMerge/>
            <w:shd w:val="clear" w:color="auto" w:fill="F2F2F2" w:themeFill="background1" w:themeFillShade="F2"/>
            <w:vAlign w:val="center"/>
          </w:tcPr>
          <w:p w14:paraId="74801400" w14:textId="77777777" w:rsidR="00103E80" w:rsidRPr="00911979" w:rsidRDefault="00103E80" w:rsidP="00103E80">
            <w:pPr>
              <w:jc w:val="center"/>
              <w:rPr>
                <w:b/>
                <w:sz w:val="20"/>
                <w:szCs w:val="20"/>
              </w:rPr>
            </w:pPr>
          </w:p>
        </w:tc>
        <w:tc>
          <w:tcPr>
            <w:tcW w:w="1260" w:type="dxa"/>
            <w:tcBorders>
              <w:top w:val="nil"/>
              <w:bottom w:val="nil"/>
            </w:tcBorders>
            <w:shd w:val="clear" w:color="auto" w:fill="F2F2F2" w:themeFill="background1" w:themeFillShade="F2"/>
            <w:vAlign w:val="center"/>
          </w:tcPr>
          <w:p w14:paraId="708C312B" w14:textId="77777777" w:rsidR="00103E80" w:rsidRPr="00911979" w:rsidRDefault="00103E80" w:rsidP="00103E80">
            <w:pPr>
              <w:jc w:val="center"/>
              <w:rPr>
                <w:sz w:val="18"/>
                <w:szCs w:val="18"/>
              </w:rPr>
            </w:pPr>
            <w:r w:rsidRPr="00911979">
              <w:rPr>
                <w:sz w:val="18"/>
                <w:szCs w:val="18"/>
              </w:rPr>
              <w:t>NO</w:t>
            </w:r>
            <w:r w:rsidRPr="006A585C">
              <w:rPr>
                <w:sz w:val="18"/>
                <w:szCs w:val="18"/>
                <w:vertAlign w:val="subscript"/>
              </w:rPr>
              <w:t>3</w:t>
            </w:r>
            <w:r w:rsidRPr="006A585C">
              <w:rPr>
                <w:sz w:val="18"/>
                <w:szCs w:val="18"/>
                <w:vertAlign w:val="superscript"/>
              </w:rPr>
              <w:t>-</w:t>
            </w:r>
            <w:r w:rsidRPr="00911979">
              <w:rPr>
                <w:sz w:val="18"/>
                <w:szCs w:val="18"/>
              </w:rPr>
              <w:t xml:space="preserve"> / NO</w:t>
            </w:r>
            <w:r w:rsidRPr="006A585C">
              <w:rPr>
                <w:sz w:val="18"/>
                <w:szCs w:val="18"/>
                <w:vertAlign w:val="subscript"/>
              </w:rPr>
              <w:t>2</w:t>
            </w:r>
            <w:r w:rsidRPr="006A585C">
              <w:rPr>
                <w:sz w:val="18"/>
                <w:szCs w:val="18"/>
                <w:vertAlign w:val="superscript"/>
              </w:rPr>
              <w:t>*</w:t>
            </w:r>
          </w:p>
        </w:tc>
        <w:tc>
          <w:tcPr>
            <w:tcW w:w="810" w:type="dxa"/>
            <w:vMerge/>
            <w:tcBorders>
              <w:right w:val="nil"/>
            </w:tcBorders>
            <w:shd w:val="clear" w:color="auto" w:fill="FFFFFF" w:themeFill="background1"/>
            <w:vAlign w:val="center"/>
          </w:tcPr>
          <w:p w14:paraId="4D47317C" w14:textId="77777777" w:rsidR="00103E80" w:rsidRPr="00911979" w:rsidRDefault="00103E80" w:rsidP="00103E80">
            <w:pPr>
              <w:jc w:val="center"/>
              <w:rPr>
                <w:sz w:val="20"/>
                <w:szCs w:val="20"/>
              </w:rPr>
            </w:pPr>
          </w:p>
        </w:tc>
        <w:tc>
          <w:tcPr>
            <w:tcW w:w="809" w:type="dxa"/>
            <w:vMerge/>
            <w:tcBorders>
              <w:left w:val="nil"/>
              <w:right w:val="nil"/>
            </w:tcBorders>
            <w:shd w:val="clear" w:color="auto" w:fill="F2F2F2" w:themeFill="background1" w:themeFillShade="F2"/>
            <w:vAlign w:val="center"/>
          </w:tcPr>
          <w:p w14:paraId="3F424D6B" w14:textId="77777777" w:rsidR="00103E80" w:rsidRPr="00911979" w:rsidRDefault="00103E80" w:rsidP="00103E80">
            <w:pPr>
              <w:jc w:val="center"/>
              <w:rPr>
                <w:sz w:val="20"/>
                <w:szCs w:val="20"/>
              </w:rPr>
            </w:pPr>
          </w:p>
        </w:tc>
        <w:tc>
          <w:tcPr>
            <w:tcW w:w="900" w:type="dxa"/>
            <w:vMerge/>
            <w:tcBorders>
              <w:left w:val="nil"/>
              <w:right w:val="nil"/>
            </w:tcBorders>
            <w:shd w:val="clear" w:color="auto" w:fill="FFFFFF" w:themeFill="background1"/>
            <w:vAlign w:val="center"/>
          </w:tcPr>
          <w:p w14:paraId="6DA0E6DF"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50C5F385"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551C0E8E"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3067443D"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04B1AC29"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2F2645C3"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6A4F0B66"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757545C8"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2F0301EB" w14:textId="77777777" w:rsidR="00103E80" w:rsidRPr="00911979" w:rsidRDefault="00103E80" w:rsidP="00103E80">
            <w:pPr>
              <w:jc w:val="center"/>
              <w:rPr>
                <w:sz w:val="20"/>
                <w:szCs w:val="20"/>
              </w:rPr>
            </w:pPr>
          </w:p>
        </w:tc>
        <w:tc>
          <w:tcPr>
            <w:tcW w:w="1278" w:type="dxa"/>
            <w:vMerge/>
            <w:tcBorders>
              <w:left w:val="nil"/>
              <w:right w:val="single" w:sz="4" w:space="0" w:color="auto"/>
            </w:tcBorders>
            <w:shd w:val="clear" w:color="auto" w:fill="F2F2F2" w:themeFill="background1" w:themeFillShade="F2"/>
            <w:vAlign w:val="center"/>
          </w:tcPr>
          <w:p w14:paraId="216D5C61" w14:textId="77777777" w:rsidR="00103E80" w:rsidRPr="00911979" w:rsidRDefault="00103E80" w:rsidP="00103E80">
            <w:pPr>
              <w:jc w:val="center"/>
              <w:rPr>
                <w:sz w:val="20"/>
                <w:szCs w:val="20"/>
              </w:rPr>
            </w:pPr>
          </w:p>
        </w:tc>
      </w:tr>
      <w:tr w:rsidR="00103E80" w:rsidRPr="00911979" w14:paraId="66B5B974" w14:textId="77777777" w:rsidTr="00103E80">
        <w:trPr>
          <w:trHeight w:val="20"/>
        </w:trPr>
        <w:tc>
          <w:tcPr>
            <w:tcW w:w="1525" w:type="dxa"/>
            <w:vMerge/>
            <w:shd w:val="clear" w:color="auto" w:fill="F2F2F2" w:themeFill="background1" w:themeFillShade="F2"/>
            <w:vAlign w:val="center"/>
          </w:tcPr>
          <w:p w14:paraId="21F1814C" w14:textId="77777777" w:rsidR="00103E80" w:rsidRPr="00911979" w:rsidRDefault="00103E80" w:rsidP="00103E80">
            <w:pPr>
              <w:jc w:val="center"/>
              <w:rPr>
                <w:b/>
                <w:sz w:val="20"/>
                <w:szCs w:val="20"/>
              </w:rPr>
            </w:pPr>
          </w:p>
        </w:tc>
        <w:tc>
          <w:tcPr>
            <w:tcW w:w="1260" w:type="dxa"/>
            <w:tcBorders>
              <w:top w:val="nil"/>
              <w:bottom w:val="nil"/>
            </w:tcBorders>
            <w:shd w:val="clear" w:color="auto" w:fill="F2F2F2" w:themeFill="background1" w:themeFillShade="F2"/>
            <w:vAlign w:val="center"/>
          </w:tcPr>
          <w:p w14:paraId="48FA0279" w14:textId="77777777" w:rsidR="00103E80" w:rsidRPr="00911979" w:rsidRDefault="00103E80" w:rsidP="00103E80">
            <w:pPr>
              <w:jc w:val="center"/>
              <w:rPr>
                <w:sz w:val="18"/>
                <w:szCs w:val="18"/>
              </w:rPr>
            </w:pPr>
            <w:r w:rsidRPr="00911979">
              <w:rPr>
                <w:sz w:val="18"/>
                <w:szCs w:val="18"/>
              </w:rPr>
              <w:t>pH</w:t>
            </w:r>
          </w:p>
        </w:tc>
        <w:tc>
          <w:tcPr>
            <w:tcW w:w="810" w:type="dxa"/>
            <w:vMerge/>
            <w:tcBorders>
              <w:right w:val="nil"/>
            </w:tcBorders>
            <w:shd w:val="clear" w:color="auto" w:fill="FFFFFF" w:themeFill="background1"/>
            <w:vAlign w:val="center"/>
          </w:tcPr>
          <w:p w14:paraId="3A3DA8D6" w14:textId="77777777" w:rsidR="00103E80" w:rsidRPr="00911979" w:rsidRDefault="00103E80" w:rsidP="00103E80">
            <w:pPr>
              <w:jc w:val="center"/>
              <w:rPr>
                <w:sz w:val="20"/>
                <w:szCs w:val="20"/>
              </w:rPr>
            </w:pPr>
          </w:p>
        </w:tc>
        <w:tc>
          <w:tcPr>
            <w:tcW w:w="809" w:type="dxa"/>
            <w:vMerge/>
            <w:tcBorders>
              <w:left w:val="nil"/>
              <w:right w:val="nil"/>
            </w:tcBorders>
            <w:shd w:val="clear" w:color="auto" w:fill="F2F2F2" w:themeFill="background1" w:themeFillShade="F2"/>
            <w:vAlign w:val="center"/>
          </w:tcPr>
          <w:p w14:paraId="6A82DB27" w14:textId="77777777" w:rsidR="00103E80" w:rsidRPr="00911979" w:rsidRDefault="00103E80" w:rsidP="00103E80">
            <w:pPr>
              <w:jc w:val="center"/>
              <w:rPr>
                <w:sz w:val="20"/>
                <w:szCs w:val="20"/>
              </w:rPr>
            </w:pPr>
          </w:p>
        </w:tc>
        <w:tc>
          <w:tcPr>
            <w:tcW w:w="900" w:type="dxa"/>
            <w:vMerge/>
            <w:tcBorders>
              <w:left w:val="nil"/>
              <w:right w:val="nil"/>
            </w:tcBorders>
            <w:shd w:val="clear" w:color="auto" w:fill="FFFFFF" w:themeFill="background1"/>
            <w:vAlign w:val="center"/>
          </w:tcPr>
          <w:p w14:paraId="391E56F6"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5BFAF581"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45A94369"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098BDC0E"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5585AE72"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04822F73"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1162EEB3"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1B6C0B0B"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1AF05973" w14:textId="77777777" w:rsidR="00103E80" w:rsidRPr="00911979" w:rsidRDefault="00103E80" w:rsidP="00103E80">
            <w:pPr>
              <w:jc w:val="center"/>
              <w:rPr>
                <w:sz w:val="20"/>
                <w:szCs w:val="20"/>
              </w:rPr>
            </w:pPr>
          </w:p>
        </w:tc>
        <w:tc>
          <w:tcPr>
            <w:tcW w:w="1278" w:type="dxa"/>
            <w:vMerge/>
            <w:tcBorders>
              <w:left w:val="nil"/>
              <w:right w:val="single" w:sz="4" w:space="0" w:color="auto"/>
            </w:tcBorders>
            <w:shd w:val="clear" w:color="auto" w:fill="F2F2F2" w:themeFill="background1" w:themeFillShade="F2"/>
            <w:vAlign w:val="center"/>
          </w:tcPr>
          <w:p w14:paraId="11A449F3" w14:textId="77777777" w:rsidR="00103E80" w:rsidRPr="00911979" w:rsidRDefault="00103E80" w:rsidP="00103E80">
            <w:pPr>
              <w:jc w:val="center"/>
              <w:rPr>
                <w:sz w:val="20"/>
                <w:szCs w:val="20"/>
              </w:rPr>
            </w:pPr>
          </w:p>
        </w:tc>
      </w:tr>
      <w:tr w:rsidR="00103E80" w:rsidRPr="00911979" w14:paraId="1C010179" w14:textId="77777777" w:rsidTr="00103E80">
        <w:trPr>
          <w:trHeight w:val="20"/>
        </w:trPr>
        <w:tc>
          <w:tcPr>
            <w:tcW w:w="1525" w:type="dxa"/>
            <w:vMerge/>
            <w:shd w:val="clear" w:color="auto" w:fill="F2F2F2" w:themeFill="background1" w:themeFillShade="F2"/>
            <w:vAlign w:val="center"/>
          </w:tcPr>
          <w:p w14:paraId="64989099" w14:textId="77777777" w:rsidR="00103E80" w:rsidRPr="00911979" w:rsidRDefault="00103E80" w:rsidP="00103E80">
            <w:pPr>
              <w:jc w:val="center"/>
              <w:rPr>
                <w:b/>
                <w:sz w:val="20"/>
                <w:szCs w:val="20"/>
              </w:rPr>
            </w:pPr>
          </w:p>
        </w:tc>
        <w:tc>
          <w:tcPr>
            <w:tcW w:w="1260" w:type="dxa"/>
            <w:tcBorders>
              <w:top w:val="nil"/>
              <w:bottom w:val="nil"/>
            </w:tcBorders>
            <w:shd w:val="clear" w:color="auto" w:fill="F2F2F2" w:themeFill="background1" w:themeFillShade="F2"/>
            <w:vAlign w:val="center"/>
          </w:tcPr>
          <w:p w14:paraId="4BF02848" w14:textId="77777777" w:rsidR="00103E80" w:rsidRPr="00911979" w:rsidRDefault="00103E80" w:rsidP="00103E80">
            <w:pPr>
              <w:jc w:val="center"/>
              <w:rPr>
                <w:sz w:val="18"/>
                <w:szCs w:val="18"/>
              </w:rPr>
            </w:pPr>
            <w:r w:rsidRPr="00911979">
              <w:rPr>
                <w:sz w:val="18"/>
                <w:szCs w:val="18"/>
              </w:rPr>
              <w:t>SpC</w:t>
            </w:r>
          </w:p>
        </w:tc>
        <w:tc>
          <w:tcPr>
            <w:tcW w:w="810" w:type="dxa"/>
            <w:vMerge/>
            <w:tcBorders>
              <w:right w:val="nil"/>
            </w:tcBorders>
            <w:shd w:val="clear" w:color="auto" w:fill="FFFFFF" w:themeFill="background1"/>
            <w:vAlign w:val="center"/>
          </w:tcPr>
          <w:p w14:paraId="57461ECF" w14:textId="77777777" w:rsidR="00103E80" w:rsidRPr="00911979" w:rsidRDefault="00103E80" w:rsidP="00103E80">
            <w:pPr>
              <w:jc w:val="center"/>
              <w:rPr>
                <w:sz w:val="20"/>
                <w:szCs w:val="20"/>
              </w:rPr>
            </w:pPr>
          </w:p>
        </w:tc>
        <w:tc>
          <w:tcPr>
            <w:tcW w:w="809" w:type="dxa"/>
            <w:vMerge/>
            <w:tcBorders>
              <w:left w:val="nil"/>
              <w:right w:val="nil"/>
            </w:tcBorders>
            <w:shd w:val="clear" w:color="auto" w:fill="F2F2F2" w:themeFill="background1" w:themeFillShade="F2"/>
            <w:vAlign w:val="center"/>
          </w:tcPr>
          <w:p w14:paraId="3818BE12" w14:textId="77777777" w:rsidR="00103E80" w:rsidRPr="00911979" w:rsidRDefault="00103E80" w:rsidP="00103E80">
            <w:pPr>
              <w:jc w:val="center"/>
              <w:rPr>
                <w:sz w:val="20"/>
                <w:szCs w:val="20"/>
              </w:rPr>
            </w:pPr>
          </w:p>
        </w:tc>
        <w:tc>
          <w:tcPr>
            <w:tcW w:w="900" w:type="dxa"/>
            <w:vMerge/>
            <w:tcBorders>
              <w:left w:val="nil"/>
              <w:right w:val="nil"/>
            </w:tcBorders>
            <w:shd w:val="clear" w:color="auto" w:fill="FFFFFF" w:themeFill="background1"/>
            <w:vAlign w:val="center"/>
          </w:tcPr>
          <w:p w14:paraId="28408E55"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4FA12BE5"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751DC1EF"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11A5F48C"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26A3691D"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66045799"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4FA16F29"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7F3244EB"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468AE115" w14:textId="77777777" w:rsidR="00103E80" w:rsidRPr="00911979" w:rsidRDefault="00103E80" w:rsidP="00103E80">
            <w:pPr>
              <w:jc w:val="center"/>
              <w:rPr>
                <w:sz w:val="20"/>
                <w:szCs w:val="20"/>
              </w:rPr>
            </w:pPr>
          </w:p>
        </w:tc>
        <w:tc>
          <w:tcPr>
            <w:tcW w:w="1278" w:type="dxa"/>
            <w:vMerge/>
            <w:tcBorders>
              <w:left w:val="nil"/>
              <w:right w:val="single" w:sz="4" w:space="0" w:color="auto"/>
            </w:tcBorders>
            <w:shd w:val="clear" w:color="auto" w:fill="F2F2F2" w:themeFill="background1" w:themeFillShade="F2"/>
            <w:vAlign w:val="center"/>
          </w:tcPr>
          <w:p w14:paraId="58E9CA41" w14:textId="77777777" w:rsidR="00103E80" w:rsidRPr="00911979" w:rsidRDefault="00103E80" w:rsidP="00103E80">
            <w:pPr>
              <w:jc w:val="center"/>
              <w:rPr>
                <w:sz w:val="20"/>
                <w:szCs w:val="20"/>
              </w:rPr>
            </w:pPr>
          </w:p>
        </w:tc>
      </w:tr>
      <w:tr w:rsidR="00103E80" w:rsidRPr="00911979" w14:paraId="4E9730B0" w14:textId="77777777" w:rsidTr="00103E80">
        <w:trPr>
          <w:trHeight w:val="20"/>
        </w:trPr>
        <w:tc>
          <w:tcPr>
            <w:tcW w:w="1525" w:type="dxa"/>
            <w:vMerge/>
            <w:shd w:val="clear" w:color="auto" w:fill="F2F2F2" w:themeFill="background1" w:themeFillShade="F2"/>
            <w:vAlign w:val="center"/>
          </w:tcPr>
          <w:p w14:paraId="6DA23AF9" w14:textId="77777777" w:rsidR="00103E80" w:rsidRPr="00911979" w:rsidRDefault="00103E80" w:rsidP="00103E80">
            <w:pPr>
              <w:jc w:val="center"/>
              <w:rPr>
                <w:b/>
                <w:sz w:val="20"/>
                <w:szCs w:val="20"/>
              </w:rPr>
            </w:pPr>
          </w:p>
        </w:tc>
        <w:tc>
          <w:tcPr>
            <w:tcW w:w="1260" w:type="dxa"/>
            <w:tcBorders>
              <w:top w:val="nil"/>
              <w:bottom w:val="nil"/>
            </w:tcBorders>
            <w:shd w:val="clear" w:color="auto" w:fill="F2F2F2" w:themeFill="background1" w:themeFillShade="F2"/>
            <w:vAlign w:val="center"/>
          </w:tcPr>
          <w:p w14:paraId="03BD4F42" w14:textId="77777777" w:rsidR="00103E80" w:rsidRPr="00911979" w:rsidRDefault="00103E80" w:rsidP="00103E80">
            <w:pPr>
              <w:jc w:val="center"/>
              <w:rPr>
                <w:sz w:val="18"/>
                <w:szCs w:val="18"/>
              </w:rPr>
            </w:pPr>
            <w:r w:rsidRPr="00911979">
              <w:rPr>
                <w:sz w:val="18"/>
                <w:szCs w:val="18"/>
              </w:rPr>
              <w:t>TOC</w:t>
            </w:r>
          </w:p>
        </w:tc>
        <w:tc>
          <w:tcPr>
            <w:tcW w:w="810" w:type="dxa"/>
            <w:vMerge/>
            <w:tcBorders>
              <w:right w:val="nil"/>
            </w:tcBorders>
            <w:shd w:val="clear" w:color="auto" w:fill="FFFFFF" w:themeFill="background1"/>
            <w:vAlign w:val="center"/>
          </w:tcPr>
          <w:p w14:paraId="10964091" w14:textId="77777777" w:rsidR="00103E80" w:rsidRPr="00911979" w:rsidRDefault="00103E80" w:rsidP="00103E80">
            <w:pPr>
              <w:jc w:val="center"/>
              <w:rPr>
                <w:sz w:val="20"/>
                <w:szCs w:val="20"/>
              </w:rPr>
            </w:pPr>
          </w:p>
        </w:tc>
        <w:tc>
          <w:tcPr>
            <w:tcW w:w="809" w:type="dxa"/>
            <w:vMerge/>
            <w:tcBorders>
              <w:left w:val="nil"/>
              <w:right w:val="nil"/>
            </w:tcBorders>
            <w:shd w:val="clear" w:color="auto" w:fill="F2F2F2" w:themeFill="background1" w:themeFillShade="F2"/>
            <w:vAlign w:val="center"/>
          </w:tcPr>
          <w:p w14:paraId="6F37A6E2" w14:textId="77777777" w:rsidR="00103E80" w:rsidRPr="00911979" w:rsidRDefault="00103E80" w:rsidP="00103E80">
            <w:pPr>
              <w:jc w:val="center"/>
              <w:rPr>
                <w:sz w:val="20"/>
                <w:szCs w:val="20"/>
              </w:rPr>
            </w:pPr>
          </w:p>
        </w:tc>
        <w:tc>
          <w:tcPr>
            <w:tcW w:w="900" w:type="dxa"/>
            <w:vMerge/>
            <w:tcBorders>
              <w:left w:val="nil"/>
              <w:right w:val="nil"/>
            </w:tcBorders>
            <w:shd w:val="clear" w:color="auto" w:fill="FFFFFF" w:themeFill="background1"/>
            <w:vAlign w:val="center"/>
          </w:tcPr>
          <w:p w14:paraId="450A0C62"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2D89F52D"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208F9691"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3F8FFCA3"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11DBC964"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37C9C271"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52353CF8"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5F70E0B7"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0869B888" w14:textId="77777777" w:rsidR="00103E80" w:rsidRPr="00911979" w:rsidRDefault="00103E80" w:rsidP="00103E80">
            <w:pPr>
              <w:jc w:val="center"/>
              <w:rPr>
                <w:sz w:val="20"/>
                <w:szCs w:val="20"/>
              </w:rPr>
            </w:pPr>
          </w:p>
        </w:tc>
        <w:tc>
          <w:tcPr>
            <w:tcW w:w="1278" w:type="dxa"/>
            <w:vMerge/>
            <w:tcBorders>
              <w:left w:val="nil"/>
              <w:right w:val="single" w:sz="4" w:space="0" w:color="auto"/>
            </w:tcBorders>
            <w:shd w:val="clear" w:color="auto" w:fill="F2F2F2" w:themeFill="background1" w:themeFillShade="F2"/>
            <w:vAlign w:val="center"/>
          </w:tcPr>
          <w:p w14:paraId="5AD8EA09" w14:textId="77777777" w:rsidR="00103E80" w:rsidRPr="00911979" w:rsidRDefault="00103E80" w:rsidP="00103E80">
            <w:pPr>
              <w:jc w:val="center"/>
              <w:rPr>
                <w:sz w:val="20"/>
                <w:szCs w:val="20"/>
              </w:rPr>
            </w:pPr>
          </w:p>
        </w:tc>
      </w:tr>
      <w:tr w:rsidR="00103E80" w:rsidRPr="00911979" w14:paraId="2FD7026C" w14:textId="77777777" w:rsidTr="00103E80">
        <w:trPr>
          <w:trHeight w:val="20"/>
        </w:trPr>
        <w:tc>
          <w:tcPr>
            <w:tcW w:w="1525" w:type="dxa"/>
            <w:vMerge/>
            <w:shd w:val="clear" w:color="auto" w:fill="F2F2F2" w:themeFill="background1" w:themeFillShade="F2"/>
            <w:vAlign w:val="center"/>
          </w:tcPr>
          <w:p w14:paraId="1933AC7A" w14:textId="77777777" w:rsidR="00103E80" w:rsidRPr="00911979" w:rsidRDefault="00103E80" w:rsidP="00103E80">
            <w:pPr>
              <w:jc w:val="center"/>
              <w:rPr>
                <w:b/>
                <w:sz w:val="20"/>
                <w:szCs w:val="20"/>
              </w:rPr>
            </w:pPr>
          </w:p>
        </w:tc>
        <w:tc>
          <w:tcPr>
            <w:tcW w:w="1260" w:type="dxa"/>
            <w:tcBorders>
              <w:top w:val="nil"/>
              <w:bottom w:val="nil"/>
            </w:tcBorders>
            <w:shd w:val="clear" w:color="auto" w:fill="F2F2F2" w:themeFill="background1" w:themeFillShade="F2"/>
            <w:vAlign w:val="center"/>
          </w:tcPr>
          <w:p w14:paraId="6E6C844E" w14:textId="77777777" w:rsidR="00103E80" w:rsidRPr="00911979" w:rsidRDefault="00103E80" w:rsidP="00103E80">
            <w:pPr>
              <w:jc w:val="center"/>
              <w:rPr>
                <w:i/>
                <w:sz w:val="18"/>
                <w:szCs w:val="18"/>
              </w:rPr>
            </w:pPr>
            <w:r w:rsidRPr="00911979">
              <w:rPr>
                <w:sz w:val="18"/>
                <w:szCs w:val="18"/>
              </w:rPr>
              <w:t>Turbidity</w:t>
            </w:r>
          </w:p>
        </w:tc>
        <w:tc>
          <w:tcPr>
            <w:tcW w:w="810" w:type="dxa"/>
            <w:vMerge/>
            <w:tcBorders>
              <w:right w:val="nil"/>
            </w:tcBorders>
            <w:shd w:val="clear" w:color="auto" w:fill="FFFFFF" w:themeFill="background1"/>
            <w:vAlign w:val="center"/>
          </w:tcPr>
          <w:p w14:paraId="541CA92F" w14:textId="77777777" w:rsidR="00103E80" w:rsidRPr="00911979" w:rsidRDefault="00103E80" w:rsidP="00103E80">
            <w:pPr>
              <w:jc w:val="center"/>
              <w:rPr>
                <w:sz w:val="20"/>
                <w:szCs w:val="20"/>
              </w:rPr>
            </w:pPr>
          </w:p>
        </w:tc>
        <w:tc>
          <w:tcPr>
            <w:tcW w:w="809" w:type="dxa"/>
            <w:vMerge/>
            <w:tcBorders>
              <w:left w:val="nil"/>
              <w:right w:val="nil"/>
            </w:tcBorders>
            <w:shd w:val="clear" w:color="auto" w:fill="F2F2F2" w:themeFill="background1" w:themeFillShade="F2"/>
            <w:vAlign w:val="center"/>
          </w:tcPr>
          <w:p w14:paraId="6A934BDC" w14:textId="77777777" w:rsidR="00103E80" w:rsidRPr="00911979" w:rsidRDefault="00103E80" w:rsidP="00103E80">
            <w:pPr>
              <w:jc w:val="center"/>
              <w:rPr>
                <w:sz w:val="20"/>
                <w:szCs w:val="20"/>
              </w:rPr>
            </w:pPr>
          </w:p>
        </w:tc>
        <w:tc>
          <w:tcPr>
            <w:tcW w:w="900" w:type="dxa"/>
            <w:vMerge/>
            <w:tcBorders>
              <w:left w:val="nil"/>
              <w:right w:val="nil"/>
            </w:tcBorders>
            <w:shd w:val="clear" w:color="auto" w:fill="FFFFFF" w:themeFill="background1"/>
            <w:vAlign w:val="center"/>
          </w:tcPr>
          <w:p w14:paraId="2FD22452"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2BC818C2"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366AA271"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33E6AC55"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336E0635"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1EF0E41E"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1A6C039B" w14:textId="77777777" w:rsidR="00103E80" w:rsidRPr="00911979" w:rsidRDefault="00103E80" w:rsidP="00103E80">
            <w:pPr>
              <w:jc w:val="center"/>
              <w:rPr>
                <w:sz w:val="20"/>
                <w:szCs w:val="20"/>
              </w:rPr>
            </w:pPr>
          </w:p>
        </w:tc>
        <w:tc>
          <w:tcPr>
            <w:tcW w:w="900" w:type="dxa"/>
            <w:vMerge/>
            <w:tcBorders>
              <w:left w:val="nil"/>
              <w:right w:val="nil"/>
            </w:tcBorders>
            <w:shd w:val="clear" w:color="auto" w:fill="F2F2F2" w:themeFill="background1" w:themeFillShade="F2"/>
            <w:vAlign w:val="center"/>
          </w:tcPr>
          <w:p w14:paraId="3CD30755" w14:textId="77777777" w:rsidR="00103E80" w:rsidRPr="00911979" w:rsidRDefault="00103E80" w:rsidP="00103E80">
            <w:pPr>
              <w:jc w:val="center"/>
              <w:rPr>
                <w:sz w:val="20"/>
                <w:szCs w:val="20"/>
              </w:rPr>
            </w:pPr>
          </w:p>
        </w:tc>
        <w:tc>
          <w:tcPr>
            <w:tcW w:w="900" w:type="dxa"/>
            <w:vMerge/>
            <w:tcBorders>
              <w:left w:val="nil"/>
              <w:right w:val="nil"/>
            </w:tcBorders>
            <w:shd w:val="clear" w:color="auto" w:fill="auto"/>
            <w:vAlign w:val="center"/>
          </w:tcPr>
          <w:p w14:paraId="06CD204C" w14:textId="77777777" w:rsidR="00103E80" w:rsidRPr="00911979" w:rsidRDefault="00103E80" w:rsidP="00103E80">
            <w:pPr>
              <w:jc w:val="center"/>
              <w:rPr>
                <w:sz w:val="20"/>
                <w:szCs w:val="20"/>
              </w:rPr>
            </w:pPr>
          </w:p>
        </w:tc>
        <w:tc>
          <w:tcPr>
            <w:tcW w:w="1278" w:type="dxa"/>
            <w:vMerge/>
            <w:tcBorders>
              <w:left w:val="nil"/>
              <w:right w:val="single" w:sz="4" w:space="0" w:color="auto"/>
            </w:tcBorders>
            <w:shd w:val="clear" w:color="auto" w:fill="F2F2F2" w:themeFill="background1" w:themeFillShade="F2"/>
            <w:vAlign w:val="center"/>
          </w:tcPr>
          <w:p w14:paraId="065CC3FA" w14:textId="77777777" w:rsidR="00103E80" w:rsidRPr="00911979" w:rsidRDefault="00103E80" w:rsidP="00103E80">
            <w:pPr>
              <w:jc w:val="center"/>
              <w:rPr>
                <w:sz w:val="20"/>
                <w:szCs w:val="20"/>
              </w:rPr>
            </w:pPr>
          </w:p>
        </w:tc>
      </w:tr>
      <w:tr w:rsidR="00103E80" w:rsidRPr="00911979" w14:paraId="74FC0222" w14:textId="77777777" w:rsidTr="00103E80">
        <w:trPr>
          <w:trHeight w:val="20"/>
        </w:trPr>
        <w:tc>
          <w:tcPr>
            <w:tcW w:w="1525" w:type="dxa"/>
            <w:vMerge/>
            <w:shd w:val="clear" w:color="auto" w:fill="F2F2F2" w:themeFill="background1" w:themeFillShade="F2"/>
            <w:vAlign w:val="center"/>
          </w:tcPr>
          <w:p w14:paraId="6684B057" w14:textId="77777777" w:rsidR="00103E80" w:rsidRPr="00911979" w:rsidRDefault="00103E80" w:rsidP="00103E80">
            <w:pPr>
              <w:jc w:val="center"/>
              <w:rPr>
                <w:b/>
                <w:sz w:val="20"/>
                <w:szCs w:val="20"/>
              </w:rPr>
            </w:pPr>
          </w:p>
        </w:tc>
        <w:tc>
          <w:tcPr>
            <w:tcW w:w="1260" w:type="dxa"/>
            <w:tcBorders>
              <w:top w:val="nil"/>
              <w:bottom w:val="single" w:sz="4" w:space="0" w:color="auto"/>
            </w:tcBorders>
            <w:shd w:val="clear" w:color="auto" w:fill="F2F2F2" w:themeFill="background1" w:themeFillShade="F2"/>
            <w:vAlign w:val="center"/>
          </w:tcPr>
          <w:p w14:paraId="0B6DE1E9" w14:textId="77777777" w:rsidR="00103E80" w:rsidRPr="00911979" w:rsidRDefault="00103E80" w:rsidP="00103E80">
            <w:pPr>
              <w:jc w:val="center"/>
              <w:rPr>
                <w:sz w:val="18"/>
                <w:szCs w:val="18"/>
              </w:rPr>
            </w:pPr>
            <w:r w:rsidRPr="00911979">
              <w:rPr>
                <w:i/>
                <w:sz w:val="18"/>
                <w:szCs w:val="18"/>
              </w:rPr>
              <w:t>E. coli</w:t>
            </w:r>
          </w:p>
        </w:tc>
        <w:tc>
          <w:tcPr>
            <w:tcW w:w="810" w:type="dxa"/>
            <w:vMerge/>
            <w:tcBorders>
              <w:bottom w:val="single" w:sz="4" w:space="0" w:color="auto"/>
              <w:right w:val="nil"/>
            </w:tcBorders>
            <w:shd w:val="clear" w:color="auto" w:fill="FFFFFF" w:themeFill="background1"/>
            <w:vAlign w:val="center"/>
          </w:tcPr>
          <w:p w14:paraId="11805521" w14:textId="77777777" w:rsidR="00103E80" w:rsidRPr="00911979" w:rsidRDefault="00103E80" w:rsidP="00103E80">
            <w:pPr>
              <w:jc w:val="center"/>
              <w:rPr>
                <w:sz w:val="20"/>
                <w:szCs w:val="20"/>
              </w:rPr>
            </w:pPr>
          </w:p>
        </w:tc>
        <w:tc>
          <w:tcPr>
            <w:tcW w:w="809" w:type="dxa"/>
            <w:vMerge/>
            <w:tcBorders>
              <w:left w:val="nil"/>
              <w:bottom w:val="single" w:sz="4" w:space="0" w:color="auto"/>
              <w:right w:val="nil"/>
            </w:tcBorders>
            <w:shd w:val="clear" w:color="auto" w:fill="F2F2F2" w:themeFill="background1" w:themeFillShade="F2"/>
            <w:vAlign w:val="center"/>
          </w:tcPr>
          <w:p w14:paraId="034E9049"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FFFFFF" w:themeFill="background1"/>
            <w:vAlign w:val="center"/>
          </w:tcPr>
          <w:p w14:paraId="7801E3F5"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F2F2F2" w:themeFill="background1" w:themeFillShade="F2"/>
            <w:vAlign w:val="center"/>
          </w:tcPr>
          <w:p w14:paraId="7B932AFC"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auto"/>
            <w:vAlign w:val="center"/>
          </w:tcPr>
          <w:p w14:paraId="57E4F590"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F2F2F2" w:themeFill="background1" w:themeFillShade="F2"/>
            <w:vAlign w:val="center"/>
          </w:tcPr>
          <w:p w14:paraId="05AD846F"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auto"/>
            <w:vAlign w:val="center"/>
          </w:tcPr>
          <w:p w14:paraId="6CBE581C"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F2F2F2" w:themeFill="background1" w:themeFillShade="F2"/>
            <w:vAlign w:val="center"/>
          </w:tcPr>
          <w:p w14:paraId="5D471671"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auto"/>
            <w:vAlign w:val="center"/>
          </w:tcPr>
          <w:p w14:paraId="0B34D907"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F2F2F2" w:themeFill="background1" w:themeFillShade="F2"/>
            <w:vAlign w:val="center"/>
          </w:tcPr>
          <w:p w14:paraId="05768B35" w14:textId="77777777" w:rsidR="00103E80" w:rsidRPr="00911979" w:rsidRDefault="00103E80" w:rsidP="00103E80">
            <w:pPr>
              <w:jc w:val="center"/>
              <w:rPr>
                <w:sz w:val="20"/>
                <w:szCs w:val="20"/>
              </w:rPr>
            </w:pPr>
          </w:p>
        </w:tc>
        <w:tc>
          <w:tcPr>
            <w:tcW w:w="900" w:type="dxa"/>
            <w:vMerge/>
            <w:tcBorders>
              <w:left w:val="nil"/>
              <w:bottom w:val="single" w:sz="4" w:space="0" w:color="auto"/>
              <w:right w:val="nil"/>
            </w:tcBorders>
            <w:shd w:val="clear" w:color="auto" w:fill="auto"/>
            <w:vAlign w:val="center"/>
          </w:tcPr>
          <w:p w14:paraId="2FC7236E" w14:textId="77777777" w:rsidR="00103E80" w:rsidRPr="00911979" w:rsidRDefault="00103E80" w:rsidP="00103E80">
            <w:pPr>
              <w:jc w:val="center"/>
              <w:rPr>
                <w:sz w:val="20"/>
                <w:szCs w:val="20"/>
              </w:rPr>
            </w:pPr>
          </w:p>
        </w:tc>
        <w:tc>
          <w:tcPr>
            <w:tcW w:w="1278" w:type="dxa"/>
            <w:vMerge/>
            <w:tcBorders>
              <w:left w:val="nil"/>
              <w:bottom w:val="single" w:sz="4" w:space="0" w:color="auto"/>
              <w:right w:val="single" w:sz="4" w:space="0" w:color="auto"/>
            </w:tcBorders>
            <w:shd w:val="clear" w:color="auto" w:fill="F2F2F2" w:themeFill="background1" w:themeFillShade="F2"/>
            <w:vAlign w:val="center"/>
          </w:tcPr>
          <w:p w14:paraId="05A70F20" w14:textId="77777777" w:rsidR="00103E80" w:rsidRPr="00911979" w:rsidRDefault="00103E80" w:rsidP="00103E80">
            <w:pPr>
              <w:jc w:val="center"/>
              <w:rPr>
                <w:sz w:val="20"/>
                <w:szCs w:val="20"/>
              </w:rPr>
            </w:pPr>
          </w:p>
        </w:tc>
      </w:tr>
      <w:tr w:rsidR="00103E80" w:rsidRPr="00911979" w14:paraId="329CACB6" w14:textId="77777777" w:rsidTr="00103E80">
        <w:trPr>
          <w:trHeight w:val="583"/>
        </w:trPr>
        <w:tc>
          <w:tcPr>
            <w:tcW w:w="1525" w:type="dxa"/>
            <w:vMerge w:val="restart"/>
            <w:tcBorders>
              <w:bottom w:val="single" w:sz="4" w:space="0" w:color="auto"/>
            </w:tcBorders>
            <w:shd w:val="clear" w:color="auto" w:fill="F2F2F2" w:themeFill="background1" w:themeFillShade="F2"/>
            <w:vAlign w:val="center"/>
          </w:tcPr>
          <w:p w14:paraId="02EAC572" w14:textId="77777777" w:rsidR="00103E80" w:rsidRPr="00911979" w:rsidRDefault="00103E80" w:rsidP="00103E80">
            <w:pPr>
              <w:jc w:val="center"/>
              <w:rPr>
                <w:b/>
                <w:sz w:val="20"/>
                <w:szCs w:val="20"/>
              </w:rPr>
            </w:pPr>
            <w:r w:rsidRPr="00911979">
              <w:rPr>
                <w:b/>
                <w:sz w:val="20"/>
                <w:szCs w:val="20"/>
              </w:rPr>
              <w:t>Water Quality Grab Samples,</w:t>
            </w:r>
          </w:p>
          <w:p w14:paraId="03A559E5" w14:textId="77777777" w:rsidR="00103E80" w:rsidRPr="00911979" w:rsidRDefault="00103E80" w:rsidP="00103E80">
            <w:pPr>
              <w:jc w:val="center"/>
              <w:rPr>
                <w:b/>
                <w:sz w:val="20"/>
                <w:szCs w:val="20"/>
              </w:rPr>
            </w:pPr>
            <w:r w:rsidRPr="00911979">
              <w:rPr>
                <w:b/>
                <w:i/>
                <w:sz w:val="20"/>
                <w:szCs w:val="20"/>
              </w:rPr>
              <w:t>Analyzed by contract laboratory</w:t>
            </w:r>
          </w:p>
        </w:tc>
        <w:tc>
          <w:tcPr>
            <w:tcW w:w="1260" w:type="dxa"/>
            <w:tcBorders>
              <w:top w:val="single" w:sz="4" w:space="0" w:color="auto"/>
              <w:bottom w:val="nil"/>
            </w:tcBorders>
            <w:shd w:val="clear" w:color="auto" w:fill="F2F2F2" w:themeFill="background1" w:themeFillShade="F2"/>
            <w:vAlign w:val="center"/>
          </w:tcPr>
          <w:p w14:paraId="79765180" w14:textId="77777777" w:rsidR="00103E80" w:rsidRPr="00911979" w:rsidRDefault="00103E80" w:rsidP="00103E80">
            <w:pPr>
              <w:jc w:val="center"/>
              <w:rPr>
                <w:sz w:val="18"/>
                <w:szCs w:val="18"/>
              </w:rPr>
            </w:pPr>
            <w:r w:rsidRPr="00911979">
              <w:rPr>
                <w:sz w:val="18"/>
                <w:szCs w:val="18"/>
              </w:rPr>
              <w:t>NH</w:t>
            </w:r>
            <w:r w:rsidRPr="006A585C">
              <w:rPr>
                <w:sz w:val="18"/>
                <w:szCs w:val="18"/>
                <w:vertAlign w:val="subscript"/>
              </w:rPr>
              <w:t>3</w:t>
            </w:r>
          </w:p>
        </w:tc>
        <w:tc>
          <w:tcPr>
            <w:tcW w:w="810" w:type="dxa"/>
            <w:vMerge w:val="restart"/>
            <w:tcBorders>
              <w:bottom w:val="single" w:sz="4" w:space="0" w:color="auto"/>
              <w:right w:val="nil"/>
            </w:tcBorders>
            <w:shd w:val="clear" w:color="auto" w:fill="FFFFFF" w:themeFill="background1"/>
            <w:vAlign w:val="center"/>
          </w:tcPr>
          <w:p w14:paraId="4B218BE2" w14:textId="77777777" w:rsidR="00103E80" w:rsidRPr="00911979" w:rsidRDefault="00103E80" w:rsidP="00103E80">
            <w:pPr>
              <w:jc w:val="center"/>
              <w:rPr>
                <w:sz w:val="20"/>
                <w:szCs w:val="20"/>
              </w:rPr>
            </w:pPr>
            <w:r w:rsidRPr="00911979">
              <w:rPr>
                <w:sz w:val="20"/>
                <w:szCs w:val="20"/>
              </w:rPr>
              <w:t>5</w:t>
            </w:r>
          </w:p>
        </w:tc>
        <w:tc>
          <w:tcPr>
            <w:tcW w:w="809" w:type="dxa"/>
            <w:vMerge w:val="restart"/>
            <w:tcBorders>
              <w:left w:val="nil"/>
              <w:bottom w:val="single" w:sz="4" w:space="0" w:color="auto"/>
              <w:right w:val="nil"/>
            </w:tcBorders>
            <w:shd w:val="clear" w:color="auto" w:fill="F2F2F2" w:themeFill="background1" w:themeFillShade="F2"/>
            <w:vAlign w:val="center"/>
          </w:tcPr>
          <w:p w14:paraId="6100397D" w14:textId="77777777" w:rsidR="00103E80" w:rsidRPr="00911979" w:rsidRDefault="00103E80" w:rsidP="00103E80">
            <w:pPr>
              <w:jc w:val="center"/>
              <w:rPr>
                <w:sz w:val="20"/>
                <w:szCs w:val="20"/>
              </w:rPr>
            </w:pPr>
            <w:r w:rsidRPr="00911979">
              <w:rPr>
                <w:sz w:val="20"/>
                <w:szCs w:val="20"/>
              </w:rPr>
              <w:t>4</w:t>
            </w:r>
          </w:p>
        </w:tc>
        <w:tc>
          <w:tcPr>
            <w:tcW w:w="900" w:type="dxa"/>
            <w:vMerge w:val="restart"/>
            <w:tcBorders>
              <w:left w:val="nil"/>
              <w:bottom w:val="single" w:sz="4" w:space="0" w:color="auto"/>
              <w:right w:val="nil"/>
            </w:tcBorders>
            <w:shd w:val="clear" w:color="auto" w:fill="FFFFFF" w:themeFill="background1"/>
            <w:vAlign w:val="center"/>
          </w:tcPr>
          <w:p w14:paraId="60AA48D3" w14:textId="77777777" w:rsidR="00103E80" w:rsidRPr="00911979" w:rsidRDefault="00103E80" w:rsidP="00103E80">
            <w:pPr>
              <w:jc w:val="center"/>
              <w:rPr>
                <w:sz w:val="20"/>
                <w:szCs w:val="20"/>
              </w:rPr>
            </w:pPr>
            <w:r w:rsidRPr="00911979">
              <w:rPr>
                <w:sz w:val="20"/>
                <w:szCs w:val="20"/>
              </w:rPr>
              <w:t>5</w:t>
            </w:r>
          </w:p>
        </w:tc>
        <w:tc>
          <w:tcPr>
            <w:tcW w:w="900" w:type="dxa"/>
            <w:vMerge w:val="restart"/>
            <w:tcBorders>
              <w:left w:val="nil"/>
              <w:bottom w:val="single" w:sz="4" w:space="0" w:color="auto"/>
              <w:right w:val="nil"/>
            </w:tcBorders>
            <w:shd w:val="clear" w:color="auto" w:fill="F2F2F2" w:themeFill="background1" w:themeFillShade="F2"/>
            <w:vAlign w:val="center"/>
          </w:tcPr>
          <w:p w14:paraId="7FB8AD60" w14:textId="77777777" w:rsidR="00103E80" w:rsidRPr="00911979" w:rsidRDefault="00103E80" w:rsidP="00103E80">
            <w:pPr>
              <w:jc w:val="center"/>
              <w:rPr>
                <w:sz w:val="20"/>
                <w:szCs w:val="20"/>
              </w:rPr>
            </w:pPr>
            <w:r w:rsidRPr="00911979">
              <w:rPr>
                <w:sz w:val="20"/>
                <w:szCs w:val="20"/>
              </w:rPr>
              <w:t>6</w:t>
            </w:r>
          </w:p>
        </w:tc>
        <w:tc>
          <w:tcPr>
            <w:tcW w:w="900" w:type="dxa"/>
            <w:vMerge w:val="restart"/>
            <w:tcBorders>
              <w:left w:val="nil"/>
              <w:bottom w:val="single" w:sz="4" w:space="0" w:color="auto"/>
              <w:right w:val="nil"/>
            </w:tcBorders>
            <w:shd w:val="clear" w:color="auto" w:fill="auto"/>
            <w:vAlign w:val="center"/>
          </w:tcPr>
          <w:p w14:paraId="6AE03D33" w14:textId="77777777" w:rsidR="00103E80" w:rsidRPr="00911979" w:rsidRDefault="00103E80" w:rsidP="00103E80">
            <w:pPr>
              <w:jc w:val="center"/>
              <w:rPr>
                <w:sz w:val="20"/>
                <w:szCs w:val="20"/>
              </w:rPr>
            </w:pPr>
            <w:r w:rsidRPr="00911979">
              <w:rPr>
                <w:sz w:val="20"/>
                <w:szCs w:val="20"/>
              </w:rPr>
              <w:t>5</w:t>
            </w:r>
          </w:p>
        </w:tc>
        <w:tc>
          <w:tcPr>
            <w:tcW w:w="900" w:type="dxa"/>
            <w:vMerge w:val="restart"/>
            <w:tcBorders>
              <w:left w:val="nil"/>
              <w:bottom w:val="single" w:sz="4" w:space="0" w:color="auto"/>
              <w:right w:val="nil"/>
            </w:tcBorders>
            <w:shd w:val="clear" w:color="auto" w:fill="F2F2F2" w:themeFill="background1" w:themeFillShade="F2"/>
            <w:vAlign w:val="center"/>
          </w:tcPr>
          <w:p w14:paraId="3798BB26" w14:textId="77777777" w:rsidR="00103E80" w:rsidRPr="00911979" w:rsidRDefault="00103E80" w:rsidP="00103E80">
            <w:pPr>
              <w:jc w:val="center"/>
              <w:rPr>
                <w:sz w:val="20"/>
                <w:szCs w:val="20"/>
              </w:rPr>
            </w:pPr>
            <w:r w:rsidRPr="00911979">
              <w:rPr>
                <w:sz w:val="20"/>
                <w:szCs w:val="20"/>
              </w:rPr>
              <w:t>6</w:t>
            </w:r>
          </w:p>
        </w:tc>
        <w:tc>
          <w:tcPr>
            <w:tcW w:w="900" w:type="dxa"/>
            <w:vMerge w:val="restart"/>
            <w:tcBorders>
              <w:left w:val="nil"/>
              <w:bottom w:val="single" w:sz="4" w:space="0" w:color="auto"/>
              <w:right w:val="nil"/>
            </w:tcBorders>
            <w:shd w:val="clear" w:color="auto" w:fill="auto"/>
            <w:vAlign w:val="center"/>
          </w:tcPr>
          <w:p w14:paraId="795070C0" w14:textId="77777777" w:rsidR="00103E80" w:rsidRPr="00911979" w:rsidRDefault="00103E80" w:rsidP="00103E80">
            <w:pPr>
              <w:jc w:val="center"/>
              <w:rPr>
                <w:sz w:val="20"/>
                <w:szCs w:val="20"/>
              </w:rPr>
            </w:pPr>
            <w:r w:rsidRPr="00911979">
              <w:rPr>
                <w:sz w:val="20"/>
                <w:szCs w:val="20"/>
              </w:rPr>
              <w:t>6</w:t>
            </w:r>
          </w:p>
        </w:tc>
        <w:tc>
          <w:tcPr>
            <w:tcW w:w="900" w:type="dxa"/>
            <w:vMerge w:val="restart"/>
            <w:tcBorders>
              <w:left w:val="nil"/>
              <w:bottom w:val="single" w:sz="4" w:space="0" w:color="auto"/>
              <w:right w:val="nil"/>
            </w:tcBorders>
            <w:shd w:val="clear" w:color="auto" w:fill="F2F2F2" w:themeFill="background1" w:themeFillShade="F2"/>
            <w:vAlign w:val="center"/>
          </w:tcPr>
          <w:p w14:paraId="1E026EB0" w14:textId="77777777" w:rsidR="00103E80" w:rsidRPr="00911979" w:rsidRDefault="00103E80" w:rsidP="00103E80">
            <w:pPr>
              <w:jc w:val="center"/>
              <w:rPr>
                <w:sz w:val="20"/>
                <w:szCs w:val="20"/>
              </w:rPr>
            </w:pPr>
            <w:r w:rsidRPr="00911979">
              <w:rPr>
                <w:sz w:val="20"/>
                <w:szCs w:val="20"/>
              </w:rPr>
              <w:t>7</w:t>
            </w:r>
          </w:p>
        </w:tc>
        <w:tc>
          <w:tcPr>
            <w:tcW w:w="900" w:type="dxa"/>
            <w:vMerge w:val="restart"/>
            <w:tcBorders>
              <w:left w:val="nil"/>
              <w:bottom w:val="single" w:sz="4" w:space="0" w:color="auto"/>
              <w:right w:val="nil"/>
            </w:tcBorders>
            <w:shd w:val="clear" w:color="auto" w:fill="auto"/>
            <w:vAlign w:val="center"/>
          </w:tcPr>
          <w:p w14:paraId="5E5D1001" w14:textId="77777777" w:rsidR="00103E80" w:rsidRPr="00911979" w:rsidRDefault="00103E80" w:rsidP="00103E80">
            <w:pPr>
              <w:jc w:val="center"/>
              <w:rPr>
                <w:sz w:val="20"/>
                <w:szCs w:val="20"/>
              </w:rPr>
            </w:pPr>
            <w:r w:rsidRPr="00911979">
              <w:rPr>
                <w:sz w:val="20"/>
                <w:szCs w:val="20"/>
              </w:rPr>
              <w:t>6</w:t>
            </w:r>
          </w:p>
        </w:tc>
        <w:tc>
          <w:tcPr>
            <w:tcW w:w="900" w:type="dxa"/>
            <w:vMerge w:val="restart"/>
            <w:tcBorders>
              <w:left w:val="nil"/>
              <w:bottom w:val="single" w:sz="4" w:space="0" w:color="auto"/>
              <w:right w:val="nil"/>
            </w:tcBorders>
            <w:shd w:val="clear" w:color="auto" w:fill="F2F2F2" w:themeFill="background1" w:themeFillShade="F2"/>
            <w:vAlign w:val="center"/>
          </w:tcPr>
          <w:p w14:paraId="333BEDCD" w14:textId="77777777" w:rsidR="00103E80" w:rsidRPr="00911979" w:rsidRDefault="00103E80" w:rsidP="00103E80">
            <w:pPr>
              <w:jc w:val="center"/>
              <w:rPr>
                <w:sz w:val="20"/>
                <w:szCs w:val="20"/>
              </w:rPr>
            </w:pPr>
            <w:r w:rsidRPr="00911979">
              <w:rPr>
                <w:sz w:val="20"/>
                <w:szCs w:val="20"/>
              </w:rPr>
              <w:t>7</w:t>
            </w:r>
          </w:p>
        </w:tc>
        <w:tc>
          <w:tcPr>
            <w:tcW w:w="900" w:type="dxa"/>
            <w:vMerge w:val="restart"/>
            <w:tcBorders>
              <w:left w:val="nil"/>
              <w:bottom w:val="single" w:sz="4" w:space="0" w:color="auto"/>
              <w:right w:val="nil"/>
            </w:tcBorders>
            <w:shd w:val="clear" w:color="auto" w:fill="auto"/>
            <w:vAlign w:val="center"/>
          </w:tcPr>
          <w:p w14:paraId="1D1E997B" w14:textId="77777777" w:rsidR="00103E80" w:rsidRPr="00911979" w:rsidRDefault="00103E80" w:rsidP="00103E80">
            <w:pPr>
              <w:jc w:val="center"/>
              <w:rPr>
                <w:sz w:val="20"/>
                <w:szCs w:val="20"/>
              </w:rPr>
            </w:pPr>
            <w:r w:rsidRPr="00911979">
              <w:rPr>
                <w:sz w:val="20"/>
                <w:szCs w:val="20"/>
              </w:rPr>
              <w:t>5</w:t>
            </w:r>
          </w:p>
        </w:tc>
        <w:tc>
          <w:tcPr>
            <w:tcW w:w="1278" w:type="dxa"/>
            <w:vMerge w:val="restart"/>
            <w:tcBorders>
              <w:left w:val="nil"/>
              <w:bottom w:val="single" w:sz="4" w:space="0" w:color="auto"/>
              <w:right w:val="single" w:sz="4" w:space="0" w:color="auto"/>
            </w:tcBorders>
            <w:shd w:val="clear" w:color="auto" w:fill="F2F2F2" w:themeFill="background1" w:themeFillShade="F2"/>
            <w:vAlign w:val="center"/>
          </w:tcPr>
          <w:p w14:paraId="39F2CC84" w14:textId="77777777" w:rsidR="00103E80" w:rsidRPr="00911979" w:rsidRDefault="00103E80" w:rsidP="00103E80">
            <w:pPr>
              <w:jc w:val="center"/>
              <w:rPr>
                <w:sz w:val="20"/>
                <w:szCs w:val="20"/>
              </w:rPr>
            </w:pPr>
            <w:r w:rsidRPr="00911979">
              <w:rPr>
                <w:sz w:val="20"/>
                <w:szCs w:val="20"/>
              </w:rPr>
              <w:t>5</w:t>
            </w:r>
          </w:p>
        </w:tc>
      </w:tr>
      <w:tr w:rsidR="00103E80" w:rsidRPr="00911979" w14:paraId="40467979" w14:textId="77777777" w:rsidTr="00103E80">
        <w:trPr>
          <w:trHeight w:val="583"/>
        </w:trPr>
        <w:tc>
          <w:tcPr>
            <w:tcW w:w="1525" w:type="dxa"/>
            <w:vMerge/>
            <w:tcBorders>
              <w:top w:val="single" w:sz="4" w:space="0" w:color="auto"/>
            </w:tcBorders>
            <w:shd w:val="clear" w:color="auto" w:fill="F2F2F2" w:themeFill="background1" w:themeFillShade="F2"/>
            <w:vAlign w:val="center"/>
          </w:tcPr>
          <w:p w14:paraId="3F9A83E8" w14:textId="77777777" w:rsidR="00103E80" w:rsidRPr="00911979" w:rsidRDefault="00103E80" w:rsidP="00103E80">
            <w:pPr>
              <w:jc w:val="center"/>
              <w:rPr>
                <w:rFonts w:ascii="Times New Roman" w:hAnsi="Times New Roman" w:cs="Times New Roman"/>
                <w:sz w:val="18"/>
                <w:szCs w:val="18"/>
              </w:rPr>
            </w:pPr>
          </w:p>
        </w:tc>
        <w:tc>
          <w:tcPr>
            <w:tcW w:w="1260" w:type="dxa"/>
            <w:tcBorders>
              <w:top w:val="nil"/>
              <w:bottom w:val="nil"/>
            </w:tcBorders>
            <w:shd w:val="clear" w:color="auto" w:fill="F2F2F2" w:themeFill="background1" w:themeFillShade="F2"/>
            <w:vAlign w:val="center"/>
          </w:tcPr>
          <w:p w14:paraId="25C32131" w14:textId="77777777" w:rsidR="00103E80" w:rsidRPr="00911979" w:rsidRDefault="00103E80" w:rsidP="00103E80">
            <w:pPr>
              <w:jc w:val="center"/>
              <w:rPr>
                <w:sz w:val="18"/>
                <w:szCs w:val="18"/>
              </w:rPr>
            </w:pPr>
            <w:r w:rsidRPr="00911979">
              <w:rPr>
                <w:sz w:val="18"/>
                <w:szCs w:val="18"/>
              </w:rPr>
              <w:t>TKN</w:t>
            </w:r>
          </w:p>
        </w:tc>
        <w:tc>
          <w:tcPr>
            <w:tcW w:w="810" w:type="dxa"/>
            <w:vMerge/>
            <w:tcBorders>
              <w:top w:val="single" w:sz="4" w:space="0" w:color="auto"/>
              <w:right w:val="nil"/>
            </w:tcBorders>
            <w:shd w:val="clear" w:color="auto" w:fill="FFFFFF" w:themeFill="background1"/>
            <w:vAlign w:val="center"/>
          </w:tcPr>
          <w:p w14:paraId="49DD1A55" w14:textId="77777777" w:rsidR="00103E80" w:rsidRPr="00911979" w:rsidRDefault="00103E80" w:rsidP="00103E80">
            <w:pPr>
              <w:spacing w:after="0"/>
              <w:jc w:val="center"/>
              <w:rPr>
                <w:rFonts w:ascii="Times New Roman" w:hAnsi="Times New Roman" w:cs="Times New Roman"/>
                <w:sz w:val="18"/>
                <w:szCs w:val="18"/>
              </w:rPr>
            </w:pPr>
          </w:p>
        </w:tc>
        <w:tc>
          <w:tcPr>
            <w:tcW w:w="809" w:type="dxa"/>
            <w:vMerge/>
            <w:tcBorders>
              <w:top w:val="single" w:sz="4" w:space="0" w:color="auto"/>
              <w:left w:val="nil"/>
              <w:bottom w:val="single" w:sz="4" w:space="0" w:color="auto"/>
              <w:right w:val="nil"/>
            </w:tcBorders>
            <w:shd w:val="clear" w:color="auto" w:fill="F2F2F2" w:themeFill="background1" w:themeFillShade="F2"/>
            <w:vAlign w:val="center"/>
          </w:tcPr>
          <w:p w14:paraId="42481E4C"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top w:val="single" w:sz="4" w:space="0" w:color="auto"/>
              <w:left w:val="nil"/>
              <w:right w:val="nil"/>
            </w:tcBorders>
            <w:shd w:val="clear" w:color="auto" w:fill="FFFFFF" w:themeFill="background1"/>
            <w:vAlign w:val="center"/>
          </w:tcPr>
          <w:p w14:paraId="63BF2745"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top w:val="single" w:sz="4" w:space="0" w:color="auto"/>
              <w:left w:val="nil"/>
              <w:right w:val="nil"/>
            </w:tcBorders>
            <w:shd w:val="clear" w:color="auto" w:fill="F2F2F2" w:themeFill="background1" w:themeFillShade="F2"/>
            <w:vAlign w:val="center"/>
          </w:tcPr>
          <w:p w14:paraId="37525DDB"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top w:val="single" w:sz="4" w:space="0" w:color="auto"/>
              <w:left w:val="nil"/>
              <w:right w:val="nil"/>
            </w:tcBorders>
            <w:shd w:val="clear" w:color="auto" w:fill="auto"/>
          </w:tcPr>
          <w:p w14:paraId="6DE76197"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top w:val="single" w:sz="4" w:space="0" w:color="auto"/>
              <w:left w:val="nil"/>
              <w:right w:val="nil"/>
            </w:tcBorders>
            <w:shd w:val="clear" w:color="auto" w:fill="F2F2F2" w:themeFill="background1" w:themeFillShade="F2"/>
          </w:tcPr>
          <w:p w14:paraId="6097BF30"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top w:val="single" w:sz="4" w:space="0" w:color="auto"/>
              <w:left w:val="nil"/>
              <w:right w:val="nil"/>
            </w:tcBorders>
            <w:shd w:val="clear" w:color="auto" w:fill="auto"/>
          </w:tcPr>
          <w:p w14:paraId="388E6C7B"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top w:val="single" w:sz="4" w:space="0" w:color="auto"/>
              <w:left w:val="nil"/>
              <w:right w:val="nil"/>
            </w:tcBorders>
            <w:shd w:val="clear" w:color="auto" w:fill="F2F2F2" w:themeFill="background1" w:themeFillShade="F2"/>
          </w:tcPr>
          <w:p w14:paraId="4AE46E91"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top w:val="single" w:sz="4" w:space="0" w:color="auto"/>
              <w:left w:val="nil"/>
              <w:right w:val="nil"/>
            </w:tcBorders>
            <w:shd w:val="clear" w:color="auto" w:fill="auto"/>
          </w:tcPr>
          <w:p w14:paraId="3872A03F"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top w:val="single" w:sz="4" w:space="0" w:color="auto"/>
              <w:left w:val="nil"/>
              <w:right w:val="nil"/>
            </w:tcBorders>
            <w:shd w:val="clear" w:color="auto" w:fill="F2F2F2" w:themeFill="background1" w:themeFillShade="F2"/>
          </w:tcPr>
          <w:p w14:paraId="207A561F"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top w:val="single" w:sz="4" w:space="0" w:color="auto"/>
              <w:left w:val="nil"/>
              <w:right w:val="nil"/>
            </w:tcBorders>
            <w:shd w:val="clear" w:color="auto" w:fill="auto"/>
          </w:tcPr>
          <w:p w14:paraId="1046B6CF" w14:textId="77777777" w:rsidR="00103E80" w:rsidRPr="00911979" w:rsidRDefault="00103E80" w:rsidP="00103E80">
            <w:pPr>
              <w:spacing w:after="0"/>
              <w:jc w:val="center"/>
              <w:rPr>
                <w:rFonts w:ascii="Times New Roman" w:hAnsi="Times New Roman" w:cs="Times New Roman"/>
                <w:sz w:val="18"/>
                <w:szCs w:val="18"/>
              </w:rPr>
            </w:pPr>
          </w:p>
        </w:tc>
        <w:tc>
          <w:tcPr>
            <w:tcW w:w="1278" w:type="dxa"/>
            <w:vMerge/>
            <w:tcBorders>
              <w:top w:val="single" w:sz="4" w:space="0" w:color="auto"/>
              <w:left w:val="nil"/>
              <w:right w:val="single" w:sz="4" w:space="0" w:color="auto"/>
            </w:tcBorders>
            <w:shd w:val="clear" w:color="auto" w:fill="F2F2F2" w:themeFill="background1" w:themeFillShade="F2"/>
          </w:tcPr>
          <w:p w14:paraId="03DFEAFC" w14:textId="77777777" w:rsidR="00103E80" w:rsidRPr="00911979" w:rsidRDefault="00103E80" w:rsidP="00103E80">
            <w:pPr>
              <w:spacing w:after="0"/>
              <w:jc w:val="center"/>
              <w:rPr>
                <w:rFonts w:ascii="Times New Roman" w:hAnsi="Times New Roman" w:cs="Times New Roman"/>
                <w:sz w:val="18"/>
                <w:szCs w:val="18"/>
              </w:rPr>
            </w:pPr>
          </w:p>
        </w:tc>
      </w:tr>
      <w:tr w:rsidR="00103E80" w:rsidRPr="00911979" w14:paraId="298B6C3F" w14:textId="77777777" w:rsidTr="00103E80">
        <w:trPr>
          <w:trHeight w:val="584"/>
        </w:trPr>
        <w:tc>
          <w:tcPr>
            <w:tcW w:w="1525" w:type="dxa"/>
            <w:vMerge/>
            <w:shd w:val="clear" w:color="auto" w:fill="F2F2F2" w:themeFill="background1" w:themeFillShade="F2"/>
            <w:vAlign w:val="center"/>
          </w:tcPr>
          <w:p w14:paraId="6AAEEC13" w14:textId="77777777" w:rsidR="00103E80" w:rsidRPr="00911979" w:rsidRDefault="00103E80" w:rsidP="00103E80">
            <w:pPr>
              <w:jc w:val="center"/>
              <w:rPr>
                <w:rFonts w:ascii="Times New Roman" w:hAnsi="Times New Roman" w:cs="Times New Roman"/>
                <w:sz w:val="18"/>
                <w:szCs w:val="18"/>
              </w:rPr>
            </w:pPr>
          </w:p>
        </w:tc>
        <w:tc>
          <w:tcPr>
            <w:tcW w:w="1260" w:type="dxa"/>
            <w:tcBorders>
              <w:top w:val="nil"/>
              <w:bottom w:val="nil"/>
            </w:tcBorders>
            <w:shd w:val="clear" w:color="auto" w:fill="F2F2F2" w:themeFill="background1" w:themeFillShade="F2"/>
            <w:vAlign w:val="center"/>
          </w:tcPr>
          <w:p w14:paraId="53A37BEE" w14:textId="77777777" w:rsidR="00103E80" w:rsidRPr="00911979" w:rsidRDefault="00103E80" w:rsidP="00103E80">
            <w:pPr>
              <w:jc w:val="center"/>
              <w:rPr>
                <w:sz w:val="18"/>
                <w:szCs w:val="18"/>
              </w:rPr>
            </w:pPr>
            <w:r w:rsidRPr="00911979">
              <w:rPr>
                <w:sz w:val="18"/>
                <w:szCs w:val="18"/>
              </w:rPr>
              <w:t>TP</w:t>
            </w:r>
          </w:p>
        </w:tc>
        <w:tc>
          <w:tcPr>
            <w:tcW w:w="810" w:type="dxa"/>
            <w:vMerge/>
            <w:tcBorders>
              <w:top w:val="nil"/>
              <w:bottom w:val="nil"/>
              <w:right w:val="nil"/>
            </w:tcBorders>
            <w:shd w:val="clear" w:color="auto" w:fill="FFFFFF" w:themeFill="background1"/>
            <w:vAlign w:val="center"/>
          </w:tcPr>
          <w:p w14:paraId="41D629EF" w14:textId="77777777" w:rsidR="00103E80" w:rsidRPr="00911979" w:rsidRDefault="00103E80" w:rsidP="00103E80">
            <w:pPr>
              <w:spacing w:after="0"/>
              <w:jc w:val="center"/>
              <w:rPr>
                <w:rFonts w:ascii="Times New Roman" w:hAnsi="Times New Roman" w:cs="Times New Roman"/>
                <w:sz w:val="18"/>
                <w:szCs w:val="18"/>
              </w:rPr>
            </w:pPr>
          </w:p>
        </w:tc>
        <w:tc>
          <w:tcPr>
            <w:tcW w:w="809" w:type="dxa"/>
            <w:vMerge/>
            <w:tcBorders>
              <w:top w:val="single" w:sz="4" w:space="0" w:color="auto"/>
              <w:left w:val="nil"/>
              <w:bottom w:val="single" w:sz="4" w:space="0" w:color="auto"/>
              <w:right w:val="nil"/>
            </w:tcBorders>
            <w:shd w:val="clear" w:color="auto" w:fill="F2F2F2" w:themeFill="background1" w:themeFillShade="F2"/>
            <w:vAlign w:val="center"/>
          </w:tcPr>
          <w:p w14:paraId="501392CF"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left w:val="nil"/>
              <w:right w:val="nil"/>
            </w:tcBorders>
            <w:shd w:val="clear" w:color="auto" w:fill="FFFFFF" w:themeFill="background1"/>
            <w:vAlign w:val="center"/>
          </w:tcPr>
          <w:p w14:paraId="19F3F900"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left w:val="nil"/>
              <w:right w:val="nil"/>
            </w:tcBorders>
            <w:shd w:val="clear" w:color="auto" w:fill="F2F2F2" w:themeFill="background1" w:themeFillShade="F2"/>
            <w:vAlign w:val="center"/>
          </w:tcPr>
          <w:p w14:paraId="3FA43AC2"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left w:val="nil"/>
              <w:right w:val="nil"/>
            </w:tcBorders>
            <w:shd w:val="clear" w:color="auto" w:fill="auto"/>
          </w:tcPr>
          <w:p w14:paraId="1A6F0270"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left w:val="nil"/>
              <w:right w:val="nil"/>
            </w:tcBorders>
            <w:shd w:val="clear" w:color="auto" w:fill="F2F2F2" w:themeFill="background1" w:themeFillShade="F2"/>
          </w:tcPr>
          <w:p w14:paraId="2FBD53FC"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left w:val="nil"/>
              <w:right w:val="nil"/>
            </w:tcBorders>
            <w:shd w:val="clear" w:color="auto" w:fill="auto"/>
          </w:tcPr>
          <w:p w14:paraId="0D4BC776"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left w:val="nil"/>
              <w:right w:val="nil"/>
            </w:tcBorders>
            <w:shd w:val="clear" w:color="auto" w:fill="F2F2F2" w:themeFill="background1" w:themeFillShade="F2"/>
          </w:tcPr>
          <w:p w14:paraId="2F2FB656"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left w:val="nil"/>
              <w:right w:val="nil"/>
            </w:tcBorders>
            <w:shd w:val="clear" w:color="auto" w:fill="auto"/>
          </w:tcPr>
          <w:p w14:paraId="5472CB1F"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left w:val="nil"/>
              <w:right w:val="nil"/>
            </w:tcBorders>
            <w:shd w:val="clear" w:color="auto" w:fill="F2F2F2" w:themeFill="background1" w:themeFillShade="F2"/>
          </w:tcPr>
          <w:p w14:paraId="52E741D9" w14:textId="77777777" w:rsidR="00103E80" w:rsidRPr="00911979" w:rsidRDefault="00103E80" w:rsidP="00103E80">
            <w:pPr>
              <w:spacing w:after="0"/>
              <w:jc w:val="center"/>
              <w:rPr>
                <w:rFonts w:ascii="Times New Roman" w:hAnsi="Times New Roman" w:cs="Times New Roman"/>
                <w:sz w:val="18"/>
                <w:szCs w:val="18"/>
              </w:rPr>
            </w:pPr>
          </w:p>
        </w:tc>
        <w:tc>
          <w:tcPr>
            <w:tcW w:w="900" w:type="dxa"/>
            <w:vMerge/>
            <w:tcBorders>
              <w:left w:val="nil"/>
              <w:right w:val="nil"/>
            </w:tcBorders>
            <w:shd w:val="clear" w:color="auto" w:fill="auto"/>
          </w:tcPr>
          <w:p w14:paraId="0CD5F6A8" w14:textId="77777777" w:rsidR="00103E80" w:rsidRPr="00911979" w:rsidRDefault="00103E80" w:rsidP="00103E80">
            <w:pPr>
              <w:spacing w:after="0"/>
              <w:jc w:val="center"/>
              <w:rPr>
                <w:rFonts w:ascii="Times New Roman" w:hAnsi="Times New Roman" w:cs="Times New Roman"/>
                <w:sz w:val="18"/>
                <w:szCs w:val="18"/>
              </w:rPr>
            </w:pPr>
          </w:p>
        </w:tc>
        <w:tc>
          <w:tcPr>
            <w:tcW w:w="1278" w:type="dxa"/>
            <w:vMerge/>
            <w:tcBorders>
              <w:left w:val="nil"/>
              <w:right w:val="single" w:sz="4" w:space="0" w:color="auto"/>
            </w:tcBorders>
            <w:shd w:val="clear" w:color="auto" w:fill="F2F2F2" w:themeFill="background1" w:themeFillShade="F2"/>
          </w:tcPr>
          <w:p w14:paraId="07642FD3" w14:textId="77777777" w:rsidR="00103E80" w:rsidRPr="00911979" w:rsidRDefault="00103E80" w:rsidP="00103E80">
            <w:pPr>
              <w:spacing w:after="0"/>
              <w:jc w:val="center"/>
              <w:rPr>
                <w:rFonts w:ascii="Times New Roman" w:hAnsi="Times New Roman" w:cs="Times New Roman"/>
                <w:sz w:val="18"/>
                <w:szCs w:val="18"/>
              </w:rPr>
            </w:pPr>
          </w:p>
        </w:tc>
      </w:tr>
      <w:tr w:rsidR="00103E80" w:rsidRPr="00911979" w14:paraId="62B09C65" w14:textId="77777777" w:rsidTr="00103E80">
        <w:trPr>
          <w:trHeight w:val="350"/>
        </w:trPr>
        <w:tc>
          <w:tcPr>
            <w:tcW w:w="13782" w:type="dxa"/>
            <w:gridSpan w:val="14"/>
            <w:tcBorders>
              <w:right w:val="single" w:sz="4" w:space="0" w:color="auto"/>
            </w:tcBorders>
            <w:shd w:val="clear" w:color="auto" w:fill="F2F2F2" w:themeFill="background1" w:themeFillShade="F2"/>
            <w:vAlign w:val="center"/>
          </w:tcPr>
          <w:p w14:paraId="64C4885F" w14:textId="77777777" w:rsidR="00103E80" w:rsidRPr="00911979" w:rsidRDefault="00103E80" w:rsidP="00103E80">
            <w:pPr>
              <w:spacing w:after="0"/>
              <w:jc w:val="center"/>
              <w:rPr>
                <w:rFonts w:ascii="Times New Roman" w:hAnsi="Times New Roman" w:cs="Times New Roman"/>
                <w:sz w:val="18"/>
                <w:szCs w:val="18"/>
              </w:rPr>
            </w:pPr>
            <w:r w:rsidRPr="00034D62">
              <w:rPr>
                <w:rFonts w:cs="Times New Roman"/>
                <w:sz w:val="18"/>
                <w:szCs w:val="18"/>
              </w:rPr>
              <w:t>*NO</w:t>
            </w:r>
            <w:r w:rsidRPr="006A585C">
              <w:rPr>
                <w:rFonts w:cs="Times New Roman"/>
                <w:sz w:val="18"/>
                <w:szCs w:val="18"/>
                <w:vertAlign w:val="subscript"/>
              </w:rPr>
              <w:t>3</w:t>
            </w:r>
            <w:r w:rsidRPr="006A585C">
              <w:rPr>
                <w:rFonts w:cs="Times New Roman"/>
                <w:sz w:val="18"/>
                <w:szCs w:val="18"/>
                <w:vertAlign w:val="superscript"/>
              </w:rPr>
              <w:t>-</w:t>
            </w:r>
            <w:r w:rsidRPr="00034D62">
              <w:rPr>
                <w:rFonts w:cs="Times New Roman"/>
                <w:sz w:val="18"/>
                <w:szCs w:val="18"/>
              </w:rPr>
              <w:t>/NO</w:t>
            </w:r>
            <w:r w:rsidRPr="006A585C">
              <w:rPr>
                <w:rFonts w:cs="Times New Roman"/>
                <w:sz w:val="18"/>
                <w:szCs w:val="18"/>
                <w:vertAlign w:val="subscript"/>
              </w:rPr>
              <w:t>2</w:t>
            </w:r>
            <w:r w:rsidRPr="006A585C">
              <w:rPr>
                <w:rFonts w:cs="Times New Roman"/>
                <w:sz w:val="18"/>
                <w:szCs w:val="18"/>
                <w:vertAlign w:val="superscript"/>
              </w:rPr>
              <w:t>+</w:t>
            </w:r>
            <w:r w:rsidRPr="00034D62">
              <w:rPr>
                <w:rFonts w:cs="Times New Roman"/>
                <w:sz w:val="18"/>
                <w:szCs w:val="18"/>
              </w:rPr>
              <w:t xml:space="preserve"> samples were analyzed by a contract lab if scheduling conflicts prevented CWD staff from performing the analysis in house.  </w:t>
            </w:r>
          </w:p>
        </w:tc>
      </w:tr>
    </w:tbl>
    <w:p w14:paraId="43DF36C9" w14:textId="2BC21EC9" w:rsidR="007B7ADC" w:rsidRDefault="007B7ADC" w:rsidP="00D84458">
      <w:pPr>
        <w:pStyle w:val="Caption"/>
      </w:pPr>
      <w:bookmarkStart w:id="64" w:name="_Toc495936752"/>
      <w:r w:rsidRPr="00D84458">
        <w:t xml:space="preserve">Table </w:t>
      </w:r>
      <w:fldSimple w:instr=" SEQ Table \* ARABIC ">
        <w:r w:rsidR="00F8476A">
          <w:rPr>
            <w:noProof/>
          </w:rPr>
          <w:t>4</w:t>
        </w:r>
      </w:fldSimple>
      <w:r w:rsidRPr="00D84458">
        <w:t xml:space="preserve">: Number of </w:t>
      </w:r>
      <w:r w:rsidR="00D17550" w:rsidRPr="00D84458">
        <w:t>Tributary Surface</w:t>
      </w:r>
      <w:r w:rsidRPr="00D84458">
        <w:t xml:space="preserve"> Sampling Eve</w:t>
      </w:r>
      <w:r w:rsidR="00C12ADA" w:rsidRPr="00D84458">
        <w:t>nts by Parameter and Site, 2016</w:t>
      </w:r>
      <w:bookmarkEnd w:id="64"/>
      <w:r w:rsidRPr="00D84458">
        <w:t xml:space="preserve"> </w:t>
      </w:r>
    </w:p>
    <w:p w14:paraId="1D64196E" w14:textId="77777777" w:rsidR="00103E80" w:rsidRPr="00103E80" w:rsidRDefault="00103E80" w:rsidP="00103E80"/>
    <w:p w14:paraId="3699E111" w14:textId="77777777" w:rsidR="007B7ADC" w:rsidRPr="00911979" w:rsidRDefault="007B7ADC" w:rsidP="007B7ADC">
      <w:pPr>
        <w:rPr>
          <w:sz w:val="18"/>
          <w:szCs w:val="18"/>
        </w:rPr>
      </w:pPr>
    </w:p>
    <w:p w14:paraId="485C17C6" w14:textId="77777777" w:rsidR="007B7ADC" w:rsidRPr="00911979" w:rsidRDefault="007B7ADC" w:rsidP="007B7ADC">
      <w:pPr>
        <w:rPr>
          <w:sz w:val="18"/>
          <w:szCs w:val="18"/>
        </w:rPr>
      </w:pPr>
    </w:p>
    <w:p w14:paraId="1008F587" w14:textId="77777777" w:rsidR="007B7ADC" w:rsidRDefault="007B7ADC" w:rsidP="007B7ADC"/>
    <w:p w14:paraId="42BFF36A" w14:textId="77777777" w:rsidR="007B7ADC" w:rsidRDefault="007B7ADC" w:rsidP="007B7ADC"/>
    <w:p w14:paraId="58EA0C43" w14:textId="77777777" w:rsidR="007B7ADC" w:rsidRDefault="007B7ADC" w:rsidP="007B7ADC"/>
    <w:p w14:paraId="25E54F9E" w14:textId="77777777" w:rsidR="007B7ADC" w:rsidRDefault="007B7ADC" w:rsidP="007B7ADC"/>
    <w:p w14:paraId="692C1BBD" w14:textId="77777777" w:rsidR="007B7ADC" w:rsidRDefault="007B7ADC" w:rsidP="007B7ADC"/>
    <w:p w14:paraId="5C311C77" w14:textId="77777777" w:rsidR="007B7ADC" w:rsidRDefault="007B7ADC" w:rsidP="007B7ADC"/>
    <w:p w14:paraId="631DF644" w14:textId="77777777" w:rsidR="007B7ADC" w:rsidRDefault="007B7ADC" w:rsidP="007B7ADC"/>
    <w:p w14:paraId="0F7D8445" w14:textId="77777777" w:rsidR="007B7ADC" w:rsidRDefault="007B7ADC" w:rsidP="007B7ADC"/>
    <w:p w14:paraId="5D47FE51" w14:textId="77777777" w:rsidR="007B7ADC" w:rsidRDefault="007B7ADC" w:rsidP="007B7ADC"/>
    <w:p w14:paraId="2DF44C8F" w14:textId="77777777" w:rsidR="007B7ADC" w:rsidRDefault="007B7ADC" w:rsidP="007B7ADC"/>
    <w:p w14:paraId="1029C958" w14:textId="77777777" w:rsidR="007B7ADC" w:rsidRDefault="007B7ADC" w:rsidP="007B7ADC"/>
    <w:p w14:paraId="2E1DDBB5" w14:textId="77777777" w:rsidR="007B7ADC" w:rsidRDefault="007B7ADC" w:rsidP="007B7ADC"/>
    <w:p w14:paraId="4A828512" w14:textId="77777777" w:rsidR="007B7ADC" w:rsidRDefault="007B7ADC" w:rsidP="007B7ADC"/>
    <w:p w14:paraId="0C37E6F9" w14:textId="77777777" w:rsidR="007B7ADC" w:rsidRDefault="007B7ADC" w:rsidP="007B7ADC"/>
    <w:p w14:paraId="57A4935B" w14:textId="77777777" w:rsidR="007B7ADC" w:rsidRDefault="007B7ADC" w:rsidP="007B7ADC"/>
    <w:p w14:paraId="5FB5ED0A" w14:textId="77777777" w:rsidR="007B7ADC" w:rsidRDefault="007B7ADC" w:rsidP="007B7ADC"/>
    <w:p w14:paraId="61537072" w14:textId="77777777" w:rsidR="007B7ADC" w:rsidRDefault="007B7ADC" w:rsidP="007B7ADC"/>
    <w:p w14:paraId="590DC11F" w14:textId="77777777" w:rsidR="007B7ADC" w:rsidRDefault="007B7ADC" w:rsidP="007B7ADC"/>
    <w:p w14:paraId="7FB697D4" w14:textId="77777777" w:rsidR="007B7ADC" w:rsidRDefault="007B7ADC" w:rsidP="007B7ADC"/>
    <w:p w14:paraId="1AEB8A7E" w14:textId="77777777" w:rsidR="007B7ADC" w:rsidRDefault="007B7ADC" w:rsidP="007B7ADC"/>
    <w:p w14:paraId="592CBB98" w14:textId="77777777" w:rsidR="007B7ADC" w:rsidRDefault="007B7ADC" w:rsidP="007B7ADC"/>
    <w:p w14:paraId="7D5EF9E0" w14:textId="77777777" w:rsidR="000C4DC4" w:rsidRDefault="000C4DC4" w:rsidP="00AE17E8">
      <w:pPr>
        <w:rPr>
          <w:b/>
          <w:sz w:val="20"/>
        </w:rPr>
      </w:pPr>
    </w:p>
    <w:p w14:paraId="3FA4F9C4" w14:textId="77777777" w:rsidR="000C4DC4" w:rsidRDefault="000C4DC4" w:rsidP="00AE17E8">
      <w:pPr>
        <w:rPr>
          <w:b/>
          <w:sz w:val="20"/>
        </w:rPr>
      </w:pPr>
    </w:p>
    <w:p w14:paraId="5F42B1F8" w14:textId="5123DEDC" w:rsidR="00AE17E8" w:rsidRPr="007B7ADC" w:rsidRDefault="00AE17E8" w:rsidP="00AE17E8">
      <w:pPr>
        <w:rPr>
          <w:b/>
          <w:sz w:val="20"/>
        </w:rPr>
      </w:pPr>
    </w:p>
    <w:p w14:paraId="272C9C9F" w14:textId="12AE69BE" w:rsidR="000E009A" w:rsidRDefault="00BF290E" w:rsidP="000E009A">
      <w:pPr>
        <w:pStyle w:val="Caption"/>
        <w:keepNext/>
        <w:spacing w:after="0"/>
        <w:rPr>
          <w:b w:val="0"/>
        </w:rPr>
      </w:pPr>
      <w:bookmarkStart w:id="65" w:name="_Toc495936753"/>
      <w:r w:rsidRPr="00D84458">
        <w:lastRenderedPageBreak/>
        <w:t xml:space="preserve">Table </w:t>
      </w:r>
      <w:fldSimple w:instr=" SEQ Table \* ARABIC ">
        <w:r w:rsidR="00F8476A">
          <w:rPr>
            <w:noProof/>
          </w:rPr>
          <w:t>5</w:t>
        </w:r>
      </w:fldSimple>
      <w:r w:rsidRPr="00D84458">
        <w:t>: Tributary Surface Sampling Events by Date and Site, 2016.</w:t>
      </w:r>
      <w:bookmarkEnd w:id="65"/>
      <w:r w:rsidRPr="00D84458">
        <w:rPr>
          <w:b w:val="0"/>
        </w:rPr>
        <w:t xml:space="preserve"> </w:t>
      </w:r>
    </w:p>
    <w:p w14:paraId="7DC64FB8" w14:textId="6E5C31A2" w:rsidR="00BF290E" w:rsidRPr="000E009A" w:rsidRDefault="00BF290E" w:rsidP="000E009A">
      <w:pPr>
        <w:pStyle w:val="Caption"/>
        <w:keepNext/>
        <w:spacing w:after="0"/>
        <w:rPr>
          <w:rStyle w:val="Strong"/>
        </w:rPr>
      </w:pPr>
      <w:r w:rsidRPr="000E009A">
        <w:rPr>
          <w:rStyle w:val="Strong"/>
        </w:rPr>
        <w:t>All sampling events included a Manta2™ Multiprobe reading, E. coli sample, and all water quality grab sample parameters analyzed by the CWD laboratory and contract laboratory. See Table 4 for list of parameters analyzed by the Manta2™ Multiprobe, CWD laboratory, and contract laboratory. X = sampling date; dry = streambed was dry and could not be sampled.</w:t>
      </w:r>
    </w:p>
    <w:tbl>
      <w:tblPr>
        <w:tblStyle w:val="TableGrid"/>
        <w:tblW w:w="14056" w:type="dxa"/>
        <w:tblInd w:w="-95" w:type="dxa"/>
        <w:tblLayout w:type="fixed"/>
        <w:tblLook w:val="04A0" w:firstRow="1" w:lastRow="0" w:firstColumn="1" w:lastColumn="0" w:noHBand="0" w:noVBand="1"/>
      </w:tblPr>
      <w:tblGrid>
        <w:gridCol w:w="1105"/>
        <w:gridCol w:w="643"/>
        <w:gridCol w:w="644"/>
        <w:gridCol w:w="656"/>
        <w:gridCol w:w="609"/>
        <w:gridCol w:w="749"/>
        <w:gridCol w:w="703"/>
        <w:gridCol w:w="646"/>
        <w:gridCol w:w="646"/>
        <w:gridCol w:w="645"/>
        <w:gridCol w:w="15"/>
        <w:gridCol w:w="631"/>
        <w:gridCol w:w="646"/>
        <w:gridCol w:w="649"/>
        <w:gridCol w:w="645"/>
        <w:gridCol w:w="646"/>
        <w:gridCol w:w="636"/>
        <w:gridCol w:w="611"/>
        <w:gridCol w:w="588"/>
        <w:gridCol w:w="608"/>
        <w:gridCol w:w="637"/>
        <w:gridCol w:w="698"/>
      </w:tblGrid>
      <w:tr w:rsidR="00563B07" w:rsidRPr="00C619FE" w14:paraId="6CCC77EB" w14:textId="77777777" w:rsidTr="00C50B8E">
        <w:trPr>
          <w:trHeight w:val="344"/>
        </w:trPr>
        <w:tc>
          <w:tcPr>
            <w:tcW w:w="1105" w:type="dxa"/>
            <w:vMerge w:val="restart"/>
            <w:shd w:val="clear" w:color="auto" w:fill="auto"/>
            <w:vAlign w:val="center"/>
          </w:tcPr>
          <w:p w14:paraId="1CB24EEA" w14:textId="77777777" w:rsidR="00563B07" w:rsidRPr="00911979" w:rsidRDefault="00563B07" w:rsidP="00911979">
            <w:pPr>
              <w:rPr>
                <w:b/>
              </w:rPr>
            </w:pPr>
            <w:r w:rsidRPr="00911979">
              <w:rPr>
                <w:b/>
              </w:rPr>
              <w:t>Date</w:t>
            </w:r>
          </w:p>
        </w:tc>
        <w:tc>
          <w:tcPr>
            <w:tcW w:w="1943" w:type="dxa"/>
            <w:gridSpan w:val="3"/>
            <w:shd w:val="clear" w:color="auto" w:fill="auto"/>
            <w:vAlign w:val="center"/>
          </w:tcPr>
          <w:p w14:paraId="78C205F6" w14:textId="673305D3" w:rsidR="00563B07" w:rsidRPr="00911979" w:rsidRDefault="00563B07" w:rsidP="00911979">
            <w:pPr>
              <w:jc w:val="center"/>
              <w:rPr>
                <w:b/>
              </w:rPr>
            </w:pPr>
            <w:r w:rsidRPr="00911979">
              <w:rPr>
                <w:b/>
              </w:rPr>
              <w:t>Feb</w:t>
            </w:r>
          </w:p>
        </w:tc>
        <w:tc>
          <w:tcPr>
            <w:tcW w:w="609" w:type="dxa"/>
            <w:tcBorders>
              <w:bottom w:val="single" w:sz="4" w:space="0" w:color="auto"/>
            </w:tcBorders>
            <w:shd w:val="clear" w:color="auto" w:fill="auto"/>
            <w:vAlign w:val="center"/>
          </w:tcPr>
          <w:p w14:paraId="0ABDC295" w14:textId="403C50E1" w:rsidR="00563B07" w:rsidRPr="00911979" w:rsidRDefault="00563B07" w:rsidP="00911979">
            <w:pPr>
              <w:jc w:val="center"/>
              <w:rPr>
                <w:b/>
              </w:rPr>
            </w:pPr>
            <w:r w:rsidRPr="00911979">
              <w:rPr>
                <w:b/>
              </w:rPr>
              <w:t>Mar</w:t>
            </w:r>
          </w:p>
        </w:tc>
        <w:tc>
          <w:tcPr>
            <w:tcW w:w="749" w:type="dxa"/>
            <w:tcBorders>
              <w:bottom w:val="single" w:sz="4" w:space="0" w:color="auto"/>
            </w:tcBorders>
            <w:shd w:val="clear" w:color="auto" w:fill="auto"/>
            <w:vAlign w:val="center"/>
          </w:tcPr>
          <w:p w14:paraId="2CDE8BA6" w14:textId="2BC507CA" w:rsidR="00563B07" w:rsidRPr="00911979" w:rsidRDefault="00563B07" w:rsidP="00911979">
            <w:pPr>
              <w:jc w:val="center"/>
              <w:rPr>
                <w:b/>
              </w:rPr>
            </w:pPr>
            <w:r w:rsidRPr="00911979">
              <w:rPr>
                <w:b/>
              </w:rPr>
              <w:t>April</w:t>
            </w:r>
          </w:p>
        </w:tc>
        <w:tc>
          <w:tcPr>
            <w:tcW w:w="1349" w:type="dxa"/>
            <w:gridSpan w:val="2"/>
            <w:shd w:val="clear" w:color="auto" w:fill="auto"/>
            <w:vAlign w:val="center"/>
          </w:tcPr>
          <w:p w14:paraId="0CE107C8" w14:textId="4D34398C" w:rsidR="00563B07" w:rsidRPr="00911979" w:rsidRDefault="00563B07" w:rsidP="00911979">
            <w:pPr>
              <w:jc w:val="center"/>
              <w:rPr>
                <w:b/>
              </w:rPr>
            </w:pPr>
            <w:r w:rsidRPr="00911979">
              <w:rPr>
                <w:b/>
              </w:rPr>
              <w:t>May</w:t>
            </w:r>
          </w:p>
        </w:tc>
        <w:tc>
          <w:tcPr>
            <w:tcW w:w="1306" w:type="dxa"/>
            <w:gridSpan w:val="3"/>
            <w:shd w:val="clear" w:color="auto" w:fill="auto"/>
            <w:vAlign w:val="center"/>
          </w:tcPr>
          <w:p w14:paraId="44D412F1" w14:textId="07B7ECDF" w:rsidR="00563B07" w:rsidRPr="00911979" w:rsidRDefault="00563B07" w:rsidP="00911979">
            <w:pPr>
              <w:jc w:val="center"/>
              <w:rPr>
                <w:b/>
              </w:rPr>
            </w:pPr>
            <w:r w:rsidRPr="00911979">
              <w:rPr>
                <w:b/>
              </w:rPr>
              <w:t>June</w:t>
            </w:r>
          </w:p>
        </w:tc>
        <w:tc>
          <w:tcPr>
            <w:tcW w:w="1926" w:type="dxa"/>
            <w:gridSpan w:val="3"/>
            <w:shd w:val="clear" w:color="auto" w:fill="auto"/>
            <w:vAlign w:val="center"/>
          </w:tcPr>
          <w:p w14:paraId="5101D689" w14:textId="17FC9D7C" w:rsidR="00563B07" w:rsidRPr="00911979" w:rsidRDefault="00563B07" w:rsidP="00911979">
            <w:pPr>
              <w:jc w:val="center"/>
              <w:rPr>
                <w:b/>
              </w:rPr>
            </w:pPr>
            <w:r w:rsidRPr="00911979">
              <w:rPr>
                <w:b/>
              </w:rPr>
              <w:t>Jul</w:t>
            </w:r>
          </w:p>
        </w:tc>
        <w:tc>
          <w:tcPr>
            <w:tcW w:w="1927" w:type="dxa"/>
            <w:gridSpan w:val="3"/>
            <w:shd w:val="clear" w:color="auto" w:fill="auto"/>
            <w:vAlign w:val="center"/>
          </w:tcPr>
          <w:p w14:paraId="0D627A39" w14:textId="00C3DC87" w:rsidR="00563B07" w:rsidRPr="00911979" w:rsidRDefault="00563B07" w:rsidP="00911979">
            <w:pPr>
              <w:jc w:val="center"/>
              <w:rPr>
                <w:b/>
              </w:rPr>
            </w:pPr>
            <w:r w:rsidRPr="00911979">
              <w:rPr>
                <w:b/>
              </w:rPr>
              <w:t>August</w:t>
            </w:r>
          </w:p>
        </w:tc>
        <w:tc>
          <w:tcPr>
            <w:tcW w:w="1199" w:type="dxa"/>
            <w:gridSpan w:val="2"/>
            <w:shd w:val="clear" w:color="auto" w:fill="auto"/>
            <w:vAlign w:val="center"/>
          </w:tcPr>
          <w:p w14:paraId="4716DBB8" w14:textId="25126DDF" w:rsidR="00563B07" w:rsidRPr="00911979" w:rsidRDefault="00563B07" w:rsidP="00911979">
            <w:pPr>
              <w:jc w:val="center"/>
              <w:rPr>
                <w:b/>
              </w:rPr>
            </w:pPr>
            <w:r w:rsidRPr="00911979">
              <w:rPr>
                <w:b/>
              </w:rPr>
              <w:t>Sept</w:t>
            </w:r>
          </w:p>
        </w:tc>
        <w:tc>
          <w:tcPr>
            <w:tcW w:w="608" w:type="dxa"/>
            <w:tcBorders>
              <w:bottom w:val="single" w:sz="4" w:space="0" w:color="auto"/>
            </w:tcBorders>
            <w:shd w:val="clear" w:color="auto" w:fill="auto"/>
            <w:vAlign w:val="center"/>
          </w:tcPr>
          <w:p w14:paraId="52F7FBE8" w14:textId="07AA2086" w:rsidR="00563B07" w:rsidRPr="00911979" w:rsidRDefault="00563B07" w:rsidP="00911979">
            <w:pPr>
              <w:jc w:val="center"/>
              <w:rPr>
                <w:b/>
              </w:rPr>
            </w:pPr>
            <w:r w:rsidRPr="00911979">
              <w:rPr>
                <w:b/>
              </w:rPr>
              <w:t>Oct</w:t>
            </w:r>
          </w:p>
        </w:tc>
        <w:tc>
          <w:tcPr>
            <w:tcW w:w="637" w:type="dxa"/>
            <w:shd w:val="clear" w:color="auto" w:fill="auto"/>
            <w:vAlign w:val="center"/>
          </w:tcPr>
          <w:p w14:paraId="1FF15408" w14:textId="4547B127" w:rsidR="00563B07" w:rsidRPr="00911979" w:rsidRDefault="00563B07" w:rsidP="00911979">
            <w:pPr>
              <w:jc w:val="center"/>
              <w:rPr>
                <w:b/>
              </w:rPr>
            </w:pPr>
            <w:r w:rsidRPr="00911979">
              <w:rPr>
                <w:b/>
              </w:rPr>
              <w:t>Nov</w:t>
            </w:r>
          </w:p>
        </w:tc>
        <w:tc>
          <w:tcPr>
            <w:tcW w:w="698" w:type="dxa"/>
            <w:shd w:val="clear" w:color="auto" w:fill="auto"/>
            <w:vAlign w:val="center"/>
          </w:tcPr>
          <w:p w14:paraId="08317361" w14:textId="1A79D30C" w:rsidR="00563B07" w:rsidRPr="00911979" w:rsidRDefault="00563B07" w:rsidP="00911979">
            <w:pPr>
              <w:jc w:val="center"/>
              <w:rPr>
                <w:b/>
              </w:rPr>
            </w:pPr>
            <w:r w:rsidRPr="00911979">
              <w:rPr>
                <w:b/>
              </w:rPr>
              <w:t>Dec</w:t>
            </w:r>
          </w:p>
        </w:tc>
      </w:tr>
      <w:tr w:rsidR="00563B07" w:rsidRPr="00C619FE" w14:paraId="2B29F628" w14:textId="77777777" w:rsidTr="00C50B8E">
        <w:trPr>
          <w:trHeight w:val="362"/>
        </w:trPr>
        <w:tc>
          <w:tcPr>
            <w:tcW w:w="1105" w:type="dxa"/>
            <w:vMerge/>
            <w:tcBorders>
              <w:bottom w:val="single" w:sz="4" w:space="0" w:color="auto"/>
            </w:tcBorders>
            <w:shd w:val="clear" w:color="auto" w:fill="auto"/>
            <w:vAlign w:val="center"/>
          </w:tcPr>
          <w:p w14:paraId="7B216ADA" w14:textId="77777777" w:rsidR="005B2BE8" w:rsidRPr="00911979" w:rsidRDefault="005B2BE8" w:rsidP="00911979">
            <w:pPr>
              <w:rPr>
                <w:b/>
              </w:rPr>
            </w:pPr>
          </w:p>
        </w:tc>
        <w:tc>
          <w:tcPr>
            <w:tcW w:w="643" w:type="dxa"/>
            <w:tcBorders>
              <w:bottom w:val="single" w:sz="4" w:space="0" w:color="auto"/>
            </w:tcBorders>
            <w:shd w:val="clear" w:color="auto" w:fill="auto"/>
            <w:vAlign w:val="center"/>
          </w:tcPr>
          <w:p w14:paraId="4C0D3065" w14:textId="2FB0A519" w:rsidR="005B2BE8" w:rsidRPr="00911979" w:rsidRDefault="005B2BE8" w:rsidP="00911979">
            <w:pPr>
              <w:jc w:val="center"/>
              <w:rPr>
                <w:b/>
              </w:rPr>
            </w:pPr>
            <w:r w:rsidRPr="00911979">
              <w:rPr>
                <w:b/>
              </w:rPr>
              <w:t>2</w:t>
            </w:r>
          </w:p>
        </w:tc>
        <w:tc>
          <w:tcPr>
            <w:tcW w:w="644" w:type="dxa"/>
            <w:tcBorders>
              <w:bottom w:val="single" w:sz="4" w:space="0" w:color="auto"/>
            </w:tcBorders>
            <w:shd w:val="clear" w:color="auto" w:fill="auto"/>
            <w:vAlign w:val="center"/>
          </w:tcPr>
          <w:p w14:paraId="68F43E8D" w14:textId="4C3B3984" w:rsidR="005B2BE8" w:rsidRPr="00911979" w:rsidRDefault="005B2BE8" w:rsidP="00911979">
            <w:pPr>
              <w:jc w:val="center"/>
              <w:rPr>
                <w:b/>
              </w:rPr>
            </w:pPr>
            <w:r w:rsidRPr="00911979">
              <w:rPr>
                <w:b/>
              </w:rPr>
              <w:t>22</w:t>
            </w:r>
          </w:p>
        </w:tc>
        <w:tc>
          <w:tcPr>
            <w:tcW w:w="655" w:type="dxa"/>
            <w:tcBorders>
              <w:bottom w:val="single" w:sz="4" w:space="0" w:color="auto"/>
            </w:tcBorders>
            <w:shd w:val="clear" w:color="auto" w:fill="auto"/>
            <w:vAlign w:val="center"/>
          </w:tcPr>
          <w:p w14:paraId="2C48A676" w14:textId="62467237" w:rsidR="005B2BE8" w:rsidRPr="00911979" w:rsidRDefault="005B2BE8" w:rsidP="00911979">
            <w:pPr>
              <w:jc w:val="center"/>
              <w:rPr>
                <w:b/>
              </w:rPr>
            </w:pPr>
            <w:r w:rsidRPr="00911979">
              <w:rPr>
                <w:b/>
              </w:rPr>
              <w:t>23</w:t>
            </w:r>
          </w:p>
        </w:tc>
        <w:tc>
          <w:tcPr>
            <w:tcW w:w="609" w:type="dxa"/>
            <w:tcBorders>
              <w:bottom w:val="single" w:sz="4" w:space="0" w:color="auto"/>
            </w:tcBorders>
            <w:shd w:val="clear" w:color="auto" w:fill="auto"/>
            <w:vAlign w:val="center"/>
          </w:tcPr>
          <w:p w14:paraId="31066EA1" w14:textId="42A415BB" w:rsidR="005B2BE8" w:rsidRPr="00911979" w:rsidRDefault="005B2BE8" w:rsidP="00911979">
            <w:pPr>
              <w:jc w:val="center"/>
              <w:rPr>
                <w:b/>
              </w:rPr>
            </w:pPr>
            <w:r w:rsidRPr="00911979">
              <w:rPr>
                <w:b/>
              </w:rPr>
              <w:t>7</w:t>
            </w:r>
          </w:p>
        </w:tc>
        <w:tc>
          <w:tcPr>
            <w:tcW w:w="749" w:type="dxa"/>
            <w:tcBorders>
              <w:bottom w:val="single" w:sz="4" w:space="0" w:color="auto"/>
            </w:tcBorders>
            <w:shd w:val="clear" w:color="auto" w:fill="auto"/>
            <w:vAlign w:val="center"/>
          </w:tcPr>
          <w:p w14:paraId="5ECEEB75" w14:textId="64F790F1" w:rsidR="005B2BE8" w:rsidRPr="00911979" w:rsidRDefault="005B2BE8" w:rsidP="00911979">
            <w:pPr>
              <w:jc w:val="center"/>
              <w:rPr>
                <w:b/>
              </w:rPr>
            </w:pPr>
            <w:r w:rsidRPr="00911979">
              <w:rPr>
                <w:b/>
              </w:rPr>
              <w:t>20</w:t>
            </w:r>
          </w:p>
        </w:tc>
        <w:tc>
          <w:tcPr>
            <w:tcW w:w="703" w:type="dxa"/>
            <w:tcBorders>
              <w:bottom w:val="single" w:sz="4" w:space="0" w:color="auto"/>
            </w:tcBorders>
            <w:shd w:val="clear" w:color="auto" w:fill="auto"/>
            <w:vAlign w:val="center"/>
          </w:tcPr>
          <w:p w14:paraId="432BC098" w14:textId="47C5D1EF" w:rsidR="005B2BE8" w:rsidRPr="00911979" w:rsidRDefault="005B2BE8" w:rsidP="00911979">
            <w:pPr>
              <w:jc w:val="center"/>
              <w:rPr>
                <w:b/>
              </w:rPr>
            </w:pPr>
            <w:r w:rsidRPr="00911979">
              <w:rPr>
                <w:b/>
              </w:rPr>
              <w:t>11</w:t>
            </w:r>
          </w:p>
        </w:tc>
        <w:tc>
          <w:tcPr>
            <w:tcW w:w="646" w:type="dxa"/>
            <w:tcBorders>
              <w:bottom w:val="single" w:sz="4" w:space="0" w:color="auto"/>
            </w:tcBorders>
            <w:shd w:val="clear" w:color="auto" w:fill="auto"/>
            <w:vAlign w:val="center"/>
          </w:tcPr>
          <w:p w14:paraId="00885FF0" w14:textId="0763C0D1" w:rsidR="005B2BE8" w:rsidRPr="00911979" w:rsidRDefault="005B2BE8" w:rsidP="00911979">
            <w:pPr>
              <w:jc w:val="center"/>
              <w:rPr>
                <w:b/>
              </w:rPr>
            </w:pPr>
            <w:r w:rsidRPr="00911979">
              <w:rPr>
                <w:b/>
              </w:rPr>
              <w:t>12</w:t>
            </w:r>
          </w:p>
        </w:tc>
        <w:tc>
          <w:tcPr>
            <w:tcW w:w="646" w:type="dxa"/>
            <w:tcBorders>
              <w:bottom w:val="single" w:sz="4" w:space="0" w:color="auto"/>
            </w:tcBorders>
            <w:shd w:val="clear" w:color="auto" w:fill="auto"/>
            <w:vAlign w:val="center"/>
          </w:tcPr>
          <w:p w14:paraId="0AD53011" w14:textId="3DE1B49C" w:rsidR="005B2BE8" w:rsidRPr="00911979" w:rsidRDefault="005B2BE8" w:rsidP="00911979">
            <w:pPr>
              <w:jc w:val="center"/>
              <w:rPr>
                <w:b/>
              </w:rPr>
            </w:pPr>
            <w:r w:rsidRPr="00911979">
              <w:rPr>
                <w:b/>
              </w:rPr>
              <w:t>2</w:t>
            </w:r>
          </w:p>
        </w:tc>
        <w:tc>
          <w:tcPr>
            <w:tcW w:w="645" w:type="dxa"/>
            <w:tcBorders>
              <w:bottom w:val="single" w:sz="4" w:space="0" w:color="auto"/>
            </w:tcBorders>
            <w:shd w:val="clear" w:color="auto" w:fill="auto"/>
            <w:vAlign w:val="center"/>
          </w:tcPr>
          <w:p w14:paraId="2FA1A04B" w14:textId="16DAA6AE" w:rsidR="005B2BE8" w:rsidRPr="00911979" w:rsidRDefault="005B2BE8" w:rsidP="00911979">
            <w:pPr>
              <w:jc w:val="center"/>
              <w:rPr>
                <w:b/>
              </w:rPr>
            </w:pPr>
            <w:r w:rsidRPr="00911979">
              <w:rPr>
                <w:b/>
              </w:rPr>
              <w:t>14</w:t>
            </w:r>
          </w:p>
        </w:tc>
        <w:tc>
          <w:tcPr>
            <w:tcW w:w="646" w:type="dxa"/>
            <w:gridSpan w:val="2"/>
            <w:tcBorders>
              <w:bottom w:val="single" w:sz="4" w:space="0" w:color="auto"/>
            </w:tcBorders>
            <w:shd w:val="clear" w:color="auto" w:fill="auto"/>
            <w:vAlign w:val="center"/>
          </w:tcPr>
          <w:p w14:paraId="668F315A" w14:textId="65C044F4" w:rsidR="005B2BE8" w:rsidRPr="00911979" w:rsidRDefault="005B2BE8" w:rsidP="00911979">
            <w:pPr>
              <w:jc w:val="center"/>
              <w:rPr>
                <w:b/>
              </w:rPr>
            </w:pPr>
            <w:r w:rsidRPr="00911979">
              <w:rPr>
                <w:b/>
              </w:rPr>
              <w:t>13</w:t>
            </w:r>
          </w:p>
        </w:tc>
        <w:tc>
          <w:tcPr>
            <w:tcW w:w="646" w:type="dxa"/>
            <w:tcBorders>
              <w:bottom w:val="single" w:sz="4" w:space="0" w:color="auto"/>
            </w:tcBorders>
            <w:shd w:val="clear" w:color="auto" w:fill="auto"/>
            <w:vAlign w:val="center"/>
          </w:tcPr>
          <w:p w14:paraId="1E65328F" w14:textId="1C222DC4" w:rsidR="005B2BE8" w:rsidRPr="00911979" w:rsidRDefault="005B2BE8" w:rsidP="00911979">
            <w:pPr>
              <w:jc w:val="center"/>
              <w:rPr>
                <w:b/>
              </w:rPr>
            </w:pPr>
            <w:r w:rsidRPr="00911979">
              <w:rPr>
                <w:b/>
              </w:rPr>
              <w:t>14</w:t>
            </w:r>
          </w:p>
        </w:tc>
        <w:tc>
          <w:tcPr>
            <w:tcW w:w="648" w:type="dxa"/>
            <w:tcBorders>
              <w:bottom w:val="single" w:sz="4" w:space="0" w:color="auto"/>
            </w:tcBorders>
            <w:shd w:val="clear" w:color="auto" w:fill="auto"/>
            <w:vAlign w:val="center"/>
          </w:tcPr>
          <w:p w14:paraId="2B51667A" w14:textId="66428BF9" w:rsidR="005B2BE8" w:rsidRPr="00911979" w:rsidRDefault="005B2BE8" w:rsidP="00911979">
            <w:pPr>
              <w:jc w:val="center"/>
              <w:rPr>
                <w:b/>
              </w:rPr>
            </w:pPr>
            <w:r w:rsidRPr="00911979">
              <w:rPr>
                <w:b/>
              </w:rPr>
              <w:t>20</w:t>
            </w:r>
          </w:p>
        </w:tc>
        <w:tc>
          <w:tcPr>
            <w:tcW w:w="645" w:type="dxa"/>
            <w:tcBorders>
              <w:bottom w:val="single" w:sz="4" w:space="0" w:color="auto"/>
            </w:tcBorders>
            <w:shd w:val="clear" w:color="auto" w:fill="auto"/>
            <w:vAlign w:val="center"/>
          </w:tcPr>
          <w:p w14:paraId="6CD51795" w14:textId="0722FFD9" w:rsidR="005B2BE8" w:rsidRPr="00911979" w:rsidRDefault="005B2BE8" w:rsidP="00911979">
            <w:pPr>
              <w:jc w:val="center"/>
              <w:rPr>
                <w:b/>
              </w:rPr>
            </w:pPr>
            <w:r w:rsidRPr="00911979">
              <w:rPr>
                <w:b/>
              </w:rPr>
              <w:t>15</w:t>
            </w:r>
          </w:p>
        </w:tc>
        <w:tc>
          <w:tcPr>
            <w:tcW w:w="646" w:type="dxa"/>
            <w:tcBorders>
              <w:bottom w:val="single" w:sz="4" w:space="0" w:color="auto"/>
            </w:tcBorders>
            <w:shd w:val="clear" w:color="auto" w:fill="auto"/>
            <w:vAlign w:val="center"/>
          </w:tcPr>
          <w:p w14:paraId="45F690FC" w14:textId="2F449910" w:rsidR="005B2BE8" w:rsidRPr="00911979" w:rsidRDefault="005B2BE8" w:rsidP="00911979">
            <w:pPr>
              <w:jc w:val="center"/>
              <w:rPr>
                <w:b/>
              </w:rPr>
            </w:pPr>
            <w:r w:rsidRPr="00911979">
              <w:rPr>
                <w:b/>
              </w:rPr>
              <w:t>23</w:t>
            </w:r>
          </w:p>
        </w:tc>
        <w:tc>
          <w:tcPr>
            <w:tcW w:w="635" w:type="dxa"/>
            <w:tcBorders>
              <w:bottom w:val="single" w:sz="4" w:space="0" w:color="auto"/>
            </w:tcBorders>
            <w:shd w:val="clear" w:color="auto" w:fill="auto"/>
            <w:vAlign w:val="center"/>
          </w:tcPr>
          <w:p w14:paraId="1F24F614" w14:textId="75B0C4C4" w:rsidR="005B2BE8" w:rsidRPr="00911979" w:rsidRDefault="005B2BE8" w:rsidP="00911979">
            <w:pPr>
              <w:jc w:val="center"/>
              <w:rPr>
                <w:b/>
              </w:rPr>
            </w:pPr>
            <w:r w:rsidRPr="00911979">
              <w:rPr>
                <w:b/>
              </w:rPr>
              <w:t>31</w:t>
            </w:r>
          </w:p>
        </w:tc>
        <w:tc>
          <w:tcPr>
            <w:tcW w:w="611" w:type="dxa"/>
            <w:tcBorders>
              <w:bottom w:val="single" w:sz="4" w:space="0" w:color="auto"/>
            </w:tcBorders>
            <w:shd w:val="clear" w:color="auto" w:fill="auto"/>
            <w:vAlign w:val="center"/>
          </w:tcPr>
          <w:p w14:paraId="680131A2" w14:textId="22E942BD" w:rsidR="005B2BE8" w:rsidRPr="00911979" w:rsidRDefault="005B2BE8" w:rsidP="00911979">
            <w:pPr>
              <w:jc w:val="center"/>
              <w:rPr>
                <w:b/>
              </w:rPr>
            </w:pPr>
            <w:r w:rsidRPr="00911979">
              <w:rPr>
                <w:b/>
              </w:rPr>
              <w:t>21</w:t>
            </w:r>
          </w:p>
        </w:tc>
        <w:tc>
          <w:tcPr>
            <w:tcW w:w="588" w:type="dxa"/>
            <w:tcBorders>
              <w:bottom w:val="single" w:sz="4" w:space="0" w:color="auto"/>
            </w:tcBorders>
            <w:shd w:val="clear" w:color="auto" w:fill="auto"/>
            <w:vAlign w:val="center"/>
          </w:tcPr>
          <w:p w14:paraId="10DA01ED" w14:textId="6EA4BA66" w:rsidR="005B2BE8" w:rsidRPr="00911979" w:rsidRDefault="005B2BE8" w:rsidP="00911979">
            <w:pPr>
              <w:jc w:val="center"/>
              <w:rPr>
                <w:b/>
              </w:rPr>
            </w:pPr>
            <w:r w:rsidRPr="00911979">
              <w:rPr>
                <w:b/>
              </w:rPr>
              <w:t>22</w:t>
            </w:r>
          </w:p>
        </w:tc>
        <w:tc>
          <w:tcPr>
            <w:tcW w:w="608" w:type="dxa"/>
            <w:tcBorders>
              <w:bottom w:val="single" w:sz="4" w:space="0" w:color="auto"/>
            </w:tcBorders>
            <w:shd w:val="clear" w:color="auto" w:fill="auto"/>
            <w:vAlign w:val="center"/>
          </w:tcPr>
          <w:p w14:paraId="16888E0F" w14:textId="24AE7725" w:rsidR="005B2BE8" w:rsidRPr="00911979" w:rsidRDefault="005B2BE8" w:rsidP="00911979">
            <w:pPr>
              <w:jc w:val="center"/>
              <w:rPr>
                <w:b/>
              </w:rPr>
            </w:pPr>
            <w:r w:rsidRPr="00911979">
              <w:rPr>
                <w:b/>
              </w:rPr>
              <w:t>13</w:t>
            </w:r>
          </w:p>
        </w:tc>
        <w:tc>
          <w:tcPr>
            <w:tcW w:w="637" w:type="dxa"/>
            <w:tcBorders>
              <w:bottom w:val="single" w:sz="4" w:space="0" w:color="auto"/>
            </w:tcBorders>
            <w:shd w:val="clear" w:color="auto" w:fill="auto"/>
            <w:vAlign w:val="center"/>
          </w:tcPr>
          <w:p w14:paraId="0FBE8854" w14:textId="6A640752" w:rsidR="005B2BE8" w:rsidRPr="00911979" w:rsidRDefault="005B2BE8" w:rsidP="00911979">
            <w:pPr>
              <w:jc w:val="center"/>
              <w:rPr>
                <w:b/>
              </w:rPr>
            </w:pPr>
            <w:r w:rsidRPr="00911979">
              <w:rPr>
                <w:b/>
              </w:rPr>
              <w:t>22</w:t>
            </w:r>
          </w:p>
        </w:tc>
        <w:tc>
          <w:tcPr>
            <w:tcW w:w="698" w:type="dxa"/>
            <w:tcBorders>
              <w:bottom w:val="single" w:sz="4" w:space="0" w:color="auto"/>
            </w:tcBorders>
            <w:shd w:val="clear" w:color="auto" w:fill="auto"/>
            <w:vAlign w:val="center"/>
          </w:tcPr>
          <w:p w14:paraId="1B80BECF" w14:textId="4EA2294F" w:rsidR="005B2BE8" w:rsidRPr="00911979" w:rsidRDefault="005B2BE8" w:rsidP="00911979">
            <w:pPr>
              <w:jc w:val="center"/>
              <w:rPr>
                <w:b/>
              </w:rPr>
            </w:pPr>
            <w:r w:rsidRPr="00911979">
              <w:rPr>
                <w:b/>
              </w:rPr>
              <w:t>15</w:t>
            </w:r>
          </w:p>
        </w:tc>
      </w:tr>
      <w:tr w:rsidR="00C50B8E" w:rsidRPr="00C619FE" w14:paraId="19D396C5" w14:textId="77777777" w:rsidTr="00C50B8E">
        <w:trPr>
          <w:trHeight w:val="630"/>
        </w:trPr>
        <w:tc>
          <w:tcPr>
            <w:tcW w:w="1105" w:type="dxa"/>
            <w:tcBorders>
              <w:bottom w:val="single" w:sz="4" w:space="0" w:color="auto"/>
              <w:right w:val="single" w:sz="4" w:space="0" w:color="auto"/>
            </w:tcBorders>
            <w:shd w:val="clear" w:color="auto" w:fill="auto"/>
            <w:vAlign w:val="center"/>
          </w:tcPr>
          <w:p w14:paraId="03D52477" w14:textId="709008A9" w:rsidR="005B2BE8" w:rsidRPr="00911979" w:rsidRDefault="005B2BE8" w:rsidP="00911979">
            <w:pPr>
              <w:rPr>
                <w:b/>
              </w:rPr>
            </w:pPr>
            <w:r w:rsidRPr="00911979">
              <w:rPr>
                <w:b/>
              </w:rPr>
              <w:t>HB @ Mill St</w:t>
            </w:r>
          </w:p>
        </w:tc>
        <w:tc>
          <w:tcPr>
            <w:tcW w:w="643" w:type="dxa"/>
            <w:tcBorders>
              <w:left w:val="single" w:sz="4" w:space="0" w:color="auto"/>
              <w:bottom w:val="single" w:sz="6" w:space="0" w:color="auto"/>
              <w:right w:val="nil"/>
            </w:tcBorders>
            <w:shd w:val="clear" w:color="auto" w:fill="auto"/>
            <w:vAlign w:val="center"/>
          </w:tcPr>
          <w:p w14:paraId="22E4AB18" w14:textId="6B61B6DB" w:rsidR="005B2BE8" w:rsidRPr="00515C88" w:rsidRDefault="005B2BE8" w:rsidP="00911979">
            <w:pPr>
              <w:jc w:val="center"/>
            </w:pPr>
            <w:r>
              <w:t>X</w:t>
            </w:r>
          </w:p>
        </w:tc>
        <w:tc>
          <w:tcPr>
            <w:tcW w:w="644" w:type="dxa"/>
            <w:tcBorders>
              <w:left w:val="nil"/>
              <w:bottom w:val="single" w:sz="6" w:space="0" w:color="auto"/>
              <w:right w:val="nil"/>
            </w:tcBorders>
            <w:shd w:val="clear" w:color="auto" w:fill="auto"/>
            <w:vAlign w:val="center"/>
          </w:tcPr>
          <w:p w14:paraId="7F283DFA" w14:textId="77777777" w:rsidR="005B2BE8" w:rsidRPr="00515C88" w:rsidRDefault="005B2BE8" w:rsidP="00911979">
            <w:pPr>
              <w:jc w:val="center"/>
            </w:pPr>
          </w:p>
        </w:tc>
        <w:tc>
          <w:tcPr>
            <w:tcW w:w="655" w:type="dxa"/>
            <w:tcBorders>
              <w:left w:val="nil"/>
              <w:bottom w:val="single" w:sz="6" w:space="0" w:color="auto"/>
              <w:right w:val="single" w:sz="4" w:space="0" w:color="auto"/>
            </w:tcBorders>
            <w:shd w:val="clear" w:color="auto" w:fill="auto"/>
            <w:vAlign w:val="center"/>
          </w:tcPr>
          <w:p w14:paraId="3AA3C1FE" w14:textId="77777777" w:rsidR="005B2BE8" w:rsidRPr="00515C88" w:rsidRDefault="005B2BE8" w:rsidP="00911979">
            <w:pPr>
              <w:jc w:val="center"/>
            </w:pPr>
          </w:p>
        </w:tc>
        <w:tc>
          <w:tcPr>
            <w:tcW w:w="609" w:type="dxa"/>
            <w:tcBorders>
              <w:left w:val="single" w:sz="4" w:space="0" w:color="auto"/>
              <w:bottom w:val="single" w:sz="6" w:space="0" w:color="auto"/>
              <w:right w:val="single" w:sz="4" w:space="0" w:color="auto"/>
            </w:tcBorders>
            <w:shd w:val="clear" w:color="auto" w:fill="auto"/>
            <w:vAlign w:val="center"/>
          </w:tcPr>
          <w:p w14:paraId="39848499" w14:textId="1EB0D3D1" w:rsidR="005B2BE8" w:rsidRPr="00515C88" w:rsidRDefault="005B2BE8" w:rsidP="00911979">
            <w:pPr>
              <w:jc w:val="center"/>
            </w:pPr>
            <w:r>
              <w:t>X</w:t>
            </w:r>
          </w:p>
        </w:tc>
        <w:tc>
          <w:tcPr>
            <w:tcW w:w="749" w:type="dxa"/>
            <w:tcBorders>
              <w:left w:val="single" w:sz="4" w:space="0" w:color="auto"/>
              <w:bottom w:val="single" w:sz="6" w:space="0" w:color="auto"/>
              <w:right w:val="single" w:sz="4" w:space="0" w:color="auto"/>
            </w:tcBorders>
            <w:shd w:val="clear" w:color="auto" w:fill="auto"/>
            <w:vAlign w:val="center"/>
          </w:tcPr>
          <w:p w14:paraId="2BDFA2FF" w14:textId="77777777" w:rsidR="005B2BE8" w:rsidRPr="00515C88" w:rsidRDefault="005B2BE8" w:rsidP="00911979">
            <w:pPr>
              <w:jc w:val="center"/>
            </w:pPr>
          </w:p>
        </w:tc>
        <w:tc>
          <w:tcPr>
            <w:tcW w:w="703" w:type="dxa"/>
            <w:tcBorders>
              <w:left w:val="single" w:sz="4" w:space="0" w:color="auto"/>
              <w:bottom w:val="single" w:sz="6" w:space="0" w:color="auto"/>
              <w:right w:val="nil"/>
            </w:tcBorders>
            <w:shd w:val="clear" w:color="auto" w:fill="auto"/>
            <w:vAlign w:val="center"/>
          </w:tcPr>
          <w:p w14:paraId="3D7CDA11" w14:textId="77777777" w:rsidR="005B2BE8" w:rsidRPr="00515C88" w:rsidRDefault="005B2BE8" w:rsidP="00911979">
            <w:pPr>
              <w:jc w:val="center"/>
            </w:pPr>
          </w:p>
        </w:tc>
        <w:tc>
          <w:tcPr>
            <w:tcW w:w="646" w:type="dxa"/>
            <w:tcBorders>
              <w:left w:val="nil"/>
              <w:bottom w:val="single" w:sz="6" w:space="0" w:color="auto"/>
              <w:right w:val="single" w:sz="4" w:space="0" w:color="auto"/>
            </w:tcBorders>
            <w:shd w:val="clear" w:color="auto" w:fill="auto"/>
            <w:vAlign w:val="center"/>
          </w:tcPr>
          <w:p w14:paraId="79C69850" w14:textId="00BAADE7" w:rsidR="005B2BE8" w:rsidRPr="00515C88" w:rsidRDefault="005B2BE8" w:rsidP="00911979">
            <w:pPr>
              <w:jc w:val="center"/>
            </w:pPr>
            <w:r>
              <w:t>X</w:t>
            </w:r>
          </w:p>
        </w:tc>
        <w:tc>
          <w:tcPr>
            <w:tcW w:w="646" w:type="dxa"/>
            <w:tcBorders>
              <w:left w:val="single" w:sz="4" w:space="0" w:color="auto"/>
              <w:bottom w:val="single" w:sz="6" w:space="0" w:color="auto"/>
              <w:right w:val="nil"/>
            </w:tcBorders>
            <w:shd w:val="clear" w:color="auto" w:fill="auto"/>
            <w:vAlign w:val="center"/>
          </w:tcPr>
          <w:p w14:paraId="52CE229B" w14:textId="77777777" w:rsidR="005B2BE8" w:rsidRPr="00515C88" w:rsidRDefault="005B2BE8" w:rsidP="00911979">
            <w:pPr>
              <w:jc w:val="center"/>
            </w:pPr>
          </w:p>
        </w:tc>
        <w:tc>
          <w:tcPr>
            <w:tcW w:w="645" w:type="dxa"/>
            <w:tcBorders>
              <w:left w:val="nil"/>
              <w:bottom w:val="single" w:sz="6" w:space="0" w:color="auto"/>
              <w:right w:val="single" w:sz="4" w:space="0" w:color="auto"/>
            </w:tcBorders>
            <w:shd w:val="clear" w:color="auto" w:fill="auto"/>
            <w:vAlign w:val="center"/>
          </w:tcPr>
          <w:p w14:paraId="491283BA" w14:textId="77777777" w:rsidR="005B2BE8" w:rsidRPr="00515C88" w:rsidRDefault="005B2BE8" w:rsidP="00911979">
            <w:pPr>
              <w:jc w:val="center"/>
            </w:pPr>
          </w:p>
        </w:tc>
        <w:tc>
          <w:tcPr>
            <w:tcW w:w="646" w:type="dxa"/>
            <w:gridSpan w:val="2"/>
            <w:tcBorders>
              <w:left w:val="single" w:sz="4" w:space="0" w:color="auto"/>
              <w:bottom w:val="single" w:sz="6" w:space="0" w:color="auto"/>
              <w:right w:val="nil"/>
            </w:tcBorders>
            <w:shd w:val="clear" w:color="auto" w:fill="auto"/>
            <w:vAlign w:val="center"/>
          </w:tcPr>
          <w:p w14:paraId="6654543B" w14:textId="14AE3A82" w:rsidR="005B2BE8" w:rsidRPr="00515C88" w:rsidRDefault="005B2BE8" w:rsidP="00911979">
            <w:pPr>
              <w:jc w:val="center"/>
            </w:pPr>
            <w:r>
              <w:t>X</w:t>
            </w:r>
          </w:p>
        </w:tc>
        <w:tc>
          <w:tcPr>
            <w:tcW w:w="646" w:type="dxa"/>
            <w:tcBorders>
              <w:left w:val="nil"/>
              <w:bottom w:val="single" w:sz="6" w:space="0" w:color="auto"/>
              <w:right w:val="nil"/>
            </w:tcBorders>
            <w:shd w:val="clear" w:color="auto" w:fill="auto"/>
            <w:vAlign w:val="center"/>
          </w:tcPr>
          <w:p w14:paraId="4C303738" w14:textId="77777777" w:rsidR="005B2BE8" w:rsidRPr="00515C88" w:rsidRDefault="005B2BE8" w:rsidP="00911979">
            <w:pPr>
              <w:jc w:val="center"/>
            </w:pPr>
          </w:p>
        </w:tc>
        <w:tc>
          <w:tcPr>
            <w:tcW w:w="648" w:type="dxa"/>
            <w:tcBorders>
              <w:left w:val="nil"/>
              <w:bottom w:val="single" w:sz="6" w:space="0" w:color="auto"/>
              <w:right w:val="single" w:sz="4" w:space="0" w:color="auto"/>
            </w:tcBorders>
            <w:shd w:val="clear" w:color="auto" w:fill="auto"/>
            <w:vAlign w:val="center"/>
          </w:tcPr>
          <w:p w14:paraId="70C34CBD" w14:textId="77777777" w:rsidR="005B2BE8" w:rsidRPr="00515C88" w:rsidRDefault="005B2BE8" w:rsidP="00911979">
            <w:pPr>
              <w:jc w:val="center"/>
            </w:pPr>
          </w:p>
        </w:tc>
        <w:tc>
          <w:tcPr>
            <w:tcW w:w="645" w:type="dxa"/>
            <w:tcBorders>
              <w:left w:val="single" w:sz="4" w:space="0" w:color="auto"/>
              <w:bottom w:val="single" w:sz="6" w:space="0" w:color="auto"/>
              <w:right w:val="nil"/>
            </w:tcBorders>
            <w:shd w:val="clear" w:color="auto" w:fill="auto"/>
            <w:vAlign w:val="center"/>
          </w:tcPr>
          <w:p w14:paraId="0F63CFFF" w14:textId="0023EF2F" w:rsidR="005B2BE8" w:rsidRPr="00515C88" w:rsidRDefault="005B2BE8" w:rsidP="00911979">
            <w:pPr>
              <w:jc w:val="center"/>
            </w:pPr>
          </w:p>
        </w:tc>
        <w:tc>
          <w:tcPr>
            <w:tcW w:w="646" w:type="dxa"/>
            <w:tcBorders>
              <w:left w:val="nil"/>
              <w:bottom w:val="single" w:sz="6" w:space="0" w:color="auto"/>
              <w:right w:val="nil"/>
            </w:tcBorders>
            <w:shd w:val="clear" w:color="auto" w:fill="auto"/>
            <w:vAlign w:val="center"/>
          </w:tcPr>
          <w:p w14:paraId="032F1B51" w14:textId="1E8B1CC0" w:rsidR="005B2BE8" w:rsidRPr="00515C88" w:rsidRDefault="005F2CAE" w:rsidP="00911979">
            <w:pPr>
              <w:jc w:val="center"/>
            </w:pPr>
            <w:r>
              <w:t>dry</w:t>
            </w:r>
          </w:p>
        </w:tc>
        <w:tc>
          <w:tcPr>
            <w:tcW w:w="635" w:type="dxa"/>
            <w:tcBorders>
              <w:left w:val="nil"/>
              <w:bottom w:val="single" w:sz="6" w:space="0" w:color="auto"/>
              <w:right w:val="single" w:sz="4" w:space="0" w:color="auto"/>
            </w:tcBorders>
            <w:shd w:val="clear" w:color="auto" w:fill="auto"/>
            <w:vAlign w:val="center"/>
          </w:tcPr>
          <w:p w14:paraId="4137B650" w14:textId="77777777" w:rsidR="005B2BE8" w:rsidRPr="00515C88" w:rsidRDefault="005B2BE8" w:rsidP="00911979">
            <w:pPr>
              <w:jc w:val="center"/>
            </w:pPr>
          </w:p>
        </w:tc>
        <w:tc>
          <w:tcPr>
            <w:tcW w:w="611" w:type="dxa"/>
            <w:tcBorders>
              <w:left w:val="single" w:sz="4" w:space="0" w:color="auto"/>
              <w:bottom w:val="single" w:sz="6" w:space="0" w:color="auto"/>
              <w:right w:val="nil"/>
            </w:tcBorders>
            <w:shd w:val="clear" w:color="auto" w:fill="auto"/>
            <w:vAlign w:val="center"/>
          </w:tcPr>
          <w:p w14:paraId="1159E446" w14:textId="77777777" w:rsidR="005B2BE8" w:rsidRPr="00515C88" w:rsidRDefault="005B2BE8" w:rsidP="00911979">
            <w:pPr>
              <w:jc w:val="center"/>
            </w:pPr>
          </w:p>
        </w:tc>
        <w:tc>
          <w:tcPr>
            <w:tcW w:w="588" w:type="dxa"/>
            <w:tcBorders>
              <w:left w:val="nil"/>
              <w:bottom w:val="single" w:sz="6" w:space="0" w:color="auto"/>
              <w:right w:val="single" w:sz="4" w:space="0" w:color="auto"/>
            </w:tcBorders>
            <w:shd w:val="clear" w:color="auto" w:fill="auto"/>
            <w:vAlign w:val="center"/>
          </w:tcPr>
          <w:p w14:paraId="4097074E" w14:textId="77777777" w:rsidR="005B2BE8" w:rsidRPr="00515C88" w:rsidRDefault="005B2BE8" w:rsidP="00911979">
            <w:pPr>
              <w:jc w:val="center"/>
            </w:pPr>
          </w:p>
        </w:tc>
        <w:tc>
          <w:tcPr>
            <w:tcW w:w="608" w:type="dxa"/>
            <w:tcBorders>
              <w:left w:val="single" w:sz="4" w:space="0" w:color="auto"/>
              <w:bottom w:val="single" w:sz="6" w:space="0" w:color="auto"/>
              <w:right w:val="single" w:sz="4" w:space="0" w:color="auto"/>
            </w:tcBorders>
            <w:shd w:val="clear" w:color="auto" w:fill="auto"/>
            <w:vAlign w:val="center"/>
          </w:tcPr>
          <w:p w14:paraId="7D0005D0" w14:textId="77777777" w:rsidR="005B2BE8" w:rsidRPr="00515C88" w:rsidRDefault="005B2BE8" w:rsidP="00911979">
            <w:pPr>
              <w:jc w:val="center"/>
            </w:pPr>
          </w:p>
        </w:tc>
        <w:tc>
          <w:tcPr>
            <w:tcW w:w="637" w:type="dxa"/>
            <w:tcBorders>
              <w:left w:val="single" w:sz="4" w:space="0" w:color="auto"/>
              <w:bottom w:val="single" w:sz="6" w:space="0" w:color="auto"/>
              <w:right w:val="single" w:sz="4" w:space="0" w:color="auto"/>
            </w:tcBorders>
            <w:shd w:val="clear" w:color="auto" w:fill="auto"/>
            <w:vAlign w:val="center"/>
          </w:tcPr>
          <w:p w14:paraId="04EBEB89" w14:textId="7B073A8E" w:rsidR="005B2BE8" w:rsidRPr="00515C88" w:rsidRDefault="005B2BE8" w:rsidP="00911979">
            <w:pPr>
              <w:jc w:val="center"/>
            </w:pPr>
            <w:r>
              <w:t>X</w:t>
            </w:r>
          </w:p>
        </w:tc>
        <w:tc>
          <w:tcPr>
            <w:tcW w:w="698" w:type="dxa"/>
            <w:tcBorders>
              <w:left w:val="single" w:sz="4" w:space="0" w:color="auto"/>
              <w:bottom w:val="single" w:sz="6" w:space="0" w:color="auto"/>
              <w:right w:val="single" w:sz="4" w:space="0" w:color="auto"/>
            </w:tcBorders>
            <w:shd w:val="clear" w:color="auto" w:fill="auto"/>
            <w:vAlign w:val="center"/>
          </w:tcPr>
          <w:p w14:paraId="69B79AB1" w14:textId="77777777" w:rsidR="005B2BE8" w:rsidRPr="00515C88" w:rsidRDefault="005B2BE8" w:rsidP="00911979">
            <w:pPr>
              <w:jc w:val="center"/>
            </w:pPr>
          </w:p>
        </w:tc>
      </w:tr>
      <w:tr w:rsidR="00C50B8E" w:rsidRPr="00C619FE" w14:paraId="51F429C3" w14:textId="77777777" w:rsidTr="00C50B8E">
        <w:trPr>
          <w:trHeight w:val="630"/>
        </w:trPr>
        <w:tc>
          <w:tcPr>
            <w:tcW w:w="1105" w:type="dxa"/>
            <w:tcBorders>
              <w:top w:val="single" w:sz="4" w:space="0" w:color="auto"/>
              <w:bottom w:val="single" w:sz="4" w:space="0" w:color="auto"/>
              <w:right w:val="single" w:sz="4" w:space="0" w:color="auto"/>
            </w:tcBorders>
            <w:shd w:val="clear" w:color="auto" w:fill="auto"/>
            <w:vAlign w:val="center"/>
          </w:tcPr>
          <w:p w14:paraId="654BD4C9" w14:textId="036F7631" w:rsidR="005B2BE8" w:rsidRPr="00911979" w:rsidRDefault="005B2BE8" w:rsidP="00911979">
            <w:pPr>
              <w:rPr>
                <w:b/>
              </w:rPr>
            </w:pPr>
            <w:r w:rsidRPr="00911979">
              <w:rPr>
                <w:b/>
              </w:rPr>
              <w:t>Salt Depot</w:t>
            </w:r>
          </w:p>
        </w:tc>
        <w:tc>
          <w:tcPr>
            <w:tcW w:w="643" w:type="dxa"/>
            <w:tcBorders>
              <w:top w:val="single" w:sz="6" w:space="0" w:color="auto"/>
              <w:left w:val="single" w:sz="4" w:space="0" w:color="auto"/>
              <w:bottom w:val="single" w:sz="6" w:space="0" w:color="auto"/>
              <w:right w:val="nil"/>
            </w:tcBorders>
            <w:shd w:val="clear" w:color="auto" w:fill="auto"/>
            <w:vAlign w:val="center"/>
          </w:tcPr>
          <w:p w14:paraId="292F1F54" w14:textId="5F5E612B" w:rsidR="005B2BE8" w:rsidRPr="00515C88" w:rsidRDefault="005B2BE8" w:rsidP="00911979">
            <w:pPr>
              <w:jc w:val="center"/>
            </w:pPr>
            <w:r>
              <w:t>X</w:t>
            </w:r>
          </w:p>
        </w:tc>
        <w:tc>
          <w:tcPr>
            <w:tcW w:w="644" w:type="dxa"/>
            <w:tcBorders>
              <w:top w:val="single" w:sz="6" w:space="0" w:color="auto"/>
              <w:left w:val="nil"/>
              <w:bottom w:val="single" w:sz="6" w:space="0" w:color="auto"/>
              <w:right w:val="nil"/>
            </w:tcBorders>
            <w:shd w:val="clear" w:color="auto" w:fill="auto"/>
            <w:vAlign w:val="center"/>
          </w:tcPr>
          <w:p w14:paraId="0A62C446" w14:textId="77777777" w:rsidR="005B2BE8" w:rsidRPr="00515C88" w:rsidRDefault="005B2BE8" w:rsidP="00911979">
            <w:pPr>
              <w:jc w:val="center"/>
            </w:pPr>
          </w:p>
        </w:tc>
        <w:tc>
          <w:tcPr>
            <w:tcW w:w="655" w:type="dxa"/>
            <w:tcBorders>
              <w:top w:val="single" w:sz="6" w:space="0" w:color="auto"/>
              <w:left w:val="nil"/>
              <w:bottom w:val="single" w:sz="6" w:space="0" w:color="auto"/>
              <w:right w:val="single" w:sz="4" w:space="0" w:color="auto"/>
            </w:tcBorders>
            <w:shd w:val="clear" w:color="auto" w:fill="auto"/>
            <w:vAlign w:val="center"/>
          </w:tcPr>
          <w:p w14:paraId="7A5035B9" w14:textId="77777777" w:rsidR="005B2BE8" w:rsidRPr="00515C88" w:rsidRDefault="005B2BE8" w:rsidP="00911979">
            <w:pPr>
              <w:jc w:val="center"/>
            </w:pPr>
          </w:p>
        </w:tc>
        <w:tc>
          <w:tcPr>
            <w:tcW w:w="609" w:type="dxa"/>
            <w:tcBorders>
              <w:top w:val="single" w:sz="6" w:space="0" w:color="auto"/>
              <w:left w:val="single" w:sz="4" w:space="0" w:color="auto"/>
              <w:bottom w:val="single" w:sz="6" w:space="0" w:color="auto"/>
              <w:right w:val="single" w:sz="4" w:space="0" w:color="auto"/>
            </w:tcBorders>
            <w:shd w:val="clear" w:color="auto" w:fill="auto"/>
            <w:vAlign w:val="center"/>
          </w:tcPr>
          <w:p w14:paraId="0FD19A1B" w14:textId="7F50F85C" w:rsidR="005B2BE8" w:rsidRPr="00515C88" w:rsidRDefault="0016118A" w:rsidP="00911979">
            <w:pPr>
              <w:jc w:val="center"/>
            </w:pPr>
            <w:r>
              <w:t>X</w:t>
            </w:r>
          </w:p>
        </w:tc>
        <w:tc>
          <w:tcPr>
            <w:tcW w:w="749" w:type="dxa"/>
            <w:tcBorders>
              <w:top w:val="single" w:sz="6" w:space="0" w:color="auto"/>
              <w:left w:val="single" w:sz="4" w:space="0" w:color="auto"/>
              <w:bottom w:val="single" w:sz="6" w:space="0" w:color="auto"/>
              <w:right w:val="single" w:sz="4" w:space="0" w:color="auto"/>
            </w:tcBorders>
            <w:shd w:val="clear" w:color="auto" w:fill="auto"/>
            <w:vAlign w:val="center"/>
          </w:tcPr>
          <w:p w14:paraId="7711C74F" w14:textId="77777777" w:rsidR="005B2BE8" w:rsidRPr="00515C88" w:rsidRDefault="005B2BE8" w:rsidP="00911979">
            <w:pPr>
              <w:jc w:val="center"/>
            </w:pPr>
          </w:p>
        </w:tc>
        <w:tc>
          <w:tcPr>
            <w:tcW w:w="703" w:type="dxa"/>
            <w:tcBorders>
              <w:top w:val="single" w:sz="6" w:space="0" w:color="auto"/>
              <w:left w:val="single" w:sz="4" w:space="0" w:color="auto"/>
              <w:bottom w:val="single" w:sz="6" w:space="0" w:color="auto"/>
              <w:right w:val="nil"/>
            </w:tcBorders>
            <w:shd w:val="clear" w:color="auto" w:fill="auto"/>
            <w:vAlign w:val="center"/>
          </w:tcPr>
          <w:p w14:paraId="0018292C" w14:textId="77777777" w:rsidR="005B2BE8" w:rsidRPr="00515C88" w:rsidRDefault="005B2BE8" w:rsidP="00911979">
            <w:pPr>
              <w:jc w:val="center"/>
            </w:pPr>
          </w:p>
        </w:tc>
        <w:tc>
          <w:tcPr>
            <w:tcW w:w="646" w:type="dxa"/>
            <w:tcBorders>
              <w:top w:val="single" w:sz="6" w:space="0" w:color="auto"/>
              <w:left w:val="nil"/>
              <w:bottom w:val="single" w:sz="6" w:space="0" w:color="auto"/>
              <w:right w:val="single" w:sz="4" w:space="0" w:color="auto"/>
            </w:tcBorders>
            <w:shd w:val="clear" w:color="auto" w:fill="auto"/>
            <w:vAlign w:val="center"/>
          </w:tcPr>
          <w:p w14:paraId="39F0400C" w14:textId="6054E991" w:rsidR="005B2BE8" w:rsidRPr="00515C88" w:rsidRDefault="0016118A" w:rsidP="00911979">
            <w:pPr>
              <w:jc w:val="center"/>
            </w:pPr>
            <w:r>
              <w:t>X</w:t>
            </w:r>
          </w:p>
        </w:tc>
        <w:tc>
          <w:tcPr>
            <w:tcW w:w="646" w:type="dxa"/>
            <w:tcBorders>
              <w:top w:val="single" w:sz="6" w:space="0" w:color="auto"/>
              <w:left w:val="single" w:sz="4" w:space="0" w:color="auto"/>
              <w:bottom w:val="single" w:sz="6" w:space="0" w:color="auto"/>
              <w:right w:val="nil"/>
            </w:tcBorders>
            <w:shd w:val="clear" w:color="auto" w:fill="auto"/>
            <w:vAlign w:val="center"/>
          </w:tcPr>
          <w:p w14:paraId="50D5D5A4" w14:textId="77777777" w:rsidR="005B2BE8" w:rsidRPr="00515C88" w:rsidRDefault="005B2BE8" w:rsidP="00911979">
            <w:pPr>
              <w:jc w:val="center"/>
            </w:pPr>
          </w:p>
        </w:tc>
        <w:tc>
          <w:tcPr>
            <w:tcW w:w="645" w:type="dxa"/>
            <w:tcBorders>
              <w:top w:val="single" w:sz="6" w:space="0" w:color="auto"/>
              <w:left w:val="nil"/>
              <w:bottom w:val="single" w:sz="6" w:space="0" w:color="auto"/>
              <w:right w:val="single" w:sz="4" w:space="0" w:color="auto"/>
            </w:tcBorders>
            <w:shd w:val="clear" w:color="auto" w:fill="auto"/>
            <w:vAlign w:val="center"/>
          </w:tcPr>
          <w:p w14:paraId="3671CE6B" w14:textId="77777777" w:rsidR="005B2BE8" w:rsidRPr="00515C88" w:rsidRDefault="005B2BE8" w:rsidP="00911979">
            <w:pPr>
              <w:jc w:val="center"/>
            </w:pPr>
          </w:p>
        </w:tc>
        <w:tc>
          <w:tcPr>
            <w:tcW w:w="646" w:type="dxa"/>
            <w:gridSpan w:val="2"/>
            <w:tcBorders>
              <w:top w:val="single" w:sz="6" w:space="0" w:color="auto"/>
              <w:left w:val="single" w:sz="4" w:space="0" w:color="auto"/>
              <w:bottom w:val="single" w:sz="6" w:space="0" w:color="auto"/>
              <w:right w:val="nil"/>
            </w:tcBorders>
            <w:shd w:val="clear" w:color="auto" w:fill="auto"/>
            <w:vAlign w:val="center"/>
          </w:tcPr>
          <w:p w14:paraId="4708B08B" w14:textId="034A0526" w:rsidR="005B2BE8" w:rsidRPr="00515C88" w:rsidRDefault="005F2CAE" w:rsidP="00911979">
            <w:pPr>
              <w:jc w:val="center"/>
            </w:pPr>
            <w:r>
              <w:t>dry</w:t>
            </w:r>
          </w:p>
        </w:tc>
        <w:tc>
          <w:tcPr>
            <w:tcW w:w="646" w:type="dxa"/>
            <w:tcBorders>
              <w:top w:val="single" w:sz="6" w:space="0" w:color="auto"/>
              <w:left w:val="nil"/>
              <w:bottom w:val="single" w:sz="6" w:space="0" w:color="auto"/>
              <w:right w:val="nil"/>
            </w:tcBorders>
            <w:shd w:val="clear" w:color="auto" w:fill="auto"/>
            <w:vAlign w:val="center"/>
          </w:tcPr>
          <w:p w14:paraId="33699DE3" w14:textId="77777777" w:rsidR="005B2BE8" w:rsidRPr="00515C88" w:rsidRDefault="005B2BE8" w:rsidP="00911979">
            <w:pPr>
              <w:jc w:val="center"/>
            </w:pPr>
          </w:p>
        </w:tc>
        <w:tc>
          <w:tcPr>
            <w:tcW w:w="648" w:type="dxa"/>
            <w:tcBorders>
              <w:top w:val="single" w:sz="6" w:space="0" w:color="auto"/>
              <w:left w:val="nil"/>
              <w:bottom w:val="single" w:sz="6" w:space="0" w:color="auto"/>
              <w:right w:val="single" w:sz="4" w:space="0" w:color="auto"/>
            </w:tcBorders>
            <w:shd w:val="clear" w:color="auto" w:fill="auto"/>
            <w:vAlign w:val="center"/>
          </w:tcPr>
          <w:p w14:paraId="75DADBB0" w14:textId="77777777" w:rsidR="005B2BE8" w:rsidRPr="00515C88" w:rsidRDefault="005B2BE8" w:rsidP="00911979">
            <w:pPr>
              <w:jc w:val="center"/>
            </w:pPr>
          </w:p>
        </w:tc>
        <w:tc>
          <w:tcPr>
            <w:tcW w:w="645" w:type="dxa"/>
            <w:tcBorders>
              <w:top w:val="single" w:sz="6" w:space="0" w:color="auto"/>
              <w:left w:val="single" w:sz="4" w:space="0" w:color="auto"/>
              <w:bottom w:val="single" w:sz="6" w:space="0" w:color="auto"/>
              <w:right w:val="nil"/>
            </w:tcBorders>
            <w:shd w:val="clear" w:color="auto" w:fill="auto"/>
            <w:vAlign w:val="center"/>
          </w:tcPr>
          <w:p w14:paraId="682AE10D" w14:textId="5EEF4429" w:rsidR="005B2BE8" w:rsidRPr="00515C88" w:rsidRDefault="005B2BE8" w:rsidP="00911979">
            <w:pPr>
              <w:jc w:val="center"/>
            </w:pPr>
          </w:p>
        </w:tc>
        <w:tc>
          <w:tcPr>
            <w:tcW w:w="646" w:type="dxa"/>
            <w:tcBorders>
              <w:top w:val="single" w:sz="6" w:space="0" w:color="auto"/>
              <w:left w:val="nil"/>
              <w:bottom w:val="single" w:sz="6" w:space="0" w:color="auto"/>
              <w:right w:val="nil"/>
            </w:tcBorders>
            <w:shd w:val="clear" w:color="auto" w:fill="auto"/>
            <w:vAlign w:val="center"/>
          </w:tcPr>
          <w:p w14:paraId="5008A223" w14:textId="49B4220D" w:rsidR="005B2BE8" w:rsidRPr="00515C88" w:rsidRDefault="005F2CAE" w:rsidP="00911979">
            <w:pPr>
              <w:jc w:val="center"/>
            </w:pPr>
            <w:r>
              <w:t>dry</w:t>
            </w:r>
          </w:p>
        </w:tc>
        <w:tc>
          <w:tcPr>
            <w:tcW w:w="635" w:type="dxa"/>
            <w:tcBorders>
              <w:top w:val="single" w:sz="6" w:space="0" w:color="auto"/>
              <w:left w:val="nil"/>
              <w:bottom w:val="single" w:sz="6" w:space="0" w:color="auto"/>
              <w:right w:val="single" w:sz="4" w:space="0" w:color="auto"/>
            </w:tcBorders>
            <w:shd w:val="clear" w:color="auto" w:fill="auto"/>
            <w:vAlign w:val="center"/>
          </w:tcPr>
          <w:p w14:paraId="76410090" w14:textId="77777777" w:rsidR="005B2BE8" w:rsidRPr="00515C88" w:rsidRDefault="005B2BE8" w:rsidP="00911979">
            <w:pPr>
              <w:jc w:val="center"/>
            </w:pPr>
          </w:p>
        </w:tc>
        <w:tc>
          <w:tcPr>
            <w:tcW w:w="611" w:type="dxa"/>
            <w:tcBorders>
              <w:top w:val="single" w:sz="6" w:space="0" w:color="auto"/>
              <w:left w:val="single" w:sz="4" w:space="0" w:color="auto"/>
              <w:bottom w:val="single" w:sz="6" w:space="0" w:color="auto"/>
              <w:right w:val="nil"/>
            </w:tcBorders>
            <w:shd w:val="clear" w:color="auto" w:fill="auto"/>
            <w:vAlign w:val="center"/>
          </w:tcPr>
          <w:p w14:paraId="36BF8B13" w14:textId="77777777" w:rsidR="005B2BE8" w:rsidRPr="00515C88" w:rsidRDefault="005B2BE8" w:rsidP="00911979">
            <w:pPr>
              <w:jc w:val="center"/>
            </w:pPr>
          </w:p>
        </w:tc>
        <w:tc>
          <w:tcPr>
            <w:tcW w:w="588" w:type="dxa"/>
            <w:tcBorders>
              <w:top w:val="single" w:sz="6" w:space="0" w:color="auto"/>
              <w:left w:val="nil"/>
              <w:bottom w:val="single" w:sz="6" w:space="0" w:color="auto"/>
              <w:right w:val="single" w:sz="4" w:space="0" w:color="auto"/>
            </w:tcBorders>
            <w:shd w:val="clear" w:color="auto" w:fill="auto"/>
            <w:vAlign w:val="center"/>
          </w:tcPr>
          <w:p w14:paraId="6D472DFE" w14:textId="77777777" w:rsidR="005B2BE8" w:rsidRPr="00515C88" w:rsidRDefault="005B2BE8" w:rsidP="00911979">
            <w:pPr>
              <w:jc w:val="center"/>
            </w:pPr>
          </w:p>
        </w:tc>
        <w:tc>
          <w:tcPr>
            <w:tcW w:w="608" w:type="dxa"/>
            <w:tcBorders>
              <w:top w:val="single" w:sz="6" w:space="0" w:color="auto"/>
              <w:left w:val="single" w:sz="4" w:space="0" w:color="auto"/>
              <w:bottom w:val="single" w:sz="6" w:space="0" w:color="auto"/>
              <w:right w:val="single" w:sz="4" w:space="0" w:color="auto"/>
            </w:tcBorders>
            <w:shd w:val="clear" w:color="auto" w:fill="auto"/>
            <w:vAlign w:val="center"/>
          </w:tcPr>
          <w:p w14:paraId="5EBC5E29" w14:textId="77777777" w:rsidR="005B2BE8" w:rsidRPr="00515C88" w:rsidRDefault="005B2BE8" w:rsidP="00911979">
            <w:pPr>
              <w:jc w:val="center"/>
            </w:pPr>
          </w:p>
        </w:tc>
        <w:tc>
          <w:tcPr>
            <w:tcW w:w="637" w:type="dxa"/>
            <w:tcBorders>
              <w:top w:val="single" w:sz="6" w:space="0" w:color="auto"/>
              <w:left w:val="single" w:sz="4" w:space="0" w:color="auto"/>
              <w:bottom w:val="single" w:sz="6" w:space="0" w:color="auto"/>
              <w:right w:val="single" w:sz="4" w:space="0" w:color="auto"/>
            </w:tcBorders>
            <w:shd w:val="clear" w:color="auto" w:fill="auto"/>
            <w:vAlign w:val="center"/>
          </w:tcPr>
          <w:p w14:paraId="7B753284" w14:textId="34913B2A" w:rsidR="005B2BE8" w:rsidRPr="00515C88" w:rsidRDefault="0016118A" w:rsidP="00911979">
            <w:pPr>
              <w:jc w:val="center"/>
            </w:pPr>
            <w:r>
              <w:t>X</w:t>
            </w:r>
          </w:p>
        </w:tc>
        <w:tc>
          <w:tcPr>
            <w:tcW w:w="698" w:type="dxa"/>
            <w:tcBorders>
              <w:top w:val="single" w:sz="6" w:space="0" w:color="auto"/>
              <w:left w:val="single" w:sz="4" w:space="0" w:color="auto"/>
              <w:bottom w:val="single" w:sz="6" w:space="0" w:color="auto"/>
              <w:right w:val="single" w:sz="4" w:space="0" w:color="auto"/>
            </w:tcBorders>
            <w:shd w:val="clear" w:color="auto" w:fill="auto"/>
            <w:vAlign w:val="center"/>
          </w:tcPr>
          <w:p w14:paraId="5A1FFA2C" w14:textId="77777777" w:rsidR="005B2BE8" w:rsidRPr="00515C88" w:rsidRDefault="005B2BE8" w:rsidP="00911979">
            <w:pPr>
              <w:jc w:val="center"/>
            </w:pPr>
          </w:p>
        </w:tc>
      </w:tr>
      <w:tr w:rsidR="00C50B8E" w:rsidRPr="00C619FE" w14:paraId="6E97A39C" w14:textId="77777777" w:rsidTr="00C50B8E">
        <w:trPr>
          <w:trHeight w:val="344"/>
        </w:trPr>
        <w:tc>
          <w:tcPr>
            <w:tcW w:w="1105" w:type="dxa"/>
            <w:tcBorders>
              <w:top w:val="single" w:sz="4" w:space="0" w:color="auto"/>
              <w:bottom w:val="single" w:sz="4" w:space="0" w:color="auto"/>
              <w:right w:val="single" w:sz="4" w:space="0" w:color="auto"/>
            </w:tcBorders>
            <w:shd w:val="clear" w:color="auto" w:fill="auto"/>
            <w:vAlign w:val="center"/>
          </w:tcPr>
          <w:p w14:paraId="1EF30492" w14:textId="72CE0D03" w:rsidR="005B2BE8" w:rsidRPr="00911979" w:rsidRDefault="005B2BE8" w:rsidP="00911979">
            <w:pPr>
              <w:rPr>
                <w:b/>
              </w:rPr>
            </w:pPr>
            <w:r w:rsidRPr="00911979">
              <w:rPr>
                <w:b/>
              </w:rPr>
              <w:t>Lex Brook</w:t>
            </w:r>
          </w:p>
        </w:tc>
        <w:tc>
          <w:tcPr>
            <w:tcW w:w="643" w:type="dxa"/>
            <w:tcBorders>
              <w:top w:val="single" w:sz="6" w:space="0" w:color="auto"/>
              <w:left w:val="single" w:sz="4" w:space="0" w:color="auto"/>
              <w:bottom w:val="single" w:sz="6" w:space="0" w:color="auto"/>
              <w:right w:val="nil"/>
            </w:tcBorders>
            <w:shd w:val="clear" w:color="auto" w:fill="auto"/>
            <w:vAlign w:val="center"/>
          </w:tcPr>
          <w:p w14:paraId="6C0309A3" w14:textId="77777777" w:rsidR="005B2BE8" w:rsidRPr="00515C88" w:rsidRDefault="005B2BE8" w:rsidP="00911979">
            <w:pPr>
              <w:jc w:val="center"/>
            </w:pPr>
          </w:p>
        </w:tc>
        <w:tc>
          <w:tcPr>
            <w:tcW w:w="644" w:type="dxa"/>
            <w:tcBorders>
              <w:top w:val="single" w:sz="6" w:space="0" w:color="auto"/>
              <w:left w:val="nil"/>
              <w:bottom w:val="single" w:sz="6" w:space="0" w:color="auto"/>
              <w:right w:val="nil"/>
            </w:tcBorders>
            <w:shd w:val="clear" w:color="auto" w:fill="auto"/>
            <w:vAlign w:val="center"/>
          </w:tcPr>
          <w:p w14:paraId="3113146E" w14:textId="42978BC8" w:rsidR="005B2BE8" w:rsidRPr="00515C88" w:rsidRDefault="0016118A" w:rsidP="00911979">
            <w:pPr>
              <w:jc w:val="center"/>
            </w:pPr>
            <w:r>
              <w:t>X</w:t>
            </w:r>
          </w:p>
        </w:tc>
        <w:tc>
          <w:tcPr>
            <w:tcW w:w="655" w:type="dxa"/>
            <w:tcBorders>
              <w:top w:val="single" w:sz="6" w:space="0" w:color="auto"/>
              <w:left w:val="nil"/>
              <w:bottom w:val="single" w:sz="6" w:space="0" w:color="auto"/>
              <w:right w:val="single" w:sz="4" w:space="0" w:color="auto"/>
            </w:tcBorders>
            <w:shd w:val="clear" w:color="auto" w:fill="auto"/>
            <w:vAlign w:val="center"/>
          </w:tcPr>
          <w:p w14:paraId="4C1FC66E" w14:textId="77777777" w:rsidR="005B2BE8" w:rsidRPr="00515C88" w:rsidRDefault="005B2BE8" w:rsidP="00911979">
            <w:pPr>
              <w:jc w:val="center"/>
            </w:pPr>
          </w:p>
        </w:tc>
        <w:tc>
          <w:tcPr>
            <w:tcW w:w="609" w:type="dxa"/>
            <w:tcBorders>
              <w:top w:val="single" w:sz="6" w:space="0" w:color="auto"/>
              <w:left w:val="single" w:sz="4" w:space="0" w:color="auto"/>
              <w:bottom w:val="single" w:sz="6" w:space="0" w:color="auto"/>
              <w:right w:val="single" w:sz="4" w:space="0" w:color="auto"/>
            </w:tcBorders>
            <w:shd w:val="clear" w:color="auto" w:fill="auto"/>
            <w:vAlign w:val="center"/>
          </w:tcPr>
          <w:p w14:paraId="4B959FAF" w14:textId="7229E414" w:rsidR="005B2BE8" w:rsidRPr="00515C88" w:rsidRDefault="005B2BE8" w:rsidP="00911979">
            <w:pPr>
              <w:jc w:val="center"/>
            </w:pPr>
          </w:p>
        </w:tc>
        <w:tc>
          <w:tcPr>
            <w:tcW w:w="749" w:type="dxa"/>
            <w:tcBorders>
              <w:top w:val="single" w:sz="6" w:space="0" w:color="auto"/>
              <w:left w:val="single" w:sz="4" w:space="0" w:color="auto"/>
              <w:bottom w:val="single" w:sz="6" w:space="0" w:color="auto"/>
              <w:right w:val="single" w:sz="4" w:space="0" w:color="auto"/>
            </w:tcBorders>
            <w:shd w:val="clear" w:color="auto" w:fill="auto"/>
            <w:vAlign w:val="center"/>
          </w:tcPr>
          <w:p w14:paraId="461BE4F3" w14:textId="4ADA431C" w:rsidR="005B2BE8" w:rsidRPr="00515C88" w:rsidRDefault="0016118A" w:rsidP="00911979">
            <w:pPr>
              <w:jc w:val="center"/>
            </w:pPr>
            <w:r>
              <w:t>X</w:t>
            </w:r>
          </w:p>
        </w:tc>
        <w:tc>
          <w:tcPr>
            <w:tcW w:w="703" w:type="dxa"/>
            <w:tcBorders>
              <w:top w:val="single" w:sz="6" w:space="0" w:color="auto"/>
              <w:left w:val="single" w:sz="4" w:space="0" w:color="auto"/>
              <w:bottom w:val="single" w:sz="6" w:space="0" w:color="auto"/>
              <w:right w:val="nil"/>
            </w:tcBorders>
            <w:shd w:val="clear" w:color="auto" w:fill="auto"/>
            <w:vAlign w:val="center"/>
          </w:tcPr>
          <w:p w14:paraId="372B1917" w14:textId="345819AC" w:rsidR="005B2BE8" w:rsidRPr="00515C88" w:rsidRDefault="005B2BE8" w:rsidP="00911979">
            <w:pPr>
              <w:jc w:val="center"/>
            </w:pPr>
          </w:p>
        </w:tc>
        <w:tc>
          <w:tcPr>
            <w:tcW w:w="646" w:type="dxa"/>
            <w:tcBorders>
              <w:top w:val="single" w:sz="6" w:space="0" w:color="auto"/>
              <w:left w:val="nil"/>
              <w:bottom w:val="single" w:sz="6" w:space="0" w:color="auto"/>
              <w:right w:val="single" w:sz="4" w:space="0" w:color="auto"/>
            </w:tcBorders>
            <w:shd w:val="clear" w:color="auto" w:fill="auto"/>
            <w:vAlign w:val="center"/>
          </w:tcPr>
          <w:p w14:paraId="0B6E66E4" w14:textId="77777777" w:rsidR="005B2BE8" w:rsidRPr="00515C88" w:rsidRDefault="005B2BE8" w:rsidP="00911979">
            <w:pPr>
              <w:jc w:val="center"/>
            </w:pPr>
          </w:p>
        </w:tc>
        <w:tc>
          <w:tcPr>
            <w:tcW w:w="646" w:type="dxa"/>
            <w:tcBorders>
              <w:top w:val="single" w:sz="6" w:space="0" w:color="auto"/>
              <w:left w:val="single" w:sz="4" w:space="0" w:color="auto"/>
              <w:bottom w:val="single" w:sz="6" w:space="0" w:color="auto"/>
              <w:right w:val="nil"/>
            </w:tcBorders>
            <w:shd w:val="clear" w:color="auto" w:fill="auto"/>
            <w:vAlign w:val="center"/>
          </w:tcPr>
          <w:p w14:paraId="256E0302" w14:textId="020B8335" w:rsidR="005B2BE8" w:rsidRPr="00515C88" w:rsidRDefault="0016118A" w:rsidP="00911979">
            <w:pPr>
              <w:jc w:val="center"/>
            </w:pPr>
            <w:r>
              <w:t>X</w:t>
            </w:r>
          </w:p>
        </w:tc>
        <w:tc>
          <w:tcPr>
            <w:tcW w:w="645" w:type="dxa"/>
            <w:tcBorders>
              <w:top w:val="single" w:sz="6" w:space="0" w:color="auto"/>
              <w:left w:val="nil"/>
              <w:bottom w:val="single" w:sz="6" w:space="0" w:color="auto"/>
              <w:right w:val="single" w:sz="4" w:space="0" w:color="auto"/>
            </w:tcBorders>
            <w:shd w:val="clear" w:color="auto" w:fill="auto"/>
            <w:vAlign w:val="center"/>
          </w:tcPr>
          <w:p w14:paraId="087636D3" w14:textId="381FBB10" w:rsidR="005B2BE8" w:rsidRPr="00515C88" w:rsidRDefault="005B2BE8" w:rsidP="00911979">
            <w:pPr>
              <w:jc w:val="center"/>
            </w:pPr>
          </w:p>
        </w:tc>
        <w:tc>
          <w:tcPr>
            <w:tcW w:w="646" w:type="dxa"/>
            <w:gridSpan w:val="2"/>
            <w:tcBorders>
              <w:top w:val="single" w:sz="6" w:space="0" w:color="auto"/>
              <w:left w:val="single" w:sz="4" w:space="0" w:color="auto"/>
              <w:bottom w:val="single" w:sz="6" w:space="0" w:color="auto"/>
              <w:right w:val="nil"/>
            </w:tcBorders>
            <w:shd w:val="clear" w:color="auto" w:fill="auto"/>
            <w:vAlign w:val="center"/>
          </w:tcPr>
          <w:p w14:paraId="3A2200FD" w14:textId="77777777" w:rsidR="005B2BE8" w:rsidRPr="00515C88" w:rsidRDefault="005B2BE8" w:rsidP="00911979">
            <w:pPr>
              <w:jc w:val="center"/>
            </w:pPr>
          </w:p>
        </w:tc>
        <w:tc>
          <w:tcPr>
            <w:tcW w:w="646" w:type="dxa"/>
            <w:tcBorders>
              <w:top w:val="single" w:sz="6" w:space="0" w:color="auto"/>
              <w:left w:val="nil"/>
              <w:bottom w:val="single" w:sz="6" w:space="0" w:color="auto"/>
              <w:right w:val="nil"/>
            </w:tcBorders>
            <w:shd w:val="clear" w:color="auto" w:fill="auto"/>
            <w:vAlign w:val="center"/>
          </w:tcPr>
          <w:p w14:paraId="458CB690" w14:textId="324D5FA4" w:rsidR="005B2BE8" w:rsidRPr="00515C88" w:rsidRDefault="0016118A" w:rsidP="00911979">
            <w:pPr>
              <w:jc w:val="center"/>
            </w:pPr>
            <w:r>
              <w:t>X</w:t>
            </w:r>
          </w:p>
        </w:tc>
        <w:tc>
          <w:tcPr>
            <w:tcW w:w="648" w:type="dxa"/>
            <w:tcBorders>
              <w:top w:val="single" w:sz="6" w:space="0" w:color="auto"/>
              <w:left w:val="nil"/>
              <w:bottom w:val="single" w:sz="6" w:space="0" w:color="auto"/>
              <w:right w:val="single" w:sz="4" w:space="0" w:color="auto"/>
            </w:tcBorders>
            <w:shd w:val="clear" w:color="auto" w:fill="auto"/>
            <w:vAlign w:val="center"/>
          </w:tcPr>
          <w:p w14:paraId="4244852F" w14:textId="6D6ADFFC" w:rsidR="005B2BE8" w:rsidRPr="00515C88" w:rsidRDefault="005B2BE8" w:rsidP="00911979">
            <w:pPr>
              <w:jc w:val="center"/>
            </w:pPr>
          </w:p>
        </w:tc>
        <w:tc>
          <w:tcPr>
            <w:tcW w:w="645" w:type="dxa"/>
            <w:tcBorders>
              <w:top w:val="single" w:sz="6" w:space="0" w:color="auto"/>
              <w:left w:val="single" w:sz="4" w:space="0" w:color="auto"/>
              <w:bottom w:val="single" w:sz="6" w:space="0" w:color="auto"/>
              <w:right w:val="nil"/>
            </w:tcBorders>
            <w:shd w:val="clear" w:color="auto" w:fill="auto"/>
            <w:vAlign w:val="center"/>
          </w:tcPr>
          <w:p w14:paraId="59B631DE" w14:textId="77777777" w:rsidR="005B2BE8" w:rsidRPr="00515C88" w:rsidRDefault="005B2BE8" w:rsidP="00911979">
            <w:pPr>
              <w:jc w:val="center"/>
            </w:pPr>
          </w:p>
        </w:tc>
        <w:tc>
          <w:tcPr>
            <w:tcW w:w="646" w:type="dxa"/>
            <w:tcBorders>
              <w:top w:val="single" w:sz="6" w:space="0" w:color="auto"/>
              <w:left w:val="nil"/>
              <w:bottom w:val="single" w:sz="6" w:space="0" w:color="auto"/>
              <w:right w:val="nil"/>
            </w:tcBorders>
            <w:shd w:val="clear" w:color="auto" w:fill="auto"/>
            <w:vAlign w:val="center"/>
          </w:tcPr>
          <w:p w14:paraId="3DA3EAAA" w14:textId="77777777" w:rsidR="005B2BE8" w:rsidRPr="00515C88" w:rsidRDefault="005B2BE8" w:rsidP="00911979">
            <w:pPr>
              <w:jc w:val="center"/>
            </w:pPr>
          </w:p>
        </w:tc>
        <w:tc>
          <w:tcPr>
            <w:tcW w:w="635" w:type="dxa"/>
            <w:tcBorders>
              <w:top w:val="single" w:sz="6" w:space="0" w:color="auto"/>
              <w:left w:val="nil"/>
              <w:bottom w:val="single" w:sz="6" w:space="0" w:color="auto"/>
              <w:right w:val="single" w:sz="4" w:space="0" w:color="auto"/>
            </w:tcBorders>
            <w:shd w:val="clear" w:color="auto" w:fill="auto"/>
            <w:vAlign w:val="center"/>
          </w:tcPr>
          <w:p w14:paraId="546E4D81" w14:textId="43FD747E" w:rsidR="005B2BE8" w:rsidRPr="00515C88" w:rsidRDefault="005B2BE8" w:rsidP="00911979">
            <w:pPr>
              <w:jc w:val="center"/>
            </w:pPr>
          </w:p>
        </w:tc>
        <w:tc>
          <w:tcPr>
            <w:tcW w:w="611" w:type="dxa"/>
            <w:tcBorders>
              <w:top w:val="single" w:sz="6" w:space="0" w:color="auto"/>
              <w:left w:val="single" w:sz="4" w:space="0" w:color="auto"/>
              <w:bottom w:val="single" w:sz="6" w:space="0" w:color="auto"/>
              <w:right w:val="nil"/>
            </w:tcBorders>
            <w:shd w:val="clear" w:color="auto" w:fill="auto"/>
            <w:vAlign w:val="center"/>
          </w:tcPr>
          <w:p w14:paraId="26A02E39" w14:textId="1E3A773F" w:rsidR="005B2BE8" w:rsidRPr="00515C88" w:rsidRDefault="005B2BE8" w:rsidP="00911979">
            <w:pPr>
              <w:jc w:val="center"/>
            </w:pPr>
          </w:p>
        </w:tc>
        <w:tc>
          <w:tcPr>
            <w:tcW w:w="588" w:type="dxa"/>
            <w:tcBorders>
              <w:top w:val="single" w:sz="6" w:space="0" w:color="auto"/>
              <w:left w:val="nil"/>
              <w:bottom w:val="single" w:sz="6" w:space="0" w:color="auto"/>
              <w:right w:val="single" w:sz="4" w:space="0" w:color="auto"/>
            </w:tcBorders>
            <w:shd w:val="clear" w:color="auto" w:fill="auto"/>
            <w:vAlign w:val="center"/>
          </w:tcPr>
          <w:p w14:paraId="6A1A0ACF" w14:textId="77777777" w:rsidR="005B2BE8" w:rsidRPr="00515C88" w:rsidRDefault="005B2BE8" w:rsidP="00911979">
            <w:pPr>
              <w:jc w:val="center"/>
            </w:pPr>
          </w:p>
        </w:tc>
        <w:tc>
          <w:tcPr>
            <w:tcW w:w="608" w:type="dxa"/>
            <w:tcBorders>
              <w:top w:val="single" w:sz="6" w:space="0" w:color="auto"/>
              <w:left w:val="single" w:sz="4" w:space="0" w:color="auto"/>
              <w:bottom w:val="single" w:sz="6" w:space="0" w:color="auto"/>
              <w:right w:val="single" w:sz="4" w:space="0" w:color="auto"/>
            </w:tcBorders>
            <w:shd w:val="clear" w:color="auto" w:fill="auto"/>
            <w:vAlign w:val="center"/>
          </w:tcPr>
          <w:p w14:paraId="041D99B2" w14:textId="5D5AE194" w:rsidR="005B2BE8" w:rsidRPr="00515C88" w:rsidRDefault="0016118A" w:rsidP="00911979">
            <w:pPr>
              <w:jc w:val="center"/>
            </w:pPr>
            <w:r>
              <w:t>X</w:t>
            </w:r>
          </w:p>
        </w:tc>
        <w:tc>
          <w:tcPr>
            <w:tcW w:w="637" w:type="dxa"/>
            <w:tcBorders>
              <w:top w:val="single" w:sz="6" w:space="0" w:color="auto"/>
              <w:left w:val="single" w:sz="4" w:space="0" w:color="auto"/>
              <w:bottom w:val="single" w:sz="6" w:space="0" w:color="auto"/>
              <w:right w:val="single" w:sz="4" w:space="0" w:color="auto"/>
            </w:tcBorders>
            <w:shd w:val="clear" w:color="auto" w:fill="auto"/>
            <w:vAlign w:val="center"/>
          </w:tcPr>
          <w:p w14:paraId="7E9DE3C1" w14:textId="77777777" w:rsidR="005B2BE8" w:rsidRPr="00515C88" w:rsidRDefault="005B2BE8" w:rsidP="00911979">
            <w:pPr>
              <w:jc w:val="center"/>
            </w:pPr>
          </w:p>
        </w:tc>
        <w:tc>
          <w:tcPr>
            <w:tcW w:w="698" w:type="dxa"/>
            <w:tcBorders>
              <w:top w:val="single" w:sz="6" w:space="0" w:color="auto"/>
              <w:left w:val="single" w:sz="4" w:space="0" w:color="auto"/>
              <w:bottom w:val="single" w:sz="6" w:space="0" w:color="auto"/>
              <w:right w:val="single" w:sz="4" w:space="0" w:color="auto"/>
            </w:tcBorders>
            <w:shd w:val="clear" w:color="auto" w:fill="auto"/>
            <w:vAlign w:val="center"/>
          </w:tcPr>
          <w:p w14:paraId="0A3755C2" w14:textId="77777777" w:rsidR="005B2BE8" w:rsidRPr="00515C88" w:rsidRDefault="005B2BE8" w:rsidP="00911979">
            <w:pPr>
              <w:jc w:val="center"/>
            </w:pPr>
          </w:p>
        </w:tc>
      </w:tr>
      <w:tr w:rsidR="00C50B8E" w:rsidRPr="00C619FE" w14:paraId="2261DB8B" w14:textId="77777777" w:rsidTr="00C50B8E">
        <w:trPr>
          <w:trHeight w:val="362"/>
        </w:trPr>
        <w:tc>
          <w:tcPr>
            <w:tcW w:w="1105" w:type="dxa"/>
            <w:tcBorders>
              <w:top w:val="single" w:sz="4" w:space="0" w:color="auto"/>
              <w:bottom w:val="single" w:sz="4" w:space="0" w:color="auto"/>
              <w:right w:val="single" w:sz="4" w:space="0" w:color="auto"/>
            </w:tcBorders>
            <w:shd w:val="clear" w:color="auto" w:fill="auto"/>
            <w:vAlign w:val="center"/>
          </w:tcPr>
          <w:p w14:paraId="4A6C7EC6" w14:textId="635FD726" w:rsidR="005B2BE8" w:rsidRPr="00911979" w:rsidRDefault="005B2BE8" w:rsidP="00911979">
            <w:pPr>
              <w:rPr>
                <w:b/>
              </w:rPr>
            </w:pPr>
            <w:r w:rsidRPr="00911979">
              <w:rPr>
                <w:b/>
              </w:rPr>
              <w:t>Tracer Ln</w:t>
            </w:r>
          </w:p>
        </w:tc>
        <w:tc>
          <w:tcPr>
            <w:tcW w:w="643" w:type="dxa"/>
            <w:tcBorders>
              <w:top w:val="single" w:sz="6" w:space="0" w:color="auto"/>
              <w:left w:val="single" w:sz="4" w:space="0" w:color="auto"/>
              <w:bottom w:val="single" w:sz="6" w:space="0" w:color="auto"/>
              <w:right w:val="nil"/>
            </w:tcBorders>
            <w:shd w:val="clear" w:color="auto" w:fill="auto"/>
            <w:vAlign w:val="center"/>
          </w:tcPr>
          <w:p w14:paraId="3F48495F" w14:textId="028CE427" w:rsidR="005B2BE8" w:rsidRPr="00515C88" w:rsidRDefault="0016118A" w:rsidP="00911979">
            <w:pPr>
              <w:jc w:val="center"/>
            </w:pPr>
            <w:r>
              <w:t>X</w:t>
            </w:r>
          </w:p>
        </w:tc>
        <w:tc>
          <w:tcPr>
            <w:tcW w:w="644" w:type="dxa"/>
            <w:tcBorders>
              <w:top w:val="single" w:sz="6" w:space="0" w:color="auto"/>
              <w:left w:val="nil"/>
              <w:bottom w:val="single" w:sz="6" w:space="0" w:color="auto"/>
              <w:right w:val="nil"/>
            </w:tcBorders>
            <w:shd w:val="clear" w:color="auto" w:fill="auto"/>
            <w:vAlign w:val="center"/>
          </w:tcPr>
          <w:p w14:paraId="576713B5" w14:textId="77777777" w:rsidR="005B2BE8" w:rsidRPr="00515C88" w:rsidRDefault="005B2BE8" w:rsidP="00911979">
            <w:pPr>
              <w:jc w:val="center"/>
            </w:pPr>
          </w:p>
        </w:tc>
        <w:tc>
          <w:tcPr>
            <w:tcW w:w="655" w:type="dxa"/>
            <w:tcBorders>
              <w:top w:val="single" w:sz="6" w:space="0" w:color="auto"/>
              <w:left w:val="nil"/>
              <w:bottom w:val="single" w:sz="6" w:space="0" w:color="auto"/>
              <w:right w:val="single" w:sz="4" w:space="0" w:color="auto"/>
            </w:tcBorders>
            <w:shd w:val="clear" w:color="auto" w:fill="auto"/>
            <w:vAlign w:val="center"/>
          </w:tcPr>
          <w:p w14:paraId="44A014FD" w14:textId="77777777" w:rsidR="005B2BE8" w:rsidRPr="00515C88" w:rsidRDefault="005B2BE8" w:rsidP="00911979">
            <w:pPr>
              <w:jc w:val="center"/>
            </w:pPr>
          </w:p>
        </w:tc>
        <w:tc>
          <w:tcPr>
            <w:tcW w:w="609" w:type="dxa"/>
            <w:tcBorders>
              <w:top w:val="single" w:sz="6" w:space="0" w:color="auto"/>
              <w:left w:val="single" w:sz="4" w:space="0" w:color="auto"/>
              <w:bottom w:val="single" w:sz="6" w:space="0" w:color="auto"/>
              <w:right w:val="single" w:sz="4" w:space="0" w:color="auto"/>
            </w:tcBorders>
            <w:shd w:val="clear" w:color="auto" w:fill="auto"/>
            <w:vAlign w:val="center"/>
          </w:tcPr>
          <w:p w14:paraId="53339A60" w14:textId="72196988" w:rsidR="005B2BE8" w:rsidRPr="00515C88" w:rsidRDefault="0016118A" w:rsidP="00911979">
            <w:pPr>
              <w:jc w:val="center"/>
            </w:pPr>
            <w:r>
              <w:t>X</w:t>
            </w:r>
          </w:p>
        </w:tc>
        <w:tc>
          <w:tcPr>
            <w:tcW w:w="749" w:type="dxa"/>
            <w:tcBorders>
              <w:top w:val="single" w:sz="6" w:space="0" w:color="auto"/>
              <w:left w:val="single" w:sz="4" w:space="0" w:color="auto"/>
              <w:bottom w:val="single" w:sz="6" w:space="0" w:color="auto"/>
              <w:right w:val="single" w:sz="4" w:space="0" w:color="auto"/>
            </w:tcBorders>
            <w:shd w:val="clear" w:color="auto" w:fill="auto"/>
            <w:vAlign w:val="center"/>
          </w:tcPr>
          <w:p w14:paraId="7DB63F0C" w14:textId="77777777" w:rsidR="005B2BE8" w:rsidRPr="00515C88" w:rsidRDefault="005B2BE8" w:rsidP="00911979">
            <w:pPr>
              <w:jc w:val="center"/>
            </w:pPr>
          </w:p>
        </w:tc>
        <w:tc>
          <w:tcPr>
            <w:tcW w:w="703" w:type="dxa"/>
            <w:tcBorders>
              <w:top w:val="single" w:sz="6" w:space="0" w:color="auto"/>
              <w:left w:val="single" w:sz="4" w:space="0" w:color="auto"/>
              <w:bottom w:val="single" w:sz="6" w:space="0" w:color="auto"/>
              <w:right w:val="nil"/>
            </w:tcBorders>
            <w:shd w:val="clear" w:color="auto" w:fill="auto"/>
            <w:vAlign w:val="center"/>
          </w:tcPr>
          <w:p w14:paraId="539D97F5" w14:textId="18C72713" w:rsidR="005B2BE8" w:rsidRPr="00515C88" w:rsidRDefault="005B2BE8" w:rsidP="00911979">
            <w:pPr>
              <w:jc w:val="center"/>
            </w:pPr>
          </w:p>
        </w:tc>
        <w:tc>
          <w:tcPr>
            <w:tcW w:w="646" w:type="dxa"/>
            <w:tcBorders>
              <w:top w:val="single" w:sz="6" w:space="0" w:color="auto"/>
              <w:left w:val="nil"/>
              <w:bottom w:val="single" w:sz="6" w:space="0" w:color="auto"/>
              <w:right w:val="single" w:sz="4" w:space="0" w:color="auto"/>
            </w:tcBorders>
            <w:shd w:val="clear" w:color="auto" w:fill="auto"/>
            <w:vAlign w:val="center"/>
          </w:tcPr>
          <w:p w14:paraId="5FDB81B8" w14:textId="2B32B4C2" w:rsidR="005B2BE8" w:rsidRPr="00515C88" w:rsidRDefault="0016118A" w:rsidP="00911979">
            <w:pPr>
              <w:jc w:val="center"/>
            </w:pPr>
            <w:r>
              <w:t>X</w:t>
            </w:r>
          </w:p>
        </w:tc>
        <w:tc>
          <w:tcPr>
            <w:tcW w:w="646" w:type="dxa"/>
            <w:tcBorders>
              <w:top w:val="single" w:sz="6" w:space="0" w:color="auto"/>
              <w:left w:val="single" w:sz="4" w:space="0" w:color="auto"/>
              <w:bottom w:val="single" w:sz="6" w:space="0" w:color="auto"/>
              <w:right w:val="nil"/>
            </w:tcBorders>
            <w:shd w:val="clear" w:color="auto" w:fill="auto"/>
            <w:vAlign w:val="center"/>
          </w:tcPr>
          <w:p w14:paraId="030C6962" w14:textId="77777777" w:rsidR="005B2BE8" w:rsidRPr="00515C88" w:rsidRDefault="005B2BE8" w:rsidP="00911979">
            <w:pPr>
              <w:jc w:val="center"/>
            </w:pPr>
          </w:p>
        </w:tc>
        <w:tc>
          <w:tcPr>
            <w:tcW w:w="645" w:type="dxa"/>
            <w:tcBorders>
              <w:top w:val="single" w:sz="6" w:space="0" w:color="auto"/>
              <w:left w:val="nil"/>
              <w:bottom w:val="single" w:sz="6" w:space="0" w:color="auto"/>
              <w:right w:val="single" w:sz="4" w:space="0" w:color="auto"/>
            </w:tcBorders>
            <w:shd w:val="clear" w:color="auto" w:fill="auto"/>
            <w:vAlign w:val="center"/>
          </w:tcPr>
          <w:p w14:paraId="0E33798B" w14:textId="678C06B7" w:rsidR="005B2BE8" w:rsidRPr="00515C88" w:rsidRDefault="005B2BE8" w:rsidP="00911979">
            <w:pPr>
              <w:jc w:val="center"/>
            </w:pPr>
          </w:p>
        </w:tc>
        <w:tc>
          <w:tcPr>
            <w:tcW w:w="646" w:type="dxa"/>
            <w:gridSpan w:val="2"/>
            <w:tcBorders>
              <w:top w:val="single" w:sz="6" w:space="0" w:color="auto"/>
              <w:left w:val="single" w:sz="4" w:space="0" w:color="auto"/>
              <w:bottom w:val="single" w:sz="6" w:space="0" w:color="auto"/>
              <w:right w:val="nil"/>
            </w:tcBorders>
            <w:shd w:val="clear" w:color="auto" w:fill="auto"/>
            <w:vAlign w:val="center"/>
          </w:tcPr>
          <w:p w14:paraId="67CA9207" w14:textId="534D3A70" w:rsidR="005B2BE8" w:rsidRPr="00515C88" w:rsidRDefault="0016118A" w:rsidP="00911979">
            <w:pPr>
              <w:jc w:val="center"/>
            </w:pPr>
            <w:r>
              <w:t>X</w:t>
            </w:r>
          </w:p>
        </w:tc>
        <w:tc>
          <w:tcPr>
            <w:tcW w:w="646" w:type="dxa"/>
            <w:tcBorders>
              <w:top w:val="single" w:sz="6" w:space="0" w:color="auto"/>
              <w:left w:val="nil"/>
              <w:bottom w:val="single" w:sz="6" w:space="0" w:color="auto"/>
              <w:right w:val="nil"/>
            </w:tcBorders>
            <w:shd w:val="clear" w:color="auto" w:fill="auto"/>
            <w:vAlign w:val="center"/>
          </w:tcPr>
          <w:p w14:paraId="615100CA" w14:textId="77777777" w:rsidR="005B2BE8" w:rsidRPr="00515C88" w:rsidRDefault="005B2BE8" w:rsidP="00911979">
            <w:pPr>
              <w:jc w:val="center"/>
            </w:pPr>
          </w:p>
        </w:tc>
        <w:tc>
          <w:tcPr>
            <w:tcW w:w="648" w:type="dxa"/>
            <w:tcBorders>
              <w:top w:val="single" w:sz="6" w:space="0" w:color="auto"/>
              <w:left w:val="nil"/>
              <w:bottom w:val="single" w:sz="6" w:space="0" w:color="auto"/>
              <w:right w:val="single" w:sz="4" w:space="0" w:color="auto"/>
            </w:tcBorders>
            <w:shd w:val="clear" w:color="auto" w:fill="auto"/>
            <w:vAlign w:val="center"/>
          </w:tcPr>
          <w:p w14:paraId="7B9834F3" w14:textId="6C85E416" w:rsidR="005B2BE8" w:rsidRPr="00515C88" w:rsidRDefault="005B2BE8" w:rsidP="00911979">
            <w:pPr>
              <w:jc w:val="center"/>
            </w:pPr>
          </w:p>
        </w:tc>
        <w:tc>
          <w:tcPr>
            <w:tcW w:w="645" w:type="dxa"/>
            <w:tcBorders>
              <w:top w:val="single" w:sz="6" w:space="0" w:color="auto"/>
              <w:left w:val="single" w:sz="4" w:space="0" w:color="auto"/>
              <w:bottom w:val="single" w:sz="6" w:space="0" w:color="auto"/>
              <w:right w:val="nil"/>
            </w:tcBorders>
            <w:shd w:val="clear" w:color="auto" w:fill="auto"/>
            <w:vAlign w:val="center"/>
          </w:tcPr>
          <w:p w14:paraId="193439E1" w14:textId="77777777" w:rsidR="005B2BE8" w:rsidRPr="00515C88" w:rsidRDefault="005B2BE8" w:rsidP="00911979">
            <w:pPr>
              <w:jc w:val="center"/>
            </w:pPr>
          </w:p>
        </w:tc>
        <w:tc>
          <w:tcPr>
            <w:tcW w:w="646" w:type="dxa"/>
            <w:tcBorders>
              <w:top w:val="single" w:sz="6" w:space="0" w:color="auto"/>
              <w:left w:val="nil"/>
              <w:bottom w:val="single" w:sz="6" w:space="0" w:color="auto"/>
              <w:right w:val="nil"/>
            </w:tcBorders>
            <w:shd w:val="clear" w:color="auto" w:fill="auto"/>
            <w:vAlign w:val="center"/>
          </w:tcPr>
          <w:p w14:paraId="039D19ED" w14:textId="54C7AADC" w:rsidR="005B2BE8" w:rsidRPr="00515C88" w:rsidRDefault="0016118A" w:rsidP="00911979">
            <w:pPr>
              <w:jc w:val="center"/>
            </w:pPr>
            <w:r>
              <w:t>X</w:t>
            </w:r>
          </w:p>
        </w:tc>
        <w:tc>
          <w:tcPr>
            <w:tcW w:w="635" w:type="dxa"/>
            <w:tcBorders>
              <w:top w:val="single" w:sz="6" w:space="0" w:color="auto"/>
              <w:left w:val="nil"/>
              <w:bottom w:val="single" w:sz="6" w:space="0" w:color="auto"/>
              <w:right w:val="single" w:sz="4" w:space="0" w:color="auto"/>
            </w:tcBorders>
            <w:shd w:val="clear" w:color="auto" w:fill="auto"/>
            <w:vAlign w:val="center"/>
          </w:tcPr>
          <w:p w14:paraId="3CF83A84" w14:textId="7E17A79B" w:rsidR="005B2BE8" w:rsidRPr="00515C88" w:rsidRDefault="005B2BE8" w:rsidP="00911979">
            <w:pPr>
              <w:jc w:val="center"/>
            </w:pPr>
          </w:p>
        </w:tc>
        <w:tc>
          <w:tcPr>
            <w:tcW w:w="611" w:type="dxa"/>
            <w:tcBorders>
              <w:top w:val="single" w:sz="6" w:space="0" w:color="auto"/>
              <w:left w:val="single" w:sz="4" w:space="0" w:color="auto"/>
              <w:bottom w:val="single" w:sz="6" w:space="0" w:color="auto"/>
              <w:right w:val="nil"/>
            </w:tcBorders>
            <w:shd w:val="clear" w:color="auto" w:fill="auto"/>
            <w:vAlign w:val="center"/>
          </w:tcPr>
          <w:p w14:paraId="19E9B43F" w14:textId="32DDB28D" w:rsidR="005B2BE8" w:rsidRPr="00515C88" w:rsidRDefault="005B2BE8" w:rsidP="00911979">
            <w:pPr>
              <w:jc w:val="center"/>
            </w:pPr>
          </w:p>
        </w:tc>
        <w:tc>
          <w:tcPr>
            <w:tcW w:w="588" w:type="dxa"/>
            <w:tcBorders>
              <w:top w:val="single" w:sz="6" w:space="0" w:color="auto"/>
              <w:left w:val="nil"/>
              <w:bottom w:val="single" w:sz="6" w:space="0" w:color="auto"/>
              <w:right w:val="single" w:sz="4" w:space="0" w:color="auto"/>
            </w:tcBorders>
            <w:shd w:val="clear" w:color="auto" w:fill="auto"/>
            <w:vAlign w:val="center"/>
          </w:tcPr>
          <w:p w14:paraId="35B483A5" w14:textId="77777777" w:rsidR="005B2BE8" w:rsidRPr="00515C88" w:rsidRDefault="005B2BE8" w:rsidP="00911979">
            <w:pPr>
              <w:jc w:val="center"/>
            </w:pPr>
          </w:p>
        </w:tc>
        <w:tc>
          <w:tcPr>
            <w:tcW w:w="608" w:type="dxa"/>
            <w:tcBorders>
              <w:top w:val="single" w:sz="6" w:space="0" w:color="auto"/>
              <w:left w:val="single" w:sz="4" w:space="0" w:color="auto"/>
              <w:bottom w:val="single" w:sz="6" w:space="0" w:color="auto"/>
              <w:right w:val="single" w:sz="4" w:space="0" w:color="auto"/>
            </w:tcBorders>
            <w:shd w:val="clear" w:color="auto" w:fill="auto"/>
            <w:vAlign w:val="center"/>
          </w:tcPr>
          <w:p w14:paraId="692B119A" w14:textId="77777777" w:rsidR="005B2BE8" w:rsidRPr="00515C88" w:rsidRDefault="005B2BE8" w:rsidP="00911979">
            <w:pPr>
              <w:jc w:val="center"/>
            </w:pPr>
          </w:p>
        </w:tc>
        <w:tc>
          <w:tcPr>
            <w:tcW w:w="637" w:type="dxa"/>
            <w:tcBorders>
              <w:top w:val="single" w:sz="6" w:space="0" w:color="auto"/>
              <w:left w:val="single" w:sz="4" w:space="0" w:color="auto"/>
              <w:bottom w:val="single" w:sz="6" w:space="0" w:color="auto"/>
              <w:right w:val="single" w:sz="4" w:space="0" w:color="auto"/>
            </w:tcBorders>
            <w:shd w:val="clear" w:color="auto" w:fill="auto"/>
            <w:vAlign w:val="center"/>
          </w:tcPr>
          <w:p w14:paraId="344F37C8" w14:textId="0AF2A167" w:rsidR="005B2BE8" w:rsidRPr="00515C88" w:rsidRDefault="0016118A" w:rsidP="00911979">
            <w:pPr>
              <w:jc w:val="center"/>
            </w:pPr>
            <w:r>
              <w:t>X</w:t>
            </w:r>
          </w:p>
        </w:tc>
        <w:tc>
          <w:tcPr>
            <w:tcW w:w="698" w:type="dxa"/>
            <w:tcBorders>
              <w:top w:val="single" w:sz="6" w:space="0" w:color="auto"/>
              <w:left w:val="single" w:sz="4" w:space="0" w:color="auto"/>
              <w:bottom w:val="single" w:sz="6" w:space="0" w:color="auto"/>
              <w:right w:val="single" w:sz="4" w:space="0" w:color="auto"/>
            </w:tcBorders>
            <w:shd w:val="clear" w:color="auto" w:fill="auto"/>
            <w:vAlign w:val="center"/>
          </w:tcPr>
          <w:p w14:paraId="5E1BD0A4" w14:textId="77777777" w:rsidR="005B2BE8" w:rsidRPr="00515C88" w:rsidRDefault="005B2BE8" w:rsidP="00911979">
            <w:pPr>
              <w:jc w:val="center"/>
            </w:pPr>
          </w:p>
        </w:tc>
      </w:tr>
      <w:tr w:rsidR="00C50B8E" w:rsidRPr="00C619FE" w14:paraId="2DB99100" w14:textId="77777777" w:rsidTr="00C50B8E">
        <w:trPr>
          <w:trHeight w:val="611"/>
        </w:trPr>
        <w:tc>
          <w:tcPr>
            <w:tcW w:w="1105" w:type="dxa"/>
            <w:tcBorders>
              <w:top w:val="single" w:sz="4" w:space="0" w:color="auto"/>
              <w:bottom w:val="single" w:sz="4" w:space="0" w:color="auto"/>
              <w:right w:val="single" w:sz="4" w:space="0" w:color="auto"/>
            </w:tcBorders>
            <w:shd w:val="clear" w:color="auto" w:fill="auto"/>
            <w:vAlign w:val="center"/>
          </w:tcPr>
          <w:p w14:paraId="1F302057" w14:textId="6408A7E5" w:rsidR="005B2BE8" w:rsidRPr="00911979" w:rsidRDefault="005B2BE8" w:rsidP="00911979">
            <w:pPr>
              <w:rPr>
                <w:b/>
              </w:rPr>
            </w:pPr>
            <w:r w:rsidRPr="00911979">
              <w:rPr>
                <w:b/>
              </w:rPr>
              <w:t>HB Below Dam</w:t>
            </w:r>
          </w:p>
        </w:tc>
        <w:tc>
          <w:tcPr>
            <w:tcW w:w="643" w:type="dxa"/>
            <w:tcBorders>
              <w:top w:val="single" w:sz="6" w:space="0" w:color="auto"/>
              <w:left w:val="single" w:sz="4" w:space="0" w:color="auto"/>
              <w:bottom w:val="single" w:sz="6" w:space="0" w:color="auto"/>
              <w:right w:val="nil"/>
            </w:tcBorders>
            <w:shd w:val="clear" w:color="auto" w:fill="auto"/>
            <w:vAlign w:val="center"/>
          </w:tcPr>
          <w:p w14:paraId="14556FF7" w14:textId="77777777" w:rsidR="005B2BE8" w:rsidRPr="00515C88" w:rsidRDefault="005B2BE8" w:rsidP="00911979">
            <w:pPr>
              <w:jc w:val="center"/>
            </w:pPr>
          </w:p>
        </w:tc>
        <w:tc>
          <w:tcPr>
            <w:tcW w:w="644" w:type="dxa"/>
            <w:tcBorders>
              <w:top w:val="single" w:sz="6" w:space="0" w:color="auto"/>
              <w:left w:val="nil"/>
              <w:bottom w:val="single" w:sz="6" w:space="0" w:color="auto"/>
              <w:right w:val="nil"/>
            </w:tcBorders>
            <w:shd w:val="clear" w:color="auto" w:fill="auto"/>
            <w:vAlign w:val="center"/>
          </w:tcPr>
          <w:p w14:paraId="4DF8945D" w14:textId="192699FA" w:rsidR="005B2BE8" w:rsidRPr="00515C88" w:rsidRDefault="0016118A" w:rsidP="00911979">
            <w:pPr>
              <w:jc w:val="center"/>
            </w:pPr>
            <w:r>
              <w:t>X</w:t>
            </w:r>
          </w:p>
        </w:tc>
        <w:tc>
          <w:tcPr>
            <w:tcW w:w="655" w:type="dxa"/>
            <w:tcBorders>
              <w:top w:val="single" w:sz="6" w:space="0" w:color="auto"/>
              <w:left w:val="nil"/>
              <w:bottom w:val="single" w:sz="6" w:space="0" w:color="auto"/>
              <w:right w:val="single" w:sz="4" w:space="0" w:color="auto"/>
            </w:tcBorders>
            <w:shd w:val="clear" w:color="auto" w:fill="auto"/>
            <w:vAlign w:val="center"/>
          </w:tcPr>
          <w:p w14:paraId="015F29AB" w14:textId="77777777" w:rsidR="005B2BE8" w:rsidRPr="00515C88" w:rsidRDefault="005B2BE8" w:rsidP="00911979">
            <w:pPr>
              <w:jc w:val="center"/>
            </w:pPr>
          </w:p>
        </w:tc>
        <w:tc>
          <w:tcPr>
            <w:tcW w:w="609" w:type="dxa"/>
            <w:tcBorders>
              <w:top w:val="single" w:sz="6" w:space="0" w:color="auto"/>
              <w:left w:val="single" w:sz="4" w:space="0" w:color="auto"/>
              <w:bottom w:val="single" w:sz="6" w:space="0" w:color="auto"/>
              <w:right w:val="single" w:sz="4" w:space="0" w:color="auto"/>
            </w:tcBorders>
            <w:shd w:val="clear" w:color="auto" w:fill="auto"/>
            <w:vAlign w:val="center"/>
          </w:tcPr>
          <w:p w14:paraId="2CB51FB6" w14:textId="4C52038E" w:rsidR="005B2BE8" w:rsidRPr="00515C88" w:rsidRDefault="005B2BE8" w:rsidP="00911979">
            <w:pPr>
              <w:jc w:val="center"/>
            </w:pPr>
          </w:p>
        </w:tc>
        <w:tc>
          <w:tcPr>
            <w:tcW w:w="749" w:type="dxa"/>
            <w:tcBorders>
              <w:top w:val="single" w:sz="6" w:space="0" w:color="auto"/>
              <w:left w:val="single" w:sz="4" w:space="0" w:color="auto"/>
              <w:bottom w:val="single" w:sz="6" w:space="0" w:color="auto"/>
              <w:right w:val="single" w:sz="4" w:space="0" w:color="auto"/>
            </w:tcBorders>
            <w:shd w:val="clear" w:color="auto" w:fill="auto"/>
            <w:vAlign w:val="center"/>
          </w:tcPr>
          <w:p w14:paraId="3B8E5FCF" w14:textId="78EDD014" w:rsidR="005B2BE8" w:rsidRPr="00515C88" w:rsidRDefault="0016118A" w:rsidP="00911979">
            <w:pPr>
              <w:jc w:val="center"/>
            </w:pPr>
            <w:r>
              <w:t>X</w:t>
            </w:r>
          </w:p>
        </w:tc>
        <w:tc>
          <w:tcPr>
            <w:tcW w:w="703" w:type="dxa"/>
            <w:tcBorders>
              <w:top w:val="single" w:sz="6" w:space="0" w:color="auto"/>
              <w:left w:val="single" w:sz="4" w:space="0" w:color="auto"/>
              <w:bottom w:val="single" w:sz="6" w:space="0" w:color="auto"/>
              <w:right w:val="nil"/>
            </w:tcBorders>
            <w:shd w:val="clear" w:color="auto" w:fill="auto"/>
            <w:vAlign w:val="center"/>
          </w:tcPr>
          <w:p w14:paraId="5FFE681B" w14:textId="7025840E" w:rsidR="005B2BE8" w:rsidRPr="00515C88" w:rsidRDefault="005B2BE8" w:rsidP="00911979">
            <w:pPr>
              <w:jc w:val="center"/>
            </w:pPr>
          </w:p>
        </w:tc>
        <w:tc>
          <w:tcPr>
            <w:tcW w:w="646" w:type="dxa"/>
            <w:tcBorders>
              <w:top w:val="single" w:sz="6" w:space="0" w:color="auto"/>
              <w:left w:val="nil"/>
              <w:bottom w:val="single" w:sz="6" w:space="0" w:color="auto"/>
              <w:right w:val="single" w:sz="4" w:space="0" w:color="auto"/>
            </w:tcBorders>
            <w:shd w:val="clear" w:color="auto" w:fill="auto"/>
            <w:vAlign w:val="center"/>
          </w:tcPr>
          <w:p w14:paraId="3DECC0D4" w14:textId="77777777" w:rsidR="005B2BE8" w:rsidRPr="00515C88" w:rsidRDefault="005B2BE8" w:rsidP="00911979">
            <w:pPr>
              <w:jc w:val="center"/>
            </w:pPr>
          </w:p>
        </w:tc>
        <w:tc>
          <w:tcPr>
            <w:tcW w:w="646" w:type="dxa"/>
            <w:tcBorders>
              <w:top w:val="single" w:sz="6" w:space="0" w:color="auto"/>
              <w:left w:val="single" w:sz="4" w:space="0" w:color="auto"/>
              <w:bottom w:val="single" w:sz="6" w:space="0" w:color="auto"/>
              <w:right w:val="nil"/>
            </w:tcBorders>
            <w:shd w:val="clear" w:color="auto" w:fill="auto"/>
            <w:vAlign w:val="center"/>
          </w:tcPr>
          <w:p w14:paraId="3EAE69DF" w14:textId="56547B50" w:rsidR="005B2BE8" w:rsidRPr="00515C88" w:rsidRDefault="0016118A" w:rsidP="00911979">
            <w:pPr>
              <w:jc w:val="center"/>
            </w:pPr>
            <w:r>
              <w:t>X</w:t>
            </w:r>
          </w:p>
        </w:tc>
        <w:tc>
          <w:tcPr>
            <w:tcW w:w="645" w:type="dxa"/>
            <w:tcBorders>
              <w:top w:val="single" w:sz="6" w:space="0" w:color="auto"/>
              <w:left w:val="nil"/>
              <w:bottom w:val="single" w:sz="6" w:space="0" w:color="auto"/>
              <w:right w:val="single" w:sz="4" w:space="0" w:color="auto"/>
            </w:tcBorders>
            <w:shd w:val="clear" w:color="auto" w:fill="auto"/>
            <w:vAlign w:val="center"/>
          </w:tcPr>
          <w:p w14:paraId="44205638" w14:textId="43ECD7F4" w:rsidR="005B2BE8" w:rsidRPr="00515C88" w:rsidRDefault="005B2BE8" w:rsidP="00911979">
            <w:pPr>
              <w:jc w:val="center"/>
            </w:pPr>
          </w:p>
        </w:tc>
        <w:tc>
          <w:tcPr>
            <w:tcW w:w="646" w:type="dxa"/>
            <w:gridSpan w:val="2"/>
            <w:tcBorders>
              <w:top w:val="single" w:sz="6" w:space="0" w:color="auto"/>
              <w:left w:val="single" w:sz="4" w:space="0" w:color="auto"/>
              <w:bottom w:val="single" w:sz="6" w:space="0" w:color="auto"/>
              <w:right w:val="nil"/>
            </w:tcBorders>
            <w:shd w:val="clear" w:color="auto" w:fill="auto"/>
            <w:vAlign w:val="center"/>
          </w:tcPr>
          <w:p w14:paraId="279883C1" w14:textId="77777777" w:rsidR="005B2BE8" w:rsidRPr="00515C88" w:rsidRDefault="005B2BE8" w:rsidP="00911979">
            <w:pPr>
              <w:jc w:val="center"/>
            </w:pPr>
          </w:p>
        </w:tc>
        <w:tc>
          <w:tcPr>
            <w:tcW w:w="646" w:type="dxa"/>
            <w:tcBorders>
              <w:top w:val="single" w:sz="6" w:space="0" w:color="auto"/>
              <w:left w:val="nil"/>
              <w:bottom w:val="single" w:sz="6" w:space="0" w:color="auto"/>
              <w:right w:val="nil"/>
            </w:tcBorders>
            <w:shd w:val="clear" w:color="auto" w:fill="auto"/>
            <w:vAlign w:val="center"/>
          </w:tcPr>
          <w:p w14:paraId="21033BB0" w14:textId="0EB54540" w:rsidR="005B2BE8" w:rsidRPr="00515C88" w:rsidRDefault="0016118A" w:rsidP="00911979">
            <w:pPr>
              <w:jc w:val="center"/>
            </w:pPr>
            <w:r>
              <w:t>X</w:t>
            </w:r>
          </w:p>
        </w:tc>
        <w:tc>
          <w:tcPr>
            <w:tcW w:w="648" w:type="dxa"/>
            <w:tcBorders>
              <w:top w:val="single" w:sz="6" w:space="0" w:color="auto"/>
              <w:left w:val="nil"/>
              <w:bottom w:val="single" w:sz="6" w:space="0" w:color="auto"/>
              <w:right w:val="single" w:sz="4" w:space="0" w:color="auto"/>
            </w:tcBorders>
            <w:shd w:val="clear" w:color="auto" w:fill="auto"/>
            <w:vAlign w:val="center"/>
          </w:tcPr>
          <w:p w14:paraId="141587BC" w14:textId="17F8EEC6" w:rsidR="005B2BE8" w:rsidRPr="00515C88" w:rsidRDefault="005B2BE8" w:rsidP="00911979">
            <w:pPr>
              <w:jc w:val="center"/>
            </w:pPr>
          </w:p>
        </w:tc>
        <w:tc>
          <w:tcPr>
            <w:tcW w:w="645" w:type="dxa"/>
            <w:tcBorders>
              <w:top w:val="single" w:sz="6" w:space="0" w:color="auto"/>
              <w:left w:val="single" w:sz="4" w:space="0" w:color="auto"/>
              <w:bottom w:val="single" w:sz="6" w:space="0" w:color="auto"/>
              <w:right w:val="nil"/>
            </w:tcBorders>
            <w:shd w:val="clear" w:color="auto" w:fill="auto"/>
            <w:vAlign w:val="center"/>
          </w:tcPr>
          <w:p w14:paraId="19050500" w14:textId="77777777" w:rsidR="005B2BE8" w:rsidRPr="00515C88" w:rsidRDefault="005B2BE8" w:rsidP="00911979">
            <w:pPr>
              <w:jc w:val="center"/>
            </w:pPr>
          </w:p>
        </w:tc>
        <w:tc>
          <w:tcPr>
            <w:tcW w:w="646" w:type="dxa"/>
            <w:tcBorders>
              <w:top w:val="single" w:sz="6" w:space="0" w:color="auto"/>
              <w:left w:val="nil"/>
              <w:bottom w:val="single" w:sz="6" w:space="0" w:color="auto"/>
              <w:right w:val="nil"/>
            </w:tcBorders>
            <w:shd w:val="clear" w:color="auto" w:fill="auto"/>
            <w:vAlign w:val="center"/>
          </w:tcPr>
          <w:p w14:paraId="709D9256" w14:textId="77777777" w:rsidR="005B2BE8" w:rsidRPr="00515C88" w:rsidRDefault="005B2BE8" w:rsidP="00911979">
            <w:pPr>
              <w:jc w:val="center"/>
            </w:pPr>
          </w:p>
        </w:tc>
        <w:tc>
          <w:tcPr>
            <w:tcW w:w="635" w:type="dxa"/>
            <w:tcBorders>
              <w:top w:val="single" w:sz="6" w:space="0" w:color="auto"/>
              <w:left w:val="nil"/>
              <w:bottom w:val="single" w:sz="6" w:space="0" w:color="auto"/>
              <w:right w:val="single" w:sz="4" w:space="0" w:color="auto"/>
            </w:tcBorders>
            <w:shd w:val="clear" w:color="auto" w:fill="auto"/>
            <w:vAlign w:val="center"/>
          </w:tcPr>
          <w:p w14:paraId="6803D611" w14:textId="0F9D1345" w:rsidR="005B2BE8" w:rsidRPr="00515C88" w:rsidRDefault="005B2BE8" w:rsidP="00911979">
            <w:pPr>
              <w:jc w:val="center"/>
            </w:pPr>
          </w:p>
        </w:tc>
        <w:tc>
          <w:tcPr>
            <w:tcW w:w="611" w:type="dxa"/>
            <w:tcBorders>
              <w:top w:val="single" w:sz="6" w:space="0" w:color="auto"/>
              <w:left w:val="single" w:sz="4" w:space="0" w:color="auto"/>
              <w:bottom w:val="single" w:sz="6" w:space="0" w:color="auto"/>
              <w:right w:val="nil"/>
            </w:tcBorders>
            <w:shd w:val="clear" w:color="auto" w:fill="auto"/>
            <w:vAlign w:val="center"/>
          </w:tcPr>
          <w:p w14:paraId="76382882" w14:textId="77777777" w:rsidR="005B2BE8" w:rsidRPr="00515C88" w:rsidRDefault="005B2BE8" w:rsidP="00911979">
            <w:pPr>
              <w:jc w:val="center"/>
            </w:pPr>
          </w:p>
        </w:tc>
        <w:tc>
          <w:tcPr>
            <w:tcW w:w="588" w:type="dxa"/>
            <w:tcBorders>
              <w:top w:val="single" w:sz="6" w:space="0" w:color="auto"/>
              <w:left w:val="nil"/>
              <w:bottom w:val="single" w:sz="6" w:space="0" w:color="auto"/>
              <w:right w:val="single" w:sz="4" w:space="0" w:color="auto"/>
            </w:tcBorders>
            <w:shd w:val="clear" w:color="auto" w:fill="auto"/>
            <w:vAlign w:val="center"/>
          </w:tcPr>
          <w:p w14:paraId="6376F75D" w14:textId="77777777" w:rsidR="005B2BE8" w:rsidRPr="00515C88" w:rsidRDefault="005B2BE8" w:rsidP="00911979">
            <w:pPr>
              <w:jc w:val="center"/>
            </w:pPr>
          </w:p>
        </w:tc>
        <w:tc>
          <w:tcPr>
            <w:tcW w:w="608" w:type="dxa"/>
            <w:tcBorders>
              <w:top w:val="single" w:sz="6" w:space="0" w:color="auto"/>
              <w:left w:val="single" w:sz="4" w:space="0" w:color="auto"/>
              <w:bottom w:val="single" w:sz="6" w:space="0" w:color="auto"/>
              <w:right w:val="single" w:sz="4" w:space="0" w:color="auto"/>
            </w:tcBorders>
            <w:shd w:val="clear" w:color="auto" w:fill="auto"/>
            <w:vAlign w:val="center"/>
          </w:tcPr>
          <w:p w14:paraId="65FC999A" w14:textId="5B2E562F" w:rsidR="005B2BE8" w:rsidRPr="00515C88" w:rsidRDefault="0016118A" w:rsidP="00911979">
            <w:pPr>
              <w:jc w:val="center"/>
            </w:pPr>
            <w:r>
              <w:t>X</w:t>
            </w:r>
          </w:p>
        </w:tc>
        <w:tc>
          <w:tcPr>
            <w:tcW w:w="637" w:type="dxa"/>
            <w:tcBorders>
              <w:top w:val="single" w:sz="6" w:space="0" w:color="auto"/>
              <w:left w:val="single" w:sz="4" w:space="0" w:color="auto"/>
              <w:bottom w:val="single" w:sz="6" w:space="0" w:color="auto"/>
              <w:right w:val="single" w:sz="4" w:space="0" w:color="auto"/>
            </w:tcBorders>
            <w:shd w:val="clear" w:color="auto" w:fill="auto"/>
            <w:vAlign w:val="center"/>
          </w:tcPr>
          <w:p w14:paraId="269D9B96" w14:textId="77777777" w:rsidR="005B2BE8" w:rsidRPr="00515C88" w:rsidRDefault="005B2BE8" w:rsidP="00911979">
            <w:pPr>
              <w:jc w:val="center"/>
            </w:pPr>
          </w:p>
        </w:tc>
        <w:tc>
          <w:tcPr>
            <w:tcW w:w="698" w:type="dxa"/>
            <w:tcBorders>
              <w:top w:val="single" w:sz="6" w:space="0" w:color="auto"/>
              <w:left w:val="single" w:sz="4" w:space="0" w:color="auto"/>
              <w:bottom w:val="single" w:sz="6" w:space="0" w:color="auto"/>
              <w:right w:val="single" w:sz="4" w:space="0" w:color="auto"/>
            </w:tcBorders>
            <w:shd w:val="clear" w:color="auto" w:fill="auto"/>
            <w:vAlign w:val="center"/>
          </w:tcPr>
          <w:p w14:paraId="07669FE3" w14:textId="77777777" w:rsidR="005B2BE8" w:rsidRPr="00515C88" w:rsidRDefault="005B2BE8" w:rsidP="00911979">
            <w:pPr>
              <w:jc w:val="center"/>
            </w:pPr>
          </w:p>
        </w:tc>
      </w:tr>
      <w:tr w:rsidR="00C50B8E" w:rsidRPr="00C619FE" w14:paraId="01C6ACA6" w14:textId="77777777" w:rsidTr="00C50B8E">
        <w:trPr>
          <w:trHeight w:val="630"/>
        </w:trPr>
        <w:tc>
          <w:tcPr>
            <w:tcW w:w="1105" w:type="dxa"/>
            <w:tcBorders>
              <w:top w:val="single" w:sz="4" w:space="0" w:color="auto"/>
              <w:bottom w:val="single" w:sz="4" w:space="0" w:color="auto"/>
              <w:right w:val="single" w:sz="4" w:space="0" w:color="auto"/>
            </w:tcBorders>
            <w:shd w:val="clear" w:color="auto" w:fill="auto"/>
            <w:vAlign w:val="center"/>
          </w:tcPr>
          <w:p w14:paraId="42FC8471" w14:textId="043B307A" w:rsidR="005B2BE8" w:rsidRPr="00911979" w:rsidRDefault="005B2BE8" w:rsidP="00911979">
            <w:pPr>
              <w:rPr>
                <w:b/>
              </w:rPr>
            </w:pPr>
            <w:r w:rsidRPr="00911979">
              <w:rPr>
                <w:b/>
              </w:rPr>
              <w:t>Indust Brook</w:t>
            </w:r>
          </w:p>
        </w:tc>
        <w:tc>
          <w:tcPr>
            <w:tcW w:w="643" w:type="dxa"/>
            <w:tcBorders>
              <w:top w:val="single" w:sz="6" w:space="0" w:color="auto"/>
              <w:left w:val="single" w:sz="4" w:space="0" w:color="auto"/>
              <w:bottom w:val="single" w:sz="6" w:space="0" w:color="auto"/>
              <w:right w:val="nil"/>
            </w:tcBorders>
            <w:shd w:val="clear" w:color="auto" w:fill="auto"/>
            <w:vAlign w:val="center"/>
          </w:tcPr>
          <w:p w14:paraId="6C71BBEA" w14:textId="77777777" w:rsidR="005B2BE8" w:rsidRPr="00515C88" w:rsidRDefault="005B2BE8" w:rsidP="00911979">
            <w:pPr>
              <w:jc w:val="center"/>
            </w:pPr>
          </w:p>
        </w:tc>
        <w:tc>
          <w:tcPr>
            <w:tcW w:w="644" w:type="dxa"/>
            <w:tcBorders>
              <w:top w:val="single" w:sz="6" w:space="0" w:color="auto"/>
              <w:left w:val="nil"/>
              <w:bottom w:val="single" w:sz="6" w:space="0" w:color="auto"/>
              <w:right w:val="nil"/>
            </w:tcBorders>
            <w:shd w:val="clear" w:color="auto" w:fill="auto"/>
            <w:vAlign w:val="center"/>
          </w:tcPr>
          <w:p w14:paraId="187655AB" w14:textId="77777777" w:rsidR="005B2BE8" w:rsidRPr="00515C88" w:rsidRDefault="005B2BE8" w:rsidP="00911979">
            <w:pPr>
              <w:jc w:val="center"/>
            </w:pPr>
          </w:p>
        </w:tc>
        <w:tc>
          <w:tcPr>
            <w:tcW w:w="655" w:type="dxa"/>
            <w:tcBorders>
              <w:top w:val="single" w:sz="6" w:space="0" w:color="auto"/>
              <w:left w:val="nil"/>
              <w:bottom w:val="single" w:sz="6" w:space="0" w:color="auto"/>
              <w:right w:val="single" w:sz="4" w:space="0" w:color="auto"/>
            </w:tcBorders>
            <w:shd w:val="clear" w:color="auto" w:fill="auto"/>
            <w:vAlign w:val="center"/>
          </w:tcPr>
          <w:p w14:paraId="1463D700" w14:textId="1BAD20D1" w:rsidR="005B2BE8" w:rsidRPr="00515C88" w:rsidRDefault="0016118A" w:rsidP="00911979">
            <w:pPr>
              <w:jc w:val="center"/>
            </w:pPr>
            <w:r>
              <w:t>X</w:t>
            </w:r>
          </w:p>
        </w:tc>
        <w:tc>
          <w:tcPr>
            <w:tcW w:w="609" w:type="dxa"/>
            <w:tcBorders>
              <w:top w:val="single" w:sz="6" w:space="0" w:color="auto"/>
              <w:left w:val="single" w:sz="4" w:space="0" w:color="auto"/>
              <w:bottom w:val="single" w:sz="6" w:space="0" w:color="auto"/>
              <w:right w:val="single" w:sz="4" w:space="0" w:color="auto"/>
            </w:tcBorders>
            <w:shd w:val="clear" w:color="auto" w:fill="auto"/>
            <w:vAlign w:val="center"/>
          </w:tcPr>
          <w:p w14:paraId="6242EA2E" w14:textId="3ACE38BF" w:rsidR="005B2BE8" w:rsidRPr="00515C88" w:rsidRDefault="005B2BE8" w:rsidP="00911979">
            <w:pPr>
              <w:jc w:val="center"/>
            </w:pPr>
          </w:p>
        </w:tc>
        <w:tc>
          <w:tcPr>
            <w:tcW w:w="749" w:type="dxa"/>
            <w:tcBorders>
              <w:top w:val="single" w:sz="6" w:space="0" w:color="auto"/>
              <w:left w:val="single" w:sz="4" w:space="0" w:color="auto"/>
              <w:bottom w:val="single" w:sz="6" w:space="0" w:color="auto"/>
              <w:right w:val="single" w:sz="4" w:space="0" w:color="auto"/>
            </w:tcBorders>
            <w:shd w:val="clear" w:color="auto" w:fill="auto"/>
            <w:vAlign w:val="center"/>
          </w:tcPr>
          <w:p w14:paraId="3C1ECF63" w14:textId="77777777" w:rsidR="005B2BE8" w:rsidRPr="00515C88" w:rsidRDefault="005B2BE8" w:rsidP="00911979">
            <w:pPr>
              <w:jc w:val="center"/>
            </w:pPr>
          </w:p>
        </w:tc>
        <w:tc>
          <w:tcPr>
            <w:tcW w:w="703" w:type="dxa"/>
            <w:tcBorders>
              <w:top w:val="single" w:sz="6" w:space="0" w:color="auto"/>
              <w:left w:val="single" w:sz="4" w:space="0" w:color="auto"/>
              <w:bottom w:val="single" w:sz="6" w:space="0" w:color="auto"/>
              <w:right w:val="nil"/>
            </w:tcBorders>
            <w:shd w:val="clear" w:color="auto" w:fill="auto"/>
            <w:vAlign w:val="center"/>
          </w:tcPr>
          <w:p w14:paraId="0506D94B" w14:textId="5BD0C04D" w:rsidR="005B2BE8" w:rsidRPr="00515C88" w:rsidRDefault="0016118A" w:rsidP="00911979">
            <w:pPr>
              <w:jc w:val="center"/>
            </w:pPr>
            <w:r>
              <w:t>X</w:t>
            </w:r>
          </w:p>
        </w:tc>
        <w:tc>
          <w:tcPr>
            <w:tcW w:w="646" w:type="dxa"/>
            <w:tcBorders>
              <w:top w:val="single" w:sz="6" w:space="0" w:color="auto"/>
              <w:left w:val="nil"/>
              <w:bottom w:val="single" w:sz="6" w:space="0" w:color="auto"/>
              <w:right w:val="single" w:sz="4" w:space="0" w:color="auto"/>
            </w:tcBorders>
            <w:shd w:val="clear" w:color="auto" w:fill="auto"/>
            <w:vAlign w:val="center"/>
          </w:tcPr>
          <w:p w14:paraId="72CABAEE" w14:textId="77777777" w:rsidR="005B2BE8" w:rsidRPr="00515C88" w:rsidRDefault="005B2BE8" w:rsidP="00911979">
            <w:pPr>
              <w:jc w:val="center"/>
            </w:pPr>
          </w:p>
        </w:tc>
        <w:tc>
          <w:tcPr>
            <w:tcW w:w="646" w:type="dxa"/>
            <w:tcBorders>
              <w:top w:val="single" w:sz="6" w:space="0" w:color="auto"/>
              <w:left w:val="single" w:sz="4" w:space="0" w:color="auto"/>
              <w:bottom w:val="single" w:sz="6" w:space="0" w:color="auto"/>
              <w:right w:val="nil"/>
            </w:tcBorders>
            <w:shd w:val="clear" w:color="auto" w:fill="auto"/>
            <w:vAlign w:val="center"/>
          </w:tcPr>
          <w:p w14:paraId="66722E80" w14:textId="77777777" w:rsidR="005B2BE8" w:rsidRPr="00515C88" w:rsidRDefault="005B2BE8" w:rsidP="00911979">
            <w:pPr>
              <w:jc w:val="center"/>
            </w:pPr>
          </w:p>
        </w:tc>
        <w:tc>
          <w:tcPr>
            <w:tcW w:w="645" w:type="dxa"/>
            <w:tcBorders>
              <w:top w:val="single" w:sz="6" w:space="0" w:color="auto"/>
              <w:left w:val="nil"/>
              <w:bottom w:val="single" w:sz="6" w:space="0" w:color="auto"/>
              <w:right w:val="single" w:sz="4" w:space="0" w:color="auto"/>
            </w:tcBorders>
            <w:shd w:val="clear" w:color="auto" w:fill="auto"/>
            <w:vAlign w:val="center"/>
          </w:tcPr>
          <w:p w14:paraId="456ED006" w14:textId="726E23A9" w:rsidR="005B2BE8" w:rsidRPr="00515C88" w:rsidRDefault="0016118A" w:rsidP="00911979">
            <w:pPr>
              <w:jc w:val="center"/>
            </w:pPr>
            <w:r>
              <w:t>X</w:t>
            </w:r>
          </w:p>
        </w:tc>
        <w:tc>
          <w:tcPr>
            <w:tcW w:w="646" w:type="dxa"/>
            <w:gridSpan w:val="2"/>
            <w:tcBorders>
              <w:top w:val="single" w:sz="6" w:space="0" w:color="auto"/>
              <w:left w:val="single" w:sz="4" w:space="0" w:color="auto"/>
              <w:bottom w:val="single" w:sz="6" w:space="0" w:color="auto"/>
              <w:right w:val="nil"/>
            </w:tcBorders>
            <w:shd w:val="clear" w:color="auto" w:fill="auto"/>
            <w:vAlign w:val="center"/>
          </w:tcPr>
          <w:p w14:paraId="472F42C2" w14:textId="77777777" w:rsidR="005B2BE8" w:rsidRPr="00515C88" w:rsidRDefault="005B2BE8" w:rsidP="00911979">
            <w:pPr>
              <w:jc w:val="center"/>
            </w:pPr>
          </w:p>
        </w:tc>
        <w:tc>
          <w:tcPr>
            <w:tcW w:w="646" w:type="dxa"/>
            <w:tcBorders>
              <w:top w:val="single" w:sz="6" w:space="0" w:color="auto"/>
              <w:left w:val="nil"/>
              <w:bottom w:val="single" w:sz="6" w:space="0" w:color="auto"/>
              <w:right w:val="nil"/>
            </w:tcBorders>
            <w:shd w:val="clear" w:color="auto" w:fill="auto"/>
            <w:vAlign w:val="center"/>
          </w:tcPr>
          <w:p w14:paraId="7B20D860" w14:textId="77777777" w:rsidR="005B2BE8" w:rsidRPr="00515C88" w:rsidRDefault="005B2BE8" w:rsidP="00911979">
            <w:pPr>
              <w:jc w:val="center"/>
            </w:pPr>
          </w:p>
        </w:tc>
        <w:tc>
          <w:tcPr>
            <w:tcW w:w="648" w:type="dxa"/>
            <w:tcBorders>
              <w:top w:val="single" w:sz="6" w:space="0" w:color="auto"/>
              <w:left w:val="nil"/>
              <w:bottom w:val="single" w:sz="6" w:space="0" w:color="auto"/>
              <w:right w:val="single" w:sz="4" w:space="0" w:color="auto"/>
            </w:tcBorders>
            <w:shd w:val="clear" w:color="auto" w:fill="auto"/>
            <w:vAlign w:val="center"/>
          </w:tcPr>
          <w:p w14:paraId="3619DB27" w14:textId="065AF47F" w:rsidR="005B2BE8" w:rsidRPr="00515C88" w:rsidRDefault="0016118A" w:rsidP="00911979">
            <w:pPr>
              <w:jc w:val="center"/>
            </w:pPr>
            <w:r>
              <w:t>X</w:t>
            </w:r>
          </w:p>
        </w:tc>
        <w:tc>
          <w:tcPr>
            <w:tcW w:w="645" w:type="dxa"/>
            <w:tcBorders>
              <w:top w:val="single" w:sz="6" w:space="0" w:color="auto"/>
              <w:left w:val="single" w:sz="4" w:space="0" w:color="auto"/>
              <w:bottom w:val="single" w:sz="6" w:space="0" w:color="auto"/>
              <w:right w:val="nil"/>
            </w:tcBorders>
            <w:shd w:val="clear" w:color="auto" w:fill="auto"/>
            <w:vAlign w:val="center"/>
          </w:tcPr>
          <w:p w14:paraId="18F93FD0" w14:textId="77777777" w:rsidR="005B2BE8" w:rsidRPr="00515C88" w:rsidRDefault="005B2BE8" w:rsidP="00911979">
            <w:pPr>
              <w:jc w:val="center"/>
            </w:pPr>
          </w:p>
        </w:tc>
        <w:tc>
          <w:tcPr>
            <w:tcW w:w="646" w:type="dxa"/>
            <w:tcBorders>
              <w:top w:val="single" w:sz="6" w:space="0" w:color="auto"/>
              <w:left w:val="nil"/>
              <w:bottom w:val="single" w:sz="6" w:space="0" w:color="auto"/>
              <w:right w:val="nil"/>
            </w:tcBorders>
            <w:shd w:val="clear" w:color="auto" w:fill="auto"/>
            <w:vAlign w:val="center"/>
          </w:tcPr>
          <w:p w14:paraId="2D11BD78" w14:textId="77777777" w:rsidR="005B2BE8" w:rsidRPr="00515C88" w:rsidRDefault="005B2BE8" w:rsidP="00911979">
            <w:pPr>
              <w:jc w:val="center"/>
            </w:pPr>
          </w:p>
        </w:tc>
        <w:tc>
          <w:tcPr>
            <w:tcW w:w="635" w:type="dxa"/>
            <w:tcBorders>
              <w:top w:val="single" w:sz="6" w:space="0" w:color="auto"/>
              <w:left w:val="nil"/>
              <w:bottom w:val="single" w:sz="6" w:space="0" w:color="auto"/>
              <w:right w:val="single" w:sz="4" w:space="0" w:color="auto"/>
            </w:tcBorders>
            <w:shd w:val="clear" w:color="auto" w:fill="auto"/>
            <w:vAlign w:val="center"/>
          </w:tcPr>
          <w:p w14:paraId="1C9E7332" w14:textId="60EADB05" w:rsidR="005B2BE8" w:rsidRPr="00515C88" w:rsidRDefault="005B2BE8" w:rsidP="00911979">
            <w:pPr>
              <w:jc w:val="center"/>
            </w:pPr>
          </w:p>
        </w:tc>
        <w:tc>
          <w:tcPr>
            <w:tcW w:w="611" w:type="dxa"/>
            <w:tcBorders>
              <w:top w:val="single" w:sz="6" w:space="0" w:color="auto"/>
              <w:left w:val="single" w:sz="4" w:space="0" w:color="auto"/>
              <w:bottom w:val="single" w:sz="6" w:space="0" w:color="auto"/>
              <w:right w:val="nil"/>
            </w:tcBorders>
            <w:shd w:val="clear" w:color="auto" w:fill="auto"/>
            <w:vAlign w:val="center"/>
          </w:tcPr>
          <w:p w14:paraId="05B60D66" w14:textId="6A626767" w:rsidR="005B2BE8" w:rsidRPr="00515C88" w:rsidRDefault="0016118A" w:rsidP="00911979">
            <w:pPr>
              <w:jc w:val="center"/>
            </w:pPr>
            <w:r>
              <w:t>X</w:t>
            </w:r>
          </w:p>
        </w:tc>
        <w:tc>
          <w:tcPr>
            <w:tcW w:w="588" w:type="dxa"/>
            <w:tcBorders>
              <w:top w:val="single" w:sz="6" w:space="0" w:color="auto"/>
              <w:left w:val="nil"/>
              <w:bottom w:val="single" w:sz="6" w:space="0" w:color="auto"/>
              <w:right w:val="single" w:sz="4" w:space="0" w:color="auto"/>
            </w:tcBorders>
            <w:shd w:val="clear" w:color="auto" w:fill="auto"/>
            <w:vAlign w:val="center"/>
          </w:tcPr>
          <w:p w14:paraId="342CB96E" w14:textId="77777777" w:rsidR="005B2BE8" w:rsidRPr="00515C88" w:rsidRDefault="005B2BE8" w:rsidP="00911979">
            <w:pPr>
              <w:jc w:val="center"/>
            </w:pPr>
          </w:p>
        </w:tc>
        <w:tc>
          <w:tcPr>
            <w:tcW w:w="608" w:type="dxa"/>
            <w:tcBorders>
              <w:top w:val="single" w:sz="6" w:space="0" w:color="auto"/>
              <w:left w:val="single" w:sz="4" w:space="0" w:color="auto"/>
              <w:bottom w:val="single" w:sz="6" w:space="0" w:color="auto"/>
              <w:right w:val="single" w:sz="4" w:space="0" w:color="auto"/>
            </w:tcBorders>
            <w:shd w:val="clear" w:color="auto" w:fill="auto"/>
            <w:vAlign w:val="center"/>
          </w:tcPr>
          <w:p w14:paraId="32D26D5B" w14:textId="65614D99" w:rsidR="005B2BE8" w:rsidRPr="00515C88" w:rsidRDefault="005B2BE8" w:rsidP="00911979">
            <w:pPr>
              <w:jc w:val="center"/>
            </w:pPr>
          </w:p>
        </w:tc>
        <w:tc>
          <w:tcPr>
            <w:tcW w:w="637" w:type="dxa"/>
            <w:tcBorders>
              <w:top w:val="single" w:sz="6" w:space="0" w:color="auto"/>
              <w:left w:val="single" w:sz="4" w:space="0" w:color="auto"/>
              <w:bottom w:val="single" w:sz="6" w:space="0" w:color="auto"/>
              <w:right w:val="single" w:sz="4" w:space="0" w:color="auto"/>
            </w:tcBorders>
            <w:shd w:val="clear" w:color="auto" w:fill="auto"/>
            <w:vAlign w:val="center"/>
          </w:tcPr>
          <w:p w14:paraId="4DB9FEF8" w14:textId="77777777" w:rsidR="005B2BE8" w:rsidRPr="00515C88" w:rsidRDefault="005B2BE8" w:rsidP="00911979">
            <w:pPr>
              <w:jc w:val="center"/>
            </w:pPr>
          </w:p>
        </w:tc>
        <w:tc>
          <w:tcPr>
            <w:tcW w:w="698" w:type="dxa"/>
            <w:tcBorders>
              <w:top w:val="single" w:sz="6" w:space="0" w:color="auto"/>
              <w:left w:val="single" w:sz="4" w:space="0" w:color="auto"/>
              <w:bottom w:val="single" w:sz="6" w:space="0" w:color="auto"/>
              <w:right w:val="single" w:sz="4" w:space="0" w:color="auto"/>
            </w:tcBorders>
            <w:shd w:val="clear" w:color="auto" w:fill="auto"/>
            <w:vAlign w:val="center"/>
          </w:tcPr>
          <w:p w14:paraId="737751CC" w14:textId="5C25CE41" w:rsidR="005B2BE8" w:rsidRPr="00515C88" w:rsidRDefault="0016118A" w:rsidP="00911979">
            <w:pPr>
              <w:jc w:val="center"/>
            </w:pPr>
            <w:r>
              <w:t>X</w:t>
            </w:r>
          </w:p>
        </w:tc>
      </w:tr>
      <w:tr w:rsidR="00C50B8E" w:rsidRPr="00C619FE" w14:paraId="23E740AE" w14:textId="77777777" w:rsidTr="00C50B8E">
        <w:trPr>
          <w:trHeight w:val="362"/>
        </w:trPr>
        <w:tc>
          <w:tcPr>
            <w:tcW w:w="1105" w:type="dxa"/>
            <w:tcBorders>
              <w:top w:val="single" w:sz="4" w:space="0" w:color="auto"/>
              <w:bottom w:val="single" w:sz="4" w:space="0" w:color="auto"/>
              <w:right w:val="single" w:sz="4" w:space="0" w:color="auto"/>
            </w:tcBorders>
            <w:shd w:val="clear" w:color="auto" w:fill="auto"/>
            <w:vAlign w:val="center"/>
          </w:tcPr>
          <w:p w14:paraId="3DDA182C" w14:textId="634C8624" w:rsidR="005B2BE8" w:rsidRPr="00911979" w:rsidRDefault="005B2BE8" w:rsidP="00911979">
            <w:pPr>
              <w:rPr>
                <w:b/>
              </w:rPr>
            </w:pPr>
            <w:r w:rsidRPr="00911979">
              <w:rPr>
                <w:b/>
              </w:rPr>
              <w:t>HB @ KG</w:t>
            </w:r>
          </w:p>
        </w:tc>
        <w:tc>
          <w:tcPr>
            <w:tcW w:w="643" w:type="dxa"/>
            <w:tcBorders>
              <w:top w:val="single" w:sz="6" w:space="0" w:color="auto"/>
              <w:left w:val="single" w:sz="4" w:space="0" w:color="auto"/>
              <w:bottom w:val="single" w:sz="6" w:space="0" w:color="auto"/>
              <w:right w:val="nil"/>
            </w:tcBorders>
            <w:shd w:val="clear" w:color="auto" w:fill="auto"/>
            <w:vAlign w:val="center"/>
          </w:tcPr>
          <w:p w14:paraId="72DE2ED8" w14:textId="77777777" w:rsidR="005B2BE8" w:rsidRPr="00515C88" w:rsidRDefault="005B2BE8" w:rsidP="00911979">
            <w:pPr>
              <w:jc w:val="center"/>
            </w:pPr>
          </w:p>
        </w:tc>
        <w:tc>
          <w:tcPr>
            <w:tcW w:w="644" w:type="dxa"/>
            <w:tcBorders>
              <w:top w:val="single" w:sz="6" w:space="0" w:color="auto"/>
              <w:left w:val="nil"/>
              <w:bottom w:val="single" w:sz="6" w:space="0" w:color="auto"/>
              <w:right w:val="nil"/>
            </w:tcBorders>
            <w:shd w:val="clear" w:color="auto" w:fill="auto"/>
            <w:vAlign w:val="center"/>
          </w:tcPr>
          <w:p w14:paraId="2775A773" w14:textId="77777777" w:rsidR="005B2BE8" w:rsidRPr="00515C88" w:rsidRDefault="005B2BE8" w:rsidP="00911979">
            <w:pPr>
              <w:jc w:val="center"/>
            </w:pPr>
          </w:p>
        </w:tc>
        <w:tc>
          <w:tcPr>
            <w:tcW w:w="655" w:type="dxa"/>
            <w:tcBorders>
              <w:top w:val="single" w:sz="6" w:space="0" w:color="auto"/>
              <w:left w:val="nil"/>
              <w:bottom w:val="single" w:sz="6" w:space="0" w:color="auto"/>
              <w:right w:val="single" w:sz="4" w:space="0" w:color="auto"/>
            </w:tcBorders>
            <w:shd w:val="clear" w:color="auto" w:fill="auto"/>
            <w:vAlign w:val="center"/>
          </w:tcPr>
          <w:p w14:paraId="72D74B34" w14:textId="31668CC6" w:rsidR="005B2BE8" w:rsidRPr="00515C88" w:rsidRDefault="0016118A" w:rsidP="00911979">
            <w:pPr>
              <w:jc w:val="center"/>
            </w:pPr>
            <w:r>
              <w:t>X</w:t>
            </w:r>
          </w:p>
        </w:tc>
        <w:tc>
          <w:tcPr>
            <w:tcW w:w="609" w:type="dxa"/>
            <w:tcBorders>
              <w:top w:val="single" w:sz="6" w:space="0" w:color="auto"/>
              <w:left w:val="single" w:sz="4" w:space="0" w:color="auto"/>
              <w:bottom w:val="single" w:sz="6" w:space="0" w:color="auto"/>
              <w:right w:val="single" w:sz="4" w:space="0" w:color="auto"/>
            </w:tcBorders>
            <w:shd w:val="clear" w:color="auto" w:fill="auto"/>
            <w:vAlign w:val="center"/>
          </w:tcPr>
          <w:p w14:paraId="50B803A9" w14:textId="553BD13F" w:rsidR="005B2BE8" w:rsidRPr="00515C88" w:rsidRDefault="005B2BE8" w:rsidP="00911979">
            <w:pPr>
              <w:jc w:val="center"/>
            </w:pPr>
          </w:p>
        </w:tc>
        <w:tc>
          <w:tcPr>
            <w:tcW w:w="749" w:type="dxa"/>
            <w:tcBorders>
              <w:top w:val="single" w:sz="6" w:space="0" w:color="auto"/>
              <w:left w:val="single" w:sz="4" w:space="0" w:color="auto"/>
              <w:bottom w:val="single" w:sz="6" w:space="0" w:color="auto"/>
              <w:right w:val="single" w:sz="4" w:space="0" w:color="auto"/>
            </w:tcBorders>
            <w:shd w:val="clear" w:color="auto" w:fill="auto"/>
            <w:vAlign w:val="center"/>
          </w:tcPr>
          <w:p w14:paraId="3E715983" w14:textId="5C026A97" w:rsidR="005B2BE8" w:rsidRPr="00515C88" w:rsidRDefault="005B2BE8" w:rsidP="00911979">
            <w:pPr>
              <w:jc w:val="center"/>
            </w:pPr>
          </w:p>
        </w:tc>
        <w:tc>
          <w:tcPr>
            <w:tcW w:w="703" w:type="dxa"/>
            <w:tcBorders>
              <w:top w:val="single" w:sz="6" w:space="0" w:color="auto"/>
              <w:left w:val="single" w:sz="4" w:space="0" w:color="auto"/>
              <w:bottom w:val="single" w:sz="6" w:space="0" w:color="auto"/>
              <w:right w:val="nil"/>
            </w:tcBorders>
            <w:shd w:val="clear" w:color="auto" w:fill="auto"/>
            <w:vAlign w:val="center"/>
          </w:tcPr>
          <w:p w14:paraId="1D83DEBE" w14:textId="463356C1" w:rsidR="005B2BE8" w:rsidRPr="00515C88" w:rsidRDefault="0016118A" w:rsidP="00911979">
            <w:pPr>
              <w:jc w:val="center"/>
            </w:pPr>
            <w:r>
              <w:t>X</w:t>
            </w:r>
          </w:p>
        </w:tc>
        <w:tc>
          <w:tcPr>
            <w:tcW w:w="646" w:type="dxa"/>
            <w:tcBorders>
              <w:top w:val="single" w:sz="6" w:space="0" w:color="auto"/>
              <w:left w:val="nil"/>
              <w:bottom w:val="single" w:sz="6" w:space="0" w:color="auto"/>
              <w:right w:val="single" w:sz="4" w:space="0" w:color="auto"/>
            </w:tcBorders>
            <w:shd w:val="clear" w:color="auto" w:fill="auto"/>
            <w:vAlign w:val="center"/>
          </w:tcPr>
          <w:p w14:paraId="6704E4EE" w14:textId="77777777" w:rsidR="005B2BE8" w:rsidRPr="00515C88" w:rsidRDefault="005B2BE8" w:rsidP="00911979">
            <w:pPr>
              <w:jc w:val="center"/>
            </w:pPr>
          </w:p>
        </w:tc>
        <w:tc>
          <w:tcPr>
            <w:tcW w:w="646" w:type="dxa"/>
            <w:tcBorders>
              <w:top w:val="single" w:sz="6" w:space="0" w:color="auto"/>
              <w:left w:val="single" w:sz="4" w:space="0" w:color="auto"/>
              <w:bottom w:val="single" w:sz="6" w:space="0" w:color="auto"/>
              <w:right w:val="nil"/>
            </w:tcBorders>
            <w:shd w:val="clear" w:color="auto" w:fill="auto"/>
            <w:vAlign w:val="center"/>
          </w:tcPr>
          <w:p w14:paraId="41CF6A5C" w14:textId="41E72850" w:rsidR="005B2BE8" w:rsidRPr="00515C88" w:rsidRDefault="005B2BE8" w:rsidP="00911979">
            <w:pPr>
              <w:jc w:val="center"/>
            </w:pPr>
          </w:p>
        </w:tc>
        <w:tc>
          <w:tcPr>
            <w:tcW w:w="645" w:type="dxa"/>
            <w:tcBorders>
              <w:top w:val="single" w:sz="6" w:space="0" w:color="auto"/>
              <w:left w:val="nil"/>
              <w:bottom w:val="single" w:sz="6" w:space="0" w:color="auto"/>
              <w:right w:val="single" w:sz="4" w:space="0" w:color="auto"/>
            </w:tcBorders>
            <w:shd w:val="clear" w:color="auto" w:fill="auto"/>
            <w:vAlign w:val="center"/>
          </w:tcPr>
          <w:p w14:paraId="4D30147A" w14:textId="3A940740" w:rsidR="005B2BE8" w:rsidRPr="00515C88" w:rsidRDefault="0016118A" w:rsidP="00911979">
            <w:pPr>
              <w:jc w:val="center"/>
            </w:pPr>
            <w:r>
              <w:t>X</w:t>
            </w:r>
          </w:p>
        </w:tc>
        <w:tc>
          <w:tcPr>
            <w:tcW w:w="646" w:type="dxa"/>
            <w:gridSpan w:val="2"/>
            <w:tcBorders>
              <w:top w:val="single" w:sz="6" w:space="0" w:color="auto"/>
              <w:left w:val="single" w:sz="4" w:space="0" w:color="auto"/>
              <w:bottom w:val="single" w:sz="6" w:space="0" w:color="auto"/>
              <w:right w:val="nil"/>
            </w:tcBorders>
            <w:shd w:val="clear" w:color="auto" w:fill="auto"/>
            <w:vAlign w:val="center"/>
          </w:tcPr>
          <w:p w14:paraId="488E69FB" w14:textId="77777777" w:rsidR="005B2BE8" w:rsidRPr="00515C88" w:rsidRDefault="005B2BE8" w:rsidP="00911979">
            <w:pPr>
              <w:jc w:val="center"/>
            </w:pPr>
          </w:p>
        </w:tc>
        <w:tc>
          <w:tcPr>
            <w:tcW w:w="646" w:type="dxa"/>
            <w:tcBorders>
              <w:top w:val="single" w:sz="6" w:space="0" w:color="auto"/>
              <w:left w:val="nil"/>
              <w:bottom w:val="single" w:sz="6" w:space="0" w:color="auto"/>
              <w:right w:val="nil"/>
            </w:tcBorders>
            <w:shd w:val="clear" w:color="auto" w:fill="auto"/>
            <w:vAlign w:val="center"/>
          </w:tcPr>
          <w:p w14:paraId="1A849DF9" w14:textId="3E6EF62E" w:rsidR="005B2BE8" w:rsidRPr="00515C88" w:rsidRDefault="005B2BE8" w:rsidP="00911979">
            <w:pPr>
              <w:jc w:val="center"/>
            </w:pPr>
          </w:p>
        </w:tc>
        <w:tc>
          <w:tcPr>
            <w:tcW w:w="648" w:type="dxa"/>
            <w:tcBorders>
              <w:top w:val="single" w:sz="6" w:space="0" w:color="auto"/>
              <w:left w:val="nil"/>
              <w:bottom w:val="single" w:sz="6" w:space="0" w:color="auto"/>
              <w:right w:val="single" w:sz="4" w:space="0" w:color="auto"/>
            </w:tcBorders>
            <w:shd w:val="clear" w:color="auto" w:fill="auto"/>
            <w:vAlign w:val="center"/>
          </w:tcPr>
          <w:p w14:paraId="6CAD207D" w14:textId="5BE6F39F" w:rsidR="005B2BE8" w:rsidRPr="00515C88" w:rsidRDefault="0016118A" w:rsidP="00911979">
            <w:pPr>
              <w:jc w:val="center"/>
            </w:pPr>
            <w:r>
              <w:t>X</w:t>
            </w:r>
          </w:p>
        </w:tc>
        <w:tc>
          <w:tcPr>
            <w:tcW w:w="645" w:type="dxa"/>
            <w:tcBorders>
              <w:top w:val="single" w:sz="6" w:space="0" w:color="auto"/>
              <w:left w:val="single" w:sz="4" w:space="0" w:color="auto"/>
              <w:bottom w:val="single" w:sz="6" w:space="0" w:color="auto"/>
              <w:right w:val="nil"/>
            </w:tcBorders>
            <w:shd w:val="clear" w:color="auto" w:fill="auto"/>
            <w:vAlign w:val="center"/>
          </w:tcPr>
          <w:p w14:paraId="48C43CBE" w14:textId="77777777" w:rsidR="005B2BE8" w:rsidRPr="00515C88" w:rsidRDefault="005B2BE8" w:rsidP="00911979">
            <w:pPr>
              <w:jc w:val="center"/>
            </w:pPr>
          </w:p>
        </w:tc>
        <w:tc>
          <w:tcPr>
            <w:tcW w:w="646" w:type="dxa"/>
            <w:tcBorders>
              <w:top w:val="single" w:sz="6" w:space="0" w:color="auto"/>
              <w:left w:val="nil"/>
              <w:bottom w:val="single" w:sz="6" w:space="0" w:color="auto"/>
              <w:right w:val="nil"/>
            </w:tcBorders>
            <w:shd w:val="clear" w:color="auto" w:fill="auto"/>
            <w:vAlign w:val="center"/>
          </w:tcPr>
          <w:p w14:paraId="2B5B1D11" w14:textId="36679294" w:rsidR="005B2BE8" w:rsidRPr="00515C88" w:rsidRDefault="005B2BE8" w:rsidP="00911979">
            <w:pPr>
              <w:jc w:val="center"/>
            </w:pPr>
          </w:p>
        </w:tc>
        <w:tc>
          <w:tcPr>
            <w:tcW w:w="635" w:type="dxa"/>
            <w:tcBorders>
              <w:top w:val="single" w:sz="6" w:space="0" w:color="auto"/>
              <w:left w:val="nil"/>
              <w:bottom w:val="single" w:sz="6" w:space="0" w:color="auto"/>
              <w:right w:val="single" w:sz="4" w:space="0" w:color="auto"/>
            </w:tcBorders>
            <w:shd w:val="clear" w:color="auto" w:fill="auto"/>
            <w:vAlign w:val="center"/>
          </w:tcPr>
          <w:p w14:paraId="6176D90F" w14:textId="77777777" w:rsidR="005B2BE8" w:rsidRPr="00515C88" w:rsidRDefault="005B2BE8" w:rsidP="00911979">
            <w:pPr>
              <w:jc w:val="center"/>
            </w:pPr>
          </w:p>
        </w:tc>
        <w:tc>
          <w:tcPr>
            <w:tcW w:w="611" w:type="dxa"/>
            <w:tcBorders>
              <w:top w:val="single" w:sz="6" w:space="0" w:color="auto"/>
              <w:left w:val="single" w:sz="4" w:space="0" w:color="auto"/>
              <w:bottom w:val="single" w:sz="6" w:space="0" w:color="auto"/>
              <w:right w:val="nil"/>
            </w:tcBorders>
            <w:shd w:val="clear" w:color="auto" w:fill="auto"/>
            <w:vAlign w:val="center"/>
          </w:tcPr>
          <w:p w14:paraId="27720405" w14:textId="461CFEA4" w:rsidR="005B2BE8" w:rsidRPr="00515C88" w:rsidRDefault="0016118A" w:rsidP="00911979">
            <w:pPr>
              <w:jc w:val="center"/>
            </w:pPr>
            <w:r>
              <w:t>X</w:t>
            </w:r>
          </w:p>
        </w:tc>
        <w:tc>
          <w:tcPr>
            <w:tcW w:w="588" w:type="dxa"/>
            <w:tcBorders>
              <w:top w:val="single" w:sz="6" w:space="0" w:color="auto"/>
              <w:left w:val="nil"/>
              <w:bottom w:val="single" w:sz="6" w:space="0" w:color="auto"/>
              <w:right w:val="single" w:sz="4" w:space="0" w:color="auto"/>
            </w:tcBorders>
            <w:shd w:val="clear" w:color="auto" w:fill="auto"/>
            <w:vAlign w:val="center"/>
          </w:tcPr>
          <w:p w14:paraId="5C10F90C" w14:textId="575015F7" w:rsidR="005B2BE8" w:rsidRPr="00515C88" w:rsidRDefault="005B2BE8" w:rsidP="00911979">
            <w:pPr>
              <w:jc w:val="center"/>
            </w:pPr>
          </w:p>
        </w:tc>
        <w:tc>
          <w:tcPr>
            <w:tcW w:w="608" w:type="dxa"/>
            <w:tcBorders>
              <w:top w:val="single" w:sz="6" w:space="0" w:color="auto"/>
              <w:left w:val="single" w:sz="4" w:space="0" w:color="auto"/>
              <w:bottom w:val="single" w:sz="6" w:space="0" w:color="auto"/>
              <w:right w:val="single" w:sz="4" w:space="0" w:color="auto"/>
            </w:tcBorders>
            <w:shd w:val="clear" w:color="auto" w:fill="auto"/>
            <w:vAlign w:val="center"/>
          </w:tcPr>
          <w:p w14:paraId="122F3B45" w14:textId="77777777" w:rsidR="005B2BE8" w:rsidRPr="00515C88" w:rsidRDefault="005B2BE8" w:rsidP="00911979">
            <w:pPr>
              <w:jc w:val="center"/>
            </w:pPr>
          </w:p>
        </w:tc>
        <w:tc>
          <w:tcPr>
            <w:tcW w:w="637" w:type="dxa"/>
            <w:tcBorders>
              <w:top w:val="single" w:sz="6" w:space="0" w:color="auto"/>
              <w:left w:val="single" w:sz="4" w:space="0" w:color="auto"/>
              <w:bottom w:val="single" w:sz="6" w:space="0" w:color="auto"/>
              <w:right w:val="single" w:sz="4" w:space="0" w:color="auto"/>
            </w:tcBorders>
            <w:shd w:val="clear" w:color="auto" w:fill="auto"/>
            <w:vAlign w:val="center"/>
          </w:tcPr>
          <w:p w14:paraId="39018DD9" w14:textId="77777777" w:rsidR="005B2BE8" w:rsidRPr="00515C88" w:rsidRDefault="005B2BE8" w:rsidP="00911979">
            <w:pPr>
              <w:jc w:val="center"/>
            </w:pPr>
          </w:p>
        </w:tc>
        <w:tc>
          <w:tcPr>
            <w:tcW w:w="698" w:type="dxa"/>
            <w:tcBorders>
              <w:top w:val="single" w:sz="6" w:space="0" w:color="auto"/>
              <w:left w:val="single" w:sz="4" w:space="0" w:color="auto"/>
              <w:bottom w:val="single" w:sz="6" w:space="0" w:color="auto"/>
              <w:right w:val="single" w:sz="4" w:space="0" w:color="auto"/>
            </w:tcBorders>
            <w:shd w:val="clear" w:color="auto" w:fill="auto"/>
            <w:vAlign w:val="center"/>
          </w:tcPr>
          <w:p w14:paraId="0BAB9820" w14:textId="6161B849" w:rsidR="005B2BE8" w:rsidRPr="00515C88" w:rsidRDefault="0016118A" w:rsidP="00911979">
            <w:pPr>
              <w:jc w:val="center"/>
            </w:pPr>
            <w:r>
              <w:t>X</w:t>
            </w:r>
          </w:p>
        </w:tc>
      </w:tr>
      <w:tr w:rsidR="00C50B8E" w:rsidRPr="00C619FE" w14:paraId="07175A02" w14:textId="77777777" w:rsidTr="00C50B8E">
        <w:trPr>
          <w:trHeight w:val="611"/>
        </w:trPr>
        <w:tc>
          <w:tcPr>
            <w:tcW w:w="1105" w:type="dxa"/>
            <w:tcBorders>
              <w:top w:val="single" w:sz="4" w:space="0" w:color="auto"/>
              <w:bottom w:val="single" w:sz="4" w:space="0" w:color="auto"/>
              <w:right w:val="single" w:sz="4" w:space="0" w:color="auto"/>
            </w:tcBorders>
            <w:shd w:val="clear" w:color="auto" w:fill="auto"/>
            <w:vAlign w:val="center"/>
          </w:tcPr>
          <w:p w14:paraId="79A918F7" w14:textId="1A859151" w:rsidR="005B2BE8" w:rsidRPr="00911979" w:rsidRDefault="005B2BE8" w:rsidP="00911979">
            <w:pPr>
              <w:rPr>
                <w:b/>
              </w:rPr>
            </w:pPr>
            <w:r w:rsidRPr="00911979">
              <w:rPr>
                <w:b/>
              </w:rPr>
              <w:t>SB @ Viles</w:t>
            </w:r>
          </w:p>
        </w:tc>
        <w:tc>
          <w:tcPr>
            <w:tcW w:w="643" w:type="dxa"/>
            <w:tcBorders>
              <w:top w:val="single" w:sz="6" w:space="0" w:color="auto"/>
              <w:left w:val="single" w:sz="4" w:space="0" w:color="auto"/>
              <w:bottom w:val="single" w:sz="6" w:space="0" w:color="auto"/>
              <w:right w:val="nil"/>
            </w:tcBorders>
            <w:shd w:val="clear" w:color="auto" w:fill="auto"/>
            <w:vAlign w:val="center"/>
          </w:tcPr>
          <w:p w14:paraId="672FC00D" w14:textId="7CE7B922" w:rsidR="005B2BE8" w:rsidRPr="00515C88" w:rsidRDefault="0016118A" w:rsidP="00911979">
            <w:pPr>
              <w:jc w:val="center"/>
            </w:pPr>
            <w:r>
              <w:t>X</w:t>
            </w:r>
          </w:p>
        </w:tc>
        <w:tc>
          <w:tcPr>
            <w:tcW w:w="644" w:type="dxa"/>
            <w:tcBorders>
              <w:top w:val="single" w:sz="6" w:space="0" w:color="auto"/>
              <w:left w:val="nil"/>
              <w:bottom w:val="single" w:sz="6" w:space="0" w:color="auto"/>
              <w:right w:val="nil"/>
            </w:tcBorders>
            <w:shd w:val="clear" w:color="auto" w:fill="auto"/>
            <w:vAlign w:val="center"/>
          </w:tcPr>
          <w:p w14:paraId="5C3D262F" w14:textId="77777777" w:rsidR="005B2BE8" w:rsidRPr="00515C88" w:rsidRDefault="005B2BE8" w:rsidP="00911979">
            <w:pPr>
              <w:jc w:val="center"/>
            </w:pPr>
          </w:p>
        </w:tc>
        <w:tc>
          <w:tcPr>
            <w:tcW w:w="655" w:type="dxa"/>
            <w:tcBorders>
              <w:top w:val="single" w:sz="6" w:space="0" w:color="auto"/>
              <w:left w:val="nil"/>
              <w:bottom w:val="single" w:sz="6" w:space="0" w:color="auto"/>
              <w:right w:val="single" w:sz="4" w:space="0" w:color="auto"/>
            </w:tcBorders>
            <w:shd w:val="clear" w:color="auto" w:fill="auto"/>
            <w:vAlign w:val="center"/>
          </w:tcPr>
          <w:p w14:paraId="1A3D2BA3" w14:textId="77777777" w:rsidR="005B2BE8" w:rsidRPr="00515C88" w:rsidRDefault="005B2BE8" w:rsidP="00911979">
            <w:pPr>
              <w:jc w:val="center"/>
            </w:pPr>
          </w:p>
        </w:tc>
        <w:tc>
          <w:tcPr>
            <w:tcW w:w="609" w:type="dxa"/>
            <w:tcBorders>
              <w:top w:val="single" w:sz="6" w:space="0" w:color="auto"/>
              <w:left w:val="single" w:sz="4" w:space="0" w:color="auto"/>
              <w:bottom w:val="single" w:sz="6" w:space="0" w:color="auto"/>
              <w:right w:val="single" w:sz="4" w:space="0" w:color="auto"/>
            </w:tcBorders>
            <w:shd w:val="clear" w:color="auto" w:fill="auto"/>
            <w:vAlign w:val="center"/>
          </w:tcPr>
          <w:p w14:paraId="2DE7AA89" w14:textId="60B64DC7" w:rsidR="005B2BE8" w:rsidRPr="00515C88" w:rsidRDefault="0016118A" w:rsidP="00911979">
            <w:pPr>
              <w:jc w:val="center"/>
            </w:pPr>
            <w:r>
              <w:t>X</w:t>
            </w:r>
          </w:p>
        </w:tc>
        <w:tc>
          <w:tcPr>
            <w:tcW w:w="749" w:type="dxa"/>
            <w:tcBorders>
              <w:top w:val="single" w:sz="6" w:space="0" w:color="auto"/>
              <w:left w:val="single" w:sz="4" w:space="0" w:color="auto"/>
              <w:bottom w:val="single" w:sz="6" w:space="0" w:color="auto"/>
              <w:right w:val="single" w:sz="4" w:space="0" w:color="auto"/>
            </w:tcBorders>
            <w:shd w:val="clear" w:color="auto" w:fill="auto"/>
            <w:vAlign w:val="center"/>
          </w:tcPr>
          <w:p w14:paraId="2B860E41" w14:textId="0DBD6DA3" w:rsidR="005B2BE8" w:rsidRPr="00515C88" w:rsidRDefault="005B2BE8" w:rsidP="00911979">
            <w:pPr>
              <w:jc w:val="center"/>
            </w:pPr>
          </w:p>
        </w:tc>
        <w:tc>
          <w:tcPr>
            <w:tcW w:w="703" w:type="dxa"/>
            <w:tcBorders>
              <w:top w:val="single" w:sz="6" w:space="0" w:color="auto"/>
              <w:left w:val="single" w:sz="4" w:space="0" w:color="auto"/>
              <w:bottom w:val="single" w:sz="6" w:space="0" w:color="auto"/>
              <w:right w:val="nil"/>
            </w:tcBorders>
            <w:shd w:val="clear" w:color="auto" w:fill="auto"/>
            <w:vAlign w:val="center"/>
          </w:tcPr>
          <w:p w14:paraId="50DDAE33" w14:textId="77777777" w:rsidR="005B2BE8" w:rsidRPr="00515C88" w:rsidRDefault="005B2BE8" w:rsidP="00911979">
            <w:pPr>
              <w:jc w:val="center"/>
            </w:pPr>
          </w:p>
        </w:tc>
        <w:tc>
          <w:tcPr>
            <w:tcW w:w="646" w:type="dxa"/>
            <w:tcBorders>
              <w:top w:val="single" w:sz="6" w:space="0" w:color="auto"/>
              <w:left w:val="nil"/>
              <w:bottom w:val="single" w:sz="6" w:space="0" w:color="auto"/>
              <w:right w:val="single" w:sz="4" w:space="0" w:color="auto"/>
            </w:tcBorders>
            <w:shd w:val="clear" w:color="auto" w:fill="auto"/>
            <w:vAlign w:val="center"/>
          </w:tcPr>
          <w:p w14:paraId="6370CB84" w14:textId="4CD2B205" w:rsidR="005B2BE8" w:rsidRPr="00515C88" w:rsidRDefault="0016118A" w:rsidP="00911979">
            <w:pPr>
              <w:jc w:val="center"/>
            </w:pPr>
            <w:r>
              <w:t>X</w:t>
            </w:r>
          </w:p>
        </w:tc>
        <w:tc>
          <w:tcPr>
            <w:tcW w:w="646" w:type="dxa"/>
            <w:tcBorders>
              <w:top w:val="single" w:sz="6" w:space="0" w:color="auto"/>
              <w:left w:val="single" w:sz="4" w:space="0" w:color="auto"/>
              <w:bottom w:val="single" w:sz="6" w:space="0" w:color="auto"/>
              <w:right w:val="nil"/>
            </w:tcBorders>
            <w:shd w:val="clear" w:color="auto" w:fill="auto"/>
            <w:vAlign w:val="center"/>
          </w:tcPr>
          <w:p w14:paraId="793C83DB" w14:textId="1B86642A" w:rsidR="005B2BE8" w:rsidRPr="00515C88" w:rsidRDefault="005B2BE8" w:rsidP="00911979">
            <w:pPr>
              <w:jc w:val="center"/>
            </w:pPr>
          </w:p>
        </w:tc>
        <w:tc>
          <w:tcPr>
            <w:tcW w:w="645" w:type="dxa"/>
            <w:tcBorders>
              <w:top w:val="single" w:sz="6" w:space="0" w:color="auto"/>
              <w:left w:val="nil"/>
              <w:bottom w:val="single" w:sz="6" w:space="0" w:color="auto"/>
              <w:right w:val="single" w:sz="4" w:space="0" w:color="auto"/>
            </w:tcBorders>
            <w:shd w:val="clear" w:color="auto" w:fill="auto"/>
            <w:vAlign w:val="center"/>
          </w:tcPr>
          <w:p w14:paraId="219B60E5" w14:textId="77777777" w:rsidR="005B2BE8" w:rsidRPr="00515C88" w:rsidRDefault="005B2BE8" w:rsidP="00911979">
            <w:pPr>
              <w:jc w:val="center"/>
            </w:pPr>
          </w:p>
        </w:tc>
        <w:tc>
          <w:tcPr>
            <w:tcW w:w="646" w:type="dxa"/>
            <w:gridSpan w:val="2"/>
            <w:tcBorders>
              <w:top w:val="single" w:sz="6" w:space="0" w:color="auto"/>
              <w:left w:val="single" w:sz="4" w:space="0" w:color="auto"/>
              <w:bottom w:val="single" w:sz="6" w:space="0" w:color="auto"/>
              <w:right w:val="nil"/>
            </w:tcBorders>
            <w:shd w:val="clear" w:color="auto" w:fill="auto"/>
            <w:vAlign w:val="center"/>
          </w:tcPr>
          <w:p w14:paraId="60E1003D" w14:textId="4A0444C7" w:rsidR="005B2BE8" w:rsidRPr="00515C88" w:rsidRDefault="0016118A" w:rsidP="00911979">
            <w:pPr>
              <w:jc w:val="center"/>
            </w:pPr>
            <w:r>
              <w:t>X</w:t>
            </w:r>
          </w:p>
        </w:tc>
        <w:tc>
          <w:tcPr>
            <w:tcW w:w="646" w:type="dxa"/>
            <w:tcBorders>
              <w:top w:val="single" w:sz="6" w:space="0" w:color="auto"/>
              <w:left w:val="nil"/>
              <w:bottom w:val="single" w:sz="6" w:space="0" w:color="auto"/>
              <w:right w:val="nil"/>
            </w:tcBorders>
            <w:shd w:val="clear" w:color="auto" w:fill="auto"/>
            <w:vAlign w:val="center"/>
          </w:tcPr>
          <w:p w14:paraId="32D31634" w14:textId="51789F5C" w:rsidR="005B2BE8" w:rsidRPr="00515C88" w:rsidRDefault="005B2BE8" w:rsidP="00911979">
            <w:pPr>
              <w:jc w:val="center"/>
            </w:pPr>
          </w:p>
        </w:tc>
        <w:tc>
          <w:tcPr>
            <w:tcW w:w="648" w:type="dxa"/>
            <w:tcBorders>
              <w:top w:val="single" w:sz="6" w:space="0" w:color="auto"/>
              <w:left w:val="nil"/>
              <w:bottom w:val="single" w:sz="6" w:space="0" w:color="auto"/>
              <w:right w:val="single" w:sz="4" w:space="0" w:color="auto"/>
            </w:tcBorders>
            <w:shd w:val="clear" w:color="auto" w:fill="auto"/>
            <w:vAlign w:val="center"/>
          </w:tcPr>
          <w:p w14:paraId="67078DE6" w14:textId="77777777" w:rsidR="005B2BE8" w:rsidRPr="00515C88" w:rsidRDefault="005B2BE8" w:rsidP="00911979">
            <w:pPr>
              <w:jc w:val="center"/>
            </w:pPr>
          </w:p>
        </w:tc>
        <w:tc>
          <w:tcPr>
            <w:tcW w:w="645" w:type="dxa"/>
            <w:tcBorders>
              <w:top w:val="single" w:sz="6" w:space="0" w:color="auto"/>
              <w:left w:val="single" w:sz="4" w:space="0" w:color="auto"/>
              <w:bottom w:val="single" w:sz="6" w:space="0" w:color="auto"/>
              <w:right w:val="nil"/>
            </w:tcBorders>
            <w:shd w:val="clear" w:color="auto" w:fill="auto"/>
            <w:vAlign w:val="center"/>
          </w:tcPr>
          <w:p w14:paraId="27DB958F" w14:textId="20CF73C4" w:rsidR="005B2BE8" w:rsidRPr="00515C88" w:rsidRDefault="0016118A" w:rsidP="00911979">
            <w:pPr>
              <w:jc w:val="center"/>
            </w:pPr>
            <w:r>
              <w:t>X</w:t>
            </w:r>
          </w:p>
        </w:tc>
        <w:tc>
          <w:tcPr>
            <w:tcW w:w="646" w:type="dxa"/>
            <w:tcBorders>
              <w:top w:val="single" w:sz="6" w:space="0" w:color="auto"/>
              <w:left w:val="nil"/>
              <w:bottom w:val="single" w:sz="6" w:space="0" w:color="auto"/>
              <w:right w:val="nil"/>
            </w:tcBorders>
            <w:shd w:val="clear" w:color="auto" w:fill="auto"/>
            <w:vAlign w:val="center"/>
          </w:tcPr>
          <w:p w14:paraId="2E056318" w14:textId="5198E824" w:rsidR="005B2BE8" w:rsidRPr="00515C88" w:rsidRDefault="0016118A" w:rsidP="00911979">
            <w:pPr>
              <w:jc w:val="center"/>
            </w:pPr>
            <w:r>
              <w:t>X</w:t>
            </w:r>
          </w:p>
        </w:tc>
        <w:tc>
          <w:tcPr>
            <w:tcW w:w="635" w:type="dxa"/>
            <w:tcBorders>
              <w:top w:val="single" w:sz="6" w:space="0" w:color="auto"/>
              <w:left w:val="nil"/>
              <w:bottom w:val="single" w:sz="6" w:space="0" w:color="auto"/>
              <w:right w:val="single" w:sz="4" w:space="0" w:color="auto"/>
            </w:tcBorders>
            <w:shd w:val="clear" w:color="auto" w:fill="auto"/>
            <w:vAlign w:val="center"/>
          </w:tcPr>
          <w:p w14:paraId="1FB768E3" w14:textId="77777777" w:rsidR="005B2BE8" w:rsidRPr="00515C88" w:rsidRDefault="005B2BE8" w:rsidP="00911979">
            <w:pPr>
              <w:jc w:val="center"/>
            </w:pPr>
          </w:p>
        </w:tc>
        <w:tc>
          <w:tcPr>
            <w:tcW w:w="611" w:type="dxa"/>
            <w:tcBorders>
              <w:top w:val="single" w:sz="6" w:space="0" w:color="auto"/>
              <w:left w:val="single" w:sz="4" w:space="0" w:color="auto"/>
              <w:bottom w:val="single" w:sz="6" w:space="0" w:color="auto"/>
              <w:right w:val="nil"/>
            </w:tcBorders>
            <w:shd w:val="clear" w:color="auto" w:fill="auto"/>
            <w:vAlign w:val="center"/>
          </w:tcPr>
          <w:p w14:paraId="5A3F85C9" w14:textId="77777777" w:rsidR="005B2BE8" w:rsidRPr="00515C88" w:rsidRDefault="005B2BE8" w:rsidP="00911979">
            <w:pPr>
              <w:jc w:val="center"/>
            </w:pPr>
          </w:p>
        </w:tc>
        <w:tc>
          <w:tcPr>
            <w:tcW w:w="588" w:type="dxa"/>
            <w:tcBorders>
              <w:top w:val="single" w:sz="6" w:space="0" w:color="auto"/>
              <w:left w:val="nil"/>
              <w:bottom w:val="single" w:sz="6" w:space="0" w:color="auto"/>
              <w:right w:val="single" w:sz="4" w:space="0" w:color="auto"/>
            </w:tcBorders>
            <w:shd w:val="clear" w:color="auto" w:fill="auto"/>
            <w:vAlign w:val="center"/>
          </w:tcPr>
          <w:p w14:paraId="51FC4822" w14:textId="0F923A45" w:rsidR="005B2BE8" w:rsidRPr="00515C88" w:rsidRDefault="005B2BE8" w:rsidP="00911979">
            <w:pPr>
              <w:jc w:val="center"/>
            </w:pPr>
          </w:p>
        </w:tc>
        <w:tc>
          <w:tcPr>
            <w:tcW w:w="608" w:type="dxa"/>
            <w:tcBorders>
              <w:top w:val="single" w:sz="6" w:space="0" w:color="auto"/>
              <w:left w:val="single" w:sz="4" w:space="0" w:color="auto"/>
              <w:bottom w:val="single" w:sz="6" w:space="0" w:color="auto"/>
              <w:right w:val="single" w:sz="4" w:space="0" w:color="auto"/>
            </w:tcBorders>
            <w:shd w:val="clear" w:color="auto" w:fill="auto"/>
            <w:vAlign w:val="center"/>
          </w:tcPr>
          <w:p w14:paraId="56683191" w14:textId="77777777" w:rsidR="005B2BE8" w:rsidRPr="00515C88" w:rsidRDefault="005B2BE8" w:rsidP="00911979">
            <w:pPr>
              <w:jc w:val="center"/>
            </w:pPr>
          </w:p>
        </w:tc>
        <w:tc>
          <w:tcPr>
            <w:tcW w:w="637" w:type="dxa"/>
            <w:tcBorders>
              <w:top w:val="single" w:sz="6" w:space="0" w:color="auto"/>
              <w:left w:val="single" w:sz="4" w:space="0" w:color="auto"/>
              <w:bottom w:val="single" w:sz="6" w:space="0" w:color="auto"/>
              <w:right w:val="single" w:sz="4" w:space="0" w:color="auto"/>
            </w:tcBorders>
            <w:shd w:val="clear" w:color="auto" w:fill="auto"/>
            <w:vAlign w:val="center"/>
          </w:tcPr>
          <w:p w14:paraId="7642731F" w14:textId="720E80EC" w:rsidR="005B2BE8" w:rsidRPr="00515C88" w:rsidRDefault="0016118A" w:rsidP="00911979">
            <w:pPr>
              <w:jc w:val="center"/>
            </w:pPr>
            <w:r>
              <w:t>X</w:t>
            </w:r>
          </w:p>
        </w:tc>
        <w:tc>
          <w:tcPr>
            <w:tcW w:w="698" w:type="dxa"/>
            <w:tcBorders>
              <w:top w:val="single" w:sz="6" w:space="0" w:color="auto"/>
              <w:left w:val="single" w:sz="4" w:space="0" w:color="auto"/>
              <w:bottom w:val="single" w:sz="6" w:space="0" w:color="auto"/>
              <w:right w:val="single" w:sz="4" w:space="0" w:color="auto"/>
            </w:tcBorders>
            <w:shd w:val="clear" w:color="auto" w:fill="auto"/>
            <w:vAlign w:val="center"/>
          </w:tcPr>
          <w:p w14:paraId="6E47583B" w14:textId="34D5F7DA" w:rsidR="005B2BE8" w:rsidRPr="00515C88" w:rsidRDefault="005B2BE8" w:rsidP="00911979">
            <w:pPr>
              <w:jc w:val="center"/>
            </w:pPr>
          </w:p>
        </w:tc>
      </w:tr>
      <w:tr w:rsidR="00C50B8E" w:rsidRPr="00C619FE" w14:paraId="417A82BB" w14:textId="77777777" w:rsidTr="00C50B8E">
        <w:trPr>
          <w:trHeight w:val="362"/>
        </w:trPr>
        <w:tc>
          <w:tcPr>
            <w:tcW w:w="1105" w:type="dxa"/>
            <w:tcBorders>
              <w:top w:val="single" w:sz="4" w:space="0" w:color="auto"/>
              <w:bottom w:val="single" w:sz="4" w:space="0" w:color="auto"/>
              <w:right w:val="single" w:sz="4" w:space="0" w:color="auto"/>
            </w:tcBorders>
            <w:shd w:val="clear" w:color="auto" w:fill="auto"/>
            <w:vAlign w:val="center"/>
          </w:tcPr>
          <w:p w14:paraId="25E4C071" w14:textId="4101C54C" w:rsidR="005B2BE8" w:rsidRPr="00911979" w:rsidRDefault="005B2BE8" w:rsidP="00911979">
            <w:pPr>
              <w:rPr>
                <w:b/>
              </w:rPr>
            </w:pPr>
            <w:r w:rsidRPr="00911979">
              <w:rPr>
                <w:b/>
              </w:rPr>
              <w:t>MBS</w:t>
            </w:r>
          </w:p>
        </w:tc>
        <w:tc>
          <w:tcPr>
            <w:tcW w:w="643" w:type="dxa"/>
            <w:tcBorders>
              <w:top w:val="single" w:sz="6" w:space="0" w:color="auto"/>
              <w:left w:val="single" w:sz="4" w:space="0" w:color="auto"/>
              <w:bottom w:val="single" w:sz="6" w:space="0" w:color="auto"/>
              <w:right w:val="nil"/>
            </w:tcBorders>
            <w:shd w:val="clear" w:color="auto" w:fill="auto"/>
            <w:vAlign w:val="center"/>
          </w:tcPr>
          <w:p w14:paraId="53B76DFD" w14:textId="3174C164" w:rsidR="005B2BE8" w:rsidRPr="00515C88" w:rsidRDefault="0016118A" w:rsidP="00911979">
            <w:pPr>
              <w:jc w:val="center"/>
            </w:pPr>
            <w:r>
              <w:t>X</w:t>
            </w:r>
          </w:p>
        </w:tc>
        <w:tc>
          <w:tcPr>
            <w:tcW w:w="644" w:type="dxa"/>
            <w:tcBorders>
              <w:top w:val="single" w:sz="6" w:space="0" w:color="auto"/>
              <w:left w:val="nil"/>
              <w:bottom w:val="single" w:sz="6" w:space="0" w:color="auto"/>
              <w:right w:val="nil"/>
            </w:tcBorders>
            <w:shd w:val="clear" w:color="auto" w:fill="auto"/>
            <w:vAlign w:val="center"/>
          </w:tcPr>
          <w:p w14:paraId="4FBA3389" w14:textId="77777777" w:rsidR="005B2BE8" w:rsidRPr="00515C88" w:rsidRDefault="005B2BE8" w:rsidP="00911979">
            <w:pPr>
              <w:jc w:val="center"/>
            </w:pPr>
          </w:p>
        </w:tc>
        <w:tc>
          <w:tcPr>
            <w:tcW w:w="655" w:type="dxa"/>
            <w:tcBorders>
              <w:top w:val="single" w:sz="6" w:space="0" w:color="auto"/>
              <w:left w:val="nil"/>
              <w:bottom w:val="single" w:sz="6" w:space="0" w:color="auto"/>
              <w:right w:val="single" w:sz="4" w:space="0" w:color="auto"/>
            </w:tcBorders>
            <w:shd w:val="clear" w:color="auto" w:fill="auto"/>
            <w:vAlign w:val="center"/>
          </w:tcPr>
          <w:p w14:paraId="559C3345" w14:textId="77777777" w:rsidR="005B2BE8" w:rsidRPr="00515C88" w:rsidRDefault="005B2BE8" w:rsidP="00911979">
            <w:pPr>
              <w:jc w:val="center"/>
            </w:pPr>
          </w:p>
        </w:tc>
        <w:tc>
          <w:tcPr>
            <w:tcW w:w="609" w:type="dxa"/>
            <w:tcBorders>
              <w:top w:val="single" w:sz="6" w:space="0" w:color="auto"/>
              <w:left w:val="single" w:sz="4" w:space="0" w:color="auto"/>
              <w:bottom w:val="single" w:sz="6" w:space="0" w:color="auto"/>
              <w:right w:val="single" w:sz="4" w:space="0" w:color="auto"/>
            </w:tcBorders>
            <w:shd w:val="clear" w:color="auto" w:fill="auto"/>
            <w:vAlign w:val="center"/>
          </w:tcPr>
          <w:p w14:paraId="3F0372EE" w14:textId="672BE348" w:rsidR="005B2BE8" w:rsidRPr="00515C88" w:rsidRDefault="0016118A" w:rsidP="00911979">
            <w:pPr>
              <w:jc w:val="center"/>
            </w:pPr>
            <w:r>
              <w:t>X</w:t>
            </w:r>
          </w:p>
        </w:tc>
        <w:tc>
          <w:tcPr>
            <w:tcW w:w="749" w:type="dxa"/>
            <w:tcBorders>
              <w:top w:val="single" w:sz="6" w:space="0" w:color="auto"/>
              <w:left w:val="single" w:sz="4" w:space="0" w:color="auto"/>
              <w:bottom w:val="single" w:sz="6" w:space="0" w:color="auto"/>
              <w:right w:val="single" w:sz="4" w:space="0" w:color="auto"/>
            </w:tcBorders>
            <w:shd w:val="clear" w:color="auto" w:fill="auto"/>
            <w:vAlign w:val="center"/>
          </w:tcPr>
          <w:p w14:paraId="025CDD25" w14:textId="55655C0D" w:rsidR="005B2BE8" w:rsidRPr="00515C88" w:rsidRDefault="005B2BE8" w:rsidP="00911979">
            <w:pPr>
              <w:jc w:val="center"/>
            </w:pPr>
          </w:p>
        </w:tc>
        <w:tc>
          <w:tcPr>
            <w:tcW w:w="703" w:type="dxa"/>
            <w:tcBorders>
              <w:top w:val="single" w:sz="6" w:space="0" w:color="auto"/>
              <w:left w:val="single" w:sz="4" w:space="0" w:color="auto"/>
              <w:bottom w:val="single" w:sz="6" w:space="0" w:color="auto"/>
              <w:right w:val="nil"/>
            </w:tcBorders>
            <w:shd w:val="clear" w:color="auto" w:fill="auto"/>
            <w:vAlign w:val="center"/>
          </w:tcPr>
          <w:p w14:paraId="3F9C8F43" w14:textId="77777777" w:rsidR="005B2BE8" w:rsidRPr="00515C88" w:rsidRDefault="005B2BE8" w:rsidP="00911979">
            <w:pPr>
              <w:jc w:val="center"/>
            </w:pPr>
          </w:p>
        </w:tc>
        <w:tc>
          <w:tcPr>
            <w:tcW w:w="646" w:type="dxa"/>
            <w:tcBorders>
              <w:top w:val="single" w:sz="6" w:space="0" w:color="auto"/>
              <w:left w:val="nil"/>
              <w:bottom w:val="single" w:sz="6" w:space="0" w:color="auto"/>
              <w:right w:val="single" w:sz="4" w:space="0" w:color="auto"/>
            </w:tcBorders>
            <w:shd w:val="clear" w:color="auto" w:fill="auto"/>
            <w:vAlign w:val="center"/>
          </w:tcPr>
          <w:p w14:paraId="7430C75E" w14:textId="19BB25B6" w:rsidR="005B2BE8" w:rsidRPr="00515C88" w:rsidRDefault="0016118A" w:rsidP="00911979">
            <w:pPr>
              <w:jc w:val="center"/>
            </w:pPr>
            <w:r>
              <w:t>X</w:t>
            </w:r>
          </w:p>
        </w:tc>
        <w:tc>
          <w:tcPr>
            <w:tcW w:w="646" w:type="dxa"/>
            <w:tcBorders>
              <w:top w:val="single" w:sz="6" w:space="0" w:color="auto"/>
              <w:left w:val="single" w:sz="4" w:space="0" w:color="auto"/>
              <w:bottom w:val="single" w:sz="6" w:space="0" w:color="auto"/>
              <w:right w:val="nil"/>
            </w:tcBorders>
            <w:shd w:val="clear" w:color="auto" w:fill="auto"/>
            <w:vAlign w:val="center"/>
          </w:tcPr>
          <w:p w14:paraId="0E5D63AD" w14:textId="082D8574" w:rsidR="005B2BE8" w:rsidRPr="00515C88" w:rsidRDefault="005B2BE8" w:rsidP="00911979">
            <w:pPr>
              <w:jc w:val="center"/>
            </w:pPr>
          </w:p>
        </w:tc>
        <w:tc>
          <w:tcPr>
            <w:tcW w:w="645" w:type="dxa"/>
            <w:tcBorders>
              <w:top w:val="single" w:sz="6" w:space="0" w:color="auto"/>
              <w:left w:val="nil"/>
              <w:bottom w:val="single" w:sz="6" w:space="0" w:color="auto"/>
              <w:right w:val="single" w:sz="4" w:space="0" w:color="auto"/>
            </w:tcBorders>
            <w:shd w:val="clear" w:color="auto" w:fill="auto"/>
            <w:vAlign w:val="center"/>
          </w:tcPr>
          <w:p w14:paraId="2FC5A782" w14:textId="77777777" w:rsidR="005B2BE8" w:rsidRPr="00515C88" w:rsidRDefault="005B2BE8" w:rsidP="00911979">
            <w:pPr>
              <w:jc w:val="center"/>
            </w:pPr>
          </w:p>
        </w:tc>
        <w:tc>
          <w:tcPr>
            <w:tcW w:w="646" w:type="dxa"/>
            <w:gridSpan w:val="2"/>
            <w:tcBorders>
              <w:top w:val="single" w:sz="6" w:space="0" w:color="auto"/>
              <w:left w:val="single" w:sz="4" w:space="0" w:color="auto"/>
              <w:bottom w:val="single" w:sz="6" w:space="0" w:color="auto"/>
              <w:right w:val="nil"/>
            </w:tcBorders>
            <w:shd w:val="clear" w:color="auto" w:fill="auto"/>
            <w:vAlign w:val="center"/>
          </w:tcPr>
          <w:p w14:paraId="4CB800E4" w14:textId="3BA287D1" w:rsidR="005B2BE8" w:rsidRPr="00515C88" w:rsidRDefault="0016118A" w:rsidP="00911979">
            <w:pPr>
              <w:jc w:val="center"/>
            </w:pPr>
            <w:r>
              <w:t>X</w:t>
            </w:r>
          </w:p>
        </w:tc>
        <w:tc>
          <w:tcPr>
            <w:tcW w:w="646" w:type="dxa"/>
            <w:tcBorders>
              <w:top w:val="single" w:sz="6" w:space="0" w:color="auto"/>
              <w:left w:val="nil"/>
              <w:bottom w:val="single" w:sz="6" w:space="0" w:color="auto"/>
              <w:right w:val="nil"/>
            </w:tcBorders>
            <w:shd w:val="clear" w:color="auto" w:fill="auto"/>
            <w:vAlign w:val="center"/>
          </w:tcPr>
          <w:p w14:paraId="4A06FC6D" w14:textId="2747CA6D" w:rsidR="005B2BE8" w:rsidRPr="00515C88" w:rsidRDefault="005B2BE8" w:rsidP="00911979">
            <w:pPr>
              <w:jc w:val="center"/>
            </w:pPr>
          </w:p>
        </w:tc>
        <w:tc>
          <w:tcPr>
            <w:tcW w:w="648" w:type="dxa"/>
            <w:tcBorders>
              <w:top w:val="single" w:sz="6" w:space="0" w:color="auto"/>
              <w:left w:val="nil"/>
              <w:bottom w:val="single" w:sz="6" w:space="0" w:color="auto"/>
              <w:right w:val="single" w:sz="4" w:space="0" w:color="auto"/>
            </w:tcBorders>
            <w:shd w:val="clear" w:color="auto" w:fill="auto"/>
            <w:vAlign w:val="center"/>
          </w:tcPr>
          <w:p w14:paraId="090EB406" w14:textId="77777777" w:rsidR="005B2BE8" w:rsidRPr="00515C88" w:rsidRDefault="005B2BE8" w:rsidP="00911979">
            <w:pPr>
              <w:jc w:val="center"/>
            </w:pPr>
          </w:p>
        </w:tc>
        <w:tc>
          <w:tcPr>
            <w:tcW w:w="645" w:type="dxa"/>
            <w:tcBorders>
              <w:top w:val="single" w:sz="6" w:space="0" w:color="auto"/>
              <w:left w:val="single" w:sz="4" w:space="0" w:color="auto"/>
              <w:bottom w:val="single" w:sz="6" w:space="0" w:color="auto"/>
              <w:right w:val="nil"/>
            </w:tcBorders>
            <w:shd w:val="clear" w:color="auto" w:fill="auto"/>
            <w:vAlign w:val="center"/>
          </w:tcPr>
          <w:p w14:paraId="141CF62A" w14:textId="77777777" w:rsidR="005B2BE8" w:rsidRPr="00515C88" w:rsidRDefault="005B2BE8" w:rsidP="00911979">
            <w:pPr>
              <w:jc w:val="center"/>
            </w:pPr>
          </w:p>
        </w:tc>
        <w:tc>
          <w:tcPr>
            <w:tcW w:w="646" w:type="dxa"/>
            <w:tcBorders>
              <w:top w:val="single" w:sz="6" w:space="0" w:color="auto"/>
              <w:left w:val="nil"/>
              <w:bottom w:val="single" w:sz="6" w:space="0" w:color="auto"/>
              <w:right w:val="nil"/>
            </w:tcBorders>
            <w:shd w:val="clear" w:color="auto" w:fill="auto"/>
            <w:vAlign w:val="center"/>
          </w:tcPr>
          <w:p w14:paraId="361C74A3" w14:textId="65412874" w:rsidR="005B2BE8" w:rsidRPr="00515C88" w:rsidRDefault="0016118A" w:rsidP="00911979">
            <w:pPr>
              <w:jc w:val="center"/>
            </w:pPr>
            <w:r>
              <w:t>X</w:t>
            </w:r>
          </w:p>
        </w:tc>
        <w:tc>
          <w:tcPr>
            <w:tcW w:w="635" w:type="dxa"/>
            <w:tcBorders>
              <w:top w:val="single" w:sz="6" w:space="0" w:color="auto"/>
              <w:left w:val="nil"/>
              <w:bottom w:val="single" w:sz="6" w:space="0" w:color="auto"/>
              <w:right w:val="single" w:sz="4" w:space="0" w:color="auto"/>
            </w:tcBorders>
            <w:shd w:val="clear" w:color="auto" w:fill="auto"/>
            <w:vAlign w:val="center"/>
          </w:tcPr>
          <w:p w14:paraId="7CB360B6" w14:textId="77777777" w:rsidR="005B2BE8" w:rsidRPr="00515C88" w:rsidRDefault="005B2BE8" w:rsidP="00911979">
            <w:pPr>
              <w:jc w:val="center"/>
            </w:pPr>
          </w:p>
        </w:tc>
        <w:tc>
          <w:tcPr>
            <w:tcW w:w="611" w:type="dxa"/>
            <w:tcBorders>
              <w:top w:val="single" w:sz="6" w:space="0" w:color="auto"/>
              <w:left w:val="single" w:sz="4" w:space="0" w:color="auto"/>
              <w:bottom w:val="single" w:sz="6" w:space="0" w:color="auto"/>
              <w:right w:val="nil"/>
            </w:tcBorders>
            <w:shd w:val="clear" w:color="auto" w:fill="auto"/>
            <w:vAlign w:val="center"/>
          </w:tcPr>
          <w:p w14:paraId="08921B9C" w14:textId="77777777" w:rsidR="005B2BE8" w:rsidRPr="00515C88" w:rsidRDefault="005B2BE8" w:rsidP="00911979">
            <w:pPr>
              <w:jc w:val="center"/>
            </w:pPr>
          </w:p>
        </w:tc>
        <w:tc>
          <w:tcPr>
            <w:tcW w:w="588" w:type="dxa"/>
            <w:tcBorders>
              <w:top w:val="single" w:sz="6" w:space="0" w:color="auto"/>
              <w:left w:val="nil"/>
              <w:bottom w:val="single" w:sz="6" w:space="0" w:color="auto"/>
              <w:right w:val="single" w:sz="4" w:space="0" w:color="auto"/>
            </w:tcBorders>
            <w:shd w:val="clear" w:color="auto" w:fill="auto"/>
            <w:vAlign w:val="center"/>
          </w:tcPr>
          <w:p w14:paraId="6839DBF4" w14:textId="1D965056" w:rsidR="005B2BE8" w:rsidRPr="00515C88" w:rsidRDefault="005B2BE8" w:rsidP="00911979">
            <w:pPr>
              <w:jc w:val="center"/>
            </w:pPr>
          </w:p>
        </w:tc>
        <w:tc>
          <w:tcPr>
            <w:tcW w:w="608" w:type="dxa"/>
            <w:tcBorders>
              <w:top w:val="single" w:sz="6" w:space="0" w:color="auto"/>
              <w:left w:val="single" w:sz="4" w:space="0" w:color="auto"/>
              <w:bottom w:val="single" w:sz="6" w:space="0" w:color="auto"/>
              <w:right w:val="single" w:sz="4" w:space="0" w:color="auto"/>
            </w:tcBorders>
            <w:shd w:val="clear" w:color="auto" w:fill="auto"/>
            <w:vAlign w:val="center"/>
          </w:tcPr>
          <w:p w14:paraId="0EB806E5" w14:textId="77777777" w:rsidR="005B2BE8" w:rsidRPr="00515C88" w:rsidRDefault="005B2BE8" w:rsidP="00911979">
            <w:pPr>
              <w:jc w:val="center"/>
            </w:pPr>
          </w:p>
        </w:tc>
        <w:tc>
          <w:tcPr>
            <w:tcW w:w="637" w:type="dxa"/>
            <w:tcBorders>
              <w:top w:val="single" w:sz="6" w:space="0" w:color="auto"/>
              <w:left w:val="single" w:sz="4" w:space="0" w:color="auto"/>
              <w:bottom w:val="single" w:sz="6" w:space="0" w:color="auto"/>
              <w:right w:val="single" w:sz="4" w:space="0" w:color="auto"/>
            </w:tcBorders>
            <w:shd w:val="clear" w:color="auto" w:fill="auto"/>
            <w:vAlign w:val="center"/>
          </w:tcPr>
          <w:p w14:paraId="44ED3E35" w14:textId="0FB9C794" w:rsidR="005B2BE8" w:rsidRPr="00515C88" w:rsidRDefault="0016118A" w:rsidP="00911979">
            <w:pPr>
              <w:jc w:val="center"/>
            </w:pPr>
            <w:r>
              <w:t>X</w:t>
            </w:r>
          </w:p>
        </w:tc>
        <w:tc>
          <w:tcPr>
            <w:tcW w:w="698" w:type="dxa"/>
            <w:tcBorders>
              <w:top w:val="single" w:sz="6" w:space="0" w:color="auto"/>
              <w:left w:val="single" w:sz="4" w:space="0" w:color="auto"/>
              <w:bottom w:val="single" w:sz="6" w:space="0" w:color="auto"/>
              <w:right w:val="single" w:sz="4" w:space="0" w:color="auto"/>
            </w:tcBorders>
            <w:shd w:val="clear" w:color="auto" w:fill="auto"/>
            <w:vAlign w:val="center"/>
          </w:tcPr>
          <w:p w14:paraId="5C7847E0" w14:textId="253C83BB" w:rsidR="005B2BE8" w:rsidRPr="00515C88" w:rsidRDefault="005B2BE8" w:rsidP="00911979">
            <w:pPr>
              <w:jc w:val="center"/>
            </w:pPr>
          </w:p>
        </w:tc>
      </w:tr>
      <w:tr w:rsidR="00C50B8E" w:rsidRPr="00C619FE" w14:paraId="1AD2F87B" w14:textId="77777777" w:rsidTr="00C50B8E">
        <w:trPr>
          <w:trHeight w:val="344"/>
        </w:trPr>
        <w:tc>
          <w:tcPr>
            <w:tcW w:w="1105" w:type="dxa"/>
            <w:tcBorders>
              <w:top w:val="single" w:sz="4" w:space="0" w:color="auto"/>
              <w:bottom w:val="single" w:sz="4" w:space="0" w:color="auto"/>
              <w:right w:val="single" w:sz="4" w:space="0" w:color="auto"/>
            </w:tcBorders>
            <w:shd w:val="clear" w:color="auto" w:fill="auto"/>
            <w:vAlign w:val="center"/>
          </w:tcPr>
          <w:p w14:paraId="0A0F3ABD" w14:textId="5934091D" w:rsidR="005B2BE8" w:rsidRPr="00911979" w:rsidRDefault="005B2BE8" w:rsidP="00911979">
            <w:pPr>
              <w:rPr>
                <w:b/>
              </w:rPr>
            </w:pPr>
            <w:r w:rsidRPr="00911979">
              <w:rPr>
                <w:b/>
              </w:rPr>
              <w:t>WA-17</w:t>
            </w:r>
          </w:p>
        </w:tc>
        <w:tc>
          <w:tcPr>
            <w:tcW w:w="643" w:type="dxa"/>
            <w:tcBorders>
              <w:top w:val="single" w:sz="6" w:space="0" w:color="auto"/>
              <w:left w:val="single" w:sz="4" w:space="0" w:color="auto"/>
              <w:bottom w:val="single" w:sz="6" w:space="0" w:color="auto"/>
              <w:right w:val="nil"/>
            </w:tcBorders>
            <w:shd w:val="clear" w:color="auto" w:fill="auto"/>
            <w:vAlign w:val="center"/>
          </w:tcPr>
          <w:p w14:paraId="054D2C85" w14:textId="77777777" w:rsidR="005B2BE8" w:rsidRPr="00515C88" w:rsidRDefault="005B2BE8" w:rsidP="00911979">
            <w:pPr>
              <w:jc w:val="center"/>
            </w:pPr>
          </w:p>
        </w:tc>
        <w:tc>
          <w:tcPr>
            <w:tcW w:w="644" w:type="dxa"/>
            <w:tcBorders>
              <w:top w:val="single" w:sz="6" w:space="0" w:color="auto"/>
              <w:left w:val="nil"/>
              <w:bottom w:val="single" w:sz="6" w:space="0" w:color="auto"/>
              <w:right w:val="nil"/>
            </w:tcBorders>
            <w:shd w:val="clear" w:color="auto" w:fill="auto"/>
            <w:vAlign w:val="center"/>
          </w:tcPr>
          <w:p w14:paraId="7CB1A535" w14:textId="652A3FA5" w:rsidR="005B2BE8" w:rsidRPr="00515C88" w:rsidRDefault="0016118A" w:rsidP="00911979">
            <w:pPr>
              <w:jc w:val="center"/>
            </w:pPr>
            <w:r>
              <w:t>X</w:t>
            </w:r>
          </w:p>
        </w:tc>
        <w:tc>
          <w:tcPr>
            <w:tcW w:w="655" w:type="dxa"/>
            <w:tcBorders>
              <w:top w:val="single" w:sz="6" w:space="0" w:color="auto"/>
              <w:left w:val="nil"/>
              <w:bottom w:val="single" w:sz="6" w:space="0" w:color="auto"/>
              <w:right w:val="single" w:sz="4" w:space="0" w:color="auto"/>
            </w:tcBorders>
            <w:shd w:val="clear" w:color="auto" w:fill="auto"/>
            <w:vAlign w:val="center"/>
          </w:tcPr>
          <w:p w14:paraId="7A15704E" w14:textId="77777777" w:rsidR="005B2BE8" w:rsidRPr="00515C88" w:rsidRDefault="005B2BE8" w:rsidP="00911979">
            <w:pPr>
              <w:jc w:val="center"/>
            </w:pPr>
          </w:p>
        </w:tc>
        <w:tc>
          <w:tcPr>
            <w:tcW w:w="609" w:type="dxa"/>
            <w:tcBorders>
              <w:top w:val="single" w:sz="6" w:space="0" w:color="auto"/>
              <w:left w:val="single" w:sz="4" w:space="0" w:color="auto"/>
              <w:bottom w:val="single" w:sz="6" w:space="0" w:color="auto"/>
              <w:right w:val="single" w:sz="4" w:space="0" w:color="auto"/>
            </w:tcBorders>
            <w:shd w:val="clear" w:color="auto" w:fill="auto"/>
            <w:vAlign w:val="center"/>
          </w:tcPr>
          <w:p w14:paraId="461BD99D" w14:textId="6467B847" w:rsidR="005B2BE8" w:rsidRPr="00515C88" w:rsidRDefault="005B2BE8" w:rsidP="00911979">
            <w:pPr>
              <w:jc w:val="center"/>
            </w:pPr>
          </w:p>
        </w:tc>
        <w:tc>
          <w:tcPr>
            <w:tcW w:w="749" w:type="dxa"/>
            <w:tcBorders>
              <w:top w:val="single" w:sz="6" w:space="0" w:color="auto"/>
              <w:left w:val="single" w:sz="4" w:space="0" w:color="auto"/>
              <w:bottom w:val="single" w:sz="6" w:space="0" w:color="auto"/>
              <w:right w:val="single" w:sz="4" w:space="0" w:color="auto"/>
            </w:tcBorders>
            <w:shd w:val="clear" w:color="auto" w:fill="auto"/>
            <w:vAlign w:val="center"/>
          </w:tcPr>
          <w:p w14:paraId="35784383" w14:textId="20D896B4" w:rsidR="005B2BE8" w:rsidRPr="00515C88" w:rsidRDefault="0016118A" w:rsidP="00911979">
            <w:pPr>
              <w:jc w:val="center"/>
            </w:pPr>
            <w:r>
              <w:t>X</w:t>
            </w:r>
          </w:p>
        </w:tc>
        <w:tc>
          <w:tcPr>
            <w:tcW w:w="703" w:type="dxa"/>
            <w:tcBorders>
              <w:top w:val="single" w:sz="6" w:space="0" w:color="auto"/>
              <w:left w:val="single" w:sz="4" w:space="0" w:color="auto"/>
              <w:bottom w:val="single" w:sz="6" w:space="0" w:color="auto"/>
              <w:right w:val="nil"/>
            </w:tcBorders>
            <w:shd w:val="clear" w:color="auto" w:fill="auto"/>
            <w:vAlign w:val="center"/>
          </w:tcPr>
          <w:p w14:paraId="61C2CC82" w14:textId="77777777" w:rsidR="005B2BE8" w:rsidRPr="00515C88" w:rsidRDefault="005B2BE8" w:rsidP="00911979">
            <w:pPr>
              <w:jc w:val="center"/>
            </w:pPr>
          </w:p>
        </w:tc>
        <w:tc>
          <w:tcPr>
            <w:tcW w:w="646" w:type="dxa"/>
            <w:tcBorders>
              <w:top w:val="single" w:sz="6" w:space="0" w:color="auto"/>
              <w:left w:val="nil"/>
              <w:bottom w:val="single" w:sz="6" w:space="0" w:color="auto"/>
              <w:right w:val="single" w:sz="4" w:space="0" w:color="auto"/>
            </w:tcBorders>
            <w:shd w:val="clear" w:color="auto" w:fill="auto"/>
            <w:vAlign w:val="center"/>
          </w:tcPr>
          <w:p w14:paraId="092C81DA" w14:textId="77777777" w:rsidR="005B2BE8" w:rsidRPr="00515C88" w:rsidRDefault="005B2BE8" w:rsidP="00911979">
            <w:pPr>
              <w:jc w:val="center"/>
            </w:pPr>
          </w:p>
        </w:tc>
        <w:tc>
          <w:tcPr>
            <w:tcW w:w="646" w:type="dxa"/>
            <w:tcBorders>
              <w:top w:val="single" w:sz="6" w:space="0" w:color="auto"/>
              <w:left w:val="single" w:sz="4" w:space="0" w:color="auto"/>
              <w:bottom w:val="single" w:sz="6" w:space="0" w:color="auto"/>
              <w:right w:val="nil"/>
            </w:tcBorders>
            <w:shd w:val="clear" w:color="auto" w:fill="auto"/>
            <w:vAlign w:val="center"/>
          </w:tcPr>
          <w:p w14:paraId="0B7E4DE2" w14:textId="301A313D" w:rsidR="005B2BE8" w:rsidRPr="00515C88" w:rsidRDefault="0016118A" w:rsidP="00911979">
            <w:pPr>
              <w:jc w:val="center"/>
            </w:pPr>
            <w:r>
              <w:t>X</w:t>
            </w:r>
          </w:p>
        </w:tc>
        <w:tc>
          <w:tcPr>
            <w:tcW w:w="645" w:type="dxa"/>
            <w:tcBorders>
              <w:top w:val="single" w:sz="6" w:space="0" w:color="auto"/>
              <w:left w:val="nil"/>
              <w:bottom w:val="single" w:sz="6" w:space="0" w:color="auto"/>
              <w:right w:val="single" w:sz="4" w:space="0" w:color="auto"/>
            </w:tcBorders>
            <w:shd w:val="clear" w:color="auto" w:fill="auto"/>
            <w:vAlign w:val="center"/>
          </w:tcPr>
          <w:p w14:paraId="077E87BC" w14:textId="77777777" w:rsidR="005B2BE8" w:rsidRPr="00515C88" w:rsidRDefault="005B2BE8" w:rsidP="00911979">
            <w:pPr>
              <w:jc w:val="center"/>
            </w:pPr>
          </w:p>
        </w:tc>
        <w:tc>
          <w:tcPr>
            <w:tcW w:w="646" w:type="dxa"/>
            <w:gridSpan w:val="2"/>
            <w:tcBorders>
              <w:top w:val="single" w:sz="6" w:space="0" w:color="auto"/>
              <w:left w:val="single" w:sz="4" w:space="0" w:color="auto"/>
              <w:bottom w:val="single" w:sz="6" w:space="0" w:color="auto"/>
              <w:right w:val="nil"/>
            </w:tcBorders>
            <w:shd w:val="clear" w:color="auto" w:fill="auto"/>
            <w:vAlign w:val="center"/>
          </w:tcPr>
          <w:p w14:paraId="1C29E65B" w14:textId="77777777" w:rsidR="005B2BE8" w:rsidRPr="00515C88" w:rsidRDefault="005B2BE8" w:rsidP="00911979">
            <w:pPr>
              <w:jc w:val="center"/>
            </w:pPr>
          </w:p>
        </w:tc>
        <w:tc>
          <w:tcPr>
            <w:tcW w:w="646" w:type="dxa"/>
            <w:tcBorders>
              <w:top w:val="single" w:sz="6" w:space="0" w:color="auto"/>
              <w:left w:val="nil"/>
              <w:bottom w:val="single" w:sz="6" w:space="0" w:color="auto"/>
              <w:right w:val="nil"/>
            </w:tcBorders>
            <w:shd w:val="clear" w:color="auto" w:fill="auto"/>
            <w:vAlign w:val="center"/>
          </w:tcPr>
          <w:p w14:paraId="0E76E73C" w14:textId="77DFAD53" w:rsidR="005B2BE8" w:rsidRPr="00515C88" w:rsidRDefault="0016118A" w:rsidP="00911979">
            <w:pPr>
              <w:jc w:val="center"/>
            </w:pPr>
            <w:r>
              <w:t>X</w:t>
            </w:r>
          </w:p>
        </w:tc>
        <w:tc>
          <w:tcPr>
            <w:tcW w:w="648" w:type="dxa"/>
            <w:tcBorders>
              <w:top w:val="single" w:sz="6" w:space="0" w:color="auto"/>
              <w:left w:val="nil"/>
              <w:bottom w:val="single" w:sz="6" w:space="0" w:color="auto"/>
              <w:right w:val="single" w:sz="4" w:space="0" w:color="auto"/>
            </w:tcBorders>
            <w:shd w:val="clear" w:color="auto" w:fill="auto"/>
            <w:vAlign w:val="center"/>
          </w:tcPr>
          <w:p w14:paraId="0291A8CA" w14:textId="77777777" w:rsidR="005B2BE8" w:rsidRPr="00515C88" w:rsidRDefault="005B2BE8" w:rsidP="00911979">
            <w:pPr>
              <w:jc w:val="center"/>
            </w:pPr>
          </w:p>
        </w:tc>
        <w:tc>
          <w:tcPr>
            <w:tcW w:w="645" w:type="dxa"/>
            <w:tcBorders>
              <w:top w:val="single" w:sz="6" w:space="0" w:color="auto"/>
              <w:left w:val="single" w:sz="4" w:space="0" w:color="auto"/>
              <w:bottom w:val="single" w:sz="6" w:space="0" w:color="auto"/>
              <w:right w:val="nil"/>
            </w:tcBorders>
            <w:shd w:val="clear" w:color="auto" w:fill="auto"/>
            <w:vAlign w:val="center"/>
          </w:tcPr>
          <w:p w14:paraId="29050581" w14:textId="77777777" w:rsidR="005B2BE8" w:rsidRPr="00515C88" w:rsidRDefault="005B2BE8" w:rsidP="00911979">
            <w:pPr>
              <w:jc w:val="center"/>
            </w:pPr>
          </w:p>
        </w:tc>
        <w:tc>
          <w:tcPr>
            <w:tcW w:w="646" w:type="dxa"/>
            <w:tcBorders>
              <w:top w:val="single" w:sz="6" w:space="0" w:color="auto"/>
              <w:left w:val="nil"/>
              <w:bottom w:val="single" w:sz="6" w:space="0" w:color="auto"/>
              <w:right w:val="nil"/>
            </w:tcBorders>
            <w:shd w:val="clear" w:color="auto" w:fill="auto"/>
            <w:vAlign w:val="center"/>
          </w:tcPr>
          <w:p w14:paraId="40B10194" w14:textId="77777777" w:rsidR="005B2BE8" w:rsidRPr="00515C88" w:rsidRDefault="005B2BE8" w:rsidP="00911979">
            <w:pPr>
              <w:jc w:val="center"/>
            </w:pPr>
          </w:p>
        </w:tc>
        <w:tc>
          <w:tcPr>
            <w:tcW w:w="635" w:type="dxa"/>
            <w:tcBorders>
              <w:top w:val="single" w:sz="6" w:space="0" w:color="auto"/>
              <w:left w:val="nil"/>
              <w:bottom w:val="single" w:sz="6" w:space="0" w:color="auto"/>
              <w:right w:val="single" w:sz="4" w:space="0" w:color="auto"/>
            </w:tcBorders>
            <w:shd w:val="clear" w:color="auto" w:fill="auto"/>
            <w:vAlign w:val="center"/>
          </w:tcPr>
          <w:p w14:paraId="619661D5" w14:textId="5B0943E2" w:rsidR="005B2BE8" w:rsidRPr="00515C88" w:rsidRDefault="0016118A" w:rsidP="00911979">
            <w:pPr>
              <w:jc w:val="center"/>
            </w:pPr>
            <w:r>
              <w:t>X</w:t>
            </w:r>
          </w:p>
        </w:tc>
        <w:tc>
          <w:tcPr>
            <w:tcW w:w="611" w:type="dxa"/>
            <w:tcBorders>
              <w:top w:val="single" w:sz="6" w:space="0" w:color="auto"/>
              <w:left w:val="single" w:sz="4" w:space="0" w:color="auto"/>
              <w:bottom w:val="single" w:sz="6" w:space="0" w:color="auto"/>
              <w:right w:val="nil"/>
            </w:tcBorders>
            <w:shd w:val="clear" w:color="auto" w:fill="auto"/>
            <w:vAlign w:val="center"/>
          </w:tcPr>
          <w:p w14:paraId="613404C4" w14:textId="77777777" w:rsidR="005B2BE8" w:rsidRPr="00515C88" w:rsidRDefault="005B2BE8" w:rsidP="00911979">
            <w:pPr>
              <w:jc w:val="center"/>
            </w:pPr>
          </w:p>
        </w:tc>
        <w:tc>
          <w:tcPr>
            <w:tcW w:w="588" w:type="dxa"/>
            <w:tcBorders>
              <w:top w:val="single" w:sz="6" w:space="0" w:color="auto"/>
              <w:left w:val="nil"/>
              <w:bottom w:val="single" w:sz="6" w:space="0" w:color="auto"/>
              <w:right w:val="single" w:sz="4" w:space="0" w:color="auto"/>
            </w:tcBorders>
            <w:shd w:val="clear" w:color="auto" w:fill="auto"/>
            <w:vAlign w:val="center"/>
          </w:tcPr>
          <w:p w14:paraId="23A7AB9F" w14:textId="0D7E2353" w:rsidR="005B2BE8" w:rsidRPr="00515C88" w:rsidRDefault="0016118A" w:rsidP="00911979">
            <w:pPr>
              <w:jc w:val="center"/>
            </w:pPr>
            <w:r>
              <w:t>X</w:t>
            </w:r>
          </w:p>
        </w:tc>
        <w:tc>
          <w:tcPr>
            <w:tcW w:w="608" w:type="dxa"/>
            <w:tcBorders>
              <w:top w:val="single" w:sz="6" w:space="0" w:color="auto"/>
              <w:left w:val="single" w:sz="4" w:space="0" w:color="auto"/>
              <w:bottom w:val="single" w:sz="6" w:space="0" w:color="auto"/>
              <w:right w:val="single" w:sz="4" w:space="0" w:color="auto"/>
            </w:tcBorders>
            <w:shd w:val="clear" w:color="auto" w:fill="auto"/>
            <w:vAlign w:val="center"/>
          </w:tcPr>
          <w:p w14:paraId="726FB31F" w14:textId="3B1DE20C" w:rsidR="005B2BE8" w:rsidRPr="00515C88" w:rsidRDefault="0016118A" w:rsidP="00911979">
            <w:pPr>
              <w:jc w:val="center"/>
            </w:pPr>
            <w:r>
              <w:t>X</w:t>
            </w:r>
          </w:p>
        </w:tc>
        <w:tc>
          <w:tcPr>
            <w:tcW w:w="637" w:type="dxa"/>
            <w:tcBorders>
              <w:top w:val="single" w:sz="6" w:space="0" w:color="auto"/>
              <w:left w:val="single" w:sz="4" w:space="0" w:color="auto"/>
              <w:bottom w:val="single" w:sz="6" w:space="0" w:color="auto"/>
              <w:right w:val="single" w:sz="4" w:space="0" w:color="auto"/>
            </w:tcBorders>
            <w:shd w:val="clear" w:color="auto" w:fill="auto"/>
            <w:vAlign w:val="center"/>
          </w:tcPr>
          <w:p w14:paraId="4237AD97" w14:textId="77777777" w:rsidR="005B2BE8" w:rsidRPr="00515C88" w:rsidRDefault="005B2BE8" w:rsidP="00911979">
            <w:pPr>
              <w:jc w:val="center"/>
            </w:pPr>
          </w:p>
        </w:tc>
        <w:tc>
          <w:tcPr>
            <w:tcW w:w="698" w:type="dxa"/>
            <w:tcBorders>
              <w:top w:val="single" w:sz="6" w:space="0" w:color="auto"/>
              <w:left w:val="single" w:sz="4" w:space="0" w:color="auto"/>
              <w:bottom w:val="single" w:sz="6" w:space="0" w:color="auto"/>
              <w:right w:val="single" w:sz="4" w:space="0" w:color="auto"/>
            </w:tcBorders>
            <w:shd w:val="clear" w:color="auto" w:fill="auto"/>
            <w:vAlign w:val="center"/>
          </w:tcPr>
          <w:p w14:paraId="6D0B411C" w14:textId="77777777" w:rsidR="005B2BE8" w:rsidRPr="00515C88" w:rsidRDefault="005B2BE8" w:rsidP="00911979">
            <w:pPr>
              <w:jc w:val="center"/>
            </w:pPr>
          </w:p>
        </w:tc>
      </w:tr>
      <w:tr w:rsidR="00C50B8E" w:rsidRPr="00C619FE" w14:paraId="3147B0B8" w14:textId="77777777" w:rsidTr="00C50B8E">
        <w:trPr>
          <w:trHeight w:val="362"/>
        </w:trPr>
        <w:tc>
          <w:tcPr>
            <w:tcW w:w="1105" w:type="dxa"/>
            <w:tcBorders>
              <w:top w:val="single" w:sz="4" w:space="0" w:color="auto"/>
              <w:bottom w:val="single" w:sz="4" w:space="0" w:color="auto"/>
              <w:right w:val="single" w:sz="4" w:space="0" w:color="auto"/>
            </w:tcBorders>
            <w:shd w:val="clear" w:color="auto" w:fill="auto"/>
            <w:vAlign w:val="center"/>
          </w:tcPr>
          <w:p w14:paraId="2A933CEF" w14:textId="3C4E7EDE" w:rsidR="005B2BE8" w:rsidRPr="00911979" w:rsidRDefault="005B2BE8" w:rsidP="00911979">
            <w:pPr>
              <w:rPr>
                <w:b/>
              </w:rPr>
            </w:pPr>
            <w:r w:rsidRPr="00911979">
              <w:rPr>
                <w:b/>
              </w:rPr>
              <w:t>RT 20</w:t>
            </w:r>
          </w:p>
        </w:tc>
        <w:tc>
          <w:tcPr>
            <w:tcW w:w="643" w:type="dxa"/>
            <w:tcBorders>
              <w:top w:val="single" w:sz="6" w:space="0" w:color="auto"/>
              <w:left w:val="single" w:sz="4" w:space="0" w:color="auto"/>
              <w:bottom w:val="single" w:sz="6" w:space="0" w:color="auto"/>
              <w:right w:val="nil"/>
            </w:tcBorders>
            <w:shd w:val="clear" w:color="auto" w:fill="auto"/>
            <w:vAlign w:val="center"/>
          </w:tcPr>
          <w:p w14:paraId="6D9563C7" w14:textId="77777777" w:rsidR="005B2BE8" w:rsidRPr="00515C88" w:rsidRDefault="005B2BE8" w:rsidP="00911979">
            <w:pPr>
              <w:jc w:val="center"/>
            </w:pPr>
          </w:p>
        </w:tc>
        <w:tc>
          <w:tcPr>
            <w:tcW w:w="644" w:type="dxa"/>
            <w:tcBorders>
              <w:top w:val="single" w:sz="6" w:space="0" w:color="auto"/>
              <w:left w:val="nil"/>
              <w:bottom w:val="single" w:sz="6" w:space="0" w:color="auto"/>
              <w:right w:val="nil"/>
            </w:tcBorders>
            <w:shd w:val="clear" w:color="auto" w:fill="auto"/>
            <w:vAlign w:val="center"/>
          </w:tcPr>
          <w:p w14:paraId="1721CA06" w14:textId="0475B75C" w:rsidR="005B2BE8" w:rsidRPr="00515C88" w:rsidRDefault="0016118A" w:rsidP="00911979">
            <w:pPr>
              <w:jc w:val="center"/>
            </w:pPr>
            <w:r>
              <w:t>X</w:t>
            </w:r>
          </w:p>
        </w:tc>
        <w:tc>
          <w:tcPr>
            <w:tcW w:w="655" w:type="dxa"/>
            <w:tcBorders>
              <w:top w:val="single" w:sz="6" w:space="0" w:color="auto"/>
              <w:left w:val="nil"/>
              <w:bottom w:val="single" w:sz="6" w:space="0" w:color="auto"/>
              <w:right w:val="single" w:sz="4" w:space="0" w:color="auto"/>
            </w:tcBorders>
            <w:shd w:val="clear" w:color="auto" w:fill="auto"/>
            <w:vAlign w:val="center"/>
          </w:tcPr>
          <w:p w14:paraId="5896A44B" w14:textId="77777777" w:rsidR="005B2BE8" w:rsidRPr="00515C88" w:rsidRDefault="005B2BE8" w:rsidP="00911979">
            <w:pPr>
              <w:jc w:val="center"/>
            </w:pPr>
          </w:p>
        </w:tc>
        <w:tc>
          <w:tcPr>
            <w:tcW w:w="609" w:type="dxa"/>
            <w:tcBorders>
              <w:top w:val="single" w:sz="6" w:space="0" w:color="auto"/>
              <w:left w:val="single" w:sz="4" w:space="0" w:color="auto"/>
              <w:bottom w:val="single" w:sz="6" w:space="0" w:color="auto"/>
              <w:right w:val="single" w:sz="4" w:space="0" w:color="auto"/>
            </w:tcBorders>
            <w:shd w:val="clear" w:color="auto" w:fill="auto"/>
            <w:vAlign w:val="center"/>
          </w:tcPr>
          <w:p w14:paraId="064FFE0F" w14:textId="23824B7C" w:rsidR="005B2BE8" w:rsidRPr="00515C88" w:rsidRDefault="005B2BE8" w:rsidP="00911979">
            <w:pPr>
              <w:jc w:val="center"/>
            </w:pPr>
          </w:p>
        </w:tc>
        <w:tc>
          <w:tcPr>
            <w:tcW w:w="749" w:type="dxa"/>
            <w:tcBorders>
              <w:top w:val="single" w:sz="6" w:space="0" w:color="auto"/>
              <w:left w:val="single" w:sz="4" w:space="0" w:color="auto"/>
              <w:bottom w:val="single" w:sz="6" w:space="0" w:color="auto"/>
              <w:right w:val="single" w:sz="4" w:space="0" w:color="auto"/>
            </w:tcBorders>
            <w:shd w:val="clear" w:color="auto" w:fill="auto"/>
            <w:vAlign w:val="center"/>
          </w:tcPr>
          <w:p w14:paraId="45D22991" w14:textId="33080576" w:rsidR="005B2BE8" w:rsidRPr="00515C88" w:rsidRDefault="0016118A" w:rsidP="00911979">
            <w:pPr>
              <w:jc w:val="center"/>
            </w:pPr>
            <w:r>
              <w:t>X</w:t>
            </w:r>
          </w:p>
        </w:tc>
        <w:tc>
          <w:tcPr>
            <w:tcW w:w="703" w:type="dxa"/>
            <w:tcBorders>
              <w:top w:val="single" w:sz="6" w:space="0" w:color="auto"/>
              <w:left w:val="single" w:sz="4" w:space="0" w:color="auto"/>
              <w:bottom w:val="single" w:sz="6" w:space="0" w:color="auto"/>
              <w:right w:val="nil"/>
            </w:tcBorders>
            <w:shd w:val="clear" w:color="auto" w:fill="auto"/>
            <w:vAlign w:val="center"/>
          </w:tcPr>
          <w:p w14:paraId="2A916848" w14:textId="77777777" w:rsidR="005B2BE8" w:rsidRPr="00515C88" w:rsidRDefault="005B2BE8" w:rsidP="00911979">
            <w:pPr>
              <w:jc w:val="center"/>
            </w:pPr>
          </w:p>
        </w:tc>
        <w:tc>
          <w:tcPr>
            <w:tcW w:w="646" w:type="dxa"/>
            <w:tcBorders>
              <w:top w:val="single" w:sz="6" w:space="0" w:color="auto"/>
              <w:left w:val="nil"/>
              <w:bottom w:val="single" w:sz="6" w:space="0" w:color="auto"/>
              <w:right w:val="single" w:sz="4" w:space="0" w:color="auto"/>
            </w:tcBorders>
            <w:shd w:val="clear" w:color="auto" w:fill="auto"/>
            <w:vAlign w:val="center"/>
          </w:tcPr>
          <w:p w14:paraId="275A6C5F" w14:textId="77777777" w:rsidR="005B2BE8" w:rsidRPr="00515C88" w:rsidRDefault="005B2BE8" w:rsidP="00911979">
            <w:pPr>
              <w:jc w:val="center"/>
            </w:pPr>
          </w:p>
        </w:tc>
        <w:tc>
          <w:tcPr>
            <w:tcW w:w="646" w:type="dxa"/>
            <w:tcBorders>
              <w:top w:val="single" w:sz="6" w:space="0" w:color="auto"/>
              <w:left w:val="single" w:sz="4" w:space="0" w:color="auto"/>
              <w:bottom w:val="single" w:sz="6" w:space="0" w:color="auto"/>
              <w:right w:val="nil"/>
            </w:tcBorders>
            <w:shd w:val="clear" w:color="auto" w:fill="auto"/>
            <w:vAlign w:val="center"/>
          </w:tcPr>
          <w:p w14:paraId="52FC46A9" w14:textId="34ECD19E" w:rsidR="005B2BE8" w:rsidRPr="00515C88" w:rsidRDefault="00563B07" w:rsidP="00911979">
            <w:pPr>
              <w:jc w:val="center"/>
            </w:pPr>
            <w:r>
              <w:t>X</w:t>
            </w:r>
          </w:p>
        </w:tc>
        <w:tc>
          <w:tcPr>
            <w:tcW w:w="645" w:type="dxa"/>
            <w:tcBorders>
              <w:top w:val="single" w:sz="6" w:space="0" w:color="auto"/>
              <w:left w:val="nil"/>
              <w:bottom w:val="single" w:sz="6" w:space="0" w:color="auto"/>
              <w:right w:val="single" w:sz="4" w:space="0" w:color="auto"/>
            </w:tcBorders>
            <w:shd w:val="clear" w:color="auto" w:fill="auto"/>
            <w:vAlign w:val="center"/>
          </w:tcPr>
          <w:p w14:paraId="332FAC8B" w14:textId="77777777" w:rsidR="005B2BE8" w:rsidRPr="00515C88" w:rsidRDefault="005B2BE8" w:rsidP="00911979">
            <w:pPr>
              <w:jc w:val="center"/>
            </w:pPr>
          </w:p>
        </w:tc>
        <w:tc>
          <w:tcPr>
            <w:tcW w:w="646" w:type="dxa"/>
            <w:gridSpan w:val="2"/>
            <w:tcBorders>
              <w:top w:val="single" w:sz="6" w:space="0" w:color="auto"/>
              <w:left w:val="single" w:sz="4" w:space="0" w:color="auto"/>
              <w:bottom w:val="single" w:sz="6" w:space="0" w:color="auto"/>
              <w:right w:val="nil"/>
            </w:tcBorders>
            <w:shd w:val="clear" w:color="auto" w:fill="auto"/>
            <w:vAlign w:val="center"/>
          </w:tcPr>
          <w:p w14:paraId="46FB2098" w14:textId="77777777" w:rsidR="005B2BE8" w:rsidRPr="00515C88" w:rsidRDefault="005B2BE8" w:rsidP="00911979">
            <w:pPr>
              <w:jc w:val="center"/>
            </w:pPr>
          </w:p>
        </w:tc>
        <w:tc>
          <w:tcPr>
            <w:tcW w:w="646" w:type="dxa"/>
            <w:tcBorders>
              <w:top w:val="single" w:sz="6" w:space="0" w:color="auto"/>
              <w:left w:val="nil"/>
              <w:bottom w:val="single" w:sz="6" w:space="0" w:color="auto"/>
              <w:right w:val="nil"/>
            </w:tcBorders>
            <w:shd w:val="clear" w:color="auto" w:fill="auto"/>
            <w:vAlign w:val="center"/>
          </w:tcPr>
          <w:p w14:paraId="2B1E47BA" w14:textId="55C64CD1" w:rsidR="005B2BE8" w:rsidRPr="00515C88" w:rsidRDefault="0016118A" w:rsidP="00911979">
            <w:pPr>
              <w:jc w:val="center"/>
            </w:pPr>
            <w:r>
              <w:t>X</w:t>
            </w:r>
          </w:p>
        </w:tc>
        <w:tc>
          <w:tcPr>
            <w:tcW w:w="648" w:type="dxa"/>
            <w:tcBorders>
              <w:top w:val="single" w:sz="6" w:space="0" w:color="auto"/>
              <w:left w:val="nil"/>
              <w:bottom w:val="single" w:sz="6" w:space="0" w:color="auto"/>
              <w:right w:val="single" w:sz="4" w:space="0" w:color="auto"/>
            </w:tcBorders>
            <w:shd w:val="clear" w:color="auto" w:fill="auto"/>
            <w:vAlign w:val="center"/>
          </w:tcPr>
          <w:p w14:paraId="43B2829C" w14:textId="77777777" w:rsidR="005B2BE8" w:rsidRPr="00515C88" w:rsidRDefault="005B2BE8" w:rsidP="00911979">
            <w:pPr>
              <w:jc w:val="center"/>
            </w:pPr>
          </w:p>
        </w:tc>
        <w:tc>
          <w:tcPr>
            <w:tcW w:w="645" w:type="dxa"/>
            <w:tcBorders>
              <w:top w:val="single" w:sz="6" w:space="0" w:color="auto"/>
              <w:left w:val="single" w:sz="4" w:space="0" w:color="auto"/>
              <w:bottom w:val="single" w:sz="6" w:space="0" w:color="auto"/>
              <w:right w:val="nil"/>
            </w:tcBorders>
            <w:shd w:val="clear" w:color="auto" w:fill="auto"/>
            <w:vAlign w:val="center"/>
          </w:tcPr>
          <w:p w14:paraId="324984EC" w14:textId="77777777" w:rsidR="005B2BE8" w:rsidRPr="00515C88" w:rsidRDefault="005B2BE8" w:rsidP="00911979">
            <w:pPr>
              <w:jc w:val="center"/>
            </w:pPr>
          </w:p>
        </w:tc>
        <w:tc>
          <w:tcPr>
            <w:tcW w:w="646" w:type="dxa"/>
            <w:tcBorders>
              <w:top w:val="single" w:sz="6" w:space="0" w:color="auto"/>
              <w:left w:val="nil"/>
              <w:bottom w:val="single" w:sz="6" w:space="0" w:color="auto"/>
              <w:right w:val="nil"/>
            </w:tcBorders>
            <w:shd w:val="clear" w:color="auto" w:fill="auto"/>
            <w:vAlign w:val="center"/>
          </w:tcPr>
          <w:p w14:paraId="497D1AF0" w14:textId="77777777" w:rsidR="005B2BE8" w:rsidRPr="00515C88" w:rsidRDefault="005B2BE8" w:rsidP="00911979">
            <w:pPr>
              <w:jc w:val="center"/>
            </w:pPr>
          </w:p>
        </w:tc>
        <w:tc>
          <w:tcPr>
            <w:tcW w:w="635" w:type="dxa"/>
            <w:tcBorders>
              <w:top w:val="single" w:sz="6" w:space="0" w:color="auto"/>
              <w:left w:val="nil"/>
              <w:bottom w:val="single" w:sz="6" w:space="0" w:color="auto"/>
              <w:right w:val="single" w:sz="4" w:space="0" w:color="auto"/>
            </w:tcBorders>
            <w:shd w:val="clear" w:color="auto" w:fill="auto"/>
            <w:vAlign w:val="center"/>
          </w:tcPr>
          <w:p w14:paraId="5F7F54C8" w14:textId="77777777" w:rsidR="005B2BE8" w:rsidRPr="00515C88" w:rsidRDefault="005B2BE8" w:rsidP="00911979">
            <w:pPr>
              <w:jc w:val="center"/>
            </w:pPr>
          </w:p>
        </w:tc>
        <w:tc>
          <w:tcPr>
            <w:tcW w:w="611" w:type="dxa"/>
            <w:tcBorders>
              <w:top w:val="single" w:sz="6" w:space="0" w:color="auto"/>
              <w:left w:val="single" w:sz="4" w:space="0" w:color="auto"/>
              <w:bottom w:val="single" w:sz="6" w:space="0" w:color="auto"/>
              <w:right w:val="nil"/>
            </w:tcBorders>
            <w:shd w:val="clear" w:color="auto" w:fill="auto"/>
            <w:vAlign w:val="center"/>
          </w:tcPr>
          <w:p w14:paraId="32E47691" w14:textId="77777777" w:rsidR="005B2BE8" w:rsidRPr="00515C88" w:rsidRDefault="005B2BE8" w:rsidP="00911979">
            <w:pPr>
              <w:jc w:val="center"/>
            </w:pPr>
          </w:p>
        </w:tc>
        <w:tc>
          <w:tcPr>
            <w:tcW w:w="588" w:type="dxa"/>
            <w:tcBorders>
              <w:top w:val="single" w:sz="6" w:space="0" w:color="auto"/>
              <w:left w:val="nil"/>
              <w:bottom w:val="single" w:sz="6" w:space="0" w:color="auto"/>
              <w:right w:val="single" w:sz="4" w:space="0" w:color="auto"/>
            </w:tcBorders>
            <w:shd w:val="clear" w:color="auto" w:fill="auto"/>
            <w:vAlign w:val="center"/>
          </w:tcPr>
          <w:p w14:paraId="01A56076" w14:textId="77777777" w:rsidR="005B2BE8" w:rsidRPr="00515C88" w:rsidRDefault="005B2BE8" w:rsidP="00911979">
            <w:pPr>
              <w:jc w:val="center"/>
            </w:pPr>
          </w:p>
        </w:tc>
        <w:tc>
          <w:tcPr>
            <w:tcW w:w="608" w:type="dxa"/>
            <w:tcBorders>
              <w:top w:val="single" w:sz="6" w:space="0" w:color="auto"/>
              <w:left w:val="single" w:sz="4" w:space="0" w:color="auto"/>
              <w:bottom w:val="single" w:sz="6" w:space="0" w:color="auto"/>
              <w:right w:val="single" w:sz="4" w:space="0" w:color="auto"/>
            </w:tcBorders>
            <w:shd w:val="clear" w:color="auto" w:fill="auto"/>
            <w:vAlign w:val="center"/>
          </w:tcPr>
          <w:p w14:paraId="407242CB" w14:textId="2DA8846B" w:rsidR="005B2BE8" w:rsidRPr="00515C88" w:rsidRDefault="00563B07" w:rsidP="00911979">
            <w:pPr>
              <w:jc w:val="center"/>
            </w:pPr>
            <w:r>
              <w:t>X</w:t>
            </w:r>
          </w:p>
        </w:tc>
        <w:tc>
          <w:tcPr>
            <w:tcW w:w="637" w:type="dxa"/>
            <w:tcBorders>
              <w:top w:val="single" w:sz="6" w:space="0" w:color="auto"/>
              <w:left w:val="single" w:sz="4" w:space="0" w:color="auto"/>
              <w:bottom w:val="single" w:sz="6" w:space="0" w:color="auto"/>
              <w:right w:val="single" w:sz="4" w:space="0" w:color="auto"/>
            </w:tcBorders>
            <w:shd w:val="clear" w:color="auto" w:fill="auto"/>
            <w:vAlign w:val="center"/>
          </w:tcPr>
          <w:p w14:paraId="7A793ADD" w14:textId="77777777" w:rsidR="005B2BE8" w:rsidRPr="00515C88" w:rsidRDefault="005B2BE8" w:rsidP="00911979">
            <w:pPr>
              <w:jc w:val="center"/>
            </w:pPr>
          </w:p>
        </w:tc>
        <w:tc>
          <w:tcPr>
            <w:tcW w:w="698" w:type="dxa"/>
            <w:tcBorders>
              <w:top w:val="single" w:sz="6" w:space="0" w:color="auto"/>
              <w:left w:val="single" w:sz="4" w:space="0" w:color="auto"/>
              <w:bottom w:val="single" w:sz="6" w:space="0" w:color="auto"/>
              <w:right w:val="single" w:sz="4" w:space="0" w:color="auto"/>
            </w:tcBorders>
            <w:shd w:val="clear" w:color="auto" w:fill="auto"/>
            <w:vAlign w:val="center"/>
          </w:tcPr>
          <w:p w14:paraId="17D422C7" w14:textId="77777777" w:rsidR="005B2BE8" w:rsidRPr="00515C88" w:rsidRDefault="005B2BE8" w:rsidP="00911979">
            <w:pPr>
              <w:jc w:val="center"/>
            </w:pPr>
          </w:p>
        </w:tc>
      </w:tr>
      <w:tr w:rsidR="00C50B8E" w:rsidRPr="00C619FE" w14:paraId="7CBF7D3A" w14:textId="77777777" w:rsidTr="00C50B8E">
        <w:trPr>
          <w:trHeight w:val="611"/>
        </w:trPr>
        <w:tc>
          <w:tcPr>
            <w:tcW w:w="1105" w:type="dxa"/>
            <w:tcBorders>
              <w:top w:val="single" w:sz="4" w:space="0" w:color="auto"/>
              <w:bottom w:val="single" w:sz="4" w:space="0" w:color="auto"/>
              <w:right w:val="single" w:sz="4" w:space="0" w:color="auto"/>
            </w:tcBorders>
            <w:shd w:val="clear" w:color="auto" w:fill="auto"/>
            <w:vAlign w:val="center"/>
          </w:tcPr>
          <w:p w14:paraId="26536214" w14:textId="353E9FE8" w:rsidR="005B2BE8" w:rsidRPr="00911979" w:rsidRDefault="005B2BE8" w:rsidP="00911979">
            <w:pPr>
              <w:rPr>
                <w:b/>
              </w:rPr>
            </w:pPr>
            <w:r w:rsidRPr="00911979">
              <w:rPr>
                <w:b/>
              </w:rPr>
              <w:t>Summer St</w:t>
            </w:r>
          </w:p>
        </w:tc>
        <w:tc>
          <w:tcPr>
            <w:tcW w:w="643" w:type="dxa"/>
            <w:tcBorders>
              <w:top w:val="single" w:sz="6" w:space="0" w:color="auto"/>
              <w:left w:val="single" w:sz="4" w:space="0" w:color="auto"/>
              <w:bottom w:val="single" w:sz="4" w:space="0" w:color="auto"/>
              <w:right w:val="nil"/>
            </w:tcBorders>
            <w:shd w:val="clear" w:color="auto" w:fill="auto"/>
            <w:vAlign w:val="center"/>
          </w:tcPr>
          <w:p w14:paraId="67E66DEF" w14:textId="77777777" w:rsidR="005B2BE8" w:rsidRPr="00515C88" w:rsidRDefault="005B2BE8" w:rsidP="00911979">
            <w:pPr>
              <w:jc w:val="center"/>
            </w:pPr>
          </w:p>
        </w:tc>
        <w:tc>
          <w:tcPr>
            <w:tcW w:w="644" w:type="dxa"/>
            <w:tcBorders>
              <w:top w:val="single" w:sz="6" w:space="0" w:color="auto"/>
              <w:left w:val="nil"/>
              <w:bottom w:val="single" w:sz="4" w:space="0" w:color="auto"/>
              <w:right w:val="nil"/>
            </w:tcBorders>
            <w:shd w:val="clear" w:color="auto" w:fill="auto"/>
            <w:vAlign w:val="center"/>
          </w:tcPr>
          <w:p w14:paraId="0E144D68" w14:textId="7C325E94" w:rsidR="005B2BE8" w:rsidRPr="00515C88" w:rsidRDefault="00563B07" w:rsidP="00911979">
            <w:pPr>
              <w:jc w:val="center"/>
            </w:pPr>
            <w:r>
              <w:t>X</w:t>
            </w:r>
          </w:p>
        </w:tc>
        <w:tc>
          <w:tcPr>
            <w:tcW w:w="655" w:type="dxa"/>
            <w:tcBorders>
              <w:top w:val="single" w:sz="6" w:space="0" w:color="auto"/>
              <w:left w:val="nil"/>
              <w:bottom w:val="single" w:sz="4" w:space="0" w:color="auto"/>
              <w:right w:val="single" w:sz="4" w:space="0" w:color="auto"/>
            </w:tcBorders>
            <w:shd w:val="clear" w:color="auto" w:fill="auto"/>
            <w:vAlign w:val="center"/>
          </w:tcPr>
          <w:p w14:paraId="2AABB91A" w14:textId="77777777" w:rsidR="005B2BE8" w:rsidRPr="00515C88" w:rsidRDefault="005B2BE8" w:rsidP="00911979">
            <w:pPr>
              <w:jc w:val="center"/>
            </w:pPr>
          </w:p>
        </w:tc>
        <w:tc>
          <w:tcPr>
            <w:tcW w:w="609" w:type="dxa"/>
            <w:tcBorders>
              <w:top w:val="single" w:sz="6" w:space="0" w:color="auto"/>
              <w:left w:val="single" w:sz="4" w:space="0" w:color="auto"/>
              <w:bottom w:val="single" w:sz="4" w:space="0" w:color="auto"/>
              <w:right w:val="single" w:sz="4" w:space="0" w:color="auto"/>
            </w:tcBorders>
            <w:shd w:val="clear" w:color="auto" w:fill="auto"/>
            <w:vAlign w:val="center"/>
          </w:tcPr>
          <w:p w14:paraId="3BEA519E" w14:textId="2629BFB1" w:rsidR="005B2BE8" w:rsidRPr="00515C88" w:rsidRDefault="005B2BE8" w:rsidP="00911979">
            <w:pPr>
              <w:jc w:val="center"/>
            </w:pPr>
          </w:p>
        </w:tc>
        <w:tc>
          <w:tcPr>
            <w:tcW w:w="749" w:type="dxa"/>
            <w:tcBorders>
              <w:top w:val="single" w:sz="6" w:space="0" w:color="auto"/>
              <w:left w:val="single" w:sz="4" w:space="0" w:color="auto"/>
              <w:bottom w:val="single" w:sz="4" w:space="0" w:color="auto"/>
              <w:right w:val="single" w:sz="4" w:space="0" w:color="auto"/>
            </w:tcBorders>
            <w:shd w:val="clear" w:color="auto" w:fill="auto"/>
            <w:vAlign w:val="center"/>
          </w:tcPr>
          <w:p w14:paraId="2749F523" w14:textId="33635F35" w:rsidR="005B2BE8" w:rsidRPr="00515C88" w:rsidRDefault="00563B07" w:rsidP="00911979">
            <w:pPr>
              <w:jc w:val="center"/>
            </w:pPr>
            <w:r>
              <w:t>X</w:t>
            </w:r>
          </w:p>
        </w:tc>
        <w:tc>
          <w:tcPr>
            <w:tcW w:w="703" w:type="dxa"/>
            <w:tcBorders>
              <w:top w:val="single" w:sz="6" w:space="0" w:color="auto"/>
              <w:left w:val="single" w:sz="4" w:space="0" w:color="auto"/>
              <w:bottom w:val="single" w:sz="4" w:space="0" w:color="auto"/>
              <w:right w:val="nil"/>
            </w:tcBorders>
            <w:shd w:val="clear" w:color="auto" w:fill="auto"/>
            <w:vAlign w:val="center"/>
          </w:tcPr>
          <w:p w14:paraId="5B4E1847" w14:textId="77777777" w:rsidR="005B2BE8" w:rsidRPr="00515C88" w:rsidRDefault="005B2BE8" w:rsidP="00911979">
            <w:pPr>
              <w:jc w:val="center"/>
            </w:pPr>
          </w:p>
        </w:tc>
        <w:tc>
          <w:tcPr>
            <w:tcW w:w="646" w:type="dxa"/>
            <w:tcBorders>
              <w:top w:val="single" w:sz="6" w:space="0" w:color="auto"/>
              <w:left w:val="nil"/>
              <w:bottom w:val="single" w:sz="4" w:space="0" w:color="auto"/>
              <w:right w:val="single" w:sz="4" w:space="0" w:color="auto"/>
            </w:tcBorders>
            <w:shd w:val="clear" w:color="auto" w:fill="auto"/>
            <w:vAlign w:val="center"/>
          </w:tcPr>
          <w:p w14:paraId="5E065074" w14:textId="77777777" w:rsidR="005B2BE8" w:rsidRPr="00515C88" w:rsidRDefault="005B2BE8" w:rsidP="00911979">
            <w:pPr>
              <w:jc w:val="center"/>
            </w:pPr>
          </w:p>
        </w:tc>
        <w:tc>
          <w:tcPr>
            <w:tcW w:w="646" w:type="dxa"/>
            <w:tcBorders>
              <w:top w:val="single" w:sz="6" w:space="0" w:color="auto"/>
              <w:left w:val="single" w:sz="4" w:space="0" w:color="auto"/>
              <w:bottom w:val="single" w:sz="4" w:space="0" w:color="auto"/>
              <w:right w:val="nil"/>
            </w:tcBorders>
            <w:shd w:val="clear" w:color="auto" w:fill="auto"/>
            <w:vAlign w:val="center"/>
          </w:tcPr>
          <w:p w14:paraId="33496B3A" w14:textId="06484F72" w:rsidR="005B2BE8" w:rsidRPr="00515C88" w:rsidRDefault="00563B07" w:rsidP="00911979">
            <w:pPr>
              <w:jc w:val="center"/>
            </w:pPr>
            <w:r>
              <w:t>X</w:t>
            </w:r>
          </w:p>
        </w:tc>
        <w:tc>
          <w:tcPr>
            <w:tcW w:w="645" w:type="dxa"/>
            <w:tcBorders>
              <w:top w:val="single" w:sz="6" w:space="0" w:color="auto"/>
              <w:left w:val="nil"/>
              <w:bottom w:val="single" w:sz="4" w:space="0" w:color="auto"/>
              <w:right w:val="single" w:sz="4" w:space="0" w:color="auto"/>
            </w:tcBorders>
            <w:shd w:val="clear" w:color="auto" w:fill="auto"/>
            <w:vAlign w:val="center"/>
          </w:tcPr>
          <w:p w14:paraId="22A357EE" w14:textId="77777777" w:rsidR="005B2BE8" w:rsidRPr="00515C88" w:rsidRDefault="005B2BE8" w:rsidP="00911979">
            <w:pPr>
              <w:jc w:val="center"/>
            </w:pPr>
          </w:p>
        </w:tc>
        <w:tc>
          <w:tcPr>
            <w:tcW w:w="646" w:type="dxa"/>
            <w:gridSpan w:val="2"/>
            <w:tcBorders>
              <w:top w:val="single" w:sz="6" w:space="0" w:color="auto"/>
              <w:left w:val="single" w:sz="4" w:space="0" w:color="auto"/>
              <w:bottom w:val="single" w:sz="4" w:space="0" w:color="auto"/>
              <w:right w:val="nil"/>
            </w:tcBorders>
            <w:shd w:val="clear" w:color="auto" w:fill="auto"/>
            <w:vAlign w:val="center"/>
          </w:tcPr>
          <w:p w14:paraId="6F71005A" w14:textId="77777777" w:rsidR="005B2BE8" w:rsidRPr="00515C88" w:rsidRDefault="005B2BE8" w:rsidP="00911979">
            <w:pPr>
              <w:jc w:val="center"/>
            </w:pPr>
          </w:p>
        </w:tc>
        <w:tc>
          <w:tcPr>
            <w:tcW w:w="646" w:type="dxa"/>
            <w:tcBorders>
              <w:top w:val="single" w:sz="6" w:space="0" w:color="auto"/>
              <w:left w:val="nil"/>
              <w:bottom w:val="single" w:sz="4" w:space="0" w:color="auto"/>
              <w:right w:val="nil"/>
            </w:tcBorders>
            <w:shd w:val="clear" w:color="auto" w:fill="auto"/>
            <w:vAlign w:val="center"/>
          </w:tcPr>
          <w:p w14:paraId="5D27740E" w14:textId="1F1C7E11" w:rsidR="005B2BE8" w:rsidRPr="00515C88" w:rsidRDefault="00563B07" w:rsidP="00911979">
            <w:pPr>
              <w:jc w:val="center"/>
            </w:pPr>
            <w:r>
              <w:t>X</w:t>
            </w:r>
          </w:p>
        </w:tc>
        <w:tc>
          <w:tcPr>
            <w:tcW w:w="648" w:type="dxa"/>
            <w:tcBorders>
              <w:top w:val="single" w:sz="6" w:space="0" w:color="auto"/>
              <w:left w:val="nil"/>
              <w:bottom w:val="single" w:sz="4" w:space="0" w:color="auto"/>
              <w:right w:val="single" w:sz="4" w:space="0" w:color="auto"/>
            </w:tcBorders>
            <w:shd w:val="clear" w:color="auto" w:fill="auto"/>
            <w:vAlign w:val="center"/>
          </w:tcPr>
          <w:p w14:paraId="4D9C2490" w14:textId="77777777" w:rsidR="005B2BE8" w:rsidRPr="00515C88" w:rsidRDefault="005B2BE8" w:rsidP="00911979">
            <w:pPr>
              <w:jc w:val="center"/>
            </w:pPr>
          </w:p>
        </w:tc>
        <w:tc>
          <w:tcPr>
            <w:tcW w:w="645" w:type="dxa"/>
            <w:tcBorders>
              <w:top w:val="single" w:sz="6" w:space="0" w:color="auto"/>
              <w:left w:val="single" w:sz="4" w:space="0" w:color="auto"/>
              <w:bottom w:val="single" w:sz="4" w:space="0" w:color="auto"/>
              <w:right w:val="nil"/>
            </w:tcBorders>
            <w:shd w:val="clear" w:color="auto" w:fill="auto"/>
            <w:vAlign w:val="center"/>
          </w:tcPr>
          <w:p w14:paraId="7A337C3B" w14:textId="77777777" w:rsidR="005B2BE8" w:rsidRPr="00515C88" w:rsidRDefault="005B2BE8" w:rsidP="00911979">
            <w:pPr>
              <w:jc w:val="center"/>
            </w:pPr>
          </w:p>
        </w:tc>
        <w:tc>
          <w:tcPr>
            <w:tcW w:w="646" w:type="dxa"/>
            <w:tcBorders>
              <w:top w:val="single" w:sz="6" w:space="0" w:color="auto"/>
              <w:left w:val="nil"/>
              <w:bottom w:val="single" w:sz="4" w:space="0" w:color="auto"/>
              <w:right w:val="nil"/>
            </w:tcBorders>
            <w:shd w:val="clear" w:color="auto" w:fill="auto"/>
            <w:vAlign w:val="center"/>
          </w:tcPr>
          <w:p w14:paraId="2431CE0F" w14:textId="77777777" w:rsidR="005B2BE8" w:rsidRPr="00515C88" w:rsidRDefault="005B2BE8" w:rsidP="00911979">
            <w:pPr>
              <w:jc w:val="center"/>
            </w:pPr>
          </w:p>
        </w:tc>
        <w:tc>
          <w:tcPr>
            <w:tcW w:w="635" w:type="dxa"/>
            <w:tcBorders>
              <w:top w:val="single" w:sz="6" w:space="0" w:color="auto"/>
              <w:left w:val="nil"/>
              <w:bottom w:val="single" w:sz="4" w:space="0" w:color="auto"/>
              <w:right w:val="single" w:sz="4" w:space="0" w:color="auto"/>
            </w:tcBorders>
            <w:shd w:val="clear" w:color="auto" w:fill="auto"/>
            <w:vAlign w:val="center"/>
          </w:tcPr>
          <w:p w14:paraId="25BADB36" w14:textId="77777777" w:rsidR="005B2BE8" w:rsidRPr="00515C88" w:rsidRDefault="005B2BE8" w:rsidP="00911979">
            <w:pPr>
              <w:jc w:val="center"/>
            </w:pPr>
          </w:p>
        </w:tc>
        <w:tc>
          <w:tcPr>
            <w:tcW w:w="611" w:type="dxa"/>
            <w:tcBorders>
              <w:top w:val="single" w:sz="6" w:space="0" w:color="auto"/>
              <w:left w:val="single" w:sz="4" w:space="0" w:color="auto"/>
              <w:bottom w:val="single" w:sz="4" w:space="0" w:color="auto"/>
              <w:right w:val="nil"/>
            </w:tcBorders>
            <w:shd w:val="clear" w:color="auto" w:fill="auto"/>
            <w:vAlign w:val="center"/>
          </w:tcPr>
          <w:p w14:paraId="0C785E38" w14:textId="77777777" w:rsidR="005B2BE8" w:rsidRPr="00515C88" w:rsidRDefault="005B2BE8" w:rsidP="00911979">
            <w:pPr>
              <w:jc w:val="center"/>
            </w:pPr>
          </w:p>
        </w:tc>
        <w:tc>
          <w:tcPr>
            <w:tcW w:w="588" w:type="dxa"/>
            <w:tcBorders>
              <w:top w:val="single" w:sz="6" w:space="0" w:color="auto"/>
              <w:left w:val="nil"/>
              <w:bottom w:val="single" w:sz="4" w:space="0" w:color="auto"/>
              <w:right w:val="single" w:sz="4" w:space="0" w:color="auto"/>
            </w:tcBorders>
            <w:shd w:val="clear" w:color="auto" w:fill="auto"/>
            <w:vAlign w:val="center"/>
          </w:tcPr>
          <w:p w14:paraId="00C33548" w14:textId="77777777" w:rsidR="005B2BE8" w:rsidRPr="00515C88" w:rsidRDefault="005B2BE8" w:rsidP="00911979">
            <w:pPr>
              <w:jc w:val="center"/>
            </w:pPr>
          </w:p>
        </w:tc>
        <w:tc>
          <w:tcPr>
            <w:tcW w:w="608" w:type="dxa"/>
            <w:tcBorders>
              <w:top w:val="single" w:sz="6" w:space="0" w:color="auto"/>
              <w:left w:val="single" w:sz="4" w:space="0" w:color="auto"/>
              <w:bottom w:val="single" w:sz="4" w:space="0" w:color="auto"/>
              <w:right w:val="single" w:sz="4" w:space="0" w:color="auto"/>
            </w:tcBorders>
            <w:shd w:val="clear" w:color="auto" w:fill="auto"/>
            <w:vAlign w:val="center"/>
          </w:tcPr>
          <w:p w14:paraId="5BDFC1B4" w14:textId="231D07C0" w:rsidR="005B2BE8" w:rsidRPr="00515C88" w:rsidRDefault="00563B07" w:rsidP="00911979">
            <w:pPr>
              <w:jc w:val="center"/>
            </w:pPr>
            <w:r>
              <w:t>X</w:t>
            </w:r>
          </w:p>
        </w:tc>
        <w:tc>
          <w:tcPr>
            <w:tcW w:w="637" w:type="dxa"/>
            <w:tcBorders>
              <w:top w:val="single" w:sz="6" w:space="0" w:color="auto"/>
              <w:left w:val="single" w:sz="4" w:space="0" w:color="auto"/>
              <w:bottom w:val="single" w:sz="4" w:space="0" w:color="auto"/>
              <w:right w:val="single" w:sz="4" w:space="0" w:color="auto"/>
            </w:tcBorders>
            <w:shd w:val="clear" w:color="auto" w:fill="auto"/>
            <w:vAlign w:val="center"/>
          </w:tcPr>
          <w:p w14:paraId="3216F939" w14:textId="77777777" w:rsidR="005B2BE8" w:rsidRPr="00515C88" w:rsidRDefault="005B2BE8" w:rsidP="00911979">
            <w:pPr>
              <w:jc w:val="center"/>
            </w:pPr>
          </w:p>
        </w:tc>
        <w:tc>
          <w:tcPr>
            <w:tcW w:w="698" w:type="dxa"/>
            <w:tcBorders>
              <w:top w:val="single" w:sz="6" w:space="0" w:color="auto"/>
              <w:left w:val="single" w:sz="4" w:space="0" w:color="auto"/>
              <w:bottom w:val="single" w:sz="4" w:space="0" w:color="auto"/>
              <w:right w:val="single" w:sz="4" w:space="0" w:color="auto"/>
            </w:tcBorders>
            <w:shd w:val="clear" w:color="auto" w:fill="auto"/>
            <w:vAlign w:val="center"/>
          </w:tcPr>
          <w:p w14:paraId="3663D50D" w14:textId="77777777" w:rsidR="005B2BE8" w:rsidRPr="00515C88" w:rsidRDefault="005B2BE8" w:rsidP="00911979">
            <w:pPr>
              <w:jc w:val="center"/>
            </w:pPr>
          </w:p>
        </w:tc>
      </w:tr>
    </w:tbl>
    <w:p w14:paraId="4C40FB9C" w14:textId="77777777" w:rsidR="007B7ADC" w:rsidRDefault="007B7ADC" w:rsidP="005300F4">
      <w:pPr>
        <w:pStyle w:val="Heading2"/>
        <w:sectPr w:rsidR="007B7ADC" w:rsidSect="004A386B">
          <w:pgSz w:w="15840" w:h="12240" w:orient="landscape" w:code="1"/>
          <w:pgMar w:top="720" w:right="720" w:bottom="720" w:left="720" w:header="720" w:footer="720" w:gutter="0"/>
          <w:cols w:space="720"/>
          <w:docGrid w:linePitch="326"/>
        </w:sectPr>
      </w:pPr>
    </w:p>
    <w:p w14:paraId="350257BC" w14:textId="1AB720B7" w:rsidR="008C2A9A" w:rsidRDefault="00047755" w:rsidP="005300F4">
      <w:pPr>
        <w:pStyle w:val="Heading2"/>
      </w:pPr>
      <w:bookmarkStart w:id="66" w:name="_Toc495936842"/>
      <w:r>
        <w:lastRenderedPageBreak/>
        <w:t xml:space="preserve">Weekly Reservoir Water Quality Monitoring and </w:t>
      </w:r>
      <w:r w:rsidR="0061172C">
        <w:t xml:space="preserve">Watershed </w:t>
      </w:r>
      <w:r>
        <w:t>Continuous Monitoring Stations</w:t>
      </w:r>
      <w:bookmarkEnd w:id="66"/>
    </w:p>
    <w:p w14:paraId="670C9F17" w14:textId="0F2FC7BB" w:rsidR="0061172C" w:rsidRPr="0061172C" w:rsidRDefault="0061172C" w:rsidP="0061172C">
      <w:pPr>
        <w:pStyle w:val="Heading3"/>
      </w:pPr>
      <w:bookmarkStart w:id="67" w:name="_Toc495936843"/>
      <w:r>
        <w:t>Weekly Reservoir Water Quality Monitoring</w:t>
      </w:r>
      <w:bookmarkEnd w:id="67"/>
    </w:p>
    <w:p w14:paraId="6CF77234" w14:textId="1087842F" w:rsidR="000D3CC9" w:rsidRDefault="008C2A9A" w:rsidP="00096218">
      <w:r>
        <w:t xml:space="preserve">In addition to the </w:t>
      </w:r>
      <w:r w:rsidR="00E63A92">
        <w:t xml:space="preserve">dry weather </w:t>
      </w:r>
      <w:r>
        <w:t xml:space="preserve">reservoir monitoring program, </w:t>
      </w:r>
      <w:r w:rsidR="0061172C">
        <w:t xml:space="preserve">CWD collects </w:t>
      </w:r>
      <w:r>
        <w:t xml:space="preserve">weekly surface grab samples </w:t>
      </w:r>
      <w:r w:rsidR="00E63A92">
        <w:t xml:space="preserve">regardless of weather </w:t>
      </w:r>
      <w:r>
        <w:t xml:space="preserve">from inside the Hobbs Brook Dam </w:t>
      </w:r>
      <w:r w:rsidR="00E63A92">
        <w:t xml:space="preserve">and Stony Brook Dam </w:t>
      </w:r>
      <w:r>
        <w:t>gatehouse</w:t>
      </w:r>
      <w:r w:rsidR="00E63A92">
        <w:t>s</w:t>
      </w:r>
      <w:r w:rsidR="004C5968">
        <w:t xml:space="preserve"> (HB @ Intake Weekly and SB @ Intake Weekly)</w:t>
      </w:r>
      <w:r w:rsidR="00E63A92">
        <w:t xml:space="preserve">. </w:t>
      </w:r>
      <w:r w:rsidR="00D9536B">
        <w:t>During weeks when the</w:t>
      </w:r>
      <w:r w:rsidR="00E63A92">
        <w:t xml:space="preserve"> Hobbs Brook Reservoir </w:t>
      </w:r>
      <w:r w:rsidR="00D9536B">
        <w:t>was frozen</w:t>
      </w:r>
      <w:r w:rsidR="00E63A92">
        <w:t xml:space="preserve">, the sample was collected downstream of the gatehouse at the dam outlet. </w:t>
      </w:r>
      <w:r w:rsidR="000D3CC9">
        <w:t xml:space="preserve">When weekly sampling events coincided with a routine dry-weather reservoir sampling event, the weekly samples were collected form the HB @ Intake site instead of inside the gatehouse. </w:t>
      </w:r>
    </w:p>
    <w:p w14:paraId="4FA37489" w14:textId="77777777" w:rsidR="000D3CC9" w:rsidRDefault="000D3CC9" w:rsidP="00096218"/>
    <w:p w14:paraId="253456F5" w14:textId="66656FB5" w:rsidR="00E63A92" w:rsidRDefault="00205705" w:rsidP="00096218">
      <w:r>
        <w:t>W</w:t>
      </w:r>
      <w:r w:rsidR="008C2A9A" w:rsidRPr="00E75B90">
        <w:t xml:space="preserve">eekly </w:t>
      </w:r>
      <w:r w:rsidR="000D3CC9">
        <w:t>samples</w:t>
      </w:r>
      <w:r w:rsidR="008C2A9A" w:rsidRPr="00E75B90">
        <w:t xml:space="preserve"> </w:t>
      </w:r>
      <w:r w:rsidR="008C2A9A">
        <w:t xml:space="preserve">help identify immediate contamination, </w:t>
      </w:r>
      <w:r w:rsidR="008C2A9A" w:rsidRPr="00E75B90">
        <w:t>capture seasonal and climatic water quality variability</w:t>
      </w:r>
      <w:r w:rsidR="008C2A9A">
        <w:t>,</w:t>
      </w:r>
      <w:r w:rsidR="008C2A9A" w:rsidRPr="00E75B90">
        <w:t xml:space="preserve"> and track chemical co</w:t>
      </w:r>
      <w:r w:rsidR="008C2A9A">
        <w:t>ncentration changes over time. Weekly s</w:t>
      </w:r>
      <w:r w:rsidR="008C2A9A" w:rsidRPr="00E75B90">
        <w:t xml:space="preserve">amples </w:t>
      </w:r>
      <w:r>
        <w:t>are</w:t>
      </w:r>
      <w:r w:rsidRPr="00E75B90">
        <w:t xml:space="preserve"> </w:t>
      </w:r>
      <w:r>
        <w:t>analyzed</w:t>
      </w:r>
      <w:r w:rsidR="008C2A9A" w:rsidRPr="00E75B90">
        <w:t xml:space="preserve"> </w:t>
      </w:r>
      <w:r w:rsidR="00D9536B">
        <w:t xml:space="preserve">for </w:t>
      </w:r>
      <w:r w:rsidR="008C2A9A" w:rsidRPr="00E75B90">
        <w:rPr>
          <w:i/>
        </w:rPr>
        <w:t>E. coli</w:t>
      </w:r>
      <w:r w:rsidR="008C2A9A" w:rsidRPr="00E75B90">
        <w:t xml:space="preserve"> bacteria, </w:t>
      </w:r>
      <w:r w:rsidR="0032655D">
        <w:t xml:space="preserve">alkalinity, color, </w:t>
      </w:r>
      <w:r w:rsidR="008C2A9A" w:rsidRPr="00E75B90">
        <w:t>select metals</w:t>
      </w:r>
      <w:r w:rsidR="0032655D">
        <w:t xml:space="preserve"> and salts (Al, </w:t>
      </w:r>
      <w:r w:rsidR="00AD3908" w:rsidRPr="00103E80">
        <w:rPr>
          <w:rFonts w:eastAsia="Times New Roman" w:cs="Times New Roman"/>
          <w:bCs/>
          <w:color w:val="000000"/>
        </w:rPr>
        <w:t>Ca</w:t>
      </w:r>
      <w:r w:rsidR="00AD3908" w:rsidRPr="00103E80">
        <w:rPr>
          <w:rFonts w:eastAsia="Times New Roman" w:cs="Times New Roman"/>
          <w:bCs/>
          <w:color w:val="000000"/>
          <w:vertAlign w:val="superscript"/>
        </w:rPr>
        <w:t>2+</w:t>
      </w:r>
      <w:r w:rsidR="0032655D">
        <w:t xml:space="preserve">, </w:t>
      </w:r>
      <w:r w:rsidR="00A97124" w:rsidRPr="00103E80">
        <w:rPr>
          <w:rFonts w:cs="Times New Roman"/>
        </w:rPr>
        <w:t>Cl</w:t>
      </w:r>
      <w:r w:rsidR="00A97124" w:rsidRPr="00103E80">
        <w:rPr>
          <w:rFonts w:cs="Times New Roman"/>
          <w:vertAlign w:val="superscript"/>
        </w:rPr>
        <w:t>-</w:t>
      </w:r>
      <w:r w:rsidR="0032655D">
        <w:t>, Fe, Mn, Na</w:t>
      </w:r>
      <w:r w:rsidR="005208B0">
        <w:rPr>
          <w:vertAlign w:val="superscript"/>
        </w:rPr>
        <w:t>+</w:t>
      </w:r>
      <w:r w:rsidR="0032655D">
        <w:t>)</w:t>
      </w:r>
      <w:r w:rsidR="008C2A9A" w:rsidRPr="00E75B90">
        <w:t xml:space="preserve">, </w:t>
      </w:r>
      <w:r w:rsidR="0032655D">
        <w:t xml:space="preserve">pH, </w:t>
      </w:r>
      <w:r w:rsidR="0032655D" w:rsidRPr="00E75B90">
        <w:t>specific c</w:t>
      </w:r>
      <w:r w:rsidR="0032655D">
        <w:t>onductance, TOC</w:t>
      </w:r>
      <w:r w:rsidR="003100D8">
        <w:t>, and turbidity</w:t>
      </w:r>
      <w:r w:rsidR="00E63A92">
        <w:t xml:space="preserve">. </w:t>
      </w:r>
    </w:p>
    <w:p w14:paraId="2B286E8F" w14:textId="6BD19182" w:rsidR="00E63A92" w:rsidRDefault="0061172C" w:rsidP="0061172C">
      <w:pPr>
        <w:pStyle w:val="Heading3"/>
      </w:pPr>
      <w:bookmarkStart w:id="68" w:name="_Toc495936844"/>
      <w:r>
        <w:t>Continuous Watershed Monitoring Stations</w:t>
      </w:r>
      <w:bookmarkEnd w:id="68"/>
      <w:r>
        <w:t xml:space="preserve"> </w:t>
      </w:r>
    </w:p>
    <w:p w14:paraId="5EE60E11" w14:textId="08DB1E47" w:rsidR="00047755" w:rsidRPr="00D104D5" w:rsidRDefault="000D3CC9" w:rsidP="00096218">
      <w:r>
        <w:t>In addition, n</w:t>
      </w:r>
      <w:r w:rsidR="00047755" w:rsidRPr="00D104D5">
        <w:t>ine of the 12 primary tributary sites</w:t>
      </w:r>
      <w:r w:rsidR="00047755">
        <w:t>, as well as all three reservoirs,</w:t>
      </w:r>
      <w:r w:rsidR="00BE7376">
        <w:t xml:space="preserve"> were </w:t>
      </w:r>
      <w:r w:rsidR="00047755" w:rsidRPr="00D104D5">
        <w:t>equipped with USGS stations that continuously monitor</w:t>
      </w:r>
      <w:r w:rsidR="00D9536B">
        <w:t>ed</w:t>
      </w:r>
      <w:r w:rsidR="00BE7376">
        <w:t xml:space="preserve"> </w:t>
      </w:r>
      <w:r w:rsidR="00BE7376" w:rsidRPr="00E75B90">
        <w:rPr>
          <w:szCs w:val="24"/>
        </w:rPr>
        <w:t>(</w:t>
      </w:r>
      <w:r w:rsidR="00BE7376">
        <w:rPr>
          <w:szCs w:val="24"/>
        </w:rPr>
        <w:t>10-</w:t>
      </w:r>
      <w:r w:rsidR="00BE7376" w:rsidRPr="00E75B90">
        <w:rPr>
          <w:szCs w:val="24"/>
        </w:rPr>
        <w:t>15 minute</w:t>
      </w:r>
      <w:r w:rsidR="00BE7376">
        <w:rPr>
          <w:szCs w:val="24"/>
        </w:rPr>
        <w:t xml:space="preserve"> data collection interval) </w:t>
      </w:r>
      <w:r w:rsidR="00047755" w:rsidRPr="00D104D5">
        <w:t xml:space="preserve">stream </w:t>
      </w:r>
      <w:r w:rsidR="00BE7376">
        <w:t>and</w:t>
      </w:r>
      <w:r w:rsidR="00047755">
        <w:t xml:space="preserve"> reservoir </w:t>
      </w:r>
      <w:r w:rsidR="00047755" w:rsidRPr="00D104D5">
        <w:t>stage</w:t>
      </w:r>
      <w:r w:rsidR="00BE7376">
        <w:t xml:space="preserve">, reservoir storage, and reservoir discharge </w:t>
      </w:r>
      <w:r w:rsidR="00BE7376" w:rsidRPr="00D104D5">
        <w:t xml:space="preserve">as part of </w:t>
      </w:r>
      <w:r w:rsidR="00C930D0">
        <w:t>the JFA between</w:t>
      </w:r>
      <w:r w:rsidR="00BE7376" w:rsidRPr="00D104D5">
        <w:t xml:space="preserve"> CWD and USGS (Figure </w:t>
      </w:r>
      <w:r w:rsidR="00BE7376">
        <w:t>3</w:t>
      </w:r>
      <w:r w:rsidR="00BE7376" w:rsidRPr="00D104D5">
        <w:t>).</w:t>
      </w:r>
      <w:r w:rsidR="00BE7376">
        <w:t xml:space="preserve"> Temperature,</w:t>
      </w:r>
      <w:r w:rsidR="00047755" w:rsidRPr="00D104D5">
        <w:t xml:space="preserve"> specific conductance</w:t>
      </w:r>
      <w:r w:rsidR="00BE7376">
        <w:t>, stream discharge (based on stage), and other water quality parameters such as chl-</w:t>
      </w:r>
      <w:r w:rsidR="00BE7376" w:rsidRPr="00BE7376">
        <w:rPr>
          <w:i/>
        </w:rPr>
        <w:t>a</w:t>
      </w:r>
      <w:r w:rsidR="00BE7376">
        <w:t xml:space="preserve"> and turbidity were </w:t>
      </w:r>
      <w:r w:rsidR="0061172C">
        <w:t xml:space="preserve">also </w:t>
      </w:r>
      <w:r w:rsidR="00BE7376">
        <w:t xml:space="preserve">collected continuously at a subset of </w:t>
      </w:r>
      <w:r w:rsidR="00226990">
        <w:t>stations</w:t>
      </w:r>
      <w:r w:rsidR="00BE7376">
        <w:t>.</w:t>
      </w:r>
      <w:r w:rsidR="00226990">
        <w:t xml:space="preserve"> </w:t>
      </w:r>
      <w:r w:rsidR="00047755" w:rsidRPr="00D104D5">
        <w:t xml:space="preserve"> </w:t>
      </w:r>
      <w:r w:rsidR="00226990" w:rsidRPr="00E75B90">
        <w:rPr>
          <w:szCs w:val="24"/>
        </w:rPr>
        <w:t xml:space="preserve">Precipitation </w:t>
      </w:r>
      <w:r w:rsidR="00226990">
        <w:rPr>
          <w:szCs w:val="24"/>
        </w:rPr>
        <w:t>was</w:t>
      </w:r>
      <w:r w:rsidR="00226990" w:rsidRPr="00E75B90">
        <w:rPr>
          <w:szCs w:val="24"/>
        </w:rPr>
        <w:t xml:space="preserve"> monitored at the three reservoir stations, and wind speed and direction </w:t>
      </w:r>
      <w:r w:rsidR="003100D8">
        <w:rPr>
          <w:szCs w:val="24"/>
        </w:rPr>
        <w:t>were</w:t>
      </w:r>
      <w:r w:rsidR="00226990" w:rsidRPr="00E75B90">
        <w:rPr>
          <w:szCs w:val="24"/>
        </w:rPr>
        <w:t xml:space="preserve"> measured at the Stony Brook reservoir. </w:t>
      </w:r>
      <w:r w:rsidR="00047755" w:rsidRPr="00D104D5">
        <w:t>Data from these sites are available in real time</w:t>
      </w:r>
      <w:r w:rsidR="00226990">
        <w:t xml:space="preserve"> on the USGS website:</w:t>
      </w:r>
      <w:r w:rsidR="00047755" w:rsidRPr="00D104D5">
        <w:t xml:space="preserve"> </w:t>
      </w:r>
    </w:p>
    <w:p w14:paraId="64A0BF94" w14:textId="7DB11D37" w:rsidR="00BE7376" w:rsidRPr="00D104D5" w:rsidRDefault="00047755" w:rsidP="00096218">
      <w:r w:rsidRPr="00D104D5">
        <w:t>(</w:t>
      </w:r>
      <w:hyperlink r:id="rId29" w:history="1">
        <w:r w:rsidRPr="00D104D5">
          <w:rPr>
            <w:rStyle w:val="Hyperlink"/>
          </w:rPr>
          <w:t>http://waterdata.usgs.gov/ma/nwis/current/?type=cambrid&amp;group_key=basin_cd&amp;site_no_name_select=siteno</w:t>
        </w:r>
      </w:hyperlink>
      <w:r w:rsidRPr="00D104D5">
        <w:t xml:space="preserve">). </w:t>
      </w:r>
    </w:p>
    <w:p w14:paraId="4BACC946" w14:textId="77777777" w:rsidR="00047755" w:rsidRDefault="00047755" w:rsidP="00E63A92"/>
    <w:p w14:paraId="5AC80A47" w14:textId="77777777" w:rsidR="00E63A92" w:rsidRPr="00E75B90" w:rsidRDefault="00E63A92" w:rsidP="005300F4">
      <w:pPr>
        <w:pStyle w:val="Heading2"/>
      </w:pPr>
      <w:bookmarkStart w:id="69" w:name="_Toc495936845"/>
      <w:r w:rsidRPr="00E75B90">
        <w:t>Event-Based Water Quality Monitoring</w:t>
      </w:r>
      <w:bookmarkEnd w:id="69"/>
      <w:r w:rsidRPr="00E75B90">
        <w:t xml:space="preserve"> </w:t>
      </w:r>
    </w:p>
    <w:p w14:paraId="473F2FF7" w14:textId="77777777" w:rsidR="00E63A92" w:rsidRPr="00A70FE9" w:rsidRDefault="00E63A92" w:rsidP="005300F4">
      <w:pPr>
        <w:pStyle w:val="Heading3"/>
      </w:pPr>
      <w:bookmarkStart w:id="70" w:name="_Toc495936846"/>
      <w:r w:rsidRPr="00A70FE9">
        <w:t>Stormwater Sampling</w:t>
      </w:r>
      <w:bookmarkEnd w:id="70"/>
    </w:p>
    <w:p w14:paraId="31931B92" w14:textId="5CF8881C" w:rsidR="00492E84" w:rsidRDefault="00E63A92" w:rsidP="00096218">
      <w:r w:rsidRPr="00A70FE9">
        <w:t>Wet weather or stormwater sampling by staff in the field can be difficult to schedule due to the unpredictable timing of precipitation events. Thus</w:t>
      </w:r>
      <w:r w:rsidR="00492E84">
        <w:t>,</w:t>
      </w:r>
      <w:r w:rsidRPr="00A70FE9">
        <w:t xml:space="preserve"> automatic sampling is a preferred method for obtaining wet weather samples. </w:t>
      </w:r>
      <w:r w:rsidR="000D3CC9">
        <w:t>USGS continuous monitoring s</w:t>
      </w:r>
      <w:r w:rsidR="00553851">
        <w:t>tations at Lex</w:t>
      </w:r>
      <w:r w:rsidRPr="00A70FE9">
        <w:t xml:space="preserve"> Brook, Tracer </w:t>
      </w:r>
      <w:r w:rsidR="00553851">
        <w:t>Ln</w:t>
      </w:r>
      <w:r w:rsidRPr="00A70FE9">
        <w:t>, WA-17</w:t>
      </w:r>
      <w:r w:rsidR="001E16B3">
        <w:t>,</w:t>
      </w:r>
      <w:r w:rsidRPr="00A70FE9">
        <w:t xml:space="preserve"> and Summer St are equipped with automatic samplers which collect storm water when triggered by high stream flow. USGS storm sample collection dates for 201</w:t>
      </w:r>
      <w:r w:rsidR="00492E84">
        <w:t>6</w:t>
      </w:r>
      <w:r w:rsidRPr="00A70FE9">
        <w:t xml:space="preserve"> are presented below in Table </w:t>
      </w:r>
      <w:r w:rsidR="00B50385">
        <w:t>6</w:t>
      </w:r>
      <w:r w:rsidRPr="00A70FE9">
        <w:t xml:space="preserve">. The range of dates indicates the duration of the storm from which the composite sample was derived. </w:t>
      </w:r>
      <w:r w:rsidR="00492E84">
        <w:t xml:space="preserve">Results from USGS stormwater sampling in 2016 are presented in this report, but are </w:t>
      </w:r>
      <w:r w:rsidR="001E16B3">
        <w:t xml:space="preserve">also </w:t>
      </w:r>
      <w:r w:rsidR="00EE42AF">
        <w:t>publicly</w:t>
      </w:r>
      <w:r w:rsidR="00492E84">
        <w:t xml:space="preserve"> accessible from the USGS website:</w:t>
      </w:r>
    </w:p>
    <w:p w14:paraId="495BDF7B" w14:textId="77777777" w:rsidR="00492E84" w:rsidRDefault="00492E84" w:rsidP="00E63A92"/>
    <w:p w14:paraId="5E1FFF54" w14:textId="3EDDCD02" w:rsidR="00E63A92" w:rsidRPr="00A70FE9" w:rsidRDefault="00DD54F6" w:rsidP="00E63A92">
      <w:hyperlink r:id="rId30" w:history="1">
        <w:r w:rsidR="00492E84" w:rsidRPr="00657DAA">
          <w:rPr>
            <w:rStyle w:val="Hyperlink"/>
          </w:rPr>
          <w:t>https://nwis.waterdata.usgs.gov/ma/nwis/qwdata</w:t>
        </w:r>
      </w:hyperlink>
    </w:p>
    <w:p w14:paraId="61E3597C" w14:textId="77777777" w:rsidR="00EC0149" w:rsidRDefault="00EC0149" w:rsidP="00E63A92">
      <w:pPr>
        <w:pStyle w:val="Caption"/>
      </w:pPr>
    </w:p>
    <w:p w14:paraId="04A1B5F9" w14:textId="1876BFB6" w:rsidR="00E63A92" w:rsidRPr="00D84458" w:rsidRDefault="00E63A92" w:rsidP="00D84458">
      <w:pPr>
        <w:pStyle w:val="Caption"/>
      </w:pPr>
      <w:bookmarkStart w:id="71" w:name="_Toc495936754"/>
      <w:r w:rsidRPr="00D84458">
        <w:lastRenderedPageBreak/>
        <w:t xml:space="preserve">Table </w:t>
      </w:r>
      <w:fldSimple w:instr=" SEQ Table \* ARABIC ">
        <w:r w:rsidR="00F8476A">
          <w:rPr>
            <w:noProof/>
          </w:rPr>
          <w:t>6</w:t>
        </w:r>
      </w:fldSimple>
      <w:r w:rsidRPr="00D84458">
        <w:t>. USGS Wet Weather Sampling Dates, 201</w:t>
      </w:r>
      <w:r w:rsidR="001E16B3" w:rsidRPr="00D84458">
        <w:t>6</w:t>
      </w:r>
      <w:bookmarkEnd w:id="71"/>
    </w:p>
    <w:tbl>
      <w:tblPr>
        <w:tblW w:w="4820" w:type="dxa"/>
        <w:tblLook w:val="04A0" w:firstRow="1" w:lastRow="0" w:firstColumn="1" w:lastColumn="0" w:noHBand="0" w:noVBand="1"/>
      </w:tblPr>
      <w:tblGrid>
        <w:gridCol w:w="1620"/>
        <w:gridCol w:w="1240"/>
        <w:gridCol w:w="1960"/>
      </w:tblGrid>
      <w:tr w:rsidR="001E16B3" w:rsidRPr="001E16B3" w14:paraId="761ABD39" w14:textId="77777777" w:rsidTr="001E16B3">
        <w:trPr>
          <w:trHeight w:val="705"/>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FFE496" w14:textId="28D7B720" w:rsidR="001E16B3" w:rsidRPr="00EC0149" w:rsidRDefault="001E16B3" w:rsidP="001E16B3">
            <w:pPr>
              <w:spacing w:after="0"/>
              <w:jc w:val="center"/>
              <w:rPr>
                <w:rFonts w:ascii="Calibri" w:eastAsia="Times New Roman" w:hAnsi="Calibri" w:cs="Times New Roman"/>
                <w:b/>
                <w:color w:val="000000"/>
              </w:rPr>
            </w:pPr>
            <w:r w:rsidRPr="00EC0149">
              <w:rPr>
                <w:rFonts w:ascii="Calibri" w:eastAsia="Times New Roman" w:hAnsi="Calibri" w:cs="Times New Roman"/>
                <w:b/>
                <w:color w:val="000000"/>
              </w:rPr>
              <w:t>Site</w:t>
            </w:r>
          </w:p>
        </w:tc>
        <w:tc>
          <w:tcPr>
            <w:tcW w:w="124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F1343F" w14:textId="77777777" w:rsidR="001E16B3" w:rsidRPr="00EC0149" w:rsidRDefault="001E16B3" w:rsidP="001E16B3">
            <w:pPr>
              <w:spacing w:after="0"/>
              <w:jc w:val="center"/>
              <w:rPr>
                <w:rFonts w:ascii="Calibri" w:eastAsia="Times New Roman" w:hAnsi="Calibri" w:cs="Times New Roman"/>
                <w:b/>
                <w:color w:val="000000"/>
              </w:rPr>
            </w:pPr>
            <w:r w:rsidRPr="00EC0149">
              <w:rPr>
                <w:rFonts w:ascii="Calibri" w:eastAsia="Times New Roman" w:hAnsi="Calibri" w:cs="Times New Roman"/>
                <w:b/>
                <w:color w:val="000000"/>
              </w:rPr>
              <w:t>USGS Site ID</w:t>
            </w:r>
          </w:p>
        </w:tc>
        <w:tc>
          <w:tcPr>
            <w:tcW w:w="19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6E21FD" w14:textId="77777777" w:rsidR="001E16B3" w:rsidRPr="00EC0149" w:rsidRDefault="001E16B3" w:rsidP="001E16B3">
            <w:pPr>
              <w:spacing w:after="0"/>
              <w:jc w:val="center"/>
              <w:rPr>
                <w:rFonts w:ascii="Calibri" w:eastAsia="Times New Roman" w:hAnsi="Calibri" w:cs="Times New Roman"/>
                <w:b/>
                <w:color w:val="000000"/>
              </w:rPr>
            </w:pPr>
            <w:r w:rsidRPr="00EC0149">
              <w:rPr>
                <w:rFonts w:ascii="Calibri" w:eastAsia="Times New Roman" w:hAnsi="Calibri" w:cs="Times New Roman"/>
                <w:b/>
                <w:color w:val="000000"/>
              </w:rPr>
              <w:t>USGS Wet Weather Sampling Dates</w:t>
            </w:r>
          </w:p>
        </w:tc>
      </w:tr>
      <w:tr w:rsidR="001E16B3" w:rsidRPr="001E16B3" w14:paraId="7E7AAADD" w14:textId="77777777" w:rsidTr="001E16B3">
        <w:trPr>
          <w:trHeight w:val="300"/>
        </w:trPr>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DA3D7F" w14:textId="17757C46"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Lex</w:t>
            </w:r>
            <w:r>
              <w:rPr>
                <w:rFonts w:ascii="Calibri" w:eastAsia="Times New Roman" w:hAnsi="Calibri" w:cs="Times New Roman"/>
                <w:color w:val="000000"/>
              </w:rPr>
              <w:t xml:space="preserve"> </w:t>
            </w:r>
            <w:r w:rsidRPr="001E16B3">
              <w:rPr>
                <w:rFonts w:ascii="Calibri" w:eastAsia="Times New Roman" w:hAnsi="Calibri" w:cs="Times New Roman"/>
                <w:color w:val="000000"/>
              </w:rPr>
              <w:t>Brook</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7632D7"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01104415</w:t>
            </w:r>
          </w:p>
        </w:tc>
        <w:tc>
          <w:tcPr>
            <w:tcW w:w="1960" w:type="dxa"/>
            <w:tcBorders>
              <w:top w:val="nil"/>
              <w:left w:val="nil"/>
              <w:bottom w:val="single" w:sz="4" w:space="0" w:color="auto"/>
              <w:right w:val="single" w:sz="4" w:space="0" w:color="auto"/>
            </w:tcBorders>
            <w:shd w:val="clear" w:color="auto" w:fill="auto"/>
            <w:noWrap/>
            <w:vAlign w:val="bottom"/>
            <w:hideMark/>
          </w:tcPr>
          <w:p w14:paraId="4E8925C4"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3/14-3/16</w:t>
            </w:r>
          </w:p>
        </w:tc>
      </w:tr>
      <w:tr w:rsidR="001E16B3" w:rsidRPr="001E16B3" w14:paraId="42F339A1" w14:textId="77777777" w:rsidTr="001E16B3">
        <w:trPr>
          <w:trHeight w:val="300"/>
        </w:trPr>
        <w:tc>
          <w:tcPr>
            <w:tcW w:w="1620" w:type="dxa"/>
            <w:vMerge/>
            <w:tcBorders>
              <w:top w:val="nil"/>
              <w:left w:val="single" w:sz="4" w:space="0" w:color="auto"/>
              <w:bottom w:val="single" w:sz="4" w:space="0" w:color="auto"/>
              <w:right w:val="single" w:sz="4" w:space="0" w:color="auto"/>
            </w:tcBorders>
            <w:vAlign w:val="center"/>
            <w:hideMark/>
          </w:tcPr>
          <w:p w14:paraId="42F9D83F" w14:textId="77777777" w:rsidR="001E16B3" w:rsidRPr="001E16B3" w:rsidRDefault="001E16B3" w:rsidP="001E16B3">
            <w:pPr>
              <w:spacing w:after="0"/>
              <w:rPr>
                <w:rFonts w:ascii="Calibri" w:eastAsia="Times New Roman" w:hAnsi="Calibri" w:cs="Times New Roman"/>
                <w:color w:val="000000"/>
              </w:rPr>
            </w:pPr>
          </w:p>
        </w:tc>
        <w:tc>
          <w:tcPr>
            <w:tcW w:w="1240" w:type="dxa"/>
            <w:vMerge/>
            <w:tcBorders>
              <w:top w:val="nil"/>
              <w:left w:val="single" w:sz="4" w:space="0" w:color="auto"/>
              <w:bottom w:val="single" w:sz="4" w:space="0" w:color="auto"/>
              <w:right w:val="single" w:sz="4" w:space="0" w:color="auto"/>
            </w:tcBorders>
            <w:vAlign w:val="center"/>
            <w:hideMark/>
          </w:tcPr>
          <w:p w14:paraId="05E9BB63" w14:textId="77777777" w:rsidR="001E16B3" w:rsidRPr="001E16B3" w:rsidRDefault="001E16B3" w:rsidP="001E16B3">
            <w:pPr>
              <w:spacing w:after="0"/>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shd w:val="clear" w:color="auto" w:fill="auto"/>
            <w:noWrap/>
            <w:vAlign w:val="bottom"/>
            <w:hideMark/>
          </w:tcPr>
          <w:p w14:paraId="72C677EA"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3/28-3/29</w:t>
            </w:r>
          </w:p>
        </w:tc>
      </w:tr>
      <w:tr w:rsidR="001E16B3" w:rsidRPr="001E16B3" w14:paraId="75DAED79" w14:textId="77777777" w:rsidTr="001E16B3">
        <w:trPr>
          <w:trHeight w:val="300"/>
        </w:trPr>
        <w:tc>
          <w:tcPr>
            <w:tcW w:w="1620" w:type="dxa"/>
            <w:vMerge/>
            <w:tcBorders>
              <w:top w:val="nil"/>
              <w:left w:val="single" w:sz="4" w:space="0" w:color="auto"/>
              <w:bottom w:val="single" w:sz="4" w:space="0" w:color="auto"/>
              <w:right w:val="single" w:sz="4" w:space="0" w:color="auto"/>
            </w:tcBorders>
            <w:vAlign w:val="center"/>
            <w:hideMark/>
          </w:tcPr>
          <w:p w14:paraId="07F6A571" w14:textId="77777777" w:rsidR="001E16B3" w:rsidRPr="001E16B3" w:rsidRDefault="001E16B3" w:rsidP="001E16B3">
            <w:pPr>
              <w:spacing w:after="0"/>
              <w:rPr>
                <w:rFonts w:ascii="Calibri" w:eastAsia="Times New Roman" w:hAnsi="Calibri" w:cs="Times New Roman"/>
                <w:color w:val="000000"/>
              </w:rPr>
            </w:pPr>
          </w:p>
        </w:tc>
        <w:tc>
          <w:tcPr>
            <w:tcW w:w="1240" w:type="dxa"/>
            <w:vMerge/>
            <w:tcBorders>
              <w:top w:val="nil"/>
              <w:left w:val="single" w:sz="4" w:space="0" w:color="auto"/>
              <w:bottom w:val="single" w:sz="4" w:space="0" w:color="auto"/>
              <w:right w:val="single" w:sz="4" w:space="0" w:color="auto"/>
            </w:tcBorders>
            <w:vAlign w:val="center"/>
            <w:hideMark/>
          </w:tcPr>
          <w:p w14:paraId="1C358C43" w14:textId="77777777" w:rsidR="001E16B3" w:rsidRPr="001E16B3" w:rsidRDefault="001E16B3" w:rsidP="001E16B3">
            <w:pPr>
              <w:spacing w:after="0"/>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shd w:val="clear" w:color="auto" w:fill="auto"/>
            <w:noWrap/>
            <w:vAlign w:val="bottom"/>
            <w:hideMark/>
          </w:tcPr>
          <w:p w14:paraId="4D52A042"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9/19-9/19</w:t>
            </w:r>
          </w:p>
        </w:tc>
      </w:tr>
      <w:tr w:rsidR="001E16B3" w:rsidRPr="001E16B3" w14:paraId="797B9B34" w14:textId="77777777" w:rsidTr="001E16B3">
        <w:trPr>
          <w:trHeight w:val="300"/>
        </w:trPr>
        <w:tc>
          <w:tcPr>
            <w:tcW w:w="1620" w:type="dxa"/>
            <w:vMerge/>
            <w:tcBorders>
              <w:top w:val="nil"/>
              <w:left w:val="single" w:sz="4" w:space="0" w:color="auto"/>
              <w:bottom w:val="single" w:sz="4" w:space="0" w:color="auto"/>
              <w:right w:val="single" w:sz="4" w:space="0" w:color="auto"/>
            </w:tcBorders>
            <w:vAlign w:val="center"/>
            <w:hideMark/>
          </w:tcPr>
          <w:p w14:paraId="6AD53191" w14:textId="77777777" w:rsidR="001E16B3" w:rsidRPr="001E16B3" w:rsidRDefault="001E16B3" w:rsidP="001E16B3">
            <w:pPr>
              <w:spacing w:after="0"/>
              <w:rPr>
                <w:rFonts w:ascii="Calibri" w:eastAsia="Times New Roman" w:hAnsi="Calibri" w:cs="Times New Roman"/>
                <w:color w:val="000000"/>
              </w:rPr>
            </w:pPr>
          </w:p>
        </w:tc>
        <w:tc>
          <w:tcPr>
            <w:tcW w:w="1240" w:type="dxa"/>
            <w:vMerge/>
            <w:tcBorders>
              <w:top w:val="nil"/>
              <w:left w:val="single" w:sz="4" w:space="0" w:color="auto"/>
              <w:bottom w:val="single" w:sz="4" w:space="0" w:color="auto"/>
              <w:right w:val="single" w:sz="4" w:space="0" w:color="auto"/>
            </w:tcBorders>
            <w:vAlign w:val="center"/>
            <w:hideMark/>
          </w:tcPr>
          <w:p w14:paraId="0FDB7633" w14:textId="77777777" w:rsidR="001E16B3" w:rsidRPr="001E16B3" w:rsidRDefault="001E16B3" w:rsidP="001E16B3">
            <w:pPr>
              <w:spacing w:after="0"/>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shd w:val="clear" w:color="auto" w:fill="auto"/>
            <w:noWrap/>
            <w:vAlign w:val="bottom"/>
            <w:hideMark/>
          </w:tcPr>
          <w:p w14:paraId="71523301"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10/21-10/22</w:t>
            </w:r>
          </w:p>
        </w:tc>
      </w:tr>
      <w:tr w:rsidR="001E16B3" w:rsidRPr="001E16B3" w14:paraId="40B345F8" w14:textId="77777777" w:rsidTr="001E16B3">
        <w:trPr>
          <w:trHeight w:val="300"/>
        </w:trPr>
        <w:tc>
          <w:tcPr>
            <w:tcW w:w="1620" w:type="dxa"/>
            <w:vMerge/>
            <w:tcBorders>
              <w:top w:val="nil"/>
              <w:left w:val="single" w:sz="4" w:space="0" w:color="auto"/>
              <w:bottom w:val="single" w:sz="4" w:space="0" w:color="auto"/>
              <w:right w:val="single" w:sz="4" w:space="0" w:color="auto"/>
            </w:tcBorders>
            <w:vAlign w:val="center"/>
            <w:hideMark/>
          </w:tcPr>
          <w:p w14:paraId="15FE252F" w14:textId="77777777" w:rsidR="001E16B3" w:rsidRPr="001E16B3" w:rsidRDefault="001E16B3" w:rsidP="001E16B3">
            <w:pPr>
              <w:spacing w:after="0"/>
              <w:rPr>
                <w:rFonts w:ascii="Calibri" w:eastAsia="Times New Roman" w:hAnsi="Calibri" w:cs="Times New Roman"/>
                <w:color w:val="000000"/>
              </w:rPr>
            </w:pPr>
          </w:p>
        </w:tc>
        <w:tc>
          <w:tcPr>
            <w:tcW w:w="1240" w:type="dxa"/>
            <w:vMerge/>
            <w:tcBorders>
              <w:top w:val="nil"/>
              <w:left w:val="single" w:sz="4" w:space="0" w:color="auto"/>
              <w:bottom w:val="single" w:sz="4" w:space="0" w:color="auto"/>
              <w:right w:val="single" w:sz="4" w:space="0" w:color="auto"/>
            </w:tcBorders>
            <w:vAlign w:val="center"/>
            <w:hideMark/>
          </w:tcPr>
          <w:p w14:paraId="51E54953" w14:textId="77777777" w:rsidR="001E16B3" w:rsidRPr="001E16B3" w:rsidRDefault="001E16B3" w:rsidP="001E16B3">
            <w:pPr>
              <w:spacing w:after="0"/>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shd w:val="clear" w:color="auto" w:fill="auto"/>
            <w:noWrap/>
            <w:vAlign w:val="bottom"/>
            <w:hideMark/>
          </w:tcPr>
          <w:p w14:paraId="643AD968"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10/27-10/29</w:t>
            </w:r>
          </w:p>
        </w:tc>
      </w:tr>
      <w:tr w:rsidR="001E16B3" w:rsidRPr="001E16B3" w14:paraId="55FA7226" w14:textId="77777777" w:rsidTr="001E16B3">
        <w:trPr>
          <w:trHeight w:val="300"/>
        </w:trPr>
        <w:tc>
          <w:tcPr>
            <w:tcW w:w="1620" w:type="dxa"/>
            <w:vMerge/>
            <w:tcBorders>
              <w:top w:val="nil"/>
              <w:left w:val="single" w:sz="4" w:space="0" w:color="auto"/>
              <w:bottom w:val="single" w:sz="4" w:space="0" w:color="auto"/>
              <w:right w:val="single" w:sz="4" w:space="0" w:color="auto"/>
            </w:tcBorders>
            <w:vAlign w:val="center"/>
            <w:hideMark/>
          </w:tcPr>
          <w:p w14:paraId="3890171B" w14:textId="77777777" w:rsidR="001E16B3" w:rsidRPr="001E16B3" w:rsidRDefault="001E16B3" w:rsidP="001E16B3">
            <w:pPr>
              <w:spacing w:after="0"/>
              <w:rPr>
                <w:rFonts w:ascii="Calibri" w:eastAsia="Times New Roman" w:hAnsi="Calibri" w:cs="Times New Roman"/>
                <w:color w:val="000000"/>
              </w:rPr>
            </w:pPr>
          </w:p>
        </w:tc>
        <w:tc>
          <w:tcPr>
            <w:tcW w:w="1240" w:type="dxa"/>
            <w:vMerge/>
            <w:tcBorders>
              <w:top w:val="nil"/>
              <w:left w:val="single" w:sz="4" w:space="0" w:color="auto"/>
              <w:bottom w:val="single" w:sz="4" w:space="0" w:color="auto"/>
              <w:right w:val="single" w:sz="4" w:space="0" w:color="auto"/>
            </w:tcBorders>
            <w:vAlign w:val="center"/>
            <w:hideMark/>
          </w:tcPr>
          <w:p w14:paraId="0AD342C0" w14:textId="77777777" w:rsidR="001E16B3" w:rsidRPr="001E16B3" w:rsidRDefault="001E16B3" w:rsidP="001E16B3">
            <w:pPr>
              <w:spacing w:after="0"/>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shd w:val="clear" w:color="auto" w:fill="auto"/>
            <w:noWrap/>
            <w:vAlign w:val="bottom"/>
            <w:hideMark/>
          </w:tcPr>
          <w:p w14:paraId="65B46E5A"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11/15-11/16</w:t>
            </w:r>
          </w:p>
        </w:tc>
      </w:tr>
      <w:tr w:rsidR="001E16B3" w:rsidRPr="001E16B3" w14:paraId="337E3CC8" w14:textId="77777777" w:rsidTr="001E16B3">
        <w:trPr>
          <w:trHeight w:val="300"/>
        </w:trPr>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F9F486" w14:textId="742F0B02"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 xml:space="preserve">Tracer </w:t>
            </w:r>
            <w:r w:rsidR="00553851">
              <w:rPr>
                <w:rFonts w:ascii="Calibri" w:eastAsia="Times New Roman" w:hAnsi="Calibri" w:cs="Times New Roman"/>
                <w:color w:val="000000"/>
              </w:rPr>
              <w:t>Ln</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266E8E"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01104420</w:t>
            </w:r>
          </w:p>
        </w:tc>
        <w:tc>
          <w:tcPr>
            <w:tcW w:w="1960" w:type="dxa"/>
            <w:tcBorders>
              <w:top w:val="nil"/>
              <w:left w:val="nil"/>
              <w:bottom w:val="single" w:sz="4" w:space="0" w:color="auto"/>
              <w:right w:val="single" w:sz="4" w:space="0" w:color="auto"/>
            </w:tcBorders>
            <w:shd w:val="clear" w:color="auto" w:fill="auto"/>
            <w:noWrap/>
            <w:vAlign w:val="bottom"/>
            <w:hideMark/>
          </w:tcPr>
          <w:p w14:paraId="086C0812"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2/3-2/4</w:t>
            </w:r>
          </w:p>
        </w:tc>
      </w:tr>
      <w:tr w:rsidR="001E16B3" w:rsidRPr="001E16B3" w14:paraId="29D41D19" w14:textId="77777777" w:rsidTr="001E16B3">
        <w:trPr>
          <w:trHeight w:val="300"/>
        </w:trPr>
        <w:tc>
          <w:tcPr>
            <w:tcW w:w="1620" w:type="dxa"/>
            <w:vMerge/>
            <w:tcBorders>
              <w:top w:val="nil"/>
              <w:left w:val="single" w:sz="4" w:space="0" w:color="auto"/>
              <w:bottom w:val="single" w:sz="4" w:space="0" w:color="auto"/>
              <w:right w:val="single" w:sz="4" w:space="0" w:color="auto"/>
            </w:tcBorders>
            <w:vAlign w:val="center"/>
            <w:hideMark/>
          </w:tcPr>
          <w:p w14:paraId="0CEE9EE0" w14:textId="77777777" w:rsidR="001E16B3" w:rsidRPr="001E16B3" w:rsidRDefault="001E16B3" w:rsidP="001E16B3">
            <w:pPr>
              <w:spacing w:after="0"/>
              <w:rPr>
                <w:rFonts w:ascii="Calibri" w:eastAsia="Times New Roman" w:hAnsi="Calibri" w:cs="Times New Roman"/>
                <w:color w:val="000000"/>
              </w:rPr>
            </w:pPr>
          </w:p>
        </w:tc>
        <w:tc>
          <w:tcPr>
            <w:tcW w:w="1240" w:type="dxa"/>
            <w:vMerge/>
            <w:tcBorders>
              <w:top w:val="nil"/>
              <w:left w:val="single" w:sz="4" w:space="0" w:color="auto"/>
              <w:bottom w:val="single" w:sz="4" w:space="0" w:color="auto"/>
              <w:right w:val="single" w:sz="4" w:space="0" w:color="auto"/>
            </w:tcBorders>
            <w:vAlign w:val="center"/>
            <w:hideMark/>
          </w:tcPr>
          <w:p w14:paraId="39519F2A" w14:textId="77777777" w:rsidR="001E16B3" w:rsidRPr="001E16B3" w:rsidRDefault="001E16B3" w:rsidP="001E16B3">
            <w:pPr>
              <w:spacing w:after="0"/>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shd w:val="clear" w:color="auto" w:fill="auto"/>
            <w:noWrap/>
            <w:vAlign w:val="bottom"/>
            <w:hideMark/>
          </w:tcPr>
          <w:p w14:paraId="0B53D30C"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3/28-3/29</w:t>
            </w:r>
          </w:p>
        </w:tc>
      </w:tr>
      <w:tr w:rsidR="001E16B3" w:rsidRPr="001E16B3" w14:paraId="1A3ABF98" w14:textId="77777777" w:rsidTr="001E16B3">
        <w:trPr>
          <w:trHeight w:val="300"/>
        </w:trPr>
        <w:tc>
          <w:tcPr>
            <w:tcW w:w="1620" w:type="dxa"/>
            <w:vMerge/>
            <w:tcBorders>
              <w:top w:val="nil"/>
              <w:left w:val="single" w:sz="4" w:space="0" w:color="auto"/>
              <w:bottom w:val="single" w:sz="4" w:space="0" w:color="auto"/>
              <w:right w:val="single" w:sz="4" w:space="0" w:color="auto"/>
            </w:tcBorders>
            <w:vAlign w:val="center"/>
            <w:hideMark/>
          </w:tcPr>
          <w:p w14:paraId="496D023A" w14:textId="77777777" w:rsidR="001E16B3" w:rsidRPr="001E16B3" w:rsidRDefault="001E16B3" w:rsidP="001E16B3">
            <w:pPr>
              <w:spacing w:after="0"/>
              <w:rPr>
                <w:rFonts w:ascii="Calibri" w:eastAsia="Times New Roman" w:hAnsi="Calibri" w:cs="Times New Roman"/>
                <w:color w:val="000000"/>
              </w:rPr>
            </w:pPr>
          </w:p>
        </w:tc>
        <w:tc>
          <w:tcPr>
            <w:tcW w:w="1240" w:type="dxa"/>
            <w:vMerge/>
            <w:tcBorders>
              <w:top w:val="nil"/>
              <w:left w:val="single" w:sz="4" w:space="0" w:color="auto"/>
              <w:bottom w:val="single" w:sz="4" w:space="0" w:color="auto"/>
              <w:right w:val="single" w:sz="4" w:space="0" w:color="auto"/>
            </w:tcBorders>
            <w:vAlign w:val="center"/>
            <w:hideMark/>
          </w:tcPr>
          <w:p w14:paraId="75FB431C" w14:textId="77777777" w:rsidR="001E16B3" w:rsidRPr="001E16B3" w:rsidRDefault="001E16B3" w:rsidP="001E16B3">
            <w:pPr>
              <w:spacing w:after="0"/>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shd w:val="clear" w:color="auto" w:fill="auto"/>
            <w:noWrap/>
            <w:vAlign w:val="bottom"/>
            <w:hideMark/>
          </w:tcPr>
          <w:p w14:paraId="434A736C"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10/27-10/29</w:t>
            </w:r>
          </w:p>
        </w:tc>
      </w:tr>
      <w:tr w:rsidR="001E16B3" w:rsidRPr="001E16B3" w14:paraId="55B6BE08" w14:textId="77777777" w:rsidTr="001E16B3">
        <w:trPr>
          <w:trHeight w:val="300"/>
        </w:trPr>
        <w:tc>
          <w:tcPr>
            <w:tcW w:w="1620" w:type="dxa"/>
            <w:vMerge/>
            <w:tcBorders>
              <w:top w:val="nil"/>
              <w:left w:val="single" w:sz="4" w:space="0" w:color="auto"/>
              <w:bottom w:val="single" w:sz="4" w:space="0" w:color="auto"/>
              <w:right w:val="single" w:sz="4" w:space="0" w:color="auto"/>
            </w:tcBorders>
            <w:vAlign w:val="center"/>
            <w:hideMark/>
          </w:tcPr>
          <w:p w14:paraId="5AD4D706" w14:textId="77777777" w:rsidR="001E16B3" w:rsidRPr="001E16B3" w:rsidRDefault="001E16B3" w:rsidP="001E16B3">
            <w:pPr>
              <w:spacing w:after="0"/>
              <w:rPr>
                <w:rFonts w:ascii="Calibri" w:eastAsia="Times New Roman" w:hAnsi="Calibri" w:cs="Times New Roman"/>
                <w:color w:val="000000"/>
              </w:rPr>
            </w:pPr>
          </w:p>
        </w:tc>
        <w:tc>
          <w:tcPr>
            <w:tcW w:w="1240" w:type="dxa"/>
            <w:vMerge/>
            <w:tcBorders>
              <w:top w:val="nil"/>
              <w:left w:val="single" w:sz="4" w:space="0" w:color="auto"/>
              <w:bottom w:val="single" w:sz="4" w:space="0" w:color="auto"/>
              <w:right w:val="single" w:sz="4" w:space="0" w:color="auto"/>
            </w:tcBorders>
            <w:vAlign w:val="center"/>
            <w:hideMark/>
          </w:tcPr>
          <w:p w14:paraId="3249F2D9" w14:textId="77777777" w:rsidR="001E16B3" w:rsidRPr="001E16B3" w:rsidRDefault="001E16B3" w:rsidP="001E16B3">
            <w:pPr>
              <w:spacing w:after="0"/>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shd w:val="clear" w:color="auto" w:fill="auto"/>
            <w:noWrap/>
            <w:vAlign w:val="bottom"/>
            <w:hideMark/>
          </w:tcPr>
          <w:p w14:paraId="59F6375D"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11/29-12/1</w:t>
            </w:r>
          </w:p>
        </w:tc>
      </w:tr>
      <w:tr w:rsidR="001E16B3" w:rsidRPr="001E16B3" w14:paraId="1F3EC11E" w14:textId="77777777" w:rsidTr="001E16B3">
        <w:trPr>
          <w:trHeight w:val="300"/>
        </w:trPr>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6D0D0A"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WA-17</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9A17CB"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01104455</w:t>
            </w:r>
          </w:p>
        </w:tc>
        <w:tc>
          <w:tcPr>
            <w:tcW w:w="1960" w:type="dxa"/>
            <w:tcBorders>
              <w:top w:val="nil"/>
              <w:left w:val="nil"/>
              <w:bottom w:val="single" w:sz="4" w:space="0" w:color="auto"/>
              <w:right w:val="single" w:sz="4" w:space="0" w:color="auto"/>
            </w:tcBorders>
            <w:shd w:val="clear" w:color="auto" w:fill="auto"/>
            <w:noWrap/>
            <w:vAlign w:val="bottom"/>
            <w:hideMark/>
          </w:tcPr>
          <w:p w14:paraId="008F9473"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1/10-1/11</w:t>
            </w:r>
          </w:p>
        </w:tc>
      </w:tr>
      <w:tr w:rsidR="001E16B3" w:rsidRPr="001E16B3" w14:paraId="66B67F4F" w14:textId="77777777" w:rsidTr="001E16B3">
        <w:trPr>
          <w:trHeight w:val="300"/>
        </w:trPr>
        <w:tc>
          <w:tcPr>
            <w:tcW w:w="1620" w:type="dxa"/>
            <w:vMerge/>
            <w:tcBorders>
              <w:top w:val="nil"/>
              <w:left w:val="single" w:sz="4" w:space="0" w:color="auto"/>
              <w:bottom w:val="single" w:sz="4" w:space="0" w:color="auto"/>
              <w:right w:val="single" w:sz="4" w:space="0" w:color="auto"/>
            </w:tcBorders>
            <w:vAlign w:val="center"/>
            <w:hideMark/>
          </w:tcPr>
          <w:p w14:paraId="45835E5C" w14:textId="77777777" w:rsidR="001E16B3" w:rsidRPr="001E16B3" w:rsidRDefault="001E16B3" w:rsidP="001E16B3">
            <w:pPr>
              <w:spacing w:after="0"/>
              <w:rPr>
                <w:rFonts w:ascii="Calibri" w:eastAsia="Times New Roman" w:hAnsi="Calibri" w:cs="Times New Roman"/>
                <w:color w:val="000000"/>
              </w:rPr>
            </w:pPr>
          </w:p>
        </w:tc>
        <w:tc>
          <w:tcPr>
            <w:tcW w:w="1240" w:type="dxa"/>
            <w:vMerge/>
            <w:tcBorders>
              <w:top w:val="nil"/>
              <w:left w:val="single" w:sz="4" w:space="0" w:color="auto"/>
              <w:bottom w:val="single" w:sz="4" w:space="0" w:color="auto"/>
              <w:right w:val="single" w:sz="4" w:space="0" w:color="auto"/>
            </w:tcBorders>
            <w:vAlign w:val="center"/>
            <w:hideMark/>
          </w:tcPr>
          <w:p w14:paraId="5BC7D92F" w14:textId="77777777" w:rsidR="001E16B3" w:rsidRPr="001E16B3" w:rsidRDefault="001E16B3" w:rsidP="001E16B3">
            <w:pPr>
              <w:spacing w:after="0"/>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shd w:val="clear" w:color="auto" w:fill="auto"/>
            <w:noWrap/>
            <w:vAlign w:val="bottom"/>
            <w:hideMark/>
          </w:tcPr>
          <w:p w14:paraId="1CE3B57F"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3/28-3/29</w:t>
            </w:r>
          </w:p>
        </w:tc>
      </w:tr>
      <w:tr w:rsidR="001E16B3" w:rsidRPr="001E16B3" w14:paraId="70319628" w14:textId="77777777" w:rsidTr="001E16B3">
        <w:trPr>
          <w:trHeight w:val="300"/>
        </w:trPr>
        <w:tc>
          <w:tcPr>
            <w:tcW w:w="1620" w:type="dxa"/>
            <w:vMerge/>
            <w:tcBorders>
              <w:top w:val="nil"/>
              <w:left w:val="single" w:sz="4" w:space="0" w:color="auto"/>
              <w:bottom w:val="single" w:sz="4" w:space="0" w:color="auto"/>
              <w:right w:val="single" w:sz="4" w:space="0" w:color="auto"/>
            </w:tcBorders>
            <w:vAlign w:val="center"/>
            <w:hideMark/>
          </w:tcPr>
          <w:p w14:paraId="023EE00E" w14:textId="77777777" w:rsidR="001E16B3" w:rsidRPr="001E16B3" w:rsidRDefault="001E16B3" w:rsidP="001E16B3">
            <w:pPr>
              <w:spacing w:after="0"/>
              <w:rPr>
                <w:rFonts w:ascii="Calibri" w:eastAsia="Times New Roman" w:hAnsi="Calibri" w:cs="Times New Roman"/>
                <w:color w:val="000000"/>
              </w:rPr>
            </w:pPr>
          </w:p>
        </w:tc>
        <w:tc>
          <w:tcPr>
            <w:tcW w:w="1240" w:type="dxa"/>
            <w:vMerge/>
            <w:tcBorders>
              <w:top w:val="nil"/>
              <w:left w:val="single" w:sz="4" w:space="0" w:color="auto"/>
              <w:bottom w:val="single" w:sz="4" w:space="0" w:color="auto"/>
              <w:right w:val="single" w:sz="4" w:space="0" w:color="auto"/>
            </w:tcBorders>
            <w:vAlign w:val="center"/>
            <w:hideMark/>
          </w:tcPr>
          <w:p w14:paraId="41263135" w14:textId="77777777" w:rsidR="001E16B3" w:rsidRPr="001E16B3" w:rsidRDefault="001E16B3" w:rsidP="001E16B3">
            <w:pPr>
              <w:spacing w:after="0"/>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shd w:val="clear" w:color="auto" w:fill="auto"/>
            <w:noWrap/>
            <w:vAlign w:val="bottom"/>
            <w:hideMark/>
          </w:tcPr>
          <w:p w14:paraId="713A99F7"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9/19-9/19</w:t>
            </w:r>
          </w:p>
        </w:tc>
      </w:tr>
      <w:tr w:rsidR="001E16B3" w:rsidRPr="001E16B3" w14:paraId="2A5A3C77" w14:textId="77777777" w:rsidTr="001E16B3">
        <w:trPr>
          <w:trHeight w:val="300"/>
        </w:trPr>
        <w:tc>
          <w:tcPr>
            <w:tcW w:w="1620" w:type="dxa"/>
            <w:vMerge/>
            <w:tcBorders>
              <w:top w:val="nil"/>
              <w:left w:val="single" w:sz="4" w:space="0" w:color="auto"/>
              <w:bottom w:val="single" w:sz="4" w:space="0" w:color="auto"/>
              <w:right w:val="single" w:sz="4" w:space="0" w:color="auto"/>
            </w:tcBorders>
            <w:vAlign w:val="center"/>
            <w:hideMark/>
          </w:tcPr>
          <w:p w14:paraId="395A7F6F" w14:textId="77777777" w:rsidR="001E16B3" w:rsidRPr="001E16B3" w:rsidRDefault="001E16B3" w:rsidP="001E16B3">
            <w:pPr>
              <w:spacing w:after="0"/>
              <w:rPr>
                <w:rFonts w:ascii="Calibri" w:eastAsia="Times New Roman" w:hAnsi="Calibri" w:cs="Times New Roman"/>
                <w:color w:val="000000"/>
              </w:rPr>
            </w:pPr>
          </w:p>
        </w:tc>
        <w:tc>
          <w:tcPr>
            <w:tcW w:w="1240" w:type="dxa"/>
            <w:vMerge/>
            <w:tcBorders>
              <w:top w:val="nil"/>
              <w:left w:val="single" w:sz="4" w:space="0" w:color="auto"/>
              <w:bottom w:val="single" w:sz="4" w:space="0" w:color="auto"/>
              <w:right w:val="single" w:sz="4" w:space="0" w:color="auto"/>
            </w:tcBorders>
            <w:vAlign w:val="center"/>
            <w:hideMark/>
          </w:tcPr>
          <w:p w14:paraId="5FD78563" w14:textId="77777777" w:rsidR="001E16B3" w:rsidRPr="001E16B3" w:rsidRDefault="001E16B3" w:rsidP="001E16B3">
            <w:pPr>
              <w:spacing w:after="0"/>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shd w:val="clear" w:color="auto" w:fill="auto"/>
            <w:noWrap/>
            <w:vAlign w:val="bottom"/>
            <w:hideMark/>
          </w:tcPr>
          <w:p w14:paraId="6A250C6A"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10/20-10/21</w:t>
            </w:r>
          </w:p>
        </w:tc>
      </w:tr>
      <w:tr w:rsidR="001E16B3" w:rsidRPr="001E16B3" w14:paraId="7E237E36" w14:textId="77777777" w:rsidTr="001E16B3">
        <w:trPr>
          <w:trHeight w:val="300"/>
        </w:trPr>
        <w:tc>
          <w:tcPr>
            <w:tcW w:w="1620" w:type="dxa"/>
            <w:vMerge/>
            <w:tcBorders>
              <w:top w:val="nil"/>
              <w:left w:val="single" w:sz="4" w:space="0" w:color="auto"/>
              <w:bottom w:val="single" w:sz="4" w:space="0" w:color="auto"/>
              <w:right w:val="single" w:sz="4" w:space="0" w:color="auto"/>
            </w:tcBorders>
            <w:vAlign w:val="center"/>
            <w:hideMark/>
          </w:tcPr>
          <w:p w14:paraId="62CE61AB" w14:textId="77777777" w:rsidR="001E16B3" w:rsidRPr="001E16B3" w:rsidRDefault="001E16B3" w:rsidP="001E16B3">
            <w:pPr>
              <w:spacing w:after="0"/>
              <w:rPr>
                <w:rFonts w:ascii="Calibri" w:eastAsia="Times New Roman" w:hAnsi="Calibri" w:cs="Times New Roman"/>
                <w:color w:val="000000"/>
              </w:rPr>
            </w:pPr>
          </w:p>
        </w:tc>
        <w:tc>
          <w:tcPr>
            <w:tcW w:w="1240" w:type="dxa"/>
            <w:vMerge/>
            <w:tcBorders>
              <w:top w:val="nil"/>
              <w:left w:val="single" w:sz="4" w:space="0" w:color="auto"/>
              <w:bottom w:val="single" w:sz="4" w:space="0" w:color="auto"/>
              <w:right w:val="single" w:sz="4" w:space="0" w:color="auto"/>
            </w:tcBorders>
            <w:vAlign w:val="center"/>
            <w:hideMark/>
          </w:tcPr>
          <w:p w14:paraId="2285BF0E" w14:textId="77777777" w:rsidR="001E16B3" w:rsidRPr="001E16B3" w:rsidRDefault="001E16B3" w:rsidP="001E16B3">
            <w:pPr>
              <w:spacing w:after="0"/>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shd w:val="clear" w:color="auto" w:fill="auto"/>
            <w:noWrap/>
            <w:vAlign w:val="bottom"/>
            <w:hideMark/>
          </w:tcPr>
          <w:p w14:paraId="7FFF3F11"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11/15-11/16</w:t>
            </w:r>
          </w:p>
        </w:tc>
      </w:tr>
      <w:tr w:rsidR="001E16B3" w:rsidRPr="001E16B3" w14:paraId="1DFA6D1A" w14:textId="77777777" w:rsidTr="001E16B3">
        <w:trPr>
          <w:trHeight w:val="300"/>
        </w:trPr>
        <w:tc>
          <w:tcPr>
            <w:tcW w:w="1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1D9360"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Summer St</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ABC00A"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01104475</w:t>
            </w:r>
          </w:p>
        </w:tc>
        <w:tc>
          <w:tcPr>
            <w:tcW w:w="1960" w:type="dxa"/>
            <w:tcBorders>
              <w:top w:val="nil"/>
              <w:left w:val="nil"/>
              <w:bottom w:val="single" w:sz="4" w:space="0" w:color="auto"/>
              <w:right w:val="single" w:sz="4" w:space="0" w:color="auto"/>
            </w:tcBorders>
            <w:shd w:val="clear" w:color="auto" w:fill="auto"/>
            <w:noWrap/>
            <w:vAlign w:val="bottom"/>
            <w:hideMark/>
          </w:tcPr>
          <w:p w14:paraId="78F30457"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1/10-1/12</w:t>
            </w:r>
          </w:p>
        </w:tc>
      </w:tr>
      <w:tr w:rsidR="001E16B3" w:rsidRPr="001E16B3" w14:paraId="25B7B269" w14:textId="77777777" w:rsidTr="001E16B3">
        <w:trPr>
          <w:trHeight w:val="300"/>
        </w:trPr>
        <w:tc>
          <w:tcPr>
            <w:tcW w:w="1620" w:type="dxa"/>
            <w:vMerge/>
            <w:tcBorders>
              <w:top w:val="nil"/>
              <w:left w:val="single" w:sz="4" w:space="0" w:color="auto"/>
              <w:bottom w:val="single" w:sz="4" w:space="0" w:color="auto"/>
              <w:right w:val="single" w:sz="4" w:space="0" w:color="auto"/>
            </w:tcBorders>
            <w:vAlign w:val="center"/>
            <w:hideMark/>
          </w:tcPr>
          <w:p w14:paraId="2B383CB6" w14:textId="77777777" w:rsidR="001E16B3" w:rsidRPr="001E16B3" w:rsidRDefault="001E16B3" w:rsidP="001E16B3">
            <w:pPr>
              <w:spacing w:after="0"/>
              <w:rPr>
                <w:rFonts w:ascii="Calibri" w:eastAsia="Times New Roman" w:hAnsi="Calibri" w:cs="Times New Roman"/>
                <w:color w:val="000000"/>
              </w:rPr>
            </w:pPr>
          </w:p>
        </w:tc>
        <w:tc>
          <w:tcPr>
            <w:tcW w:w="1240" w:type="dxa"/>
            <w:vMerge/>
            <w:tcBorders>
              <w:top w:val="nil"/>
              <w:left w:val="single" w:sz="4" w:space="0" w:color="auto"/>
              <w:bottom w:val="single" w:sz="4" w:space="0" w:color="auto"/>
              <w:right w:val="single" w:sz="4" w:space="0" w:color="auto"/>
            </w:tcBorders>
            <w:vAlign w:val="center"/>
            <w:hideMark/>
          </w:tcPr>
          <w:p w14:paraId="277DE9C9" w14:textId="77777777" w:rsidR="001E16B3" w:rsidRPr="001E16B3" w:rsidRDefault="001E16B3" w:rsidP="001E16B3">
            <w:pPr>
              <w:spacing w:after="0"/>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shd w:val="clear" w:color="auto" w:fill="auto"/>
            <w:noWrap/>
            <w:vAlign w:val="bottom"/>
            <w:hideMark/>
          </w:tcPr>
          <w:p w14:paraId="247E8B6E"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3/28-3/29</w:t>
            </w:r>
          </w:p>
        </w:tc>
      </w:tr>
      <w:tr w:rsidR="001E16B3" w:rsidRPr="001E16B3" w14:paraId="37C55EB1" w14:textId="77777777" w:rsidTr="001E16B3">
        <w:trPr>
          <w:trHeight w:val="300"/>
        </w:trPr>
        <w:tc>
          <w:tcPr>
            <w:tcW w:w="1620" w:type="dxa"/>
            <w:vMerge/>
            <w:tcBorders>
              <w:top w:val="nil"/>
              <w:left w:val="single" w:sz="4" w:space="0" w:color="auto"/>
              <w:bottom w:val="single" w:sz="4" w:space="0" w:color="auto"/>
              <w:right w:val="single" w:sz="4" w:space="0" w:color="auto"/>
            </w:tcBorders>
            <w:vAlign w:val="center"/>
            <w:hideMark/>
          </w:tcPr>
          <w:p w14:paraId="13442982" w14:textId="77777777" w:rsidR="001E16B3" w:rsidRPr="001E16B3" w:rsidRDefault="001E16B3" w:rsidP="001E16B3">
            <w:pPr>
              <w:spacing w:after="0"/>
              <w:rPr>
                <w:rFonts w:ascii="Calibri" w:eastAsia="Times New Roman" w:hAnsi="Calibri" w:cs="Times New Roman"/>
                <w:color w:val="000000"/>
              </w:rPr>
            </w:pPr>
          </w:p>
        </w:tc>
        <w:tc>
          <w:tcPr>
            <w:tcW w:w="1240" w:type="dxa"/>
            <w:vMerge/>
            <w:tcBorders>
              <w:top w:val="nil"/>
              <w:left w:val="single" w:sz="4" w:space="0" w:color="auto"/>
              <w:bottom w:val="single" w:sz="4" w:space="0" w:color="auto"/>
              <w:right w:val="single" w:sz="4" w:space="0" w:color="auto"/>
            </w:tcBorders>
            <w:vAlign w:val="center"/>
            <w:hideMark/>
          </w:tcPr>
          <w:p w14:paraId="38F91F04" w14:textId="77777777" w:rsidR="001E16B3" w:rsidRPr="001E16B3" w:rsidRDefault="001E16B3" w:rsidP="001E16B3">
            <w:pPr>
              <w:spacing w:after="0"/>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shd w:val="clear" w:color="auto" w:fill="auto"/>
            <w:noWrap/>
            <w:vAlign w:val="bottom"/>
            <w:hideMark/>
          </w:tcPr>
          <w:p w14:paraId="4827BE89"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11/15-11/16</w:t>
            </w:r>
          </w:p>
        </w:tc>
      </w:tr>
      <w:tr w:rsidR="001E16B3" w:rsidRPr="001E16B3" w14:paraId="61E98C38" w14:textId="77777777" w:rsidTr="001E16B3">
        <w:trPr>
          <w:trHeight w:val="300"/>
        </w:trPr>
        <w:tc>
          <w:tcPr>
            <w:tcW w:w="1620" w:type="dxa"/>
            <w:vMerge/>
            <w:tcBorders>
              <w:top w:val="nil"/>
              <w:left w:val="single" w:sz="4" w:space="0" w:color="auto"/>
              <w:bottom w:val="single" w:sz="4" w:space="0" w:color="auto"/>
              <w:right w:val="single" w:sz="4" w:space="0" w:color="auto"/>
            </w:tcBorders>
            <w:vAlign w:val="center"/>
            <w:hideMark/>
          </w:tcPr>
          <w:p w14:paraId="29CE8CBC" w14:textId="77777777" w:rsidR="001E16B3" w:rsidRPr="001E16B3" w:rsidRDefault="001E16B3" w:rsidP="001E16B3">
            <w:pPr>
              <w:spacing w:after="0"/>
              <w:rPr>
                <w:rFonts w:ascii="Calibri" w:eastAsia="Times New Roman" w:hAnsi="Calibri" w:cs="Times New Roman"/>
                <w:color w:val="000000"/>
              </w:rPr>
            </w:pPr>
          </w:p>
        </w:tc>
        <w:tc>
          <w:tcPr>
            <w:tcW w:w="1240" w:type="dxa"/>
            <w:vMerge/>
            <w:tcBorders>
              <w:top w:val="nil"/>
              <w:left w:val="single" w:sz="4" w:space="0" w:color="auto"/>
              <w:bottom w:val="single" w:sz="4" w:space="0" w:color="auto"/>
              <w:right w:val="single" w:sz="4" w:space="0" w:color="auto"/>
            </w:tcBorders>
            <w:vAlign w:val="center"/>
            <w:hideMark/>
          </w:tcPr>
          <w:p w14:paraId="73F9D95E" w14:textId="77777777" w:rsidR="001E16B3" w:rsidRPr="001E16B3" w:rsidRDefault="001E16B3" w:rsidP="001E16B3">
            <w:pPr>
              <w:spacing w:after="0"/>
              <w:rPr>
                <w:rFonts w:ascii="Calibri" w:eastAsia="Times New Roman" w:hAnsi="Calibri" w:cs="Times New Roman"/>
                <w:color w:val="000000"/>
              </w:rPr>
            </w:pPr>
          </w:p>
        </w:tc>
        <w:tc>
          <w:tcPr>
            <w:tcW w:w="1960" w:type="dxa"/>
            <w:tcBorders>
              <w:top w:val="nil"/>
              <w:left w:val="nil"/>
              <w:bottom w:val="single" w:sz="4" w:space="0" w:color="auto"/>
              <w:right w:val="single" w:sz="4" w:space="0" w:color="auto"/>
            </w:tcBorders>
            <w:shd w:val="clear" w:color="auto" w:fill="auto"/>
            <w:noWrap/>
            <w:vAlign w:val="bottom"/>
            <w:hideMark/>
          </w:tcPr>
          <w:p w14:paraId="5314D984" w14:textId="77777777" w:rsidR="001E16B3" w:rsidRPr="001E16B3" w:rsidRDefault="001E16B3" w:rsidP="001E16B3">
            <w:pPr>
              <w:spacing w:after="0"/>
              <w:jc w:val="center"/>
              <w:rPr>
                <w:rFonts w:ascii="Calibri" w:eastAsia="Times New Roman" w:hAnsi="Calibri" w:cs="Times New Roman"/>
                <w:color w:val="000000"/>
              </w:rPr>
            </w:pPr>
            <w:r w:rsidRPr="001E16B3">
              <w:rPr>
                <w:rFonts w:ascii="Calibri" w:eastAsia="Times New Roman" w:hAnsi="Calibri" w:cs="Times New Roman"/>
                <w:color w:val="000000"/>
              </w:rPr>
              <w:t>11/29-11/30</w:t>
            </w:r>
          </w:p>
        </w:tc>
      </w:tr>
    </w:tbl>
    <w:p w14:paraId="277FDFB3" w14:textId="77777777" w:rsidR="00C63839" w:rsidRDefault="00C63839" w:rsidP="00C63839"/>
    <w:p w14:paraId="12FD8787" w14:textId="6BCCB670" w:rsidR="00E63A92" w:rsidRPr="00C63839" w:rsidRDefault="00E63A92" w:rsidP="005300F4">
      <w:pPr>
        <w:pStyle w:val="Heading3"/>
      </w:pPr>
      <w:bookmarkStart w:id="72" w:name="_Toc495936847"/>
      <w:r>
        <w:t>Incident-Based Sampling</w:t>
      </w:r>
      <w:bookmarkEnd w:id="72"/>
    </w:p>
    <w:p w14:paraId="26D20440" w14:textId="65332D04" w:rsidR="00E63A92" w:rsidRDefault="00E63A92" w:rsidP="0096706C">
      <w:r>
        <w:t xml:space="preserve">CWD staff perform additional sampling on an as-needed basis to investigate problems associated emergency spills or illicit discharges within the watershed, and to monitor runoff from construction activities. These test results help guide </w:t>
      </w:r>
      <w:r w:rsidR="0096706C">
        <w:t>spill response</w:t>
      </w:r>
      <w:r>
        <w:t xml:space="preserve"> and enforcement activities within the watershed</w:t>
      </w:r>
      <w:r w:rsidR="0096706C">
        <w:t xml:space="preserve"> and are not included in this report.</w:t>
      </w:r>
    </w:p>
    <w:p w14:paraId="61F9D833" w14:textId="13FA9923" w:rsidR="00E63A92" w:rsidRPr="00E75B90" w:rsidRDefault="00C63839" w:rsidP="005300F4">
      <w:pPr>
        <w:pStyle w:val="Heading2"/>
      </w:pPr>
      <w:bookmarkStart w:id="73" w:name="_Toc495936848"/>
      <w:r>
        <w:t>Data Management</w:t>
      </w:r>
      <w:r w:rsidR="00E63A92" w:rsidRPr="00E75B90">
        <w:t>,</w:t>
      </w:r>
      <w:r>
        <w:t xml:space="preserve"> Quality Control, </w:t>
      </w:r>
      <w:r w:rsidR="007B7ADC">
        <w:t xml:space="preserve">Analysis </w:t>
      </w:r>
      <w:r>
        <w:t>and Reporting</w:t>
      </w:r>
      <w:bookmarkEnd w:id="73"/>
    </w:p>
    <w:p w14:paraId="48E80B45" w14:textId="57317083" w:rsidR="00E63A92" w:rsidRDefault="00E63A92" w:rsidP="00251429">
      <w:r w:rsidRPr="00E75B90">
        <w:t xml:space="preserve">All water quality monitoring and quality-assurance data are entered into a CWD-maintained database that enables the CWD analyze, track, and report changes in water quality efficiently. This report </w:t>
      </w:r>
      <w:r>
        <w:t>satisfies the</w:t>
      </w:r>
      <w:r w:rsidRPr="00E75B90">
        <w:t xml:space="preserve"> reporting portion of the water quality monitoring program.</w:t>
      </w:r>
      <w:r w:rsidR="00C63839">
        <w:t xml:space="preserve"> </w:t>
      </w:r>
      <w:r w:rsidR="0006624B">
        <w:t>S</w:t>
      </w:r>
      <w:r w:rsidR="00DF1820">
        <w:t xml:space="preserve">ource water quality data </w:t>
      </w:r>
      <w:r w:rsidR="0006624B">
        <w:t xml:space="preserve">is available upon request. To submit a data request, email </w:t>
      </w:r>
      <w:hyperlink r:id="rId31" w:history="1">
        <w:r w:rsidR="0006624B" w:rsidRPr="002A6DA0">
          <w:rPr>
            <w:rStyle w:val="Hyperlink"/>
          </w:rPr>
          <w:t>joconnell@cambridgema.gov</w:t>
        </w:r>
      </w:hyperlink>
      <w:r w:rsidR="0006624B">
        <w:t xml:space="preserve">. </w:t>
      </w:r>
    </w:p>
    <w:p w14:paraId="4EB8168F" w14:textId="77777777" w:rsidR="005201F8" w:rsidRDefault="005201F8" w:rsidP="00251429"/>
    <w:p w14:paraId="07464185" w14:textId="22928CFD" w:rsidR="005201F8" w:rsidRPr="00251429" w:rsidRDefault="005201F8" w:rsidP="00251429">
      <w:r>
        <w:t>See Appendix A for CWD quality control measures.</w:t>
      </w:r>
    </w:p>
    <w:p w14:paraId="059F6DE4" w14:textId="7A14A751" w:rsidR="00592324" w:rsidRDefault="00592324" w:rsidP="005300F4">
      <w:pPr>
        <w:pStyle w:val="Heading2"/>
      </w:pPr>
      <w:bookmarkStart w:id="74" w:name="_Toc495936849"/>
      <w:r>
        <w:lastRenderedPageBreak/>
        <w:t>Load and Yield Calculations</w:t>
      </w:r>
      <w:bookmarkEnd w:id="74"/>
    </w:p>
    <w:p w14:paraId="235AB55A" w14:textId="08810A14" w:rsidR="00E7383D" w:rsidRDefault="007D4EE5" w:rsidP="00096218">
      <w:r>
        <w:t>The water quality monitoring program described above</w:t>
      </w:r>
      <w:r w:rsidR="00592324">
        <w:t xml:space="preserve"> measures the concentration of pollutants </w:t>
      </w:r>
      <w:r>
        <w:t>in tributaries</w:t>
      </w:r>
      <w:r w:rsidR="00592324">
        <w:t xml:space="preserve"> a</w:t>
      </w:r>
      <w:r>
        <w:t>t</w:t>
      </w:r>
      <w:r w:rsidR="00592324">
        <w:t xml:space="preserve"> specific point</w:t>
      </w:r>
      <w:r>
        <w:t>s</w:t>
      </w:r>
      <w:r w:rsidR="00592324">
        <w:t xml:space="preserve"> in time. However, the impact of a pollutant on reservoir water quality </w:t>
      </w:r>
      <w:r>
        <w:t>depends not only on pollutant concentration, but also on the volume of water discharging into the reservoir</w:t>
      </w:r>
      <w:r w:rsidR="00592324">
        <w:t>. For example, a</w:t>
      </w:r>
      <w:r>
        <w:t xml:space="preserve"> small (low flow)</w:t>
      </w:r>
      <w:r w:rsidR="00592324">
        <w:t xml:space="preserve"> tributary with a high salt concentration</w:t>
      </w:r>
      <w:r>
        <w:t xml:space="preserve"> may contribute less sodium than a large (high flow) tributary with a lower concentration of sodium.</w:t>
      </w:r>
      <w:r w:rsidR="00333DEE">
        <w:t xml:space="preserve"> </w:t>
      </w:r>
      <w:r w:rsidR="003D1DDA">
        <w:t>Therefore</w:t>
      </w:r>
      <w:r w:rsidR="00333DEE">
        <w:t>,</w:t>
      </w:r>
      <w:r w:rsidR="003D1DDA">
        <w:t xml:space="preserve"> </w:t>
      </w:r>
      <w:r w:rsidR="00915739">
        <w:t xml:space="preserve">to account for the effect of tributary water volume on reservoir water quality, the </w:t>
      </w:r>
      <w:r w:rsidR="003D1DDA">
        <w:t>annual</w:t>
      </w:r>
      <w:r w:rsidR="00333DEE">
        <w:t xml:space="preserve"> load and yield of </w:t>
      </w:r>
      <w:r w:rsidR="007B518B">
        <w:t>sodium</w:t>
      </w:r>
      <w:r w:rsidR="00333DEE">
        <w:t xml:space="preserve">, </w:t>
      </w:r>
      <w:r w:rsidR="007B518B">
        <w:t>chloride</w:t>
      </w:r>
      <w:r w:rsidR="00333DEE">
        <w:t xml:space="preserve">, </w:t>
      </w:r>
      <w:r w:rsidR="007B518B">
        <w:t>nitrate</w:t>
      </w:r>
      <w:r w:rsidR="00333DEE">
        <w:t xml:space="preserve">, and TP were </w:t>
      </w:r>
      <w:r w:rsidR="00915739">
        <w:t xml:space="preserve">calculated </w:t>
      </w:r>
      <w:r w:rsidR="00E7383D">
        <w:t>for each</w:t>
      </w:r>
      <w:r w:rsidR="00333DEE">
        <w:t xml:space="preserve"> tributar</w:t>
      </w:r>
      <w:r w:rsidR="00E7383D">
        <w:t>y</w:t>
      </w:r>
      <w:r w:rsidR="00333DEE">
        <w:t xml:space="preserve"> that discharge</w:t>
      </w:r>
      <w:r w:rsidR="00E7383D">
        <w:t>s</w:t>
      </w:r>
      <w:r w:rsidR="00333DEE">
        <w:t xml:space="preserve"> directly </w:t>
      </w:r>
      <w:r w:rsidR="00E7383D">
        <w:t>in</w:t>
      </w:r>
      <w:r w:rsidR="00333DEE">
        <w:t xml:space="preserve">to </w:t>
      </w:r>
      <w:r w:rsidR="003D1DDA">
        <w:t>the Hobbs Brook and Stony Brook</w:t>
      </w:r>
      <w:r w:rsidR="00333DEE">
        <w:t xml:space="preserve"> reservoir</w:t>
      </w:r>
      <w:r w:rsidR="003D1DDA">
        <w:t>s</w:t>
      </w:r>
      <w:r w:rsidR="00333DEE">
        <w:t>, as well as WA-17.</w:t>
      </w:r>
      <w:r w:rsidR="003D1DDA">
        <w:t xml:space="preserve"> The annual load (total pollutant mass) and yield (load standardized by catchment area) were calculated separately for </w:t>
      </w:r>
      <w:r w:rsidR="00F22143">
        <w:t>base-flow</w:t>
      </w:r>
      <w:r w:rsidR="003D1DDA">
        <w:t xml:space="preserve"> and </w:t>
      </w:r>
      <w:r w:rsidR="00E7383D">
        <w:t>stormflow using the formulas below:</w:t>
      </w:r>
    </w:p>
    <w:p w14:paraId="1CC94890" w14:textId="77777777" w:rsidR="00E7383D" w:rsidRDefault="00E7383D" w:rsidP="00592324"/>
    <w:p w14:paraId="70F17A80" w14:textId="3052E29F" w:rsidR="00E7383D" w:rsidRDefault="00E7383D" w:rsidP="00592324">
      <w:pPr>
        <w:rPr>
          <w:szCs w:val="24"/>
          <w:vertAlign w:val="subscript"/>
        </w:rPr>
      </w:pPr>
      <w:r>
        <w:t>Load</w:t>
      </w:r>
      <w:r w:rsidR="00F22143">
        <w:rPr>
          <w:vertAlign w:val="subscript"/>
        </w:rPr>
        <w:t>base-flow</w:t>
      </w:r>
      <w:r>
        <w:t xml:space="preserve"> = </w:t>
      </w:r>
      <w:r w:rsidRPr="00E7383D">
        <w:rPr>
          <w:sz w:val="28"/>
          <w:szCs w:val="28"/>
        </w:rPr>
        <w:t>µ</w:t>
      </w:r>
      <w:r>
        <w:rPr>
          <w:szCs w:val="24"/>
          <w:vertAlign w:val="subscript"/>
        </w:rPr>
        <w:t xml:space="preserve">CWD </w:t>
      </w:r>
      <w:r>
        <w:rPr>
          <w:szCs w:val="24"/>
        </w:rPr>
        <w:t xml:space="preserve">x </w:t>
      </w:r>
      <w:r>
        <w:t xml:space="preserve">Q </w:t>
      </w:r>
      <w:r w:rsidR="00F22143">
        <w:rPr>
          <w:vertAlign w:val="subscript"/>
        </w:rPr>
        <w:t>base-flow</w:t>
      </w:r>
    </w:p>
    <w:p w14:paraId="4F87CB7B" w14:textId="4A267983" w:rsidR="00E7383D" w:rsidRPr="00E7383D" w:rsidRDefault="00E7383D" w:rsidP="00592324">
      <w:pPr>
        <w:rPr>
          <w:szCs w:val="24"/>
        </w:rPr>
      </w:pPr>
      <w:r>
        <w:t>Load</w:t>
      </w:r>
      <w:r>
        <w:rPr>
          <w:vertAlign w:val="subscript"/>
        </w:rPr>
        <w:t>stormflow</w:t>
      </w:r>
      <w:r>
        <w:rPr>
          <w:szCs w:val="24"/>
        </w:rPr>
        <w:t xml:space="preserve"> = </w:t>
      </w:r>
      <w:r w:rsidRPr="00E7383D">
        <w:rPr>
          <w:sz w:val="28"/>
          <w:szCs w:val="28"/>
        </w:rPr>
        <w:t>µ</w:t>
      </w:r>
      <w:r>
        <w:rPr>
          <w:szCs w:val="24"/>
          <w:vertAlign w:val="subscript"/>
        </w:rPr>
        <w:t xml:space="preserve">USGS </w:t>
      </w:r>
      <w:r>
        <w:rPr>
          <w:szCs w:val="24"/>
        </w:rPr>
        <w:t xml:space="preserve">x </w:t>
      </w:r>
      <w:r>
        <w:t xml:space="preserve">Q </w:t>
      </w:r>
      <w:r>
        <w:rPr>
          <w:vertAlign w:val="subscript"/>
        </w:rPr>
        <w:t>stormflow</w:t>
      </w:r>
    </w:p>
    <w:p w14:paraId="7AF5778F" w14:textId="77777777" w:rsidR="00E7383D" w:rsidRDefault="00E7383D" w:rsidP="00592324"/>
    <w:p w14:paraId="218FCEF1" w14:textId="05EBDEA0" w:rsidR="00E7383D" w:rsidRDefault="00E7383D" w:rsidP="00592324">
      <w:r>
        <w:t>Where:</w:t>
      </w:r>
    </w:p>
    <w:p w14:paraId="71898C51" w14:textId="2766CC9F" w:rsidR="00E7383D" w:rsidRDefault="00E7383D" w:rsidP="00592324">
      <w:r w:rsidRPr="00E7383D">
        <w:rPr>
          <w:sz w:val="28"/>
          <w:szCs w:val="28"/>
        </w:rPr>
        <w:t>µ</w:t>
      </w:r>
      <w:r>
        <w:rPr>
          <w:szCs w:val="24"/>
          <w:vertAlign w:val="subscript"/>
        </w:rPr>
        <w:t>CWD</w:t>
      </w:r>
      <w:r>
        <w:rPr>
          <w:szCs w:val="24"/>
        </w:rPr>
        <w:t xml:space="preserve"> = 201</w:t>
      </w:r>
      <w:r w:rsidR="00660A5A">
        <w:rPr>
          <w:szCs w:val="24"/>
        </w:rPr>
        <w:t>6</w:t>
      </w:r>
      <w:r>
        <w:rPr>
          <w:szCs w:val="24"/>
        </w:rPr>
        <w:t xml:space="preserve"> geometric mean concentration of Na</w:t>
      </w:r>
      <w:r w:rsidR="00111971">
        <w:rPr>
          <w:szCs w:val="24"/>
          <w:vertAlign w:val="superscript"/>
        </w:rPr>
        <w:t>+</w:t>
      </w:r>
      <w:r>
        <w:rPr>
          <w:szCs w:val="24"/>
        </w:rPr>
        <w:t>, Cl</w:t>
      </w:r>
      <w:r w:rsidR="00111971">
        <w:rPr>
          <w:szCs w:val="24"/>
          <w:vertAlign w:val="superscript"/>
        </w:rPr>
        <w:t>-</w:t>
      </w:r>
      <w:r>
        <w:rPr>
          <w:szCs w:val="24"/>
        </w:rPr>
        <w:t xml:space="preserve">, </w:t>
      </w:r>
      <w:r>
        <w:t>NO</w:t>
      </w:r>
      <w:r w:rsidRPr="00333DEE">
        <w:rPr>
          <w:vertAlign w:val="subscript"/>
        </w:rPr>
        <w:t>3</w:t>
      </w:r>
      <w:r w:rsidR="007B518B" w:rsidRPr="007B518B">
        <w:rPr>
          <w:vertAlign w:val="superscript"/>
        </w:rPr>
        <w:t>-</w:t>
      </w:r>
      <w:r>
        <w:t xml:space="preserve">, or TP measured by CWD </w:t>
      </w:r>
      <w:r w:rsidR="00FD665B">
        <w:t>during dry conditions, in mg/L</w:t>
      </w:r>
    </w:p>
    <w:p w14:paraId="75FE501E" w14:textId="6E43AF79" w:rsidR="00FD665B" w:rsidRDefault="00FD665B" w:rsidP="00592324">
      <w:r>
        <w:t xml:space="preserve">Q </w:t>
      </w:r>
      <w:r w:rsidR="00F22143">
        <w:rPr>
          <w:vertAlign w:val="subscript"/>
        </w:rPr>
        <w:t>base-flow</w:t>
      </w:r>
      <w:r>
        <w:rPr>
          <w:vertAlign w:val="subscript"/>
        </w:rPr>
        <w:t xml:space="preserve"> </w:t>
      </w:r>
      <w:r>
        <w:t>= 201</w:t>
      </w:r>
      <w:r w:rsidR="00660A5A">
        <w:t>6</w:t>
      </w:r>
      <w:r>
        <w:t xml:space="preserve"> </w:t>
      </w:r>
      <w:r w:rsidR="00F22143">
        <w:t>base-flow</w:t>
      </w:r>
      <w:r>
        <w:t>, in L/yr</w:t>
      </w:r>
    </w:p>
    <w:p w14:paraId="7452D2C3" w14:textId="77777777" w:rsidR="00FD665B" w:rsidRDefault="00FD665B" w:rsidP="00592324"/>
    <w:p w14:paraId="34554504" w14:textId="2E7E31D2" w:rsidR="00FD665B" w:rsidRDefault="00FD665B" w:rsidP="00592324">
      <w:pPr>
        <w:rPr>
          <w:szCs w:val="24"/>
        </w:rPr>
      </w:pPr>
      <w:r w:rsidRPr="00E7383D">
        <w:rPr>
          <w:sz w:val="28"/>
          <w:szCs w:val="28"/>
        </w:rPr>
        <w:t>µ</w:t>
      </w:r>
      <w:r>
        <w:rPr>
          <w:szCs w:val="24"/>
          <w:vertAlign w:val="subscript"/>
        </w:rPr>
        <w:t>USGS</w:t>
      </w:r>
      <w:r w:rsidR="009066D8">
        <w:rPr>
          <w:rStyle w:val="FootnoteReference"/>
          <w:szCs w:val="24"/>
        </w:rPr>
        <w:footnoteReference w:id="4"/>
      </w:r>
      <w:r>
        <w:rPr>
          <w:szCs w:val="24"/>
          <w:vertAlign w:val="subscript"/>
        </w:rPr>
        <w:t xml:space="preserve"> </w:t>
      </w:r>
      <w:r w:rsidRPr="00FD665B">
        <w:rPr>
          <w:szCs w:val="24"/>
        </w:rPr>
        <w:t>=</w:t>
      </w:r>
      <w:r>
        <w:rPr>
          <w:szCs w:val="24"/>
        </w:rPr>
        <w:t xml:space="preserve"> 201</w:t>
      </w:r>
      <w:r w:rsidR="00660A5A">
        <w:rPr>
          <w:szCs w:val="24"/>
        </w:rPr>
        <w:t>6</w:t>
      </w:r>
      <w:r>
        <w:rPr>
          <w:szCs w:val="24"/>
        </w:rPr>
        <w:t xml:space="preserve"> geometric mean concentration of Na</w:t>
      </w:r>
      <w:r w:rsidR="00111971">
        <w:rPr>
          <w:szCs w:val="24"/>
          <w:vertAlign w:val="superscript"/>
        </w:rPr>
        <w:t>+</w:t>
      </w:r>
      <w:r>
        <w:rPr>
          <w:szCs w:val="24"/>
        </w:rPr>
        <w:t>, Cl</w:t>
      </w:r>
      <w:r w:rsidR="00111971">
        <w:rPr>
          <w:szCs w:val="24"/>
          <w:vertAlign w:val="superscript"/>
        </w:rPr>
        <w:t>-</w:t>
      </w:r>
      <w:r>
        <w:rPr>
          <w:szCs w:val="24"/>
        </w:rPr>
        <w:t xml:space="preserve">, </w:t>
      </w:r>
      <w:r>
        <w:t>NO</w:t>
      </w:r>
      <w:r w:rsidRPr="00333DEE">
        <w:rPr>
          <w:vertAlign w:val="subscript"/>
        </w:rPr>
        <w:t>3</w:t>
      </w:r>
      <w:r w:rsidR="007B518B" w:rsidRPr="007B518B">
        <w:rPr>
          <w:vertAlign w:val="superscript"/>
        </w:rPr>
        <w:t>-</w:t>
      </w:r>
      <w:r w:rsidR="00591387">
        <w:rPr>
          <w:vertAlign w:val="superscript"/>
        </w:rPr>
        <w:t xml:space="preserve"> </w:t>
      </w:r>
      <w:r w:rsidR="00591387">
        <w:t xml:space="preserve">or TP measured </w:t>
      </w:r>
      <w:r w:rsidR="00591387">
        <w:rPr>
          <w:szCs w:val="24"/>
        </w:rPr>
        <w:t>by USGS during storm events,</w:t>
      </w:r>
      <w:r>
        <w:rPr>
          <w:rStyle w:val="FootnoteReference"/>
        </w:rPr>
        <w:footnoteReference w:id="5"/>
      </w:r>
      <w:r w:rsidR="00591387">
        <w:rPr>
          <w:szCs w:val="24"/>
        </w:rPr>
        <w:t xml:space="preserve"> in mg/L</w:t>
      </w:r>
      <w:r>
        <w:rPr>
          <w:vertAlign w:val="subscript"/>
        </w:rPr>
        <w:t xml:space="preserve"> </w:t>
      </w:r>
    </w:p>
    <w:p w14:paraId="3A98005D" w14:textId="476B343D" w:rsidR="00FD665B" w:rsidRDefault="00FD665B" w:rsidP="00FD665B">
      <w:r>
        <w:t xml:space="preserve">Q </w:t>
      </w:r>
      <w:r w:rsidR="000D62D7">
        <w:rPr>
          <w:vertAlign w:val="subscript"/>
        </w:rPr>
        <w:t xml:space="preserve">stormflow </w:t>
      </w:r>
      <w:r>
        <w:t>= 201</w:t>
      </w:r>
      <w:r w:rsidR="00660A5A">
        <w:t>6</w:t>
      </w:r>
      <w:r>
        <w:t xml:space="preserve"> </w:t>
      </w:r>
      <w:r w:rsidR="000D62D7">
        <w:t>stormflow</w:t>
      </w:r>
      <w:r>
        <w:t>, in L/yr</w:t>
      </w:r>
    </w:p>
    <w:p w14:paraId="0B5ECF59" w14:textId="77777777" w:rsidR="00FD665B" w:rsidRDefault="00FD665B" w:rsidP="00592324">
      <w:pPr>
        <w:rPr>
          <w:szCs w:val="24"/>
        </w:rPr>
      </w:pPr>
    </w:p>
    <w:p w14:paraId="19DD52D2" w14:textId="2DA650E9" w:rsidR="00592324" w:rsidRDefault="00E7383D" w:rsidP="00096218">
      <w:r>
        <w:t xml:space="preserve">See Appendix </w:t>
      </w:r>
      <w:r w:rsidR="006106AB">
        <w:t>B</w:t>
      </w:r>
      <w:r>
        <w:t xml:space="preserve"> for the methodology used </w:t>
      </w:r>
      <w:r w:rsidR="00D76650">
        <w:t xml:space="preserve">to separate </w:t>
      </w:r>
      <w:r w:rsidR="00F22143">
        <w:t>base-flow</w:t>
      </w:r>
      <w:r w:rsidR="00D76650">
        <w:t xml:space="preserve"> and stormflow from total discharge at each site.</w:t>
      </w:r>
    </w:p>
    <w:p w14:paraId="76E9D6C8" w14:textId="77777777" w:rsidR="00BF3702" w:rsidRDefault="00BF3702" w:rsidP="00592324"/>
    <w:p w14:paraId="11B75234" w14:textId="558A04C6" w:rsidR="00AB2F53" w:rsidRPr="003218F5" w:rsidRDefault="00AB2F53" w:rsidP="003218F5">
      <w:pPr>
        <w:pStyle w:val="BodyText"/>
        <w:rPr>
          <w:rFonts w:ascii="Times New Roman" w:hAnsi="Times New Roman"/>
          <w:noProof w:val="0"/>
        </w:rPr>
      </w:pPr>
      <w:r>
        <w:br w:type="page"/>
      </w:r>
    </w:p>
    <w:p w14:paraId="27368A5F" w14:textId="77777777" w:rsidR="003218F5" w:rsidRDefault="003218F5" w:rsidP="00EE2A75">
      <w:pPr>
        <w:pStyle w:val="Heading1"/>
        <w:sectPr w:rsidR="003218F5" w:rsidSect="00CD4F80">
          <w:pgSz w:w="12240" w:h="15840" w:code="1"/>
          <w:pgMar w:top="1440" w:right="1440" w:bottom="1440" w:left="1440" w:header="720" w:footer="720" w:gutter="0"/>
          <w:cols w:space="720"/>
          <w:docGrid w:linePitch="326"/>
        </w:sectPr>
      </w:pPr>
    </w:p>
    <w:p w14:paraId="34542D32" w14:textId="203187E1" w:rsidR="00A40AE6" w:rsidRPr="00556929" w:rsidRDefault="00EF17BC" w:rsidP="00EE2A75">
      <w:pPr>
        <w:pStyle w:val="Heading1"/>
      </w:pPr>
      <w:bookmarkStart w:id="75" w:name="_Toc495936850"/>
      <w:r w:rsidRPr="00556929">
        <w:lastRenderedPageBreak/>
        <w:t>Reservoir Water Quality</w:t>
      </w:r>
      <w:bookmarkStart w:id="76" w:name="_Toc17792697"/>
      <w:bookmarkStart w:id="77" w:name="_Toc46024145"/>
      <w:bookmarkStart w:id="78" w:name="_Toc46024146"/>
      <w:bookmarkStart w:id="79" w:name="_Toc314818930"/>
      <w:bookmarkEnd w:id="42"/>
      <w:bookmarkEnd w:id="43"/>
      <w:bookmarkEnd w:id="44"/>
      <w:bookmarkEnd w:id="45"/>
      <w:bookmarkEnd w:id="46"/>
      <w:bookmarkEnd w:id="47"/>
      <w:bookmarkEnd w:id="48"/>
      <w:bookmarkEnd w:id="75"/>
    </w:p>
    <w:p w14:paraId="45A20074" w14:textId="79E08BF8" w:rsidR="005C6307" w:rsidRDefault="00C25005" w:rsidP="005C6307">
      <w:r w:rsidRPr="00556929">
        <w:t xml:space="preserve">Since the 1970s, CWD has </w:t>
      </w:r>
      <w:r w:rsidR="005A6A13">
        <w:t>monitored</w:t>
      </w:r>
      <w:r w:rsidRPr="00556929">
        <w:t xml:space="preserve"> s</w:t>
      </w:r>
      <w:r w:rsidR="00EF17BC" w:rsidRPr="00556929">
        <w:t>easonal thermal stratification</w:t>
      </w:r>
      <w:r w:rsidR="00AF73F4" w:rsidRPr="00556929">
        <w:t>,</w:t>
      </w:r>
      <w:r w:rsidR="00EF17BC" w:rsidRPr="00556929">
        <w:t xml:space="preserve"> </w:t>
      </w:r>
      <w:r w:rsidRPr="00556929">
        <w:t xml:space="preserve">which </w:t>
      </w:r>
      <w:r w:rsidR="00EF17BC" w:rsidRPr="00556929">
        <w:t xml:space="preserve">occurs in all </w:t>
      </w:r>
      <w:r w:rsidRPr="00556929">
        <w:t xml:space="preserve">three </w:t>
      </w:r>
      <w:r w:rsidR="00EF17BC" w:rsidRPr="00556929">
        <w:t xml:space="preserve">reservoirs </w:t>
      </w:r>
      <w:r w:rsidR="005A6A13">
        <w:t xml:space="preserve">and has </w:t>
      </w:r>
      <w:r w:rsidR="00EF17BC" w:rsidRPr="00556929">
        <w:t xml:space="preserve">implications on water quality. In the spring, surface water begins to warm, forming a distinct upper layer (epilimnion) of less dense water that will not mix with colder, denser bottom waters (hypolimnion). Biochemical processes in the isolated bottom waters require oxygen and can </w:t>
      </w:r>
      <w:r w:rsidRPr="00556929">
        <w:t xml:space="preserve">create </w:t>
      </w:r>
      <w:r w:rsidR="00EF17BC" w:rsidRPr="00556929">
        <w:t>reduced (anoxic) conditions</w:t>
      </w:r>
      <w:r w:rsidR="00E33373" w:rsidRPr="00556929">
        <w:t xml:space="preserve"> which stress fish and other aquatic fauna. </w:t>
      </w:r>
      <w:r w:rsidR="00EF17BC" w:rsidRPr="00556929">
        <w:t>Nuisance metals</w:t>
      </w:r>
      <w:r w:rsidR="00F95DA4" w:rsidRPr="00556929">
        <w:t xml:space="preserve">, such as iron </w:t>
      </w:r>
      <w:r w:rsidR="00824A49" w:rsidRPr="00556929">
        <w:t xml:space="preserve">and manganese, </w:t>
      </w:r>
      <w:r w:rsidR="00EF17BC" w:rsidRPr="00556929">
        <w:t xml:space="preserve">and </w:t>
      </w:r>
      <w:r w:rsidR="00602FE4">
        <w:t>phosphorus</w:t>
      </w:r>
      <w:r w:rsidR="00EF17BC" w:rsidRPr="00556929">
        <w:t xml:space="preserve"> normally bound to sediments can be released into the </w:t>
      </w:r>
      <w:r w:rsidR="003728A7" w:rsidRPr="00556929">
        <w:t>hypolimnion</w:t>
      </w:r>
      <w:r w:rsidR="00EF17BC" w:rsidRPr="00556929">
        <w:t xml:space="preserve"> in the absen</w:t>
      </w:r>
      <w:r w:rsidR="00511EA7" w:rsidRPr="00556929">
        <w:t>c</w:t>
      </w:r>
      <w:r w:rsidR="003728A7" w:rsidRPr="00556929">
        <w:t xml:space="preserve">e of </w:t>
      </w:r>
      <w:r w:rsidR="002609A6">
        <w:t>oxygen</w:t>
      </w:r>
      <w:r w:rsidR="00F95DA4" w:rsidRPr="00556929">
        <w:t>.</w:t>
      </w:r>
      <w:r w:rsidR="004E43B6" w:rsidRPr="00556929">
        <w:t xml:space="preserve"> </w:t>
      </w:r>
      <w:r w:rsidR="00FC6D9A" w:rsidRPr="00556929">
        <w:t>These metals and nutrients</w:t>
      </w:r>
      <w:r w:rsidR="004E43B6" w:rsidRPr="00556929">
        <w:t xml:space="preserve"> are then </w:t>
      </w:r>
      <w:r w:rsidR="002609A6">
        <w:t>mixed throughout the water column</w:t>
      </w:r>
      <w:r w:rsidR="004E43B6" w:rsidRPr="00556929">
        <w:t xml:space="preserve"> during fall “turn over</w:t>
      </w:r>
      <w:r w:rsidR="002609A6">
        <w:t>,</w:t>
      </w:r>
      <w:r w:rsidR="004E43B6" w:rsidRPr="00556929">
        <w:t>”</w:t>
      </w:r>
      <w:r w:rsidR="002609A6">
        <w:t xml:space="preserve"> the mixing of layers as surface water cools and water </w:t>
      </w:r>
      <w:r w:rsidR="00602FE4">
        <w:t>temperature</w:t>
      </w:r>
      <w:r w:rsidR="002609A6">
        <w:t xml:space="preserve"> becomes </w:t>
      </w:r>
      <w:r w:rsidR="00602FE4">
        <w:t>homogeneous</w:t>
      </w:r>
      <w:r w:rsidR="002609A6">
        <w:t xml:space="preserve"> throughout the reservoir depth profile. </w:t>
      </w:r>
    </w:p>
    <w:p w14:paraId="72F82CEB" w14:textId="77777777" w:rsidR="005C6307" w:rsidRDefault="005C6307" w:rsidP="005C6307"/>
    <w:p w14:paraId="6C0700D3" w14:textId="27BDFDB5" w:rsidR="009A6A6E" w:rsidRDefault="00536A6B" w:rsidP="005C6307">
      <w:r w:rsidRPr="00556929">
        <w:t>The following sections describe water quality in the Hobbs Brook, Stony Brook, and Fresh Pond Reservoirs throughout all seasons in 201</w:t>
      </w:r>
      <w:r w:rsidR="00B94A6B">
        <w:t>6</w:t>
      </w:r>
      <w:r w:rsidRPr="00556929">
        <w:t>.</w:t>
      </w:r>
      <w:r w:rsidR="00C10406">
        <w:t xml:space="preserve"> Water quality results are also compared to the Class A water quality standards, </w:t>
      </w:r>
      <w:r w:rsidR="00602FE4">
        <w:t xml:space="preserve">MA MCL and </w:t>
      </w:r>
      <w:r w:rsidR="00C10406">
        <w:t xml:space="preserve">SMCLs, ORS </w:t>
      </w:r>
      <w:r w:rsidR="00961457">
        <w:t>Guidelines</w:t>
      </w:r>
      <w:r w:rsidR="00C10406">
        <w:t>, and EPA nutrient criteria.</w:t>
      </w:r>
    </w:p>
    <w:p w14:paraId="319D6967" w14:textId="3FA1EDA5" w:rsidR="00D64034" w:rsidRDefault="00D64034" w:rsidP="005300F4">
      <w:pPr>
        <w:pStyle w:val="Heading2"/>
      </w:pPr>
      <w:bookmarkStart w:id="80" w:name="_Toc495936851"/>
      <w:r>
        <w:t>Reservoir Water Quality Profiles</w:t>
      </w:r>
      <w:bookmarkEnd w:id="80"/>
    </w:p>
    <w:p w14:paraId="60EF264C" w14:textId="519D28AB" w:rsidR="00C844EC" w:rsidRPr="00C844EC" w:rsidRDefault="00C844EC" w:rsidP="005300F4">
      <w:pPr>
        <w:pStyle w:val="Heading3"/>
      </w:pPr>
      <w:bookmarkStart w:id="81" w:name="_Toc495936852"/>
      <w:r>
        <w:t>Temperature Profiles</w:t>
      </w:r>
      <w:bookmarkEnd w:id="81"/>
    </w:p>
    <w:p w14:paraId="7254FB2C" w14:textId="74633880" w:rsidR="00820089" w:rsidRDefault="00461B1C" w:rsidP="00431A89">
      <w:r>
        <w:t>In 2016, all</w:t>
      </w:r>
      <w:r w:rsidR="00A50D43">
        <w:t xml:space="preserve"> three reservoirs exhibited the expected behavior of </w:t>
      </w:r>
      <w:r>
        <w:t xml:space="preserve">thermal </w:t>
      </w:r>
      <w:r w:rsidR="00AE53BC">
        <w:t>stratification</w:t>
      </w:r>
      <w:r w:rsidR="00714943">
        <w:t xml:space="preserve"> during the spring and summer months</w:t>
      </w:r>
      <w:r w:rsidR="005A4D2E">
        <w:t>,</w:t>
      </w:r>
      <w:r w:rsidR="00A50D43">
        <w:t xml:space="preserve"> followed by fall</w:t>
      </w:r>
      <w:r w:rsidR="002B6148">
        <w:t xml:space="preserve"> mixing</w:t>
      </w:r>
      <w:r w:rsidR="00F716A4">
        <w:t xml:space="preserve"> (Figures 4 and 5)</w:t>
      </w:r>
      <w:r w:rsidR="002B6148">
        <w:t>.</w:t>
      </w:r>
      <w:r w:rsidR="00A50D43">
        <w:rPr>
          <w:rStyle w:val="FootnoteReference"/>
        </w:rPr>
        <w:footnoteReference w:id="6"/>
      </w:r>
      <w:r w:rsidR="00714943">
        <w:t xml:space="preserve"> </w:t>
      </w:r>
      <w:r>
        <w:t>The</w:t>
      </w:r>
      <w:r w:rsidR="00AE53BC">
        <w:t xml:space="preserve"> reservoirs </w:t>
      </w:r>
      <w:r>
        <w:t>began exhibiting</w:t>
      </w:r>
      <w:r w:rsidR="00AE53BC">
        <w:t xml:space="preserve"> slight thermal stratification in </w:t>
      </w:r>
      <w:r w:rsidR="000C5C80">
        <w:t>late April</w:t>
      </w:r>
      <w:r w:rsidR="00AE53BC">
        <w:t xml:space="preserve"> </w:t>
      </w:r>
      <w:r w:rsidR="005A6A13">
        <w:t xml:space="preserve">and May </w:t>
      </w:r>
      <w:r w:rsidR="00AE53BC">
        <w:t xml:space="preserve">and were fully stratified </w:t>
      </w:r>
      <w:r w:rsidR="000C5C80">
        <w:t>in July and August</w:t>
      </w:r>
      <w:r w:rsidR="00AE53BC">
        <w:t xml:space="preserve">. By September, </w:t>
      </w:r>
      <w:r w:rsidR="00462536">
        <w:t>temperature profiles at Stony Brook and Fresh Pond</w:t>
      </w:r>
      <w:r w:rsidR="00AE53BC">
        <w:t xml:space="preserve"> showed signs of mixing, although thermal separation between the surface layers and bottom layers was still apparent, especially in Fresh Pond </w:t>
      </w:r>
      <w:r w:rsidR="002B6148">
        <w:t xml:space="preserve">which had the deepest water of the three reservoirs. </w:t>
      </w:r>
      <w:r>
        <w:t xml:space="preserve">Stony Brook was </w:t>
      </w:r>
      <w:r w:rsidR="000C5C80">
        <w:t>more</w:t>
      </w:r>
      <w:r>
        <w:t xml:space="preserve"> mixed than Fresh Pond </w:t>
      </w:r>
      <w:r w:rsidR="000C5C80">
        <w:t xml:space="preserve">likely </w:t>
      </w:r>
      <w:r>
        <w:t xml:space="preserve">due to its shallower water depth. </w:t>
      </w:r>
      <w:r w:rsidR="00CA2F33">
        <w:t xml:space="preserve">However, </w:t>
      </w:r>
      <w:r w:rsidR="000C5C80">
        <w:t>Fresh Pond had</w:t>
      </w:r>
      <w:r w:rsidR="00CA2F33">
        <w:t xml:space="preserve"> fully</w:t>
      </w:r>
      <w:r w:rsidR="000C5C80">
        <w:t xml:space="preserve"> </w:t>
      </w:r>
      <w:r>
        <w:t xml:space="preserve">mixed by October and </w:t>
      </w:r>
      <w:r w:rsidR="00CA2F33">
        <w:t>both Stony Brook and Fresh Pond remained mixed through</w:t>
      </w:r>
      <w:r>
        <w:t xml:space="preserve"> December. </w:t>
      </w:r>
      <w:r w:rsidR="000C5C80">
        <w:t xml:space="preserve">Fall profiles at Hobbs Brook likely behaved similarly, although low water levels from </w:t>
      </w:r>
      <w:r w:rsidR="005A6A13">
        <w:t>a historic</w:t>
      </w:r>
      <w:r w:rsidR="000C5C80">
        <w:t xml:space="preserve"> drought </w:t>
      </w:r>
      <w:r w:rsidR="005A6A13">
        <w:t xml:space="preserve">in 2016 </w:t>
      </w:r>
      <w:r w:rsidR="000C5C80">
        <w:t>prevented boat</w:t>
      </w:r>
      <w:r w:rsidR="00CA2F33">
        <w:t xml:space="preserve"> access for sampling</w:t>
      </w:r>
      <w:r w:rsidR="00602FE4">
        <w:t xml:space="preserve"> in September through the end </w:t>
      </w:r>
      <w:r w:rsidR="003373FC">
        <w:t xml:space="preserve">of the calendar </w:t>
      </w:r>
      <w:r w:rsidR="00602FE4">
        <w:t>year</w:t>
      </w:r>
      <w:r w:rsidR="00CA2F33">
        <w:t xml:space="preserve">. </w:t>
      </w:r>
    </w:p>
    <w:p w14:paraId="30A5AF2B" w14:textId="77777777" w:rsidR="000965DD" w:rsidRDefault="000965DD" w:rsidP="00431A89"/>
    <w:p w14:paraId="1D7B7EB0" w14:textId="5424AFF6" w:rsidR="000965DD" w:rsidRDefault="000965DD" w:rsidP="00431A89">
      <w:r>
        <w:t>Overall water column temperatures increased throughout the spring and summer, peaking in July and August (Figures 4 and 5). Water column temperatures began to cool in September and consistently dropped through December. Despite the drought, none of the three reservoirs appeared to be thermally stressed as monthly water surface temperatures generally approximated the median surface temperatures for the 2000-2016 time period (Figure 6). Fresh Pond surface water temperatures in August and September were near the 90</w:t>
      </w:r>
      <w:r w:rsidRPr="00C844EC">
        <w:rPr>
          <w:vertAlign w:val="superscript"/>
        </w:rPr>
        <w:t>th</w:t>
      </w:r>
      <w:r>
        <w:t xml:space="preserve"> percentile, although they were still well below the warm water fisheries Class A threshold of 28.3 degrees C. While Stony Brook Reservoir may have exceeded the Class A standard for cold water fisheries</w:t>
      </w:r>
      <w:r>
        <w:rPr>
          <w:rStyle w:val="FootnoteReference"/>
        </w:rPr>
        <w:footnoteReference w:id="7"/>
      </w:r>
      <w:r>
        <w:t xml:space="preserve">, </w:t>
      </w:r>
      <w:r w:rsidRPr="00820089">
        <w:t>temperatures were not abnormally high (Figures 5 and 6).</w:t>
      </w:r>
      <w:r>
        <w:t xml:space="preserve"> The Class A standard temperature standard for cold water fisheries is specific to the seven day average maximum daily temperature, so a single temperature measurement does not necessarily mean the Class A standard was </w:t>
      </w:r>
      <w:r w:rsidR="00A82182">
        <w:t>exceeded</w:t>
      </w:r>
      <w:r>
        <w:t>.</w:t>
      </w:r>
    </w:p>
    <w:p w14:paraId="644BE477" w14:textId="07ED6F79" w:rsidR="00A12596" w:rsidRDefault="000965DD" w:rsidP="000965DD">
      <w:pPr>
        <w:spacing w:after="0"/>
      </w:pPr>
      <w:r w:rsidRPr="00015211">
        <w:rPr>
          <w:noProof/>
        </w:rPr>
        <w:lastRenderedPageBreak/>
        <w:drawing>
          <wp:anchor distT="0" distB="0" distL="114300" distR="114300" simplePos="0" relativeHeight="252029440" behindDoc="0" locked="0" layoutInCell="1" allowOverlap="1" wp14:anchorId="0B7DCCC8" wp14:editId="6CD3893C">
            <wp:simplePos x="0" y="0"/>
            <wp:positionH relativeFrom="column">
              <wp:posOffset>-142875</wp:posOffset>
            </wp:positionH>
            <wp:positionV relativeFrom="paragraph">
              <wp:posOffset>274320</wp:posOffset>
            </wp:positionV>
            <wp:extent cx="6191885" cy="5887085"/>
            <wp:effectExtent l="0" t="0" r="0"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Profiles2016.png"/>
                    <pic:cNvPicPr/>
                  </pic:nvPicPr>
                  <pic:blipFill rotWithShape="1">
                    <a:blip r:embed="rId32" cstate="print">
                      <a:extLst>
                        <a:ext uri="{28A0092B-C50C-407E-A947-70E740481C1C}">
                          <a14:useLocalDpi xmlns:a14="http://schemas.microsoft.com/office/drawing/2010/main"/>
                        </a:ext>
                      </a:extLst>
                    </a:blip>
                    <a:srcRect t="4923"/>
                    <a:stretch/>
                  </pic:blipFill>
                  <pic:spPr bwMode="auto">
                    <a:xfrm>
                      <a:off x="0" y="0"/>
                      <a:ext cx="6191885" cy="5887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4806A3" w14:textId="462914BA" w:rsidR="00A12596" w:rsidRDefault="00A12596" w:rsidP="00CD5FF6">
      <w:pPr>
        <w:pStyle w:val="Caption"/>
        <w:spacing w:after="0"/>
      </w:pPr>
      <w:bookmarkStart w:id="82" w:name="_Toc495936808"/>
      <w:r>
        <w:t xml:space="preserve">Figure </w:t>
      </w:r>
      <w:fldSimple w:instr=" SEQ Figure \* ARABIC ">
        <w:r w:rsidR="00F8476A">
          <w:rPr>
            <w:noProof/>
          </w:rPr>
          <w:t>4</w:t>
        </w:r>
      </w:fldSimple>
      <w:r>
        <w:t xml:space="preserve">: </w:t>
      </w:r>
      <w:r w:rsidRPr="005D36F3">
        <w:t xml:space="preserve">Reservoir </w:t>
      </w:r>
      <w:r w:rsidR="00940C76" w:rsidRPr="005D36F3">
        <w:t xml:space="preserve">Temperature, </w:t>
      </w:r>
      <w:r w:rsidRPr="005D36F3">
        <w:t>Dissolved Oxygen (DO), and Spe</w:t>
      </w:r>
      <w:r>
        <w:t>cific Conductance Profiles, 2016</w:t>
      </w:r>
      <w:bookmarkEnd w:id="82"/>
    </w:p>
    <w:p w14:paraId="693CB0A2" w14:textId="58D008EC" w:rsidR="00820089" w:rsidRPr="00444080" w:rsidRDefault="00940C76" w:rsidP="00CD5FF6">
      <w:pPr>
        <w:spacing w:after="0"/>
        <w:rPr>
          <w:i/>
          <w:sz w:val="18"/>
          <w:szCs w:val="18"/>
        </w:rPr>
      </w:pPr>
      <w:r w:rsidRPr="00444080">
        <w:rPr>
          <w:i/>
          <w:sz w:val="18"/>
          <w:szCs w:val="18"/>
        </w:rPr>
        <w:t xml:space="preserve">The Class A temperature standard at Stony Brook Reservoir is specific to cold water fisheries. The standard relates to the seven day average maximum daily temperature. However, temperature data presented in Figure 4 </w:t>
      </w:r>
      <w:r w:rsidR="00642FB8" w:rsidRPr="00444080">
        <w:rPr>
          <w:i/>
          <w:sz w:val="18"/>
          <w:szCs w:val="18"/>
        </w:rPr>
        <w:t xml:space="preserve">represent </w:t>
      </w:r>
      <w:r w:rsidRPr="00444080">
        <w:rPr>
          <w:i/>
          <w:sz w:val="18"/>
          <w:szCs w:val="18"/>
        </w:rPr>
        <w:t>discrete measurements rather than the seven day average daily temperature.</w:t>
      </w:r>
    </w:p>
    <w:p w14:paraId="088CFE6B" w14:textId="5B52CB99" w:rsidR="00BC5B9A" w:rsidRPr="00BC5B9A" w:rsidRDefault="00A12596" w:rsidP="005034B5">
      <w:pPr>
        <w:pStyle w:val="Caption"/>
        <w:rPr>
          <w:b w:val="0"/>
          <w:i w:val="0"/>
          <w:iCs w:val="0"/>
        </w:rPr>
        <w:sectPr w:rsidR="00BC5B9A" w:rsidRPr="00BC5B9A" w:rsidSect="000965DD">
          <w:pgSz w:w="12240" w:h="15840" w:code="1"/>
          <w:pgMar w:top="1008" w:right="1440" w:bottom="1008" w:left="1440" w:header="720" w:footer="576" w:gutter="0"/>
          <w:cols w:space="720"/>
          <w:docGrid w:linePitch="326"/>
        </w:sectPr>
      </w:pPr>
      <w:r>
        <w:rPr>
          <w:b w:val="0"/>
          <w:i w:val="0"/>
          <w:iCs w:val="0"/>
          <w:noProof/>
        </w:rPr>
        <w:lastRenderedPageBreak/>
        <mc:AlternateContent>
          <mc:Choice Requires="wps">
            <w:drawing>
              <wp:anchor distT="0" distB="0" distL="114300" distR="114300" simplePos="0" relativeHeight="252031488" behindDoc="0" locked="0" layoutInCell="1" allowOverlap="1" wp14:anchorId="749E67EE" wp14:editId="0A44A3C2">
                <wp:simplePos x="0" y="0"/>
                <wp:positionH relativeFrom="column">
                  <wp:posOffset>-114300</wp:posOffset>
                </wp:positionH>
                <wp:positionV relativeFrom="paragraph">
                  <wp:posOffset>7918450</wp:posOffset>
                </wp:positionV>
                <wp:extent cx="6191250" cy="266700"/>
                <wp:effectExtent l="0" t="0" r="0" b="0"/>
                <wp:wrapSquare wrapText="bothSides"/>
                <wp:docPr id="269" name="Text Box 269"/>
                <wp:cNvGraphicFramePr/>
                <a:graphic xmlns:a="http://schemas.openxmlformats.org/drawingml/2006/main">
                  <a:graphicData uri="http://schemas.microsoft.com/office/word/2010/wordprocessingShape">
                    <wps:wsp>
                      <wps:cNvSpPr txBox="1"/>
                      <wps:spPr>
                        <a:xfrm>
                          <a:off x="0" y="0"/>
                          <a:ext cx="6191250" cy="266700"/>
                        </a:xfrm>
                        <a:prstGeom prst="rect">
                          <a:avLst/>
                        </a:prstGeom>
                        <a:solidFill>
                          <a:prstClr val="white"/>
                        </a:solidFill>
                        <a:ln>
                          <a:noFill/>
                        </a:ln>
                        <a:effectLst/>
                      </wps:spPr>
                      <wps:txbx>
                        <w:txbxContent>
                          <w:p w14:paraId="4AC332C8" w14:textId="77777777" w:rsidR="00DD54F6" w:rsidRPr="00A21D20" w:rsidRDefault="00DD54F6" w:rsidP="00A12596">
                            <w:pPr>
                              <w:pStyle w:val="Caption"/>
                              <w:rPr>
                                <w:noProof/>
                                <w:sz w:val="24"/>
                              </w:rPr>
                            </w:pPr>
                            <w:bookmarkStart w:id="83" w:name="_Toc495936809"/>
                            <w:r>
                              <w:t xml:space="preserve">Figure </w:t>
                            </w:r>
                            <w:fldSimple w:instr=" SEQ Figure \* ARABIC ">
                              <w:r w:rsidR="00F8476A">
                                <w:rPr>
                                  <w:noProof/>
                                </w:rPr>
                                <w:t>5</w:t>
                              </w:r>
                            </w:fldSimple>
                            <w:r>
                              <w:t xml:space="preserve">: </w:t>
                            </w:r>
                            <w:r w:rsidRPr="005D36F3">
                              <w:t>Reservoir Dissolved Oxygen (DO), Temperature, and Specific Conductance Profiles, 2016</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749E67EE" id="_x0000_t202" coordsize="21600,21600" o:spt="202" path="m,l,21600r21600,l21600,xe">
                <v:stroke joinstyle="miter"/>
                <v:path gradientshapeok="t" o:connecttype="rect"/>
              </v:shapetype>
              <v:shape id="Text Box 269" o:spid="_x0000_s1026" type="#_x0000_t202" style="position:absolute;left:0;text-align:left;margin-left:-9pt;margin-top:623.5pt;width:487.5pt;height:21pt;z-index:25203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" stroked="f">
                <v:textbox style="mso-fit-shape-to-text:t" inset="0,0,0,0">
                  <w:txbxContent>
                    <w:p w14:paraId="4AC332C8" w14:textId="77777777" w:rsidR="00DD54F6" w:rsidRPr="00A21D20" w:rsidRDefault="00DD54F6" w:rsidP="00A12596">
                      <w:pPr>
                        <w:pStyle w:val="Caption"/>
                        <w:rPr>
                          <w:noProof/>
                          <w:sz w:val="24"/>
                        </w:rPr>
                      </w:pPr>
                      <w:bookmarkStart w:id="84" w:name="_Toc495936809"/>
                      <w:r>
                        <w:t xml:space="preserve">Figure </w:t>
                      </w:r>
                      <w:fldSimple w:instr=" SEQ Figure \* ARABIC ">
                        <w:r w:rsidR="00F8476A">
                          <w:rPr>
                            <w:noProof/>
                          </w:rPr>
                          <w:t>5</w:t>
                        </w:r>
                      </w:fldSimple>
                      <w:r>
                        <w:t xml:space="preserve">: </w:t>
                      </w:r>
                      <w:r w:rsidRPr="005D36F3">
                        <w:t>Reservoir Dissolved Oxygen (DO), Temperature, and Specific Conductance Profiles, 2016</w:t>
                      </w:r>
                      <w:bookmarkEnd w:id="84"/>
                    </w:p>
                  </w:txbxContent>
                </v:textbox>
                <w10:wrap type="square"/>
              </v:shape>
            </w:pict>
          </mc:Fallback>
        </mc:AlternateContent>
      </w:r>
      <w:r w:rsidR="007830DC">
        <w:rPr>
          <w:b w:val="0"/>
          <w:i w:val="0"/>
          <w:iCs w:val="0"/>
          <w:noProof/>
        </w:rPr>
        <w:drawing>
          <wp:anchor distT="0" distB="0" distL="114300" distR="114300" simplePos="0" relativeHeight="252017152" behindDoc="1" locked="0" layoutInCell="1" allowOverlap="1" wp14:anchorId="62CAB946" wp14:editId="064AFEC1">
            <wp:simplePos x="0" y="0"/>
            <wp:positionH relativeFrom="column">
              <wp:posOffset>-152400</wp:posOffset>
            </wp:positionH>
            <wp:positionV relativeFrom="paragraph">
              <wp:posOffset>0</wp:posOffset>
            </wp:positionV>
            <wp:extent cx="6191250" cy="7792085"/>
            <wp:effectExtent l="0" t="0" r="0" b="0"/>
            <wp:wrapTight wrapText="bothSides">
              <wp:wrapPolygon edited="0">
                <wp:start x="0" y="0"/>
                <wp:lineTo x="0" y="21545"/>
                <wp:lineTo x="21534" y="21545"/>
                <wp:lineTo x="21534"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filesbyDate2016.png"/>
                    <pic:cNvPicPr/>
                  </pic:nvPicPr>
                  <pic:blipFill rotWithShape="1">
                    <a:blip r:embed="rId33" cstate="print">
                      <a:extLst>
                        <a:ext uri="{28A0092B-C50C-407E-A947-70E740481C1C}">
                          <a14:useLocalDpi xmlns:a14="http://schemas.microsoft.com/office/drawing/2010/main"/>
                        </a:ext>
                      </a:extLst>
                    </a:blip>
                    <a:srcRect t="849"/>
                    <a:stretch/>
                  </pic:blipFill>
                  <pic:spPr bwMode="auto">
                    <a:xfrm>
                      <a:off x="0" y="0"/>
                      <a:ext cx="6191250" cy="7792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9D4E31" w14:textId="3FF3209F" w:rsidR="00CD5FF6" w:rsidRPr="00CD5FF6" w:rsidRDefault="00CD5FF6" w:rsidP="00CD5FF6">
      <w:pPr>
        <w:spacing w:after="0"/>
        <w:rPr>
          <w:i/>
          <w:color w:val="17365D" w:themeColor="text2" w:themeShade="BF"/>
          <w:sz w:val="18"/>
          <w:szCs w:val="18"/>
        </w:rPr>
      </w:pPr>
      <w:r w:rsidRPr="00642FB8">
        <w:rPr>
          <w:noProof/>
        </w:rPr>
        <w:lastRenderedPageBreak/>
        <mc:AlternateContent>
          <mc:Choice Requires="wps">
            <w:drawing>
              <wp:anchor distT="0" distB="0" distL="114300" distR="114300" simplePos="0" relativeHeight="252033536" behindDoc="0" locked="0" layoutInCell="1" allowOverlap="1" wp14:anchorId="1702CF9F" wp14:editId="061BEB36">
                <wp:simplePos x="0" y="0"/>
                <wp:positionH relativeFrom="column">
                  <wp:posOffset>-9525</wp:posOffset>
                </wp:positionH>
                <wp:positionV relativeFrom="paragraph">
                  <wp:posOffset>6143625</wp:posOffset>
                </wp:positionV>
                <wp:extent cx="6191885" cy="13335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6191885" cy="133350"/>
                        </a:xfrm>
                        <a:prstGeom prst="rect">
                          <a:avLst/>
                        </a:prstGeom>
                        <a:solidFill>
                          <a:prstClr val="white"/>
                        </a:solidFill>
                        <a:ln>
                          <a:noFill/>
                        </a:ln>
                        <a:effectLst/>
                      </wps:spPr>
                      <wps:txbx>
                        <w:txbxContent>
                          <w:p w14:paraId="44CC7B43" w14:textId="63D89E52" w:rsidR="00DD54F6" w:rsidRPr="003C1EAC" w:rsidRDefault="00DD54F6" w:rsidP="00CD5FF6">
                            <w:pPr>
                              <w:pStyle w:val="Caption"/>
                              <w:rPr>
                                <w:noProof/>
                              </w:rPr>
                            </w:pPr>
                            <w:bookmarkStart w:id="85" w:name="_Toc495936810"/>
                            <w:r>
                              <w:t xml:space="preserve">Figure </w:t>
                            </w:r>
                            <w:fldSimple w:instr=" SEQ Figure \* ARABIC ">
                              <w:r w:rsidR="00F8476A">
                                <w:rPr>
                                  <w:noProof/>
                                </w:rPr>
                                <w:t>6</w:t>
                              </w:r>
                            </w:fldSimple>
                            <w:r>
                              <w:t xml:space="preserve">: </w:t>
                            </w:r>
                            <w:r w:rsidRPr="00E62FF1">
                              <w:t>Reservoir Temperature by Month, degrees C, 2000-2016</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2CF9F" id="Text Box 22" o:spid="_x0000_s1027" type="#_x0000_t202" style="position:absolute;left:0;text-align:left;margin-left:-.75pt;margin-top:483.75pt;width:487.55pt;height:10.5pt;z-index:25203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" stroked="f">
                <v:textbox inset="0,0,0,0">
                  <w:txbxContent>
                    <w:p w14:paraId="44CC7B43" w14:textId="63D89E52" w:rsidR="00DD54F6" w:rsidRPr="003C1EAC" w:rsidRDefault="00DD54F6" w:rsidP="00CD5FF6">
                      <w:pPr>
                        <w:pStyle w:val="Caption"/>
                        <w:rPr>
                          <w:noProof/>
                        </w:rPr>
                      </w:pPr>
                      <w:bookmarkStart w:id="86" w:name="_Toc495936810"/>
                      <w:r>
                        <w:t xml:space="preserve">Figure </w:t>
                      </w:r>
                      <w:fldSimple w:instr=" SEQ Figure \* ARABIC ">
                        <w:r w:rsidR="00F8476A">
                          <w:rPr>
                            <w:noProof/>
                          </w:rPr>
                          <w:t>6</w:t>
                        </w:r>
                      </w:fldSimple>
                      <w:r>
                        <w:t xml:space="preserve">: </w:t>
                      </w:r>
                      <w:r w:rsidRPr="00E62FF1">
                        <w:t>Reservoir Temperature by Month, degrees C, 2000-2016</w:t>
                      </w:r>
                      <w:bookmarkEnd w:id="86"/>
                    </w:p>
                  </w:txbxContent>
                </v:textbox>
                <w10:wrap type="square"/>
              </v:shape>
            </w:pict>
          </mc:Fallback>
        </mc:AlternateContent>
      </w:r>
      <w:r w:rsidRPr="00444080">
        <w:rPr>
          <w:noProof/>
        </w:rPr>
        <w:drawing>
          <wp:anchor distT="0" distB="0" distL="114300" distR="114300" simplePos="0" relativeHeight="252020224" behindDoc="0" locked="0" layoutInCell="1" allowOverlap="1" wp14:anchorId="0A944AF1" wp14:editId="781B39D3">
            <wp:simplePos x="0" y="0"/>
            <wp:positionH relativeFrom="column">
              <wp:posOffset>-114300</wp:posOffset>
            </wp:positionH>
            <wp:positionV relativeFrom="paragraph">
              <wp:posOffset>0</wp:posOffset>
            </wp:positionV>
            <wp:extent cx="6191885" cy="60585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Temp2000_2016.png"/>
                    <pic:cNvPicPr/>
                  </pic:nvPicPr>
                  <pic:blipFill rotWithShape="1">
                    <a:blip r:embed="rId34" cstate="print">
                      <a:extLst>
                        <a:ext uri="{28A0092B-C50C-407E-A947-70E740481C1C}">
                          <a14:useLocalDpi xmlns:a14="http://schemas.microsoft.com/office/drawing/2010/main"/>
                        </a:ext>
                      </a:extLst>
                    </a:blip>
                    <a:srcRect t="2154"/>
                    <a:stretch/>
                  </pic:blipFill>
                  <pic:spPr bwMode="auto">
                    <a:xfrm>
                      <a:off x="0" y="0"/>
                      <a:ext cx="6191885" cy="6058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080">
        <w:rPr>
          <w:i/>
          <w:sz w:val="18"/>
          <w:szCs w:val="18"/>
        </w:rPr>
        <w:t xml:space="preserve">The Class A temperature standard at Stony Brook Reservoir is specific to cold water fisheries. The standard relates to the seven day average maximum daily temperature. However, temperature data presented in Figure </w:t>
      </w:r>
      <w:r w:rsidR="00C03D6E" w:rsidRPr="00444080">
        <w:rPr>
          <w:i/>
          <w:sz w:val="18"/>
          <w:szCs w:val="18"/>
        </w:rPr>
        <w:t>6</w:t>
      </w:r>
      <w:r w:rsidRPr="00444080">
        <w:rPr>
          <w:i/>
          <w:sz w:val="18"/>
          <w:szCs w:val="18"/>
        </w:rPr>
        <w:t xml:space="preserve"> were discrete measurements rather than the seven day average daily temperature.</w:t>
      </w:r>
    </w:p>
    <w:p w14:paraId="563CF980" w14:textId="59802CE1" w:rsidR="00940C76" w:rsidRPr="00CD5FF6" w:rsidRDefault="00C844EC" w:rsidP="00CD5FF6">
      <w:pPr>
        <w:pStyle w:val="Heading3"/>
      </w:pPr>
      <w:bookmarkStart w:id="87" w:name="_Toc495936853"/>
      <w:r w:rsidRPr="00CD5FF6">
        <w:t>Dissolved Oxygen</w:t>
      </w:r>
      <w:r w:rsidR="00DE265C" w:rsidRPr="00CD5FF6">
        <w:t xml:space="preserve"> (DO)</w:t>
      </w:r>
      <w:r w:rsidRPr="00CD5FF6">
        <w:t xml:space="preserve"> Profiles</w:t>
      </w:r>
      <w:bookmarkEnd w:id="87"/>
    </w:p>
    <w:p w14:paraId="22A25425" w14:textId="6EC03498" w:rsidR="005C3461" w:rsidRDefault="00DE265C" w:rsidP="00CD4F80">
      <w:r>
        <w:t>DO</w:t>
      </w:r>
      <w:r w:rsidR="00C844EC">
        <w:t xml:space="preserve"> profiles generally followed the reverse pattern of t</w:t>
      </w:r>
      <w:r>
        <w:t>emperature throughout the year</w:t>
      </w:r>
      <w:r w:rsidR="00F716A4">
        <w:t xml:space="preserve"> (Figures 4 and 5)</w:t>
      </w:r>
      <w:r>
        <w:t xml:space="preserve">. Because cold water can hold greater concentrations of </w:t>
      </w:r>
      <w:r w:rsidR="004A06BA">
        <w:t>DO</w:t>
      </w:r>
      <w:r>
        <w:t xml:space="preserve">, </w:t>
      </w:r>
      <w:r w:rsidR="007A0519">
        <w:t>concentrations</w:t>
      </w:r>
      <w:r>
        <w:t xml:space="preserve"> in all three reservoirs were </w:t>
      </w:r>
      <w:r w:rsidR="005F315B">
        <w:t xml:space="preserve">generally </w:t>
      </w:r>
      <w:r>
        <w:t>highest during April and December, when water temperature was the coldest</w:t>
      </w:r>
      <w:r w:rsidR="00F716A4">
        <w:t xml:space="preserve"> (Figures 4 and 5)</w:t>
      </w:r>
      <w:r>
        <w:t xml:space="preserve">. As the surface waters warmed </w:t>
      </w:r>
      <w:r w:rsidR="00F716A4">
        <w:t xml:space="preserve">and </w:t>
      </w:r>
      <w:r>
        <w:t xml:space="preserve">the reservoirs </w:t>
      </w:r>
      <w:r w:rsidR="00FF6A04">
        <w:t xml:space="preserve">thermally </w:t>
      </w:r>
      <w:r>
        <w:t>stratif</w:t>
      </w:r>
      <w:r w:rsidR="00F716A4">
        <w:t>ied</w:t>
      </w:r>
      <w:r>
        <w:t xml:space="preserve">, </w:t>
      </w:r>
      <w:r w:rsidR="00FF6A04">
        <w:t>low DO</w:t>
      </w:r>
      <w:r>
        <w:t xml:space="preserve"> conditions develop</w:t>
      </w:r>
      <w:r w:rsidR="00F716A4">
        <w:t>ed</w:t>
      </w:r>
      <w:r>
        <w:t xml:space="preserve"> in the bottom depths of </w:t>
      </w:r>
      <w:r w:rsidR="005F315B">
        <w:t>water column</w:t>
      </w:r>
      <w:r>
        <w:t>.</w:t>
      </w:r>
      <w:r w:rsidR="00FF6A04">
        <w:t xml:space="preserve"> All reservoirs were fully thermally stratified with low or anoxic DO </w:t>
      </w:r>
      <w:r w:rsidR="00FF6A04">
        <w:lastRenderedPageBreak/>
        <w:t xml:space="preserve">conditions in July and August, and where profiles were recorded in September, anoxic conditions were present as well. DO concentrations after fall turnover in October and November (Fresh Pond) and December (Fresh Pond and Stony Brook) were uniform throughout the </w:t>
      </w:r>
      <w:r w:rsidR="00C81BF7">
        <w:t>water column.</w:t>
      </w:r>
      <w:r w:rsidR="00FF6A04">
        <w:t xml:space="preserve"> </w:t>
      </w:r>
    </w:p>
    <w:p w14:paraId="5D486E59" w14:textId="77777777" w:rsidR="005C3461" w:rsidRDefault="005C3461" w:rsidP="00CD4F80"/>
    <w:p w14:paraId="6922370E" w14:textId="03B5FA33" w:rsidR="006C71DD" w:rsidRDefault="0051756D" w:rsidP="00CD4F80">
      <w:r>
        <w:t>Hobbs Brook was the shallowest of the three reservoirs</w:t>
      </w:r>
      <w:r w:rsidR="00F93FD4">
        <w:t>.</w:t>
      </w:r>
      <w:r>
        <w:t xml:space="preserve"> </w:t>
      </w:r>
      <w:r w:rsidR="00F93FD4">
        <w:t>It</w:t>
      </w:r>
      <w:r>
        <w:t xml:space="preserve"> was approximately seven meters deep in April, and </w:t>
      </w:r>
      <w:r w:rsidR="00F93FD4">
        <w:t>less than</w:t>
      </w:r>
      <w:r>
        <w:t xml:space="preserve"> five meters deep by the end of August due to releases of water to supplement flows to the Stony Brook Reservoir</w:t>
      </w:r>
      <w:r w:rsidR="005F315B">
        <w:t xml:space="preserve"> (Figures 4 and 5)</w:t>
      </w:r>
      <w:r>
        <w:t xml:space="preserve">. </w:t>
      </w:r>
      <w:r w:rsidR="005F315B">
        <w:t>In</w:t>
      </w:r>
      <w:r>
        <w:t xml:space="preserve"> July, </w:t>
      </w:r>
      <w:r w:rsidR="006C71DD">
        <w:t xml:space="preserve">DO </w:t>
      </w:r>
      <w:r w:rsidR="00197116">
        <w:t>in the bottom half meter of water (depth of 6.41 m</w:t>
      </w:r>
      <w:r w:rsidR="00A167AD">
        <w:t>eters</w:t>
      </w:r>
      <w:r w:rsidR="00197116">
        <w:t xml:space="preserve">) dropped below the 5 mg/L Class A Standard for warm water fisheries. In both August profiles, stratification intensified and anoxic conditions developed in the bottom meter of the water column. DO concentrations below 5 mg/L also occurred shallower in the water column compared to July. DO </w:t>
      </w:r>
      <w:r w:rsidR="005F315B">
        <w:t>was</w:t>
      </w:r>
      <w:r w:rsidR="00197116">
        <w:t xml:space="preserve"> below 5 mg/L at 5 meters depth on the August 9</w:t>
      </w:r>
      <w:r w:rsidR="00197116" w:rsidRPr="00197116">
        <w:rPr>
          <w:vertAlign w:val="superscript"/>
        </w:rPr>
        <w:t>th</w:t>
      </w:r>
      <w:r w:rsidR="00602FE4">
        <w:t xml:space="preserve"> profile </w:t>
      </w:r>
      <w:r w:rsidR="00197116">
        <w:t>and at 4 meters depth on the August 29</w:t>
      </w:r>
      <w:r w:rsidR="00197116" w:rsidRPr="00197116">
        <w:rPr>
          <w:vertAlign w:val="superscript"/>
        </w:rPr>
        <w:t>th</w:t>
      </w:r>
      <w:r w:rsidR="00197116">
        <w:t xml:space="preserve"> profile. </w:t>
      </w:r>
    </w:p>
    <w:p w14:paraId="420F91B2" w14:textId="77777777" w:rsidR="006C71DD" w:rsidRDefault="006C71DD" w:rsidP="00CD4F80"/>
    <w:p w14:paraId="3EE2E0BB" w14:textId="5D3BA87A" w:rsidR="001A3E99" w:rsidRDefault="001A3E99" w:rsidP="00CD4F80">
      <w:r>
        <w:t xml:space="preserve">At Stony Brook, </w:t>
      </w:r>
      <w:r w:rsidR="00197116">
        <w:t xml:space="preserve">the May through September profiles all had </w:t>
      </w:r>
      <w:r>
        <w:t xml:space="preserve">DO </w:t>
      </w:r>
      <w:r w:rsidR="00197116">
        <w:t xml:space="preserve">concentrations </w:t>
      </w:r>
      <w:r>
        <w:t xml:space="preserve">in the </w:t>
      </w:r>
      <w:r w:rsidR="00197116">
        <w:t xml:space="preserve">hypolimnion below </w:t>
      </w:r>
      <w:r>
        <w:t>the Class A standard of 6 mg/L for cold water fisheries</w:t>
      </w:r>
      <w:r w:rsidR="00AE3D00">
        <w:t xml:space="preserve"> (Figure 4)</w:t>
      </w:r>
      <w:r>
        <w:t>.</w:t>
      </w:r>
      <w:r w:rsidR="00197116">
        <w:t xml:space="preserve"> </w:t>
      </w:r>
      <w:r w:rsidR="008221F3">
        <w:t xml:space="preserve">The </w:t>
      </w:r>
      <w:r w:rsidR="005A4D2E">
        <w:t>proportion</w:t>
      </w:r>
      <w:r w:rsidR="008221F3">
        <w:t xml:space="preserve"> of the water column affected by low DO conditions increased </w:t>
      </w:r>
      <w:r w:rsidR="005F315B">
        <w:t xml:space="preserve">from May </w:t>
      </w:r>
      <w:r w:rsidR="008221F3">
        <w:t xml:space="preserve">through August, </w:t>
      </w:r>
      <w:r w:rsidR="005F315B">
        <w:t>with</w:t>
      </w:r>
      <w:r w:rsidR="008221F3">
        <w:t xml:space="preserve"> low DO conditions </w:t>
      </w:r>
      <w:r w:rsidR="005F315B">
        <w:t>beginning</w:t>
      </w:r>
      <w:r w:rsidR="008221F3">
        <w:t xml:space="preserve"> at </w:t>
      </w:r>
      <w:r w:rsidR="00AE3D00">
        <w:t>approximately 7.9</w:t>
      </w:r>
      <w:r w:rsidR="008221F3">
        <w:t xml:space="preserve"> meters depth</w:t>
      </w:r>
      <w:r w:rsidR="005F315B">
        <w:t xml:space="preserve"> in May</w:t>
      </w:r>
      <w:r w:rsidR="008221F3">
        <w:t xml:space="preserve"> </w:t>
      </w:r>
      <w:r w:rsidR="00AE3D00">
        <w:t>versus</w:t>
      </w:r>
      <w:r w:rsidR="005F315B">
        <w:t xml:space="preserve"> 6 meters depth in August</w:t>
      </w:r>
      <w:r w:rsidR="00AE3D00">
        <w:t>.</w:t>
      </w:r>
      <w:r w:rsidR="008221F3">
        <w:t xml:space="preserve"> Although the profile was </w:t>
      </w:r>
      <w:r w:rsidR="00AE3D00">
        <w:t>more</w:t>
      </w:r>
      <w:r w:rsidR="005A4D2E">
        <w:t xml:space="preserve"> </w:t>
      </w:r>
      <w:r w:rsidR="008221F3">
        <w:t>thermally mixed in September, DO still had not replenished the hypolimnion.</w:t>
      </w:r>
      <w:r w:rsidR="005A4D2E">
        <w:t xml:space="preserve"> By</w:t>
      </w:r>
      <w:r>
        <w:t xml:space="preserve"> December</w:t>
      </w:r>
      <w:r w:rsidR="005A4D2E">
        <w:t>,</w:t>
      </w:r>
      <w:r>
        <w:t xml:space="preserve"> the reservoir had </w:t>
      </w:r>
      <w:r w:rsidR="005A4D2E">
        <w:t xml:space="preserve">mixed and the water temperatures had </w:t>
      </w:r>
      <w:r>
        <w:t xml:space="preserve">dropped, resulting in the highest DO concentrations of the year (ranging from 9.9-12.39 mg/L). </w:t>
      </w:r>
      <w:r w:rsidR="003615A6" w:rsidRPr="00736550">
        <w:t xml:space="preserve">Stony Brook </w:t>
      </w:r>
      <w:r w:rsidR="008221F3">
        <w:t xml:space="preserve">Reservoir </w:t>
      </w:r>
      <w:r w:rsidR="003615A6" w:rsidRPr="00736550">
        <w:t xml:space="preserve">has an aeration system designed to aid </w:t>
      </w:r>
      <w:r w:rsidR="00602FE4">
        <w:t xml:space="preserve">in </w:t>
      </w:r>
      <w:r w:rsidR="003615A6" w:rsidRPr="00736550">
        <w:t xml:space="preserve">mixing </w:t>
      </w:r>
      <w:r w:rsidR="008221F3">
        <w:t>and</w:t>
      </w:r>
      <w:r w:rsidR="00602FE4">
        <w:t xml:space="preserve"> to</w:t>
      </w:r>
      <w:r w:rsidR="003615A6" w:rsidRPr="00736550">
        <w:t xml:space="preserve"> </w:t>
      </w:r>
      <w:r w:rsidR="004A06BA">
        <w:t>supplement hypolimnion DO</w:t>
      </w:r>
      <w:r w:rsidR="003615A6" w:rsidRPr="00736550">
        <w:t xml:space="preserve">. </w:t>
      </w:r>
      <w:r w:rsidR="003615A6">
        <w:t>H</w:t>
      </w:r>
      <w:r w:rsidR="003615A6" w:rsidRPr="000105D3">
        <w:t xml:space="preserve">owever, the system was shut down </w:t>
      </w:r>
      <w:r w:rsidR="003615A6">
        <w:t xml:space="preserve">after compressors failed </w:t>
      </w:r>
      <w:r w:rsidR="003615A6" w:rsidRPr="000105D3">
        <w:t xml:space="preserve">in July 2014 and has remained offline since.  </w:t>
      </w:r>
    </w:p>
    <w:p w14:paraId="079FB7A0" w14:textId="77777777" w:rsidR="001A3E99" w:rsidRDefault="001A3E99" w:rsidP="00CD4F80"/>
    <w:p w14:paraId="7BA10F24" w14:textId="54BB39AB" w:rsidR="004A06BA" w:rsidRDefault="003615A6" w:rsidP="00CD4F80">
      <w:r>
        <w:t xml:space="preserve">At Fresh Pond, </w:t>
      </w:r>
      <w:r w:rsidR="00942A43">
        <w:t xml:space="preserve">the deepest of the three reservoirs, </w:t>
      </w:r>
      <w:r>
        <w:t xml:space="preserve">an aeration </w:t>
      </w:r>
      <w:r w:rsidR="004A06BA">
        <w:t xml:space="preserve">system </w:t>
      </w:r>
      <w:r>
        <w:t xml:space="preserve">operated continuously throughout the year. </w:t>
      </w:r>
      <w:r w:rsidR="00C81BF7">
        <w:t>While</w:t>
      </w:r>
      <w:r>
        <w:t xml:space="preserve"> the aeration was not sufficient to prevent stratification and hypoxic conditions from forming, it likely minimized the duration and extent of the anoxic zone. </w:t>
      </w:r>
      <w:r w:rsidR="00942A43">
        <w:t>Although Fresh Pond began to thermally stratify in May, DO concentrations did not drop below 5 mg/L until July at a depth of 14.8 meters</w:t>
      </w:r>
      <w:r w:rsidR="00602FE4">
        <w:t xml:space="preserve"> (Figures 3 and 4)</w:t>
      </w:r>
      <w:r w:rsidR="00942A43">
        <w:t xml:space="preserve">. </w:t>
      </w:r>
      <w:r w:rsidR="00951615">
        <w:t xml:space="preserve">The July profile exhibited an unusual peak in DO in the middle of the water column. This </w:t>
      </w:r>
      <w:r w:rsidR="004A06BA">
        <w:t>could be due to algae photosynthesis, although a corresponding peak in pH, which is indicative of algal productivity, was not observed in the profile. Another possibility is that an aeration line floated from the reservoir bottom to the middle of the reservoir, supplying a boost of oxygen to the middle water column.</w:t>
      </w:r>
    </w:p>
    <w:p w14:paraId="0F2E125E" w14:textId="77777777" w:rsidR="00903FD2" w:rsidRDefault="00903FD2" w:rsidP="00CD4F80"/>
    <w:p w14:paraId="20845E4B" w14:textId="22CBC3FA" w:rsidR="00C844EC" w:rsidRDefault="00AE3D00" w:rsidP="00CD4F80">
      <w:r>
        <w:t>Even though</w:t>
      </w:r>
      <w:r w:rsidR="00942A43">
        <w:t xml:space="preserve"> anoxic conditions were present at Fresh Pond in August </w:t>
      </w:r>
      <w:r w:rsidR="00C81BF7">
        <w:t>and</w:t>
      </w:r>
      <w:r w:rsidR="00942A43">
        <w:t xml:space="preserve"> September, DO did not drop below 5 mg/L until a depth of 10 meters (August) and 12 meters (September), depth</w:t>
      </w:r>
      <w:r w:rsidR="004A06BA">
        <w:t>s</w:t>
      </w:r>
      <w:r w:rsidR="00942A43">
        <w:t xml:space="preserve"> greater than the entire water column</w:t>
      </w:r>
      <w:r w:rsidR="004A06BA">
        <w:t xml:space="preserve"> depth</w:t>
      </w:r>
      <w:r w:rsidR="00942A43">
        <w:t xml:space="preserve"> at Hobbs Brook or Stony Brook Reservoirs</w:t>
      </w:r>
      <w:r>
        <w:t xml:space="preserve"> (Figure 4)</w:t>
      </w:r>
      <w:r w:rsidR="00942A43">
        <w:t xml:space="preserve">. By October, </w:t>
      </w:r>
      <w:r w:rsidR="00951615">
        <w:t xml:space="preserve">with </w:t>
      </w:r>
      <w:r w:rsidR="00942A43">
        <w:t>fall turnover and cooler water temperatures</w:t>
      </w:r>
      <w:r w:rsidR="00951615">
        <w:t xml:space="preserve">, the water column was well oxygenated with levels in the 8 mg/L range. DO </w:t>
      </w:r>
      <w:r w:rsidR="0067218D">
        <w:t xml:space="preserve">concentrations </w:t>
      </w:r>
      <w:r w:rsidR="00951615">
        <w:t xml:space="preserve">continued to increase through the December profile. </w:t>
      </w:r>
    </w:p>
    <w:p w14:paraId="1ECF3ED8" w14:textId="77777777" w:rsidR="00C2677B" w:rsidRDefault="00C2677B" w:rsidP="009E7874"/>
    <w:p w14:paraId="208A14BC" w14:textId="097130D2" w:rsidR="004A06BA" w:rsidRDefault="004A06BA" w:rsidP="005300F4">
      <w:pPr>
        <w:pStyle w:val="Heading3"/>
      </w:pPr>
      <w:bookmarkStart w:id="88" w:name="_Toc495936854"/>
      <w:r>
        <w:t>Specific Conductance</w:t>
      </w:r>
      <w:r w:rsidR="00DD351B">
        <w:t xml:space="preserve"> Profiles</w:t>
      </w:r>
      <w:bookmarkEnd w:id="88"/>
    </w:p>
    <w:p w14:paraId="7CD542E9" w14:textId="305A85EC" w:rsidR="00AE3D00" w:rsidRDefault="00B631EA" w:rsidP="00096218">
      <w:r>
        <w:t>Specific conductance in the Hobbs Brook Reservoir is heavily influe</w:t>
      </w:r>
      <w:r w:rsidR="0067218D">
        <w:t>nced by road salt impacts from Interstate 95 and R</w:t>
      </w:r>
      <w:r>
        <w:t xml:space="preserve">oute 2, as well as from a historic groundwater salt </w:t>
      </w:r>
      <w:r w:rsidR="00CF2762">
        <w:t>plume</w:t>
      </w:r>
      <w:r>
        <w:t xml:space="preserve"> </w:t>
      </w:r>
      <w:r w:rsidR="00E43776">
        <w:t xml:space="preserve">from </w:t>
      </w:r>
      <w:r w:rsidR="00CF2762">
        <w:t>the District 4</w:t>
      </w:r>
      <w:r>
        <w:t xml:space="preserve"> </w:t>
      </w:r>
      <w:r w:rsidR="00D72181">
        <w:t>Massachusetts Department of Transportation (</w:t>
      </w:r>
      <w:r>
        <w:t>MassDOT</w:t>
      </w:r>
      <w:r w:rsidR="00D72181">
        <w:t>)</w:t>
      </w:r>
      <w:r>
        <w:t xml:space="preserve"> salt storage facility</w:t>
      </w:r>
      <w:r w:rsidR="00CF2762">
        <w:t xml:space="preserve"> (Geotechnical Engineers Inc., 1985)</w:t>
      </w:r>
      <w:r>
        <w:t xml:space="preserve">. </w:t>
      </w:r>
      <w:r w:rsidR="00AE3D00">
        <w:t xml:space="preserve">Water stored in the Hobbs Brook Reservoir during the winter and spring </w:t>
      </w:r>
      <w:r w:rsidR="00E07206">
        <w:t xml:space="preserve">is </w:t>
      </w:r>
      <w:r w:rsidR="00AE3D00">
        <w:t xml:space="preserve">released during the summer and fall to </w:t>
      </w:r>
      <w:r w:rsidR="00B346AC">
        <w:t xml:space="preserve">meet demand, which </w:t>
      </w:r>
      <w:r w:rsidR="00AE3D00">
        <w:t>supplement</w:t>
      </w:r>
      <w:r w:rsidR="00B346AC">
        <w:t>s</w:t>
      </w:r>
      <w:r w:rsidR="00AE3D00">
        <w:t xml:space="preserve"> flows to the Stony Brook Reservoir. Therefore, the </w:t>
      </w:r>
      <w:r w:rsidR="00AE3D00">
        <w:lastRenderedPageBreak/>
        <w:t xml:space="preserve">specific conductance at Hobbs Brook Reservoir influences the specific conductance </w:t>
      </w:r>
      <w:r w:rsidR="00AD3E73">
        <w:t>downstream at Stony Brook and Fresh Pond Reservoirs.</w:t>
      </w:r>
    </w:p>
    <w:p w14:paraId="5668EF9E" w14:textId="77777777" w:rsidR="0032674C" w:rsidRDefault="0032674C" w:rsidP="00096218"/>
    <w:p w14:paraId="7F6C91F6" w14:textId="6D375A43" w:rsidR="00B631EA" w:rsidRDefault="00AD3E73" w:rsidP="00096218">
      <w:r>
        <w:t>At Hobbs Brook Reservoir, the specific conductance profiles were relatively homogenous, although the overall concentration increased throughout the spring and summer</w:t>
      </w:r>
      <w:r w:rsidR="00414C07">
        <w:t xml:space="preserve"> (Figures 4 and 5)</w:t>
      </w:r>
      <w:r>
        <w:t>. The observed increase is likely due to salt impacted base</w:t>
      </w:r>
      <w:r w:rsidR="00EA3837">
        <w:t>-</w:t>
      </w:r>
      <w:r>
        <w:t xml:space="preserve">flow, the influence of which </w:t>
      </w:r>
      <w:r w:rsidR="003868E8">
        <w:t xml:space="preserve">may have been </w:t>
      </w:r>
      <w:r w:rsidR="0032674C">
        <w:t xml:space="preserve">exacerbated </w:t>
      </w:r>
      <w:r>
        <w:t>during the drought of 2016</w:t>
      </w:r>
      <w:r w:rsidR="00676122">
        <w:t xml:space="preserve"> (Massachusetts Executive Office of Energy and Environmental Affairs, 2017)</w:t>
      </w:r>
      <w:r>
        <w:t xml:space="preserve">. </w:t>
      </w:r>
      <w:r w:rsidR="00B631EA">
        <w:t>The April specific conductance profile</w:t>
      </w:r>
      <w:r>
        <w:t xml:space="preserve"> </w:t>
      </w:r>
      <w:r w:rsidR="00B631EA">
        <w:t>rang</w:t>
      </w:r>
      <w:r>
        <w:t>ed</w:t>
      </w:r>
      <w:r w:rsidR="00B631EA">
        <w:t xml:space="preserve"> from 957-963 uS/cm. </w:t>
      </w:r>
      <w:r>
        <w:t>By August 29</w:t>
      </w:r>
      <w:r w:rsidRPr="00AD3E73">
        <w:rPr>
          <w:vertAlign w:val="superscript"/>
        </w:rPr>
        <w:t>th</w:t>
      </w:r>
      <w:r>
        <w:t>, the specific conductance had increased by approximately 100 uS/cm and ranged from 1,088 uS/cm to 1,117 uS/cm.</w:t>
      </w:r>
    </w:p>
    <w:p w14:paraId="45B4D0A6" w14:textId="77777777" w:rsidR="00B631EA" w:rsidRDefault="00B631EA" w:rsidP="00096218"/>
    <w:p w14:paraId="2136C0F8" w14:textId="124C6689" w:rsidR="009A7801" w:rsidRDefault="00E14BC1" w:rsidP="00096218">
      <w:r>
        <w:t>S</w:t>
      </w:r>
      <w:r w:rsidR="00414C07">
        <w:t>pecific conductance in the Stony Brook Reservoir ranged from 625-674 uS/cm</w:t>
      </w:r>
      <w:r>
        <w:t xml:space="preserve"> in April and May</w:t>
      </w:r>
      <w:r w:rsidR="00414C07">
        <w:t>, approximately 300 uS/cm or 30 percent less than in Hobbs Brook Reservoir for the same time period</w:t>
      </w:r>
      <w:r w:rsidR="00671599">
        <w:t xml:space="preserve"> (Figures 4 and 5)</w:t>
      </w:r>
      <w:r w:rsidR="00414C07">
        <w:t>.</w:t>
      </w:r>
      <w:r w:rsidR="00C81BF7">
        <w:t xml:space="preserve"> The</w:t>
      </w:r>
      <w:r>
        <w:t xml:space="preserve"> </w:t>
      </w:r>
      <w:r w:rsidR="000D366C">
        <w:t>July profile show</w:t>
      </w:r>
      <w:r w:rsidR="00DD351B">
        <w:t>ed</w:t>
      </w:r>
      <w:r w:rsidR="000D366C">
        <w:t xml:space="preserve"> an increase in specific conductance </w:t>
      </w:r>
      <w:r w:rsidR="00DD351B">
        <w:t xml:space="preserve">with values </w:t>
      </w:r>
      <w:r w:rsidR="000D366C">
        <w:t xml:space="preserve">ranging from </w:t>
      </w:r>
      <w:r w:rsidR="00C80314">
        <w:t xml:space="preserve">717 uS/cm to </w:t>
      </w:r>
      <w:r w:rsidR="000D366C">
        <w:t>1,</w:t>
      </w:r>
      <w:r w:rsidR="00C80314">
        <w:t>284</w:t>
      </w:r>
      <w:r w:rsidR="000D366C">
        <w:t xml:space="preserve"> uS/cm</w:t>
      </w:r>
      <w:r w:rsidR="00C80314">
        <w:t xml:space="preserve"> (</w:t>
      </w:r>
      <w:r w:rsidR="00C81BF7">
        <w:t xml:space="preserve">the latter of which may have been </w:t>
      </w:r>
      <w:r w:rsidR="00C80314">
        <w:t xml:space="preserve">an anomalously high reading). The </w:t>
      </w:r>
      <w:r w:rsidR="00500E61">
        <w:t xml:space="preserve">July </w:t>
      </w:r>
      <w:r w:rsidR="00C80314">
        <w:t>profile</w:t>
      </w:r>
      <w:r w:rsidR="00500E61">
        <w:t xml:space="preserve"> was</w:t>
      </w:r>
      <w:r w:rsidR="00C80314">
        <w:t xml:space="preserve"> also less homogeneous, indicating mixing of the lower specific conductance water (under 700 uS/cm in April and May) with the higher specific conductance water</w:t>
      </w:r>
      <w:r>
        <w:t xml:space="preserve"> released</w:t>
      </w:r>
      <w:r w:rsidR="00C80314">
        <w:t xml:space="preserve"> from the Hobbs Brook Reservoir (986-1032 uS/cm in July). Specific conductance levels continued to increase in August and September as inflows from the Stony Brook </w:t>
      </w:r>
      <w:r w:rsidR="00B750CD">
        <w:t>subbasin</w:t>
      </w:r>
      <w:r w:rsidR="00C80314">
        <w:t xml:space="preserve"> diminished </w:t>
      </w:r>
      <w:r w:rsidR="00C2677B">
        <w:t>and releases from Hobbs Brook</w:t>
      </w:r>
      <w:r w:rsidR="00DD351B">
        <w:t xml:space="preserve"> Reservoir</w:t>
      </w:r>
      <w:r w:rsidR="00C2677B">
        <w:t xml:space="preserve"> increased</w:t>
      </w:r>
      <w:r w:rsidR="00AC7DCB">
        <w:t>. The August 9</w:t>
      </w:r>
      <w:r w:rsidR="00AC7DCB" w:rsidRPr="00AC7DCB">
        <w:rPr>
          <w:vertAlign w:val="superscript"/>
        </w:rPr>
        <w:t>th</w:t>
      </w:r>
      <w:r w:rsidR="00AC7DCB">
        <w:t xml:space="preserve"> profile at Stony Brook Reservoir was almost identical to the Hobbs Brook profile on the same date, with only the bottom depth at 7 meters remaining in the 700 uS/cm range, likely unable to mix due to thermal stratification. </w:t>
      </w:r>
      <w:r w:rsidR="00895555">
        <w:t>Likewise, the September</w:t>
      </w:r>
      <w:r w:rsidR="00E917B0">
        <w:t xml:space="preserve"> specific conductance</w:t>
      </w:r>
      <w:r w:rsidR="00895555">
        <w:t xml:space="preserve"> profile was reflective of the August 29</w:t>
      </w:r>
      <w:r w:rsidR="00895555" w:rsidRPr="00895555">
        <w:rPr>
          <w:vertAlign w:val="superscript"/>
        </w:rPr>
        <w:t>th</w:t>
      </w:r>
      <w:r w:rsidR="00895555">
        <w:t xml:space="preserve"> profile at Hobbs Brook</w:t>
      </w:r>
      <w:r w:rsidR="00AC7DCB">
        <w:t xml:space="preserve">. </w:t>
      </w:r>
      <w:r>
        <w:t xml:space="preserve">Releases of water from Hobbs Brook ceased in mid-October. </w:t>
      </w:r>
      <w:r w:rsidR="00AC7DCB">
        <w:t xml:space="preserve">By December, </w:t>
      </w:r>
      <w:r>
        <w:t>s</w:t>
      </w:r>
      <w:r w:rsidR="00AC7DCB">
        <w:t xml:space="preserve">pecific conductance in all but the very bottom depths of the </w:t>
      </w:r>
      <w:r w:rsidR="00895555">
        <w:t xml:space="preserve">Stony Brook </w:t>
      </w:r>
      <w:r w:rsidR="00AC7DCB">
        <w:t>reservoir had dropped from over 1,000 uS/cm in September to between 808 and 813 uS/cm</w:t>
      </w:r>
      <w:r w:rsidR="00C2677B">
        <w:t>.</w:t>
      </w:r>
    </w:p>
    <w:p w14:paraId="41E2C39E" w14:textId="77777777" w:rsidR="00C2677B" w:rsidRDefault="00C2677B" w:rsidP="00096218"/>
    <w:p w14:paraId="17ABA5AB" w14:textId="42D33777" w:rsidR="00514AB4" w:rsidRDefault="009A7801" w:rsidP="00096218">
      <w:r>
        <w:t xml:space="preserve">Because </w:t>
      </w:r>
      <w:r w:rsidR="00F93FD4">
        <w:t>the Cambridge reservoirs are located in succession</w:t>
      </w:r>
      <w:r>
        <w:t xml:space="preserve">, releases of water from Hobbs Brook Reservoir </w:t>
      </w:r>
      <w:r w:rsidR="00DD351B">
        <w:t xml:space="preserve">to the Stony Brook Reservoir </w:t>
      </w:r>
      <w:r>
        <w:t xml:space="preserve">during the drought </w:t>
      </w:r>
      <w:r w:rsidR="00AC317D">
        <w:t>also</w:t>
      </w:r>
      <w:r>
        <w:t xml:space="preserve"> affected specific conductance at Fresh Pond.</w:t>
      </w:r>
      <w:r w:rsidR="00AC317D">
        <w:t xml:space="preserve"> Changes in specific conductance at Stony Brook Reservoir took about a month to materialize at Fresh Pond. In April and May, specific conductance at Fresh Pond mirrored that of Stony Brook. </w:t>
      </w:r>
      <w:r w:rsidR="00F93FD4">
        <w:t>The increase in specific conductance at Stony Brook</w:t>
      </w:r>
      <w:r w:rsidR="00E917B0">
        <w:t xml:space="preserve"> in July</w:t>
      </w:r>
      <w:r w:rsidR="00F93FD4">
        <w:t xml:space="preserve"> was not observed at Fresh Pond until August, when the top 7 meters of the water column were in the range of the July Stony Brook Reservoir profile</w:t>
      </w:r>
      <w:r w:rsidR="00AC317D">
        <w:t xml:space="preserve">. </w:t>
      </w:r>
      <w:r w:rsidR="0005631F">
        <w:t>In</w:t>
      </w:r>
      <w:r w:rsidR="00AC317D">
        <w:t xml:space="preserve"> September</w:t>
      </w:r>
      <w:r w:rsidR="005421F0">
        <w:t xml:space="preserve">, the depth of elevated specific conductance had </w:t>
      </w:r>
      <w:r w:rsidR="00B750CD">
        <w:t>deepened</w:t>
      </w:r>
      <w:r w:rsidR="005421F0">
        <w:t xml:space="preserve"> to 11 meters</w:t>
      </w:r>
      <w:r w:rsidR="008A6987">
        <w:t>. A</w:t>
      </w:r>
      <w:r w:rsidR="0005631F">
        <w:t xml:space="preserve">lthough the </w:t>
      </w:r>
      <w:r w:rsidR="00E917B0">
        <w:t xml:space="preserve">Fresh Pond </w:t>
      </w:r>
      <w:r w:rsidR="008A6987">
        <w:t>September specific conductance profile</w:t>
      </w:r>
      <w:r w:rsidR="0005631F">
        <w:t xml:space="preserve"> was not as high as either the August or September profiles at Stony Brook</w:t>
      </w:r>
      <w:r w:rsidR="008A6987">
        <w:t xml:space="preserve"> Reservoir</w:t>
      </w:r>
      <w:r w:rsidR="0005631F">
        <w:t xml:space="preserve">, </w:t>
      </w:r>
      <w:r w:rsidR="000D5F82">
        <w:t xml:space="preserve">the average specific conductance </w:t>
      </w:r>
      <w:r w:rsidR="005421F0">
        <w:t xml:space="preserve">(848 uS/cm) of the water column </w:t>
      </w:r>
      <w:r w:rsidR="000D5F82">
        <w:t xml:space="preserve">was similar </w:t>
      </w:r>
      <w:r w:rsidR="00E917B0">
        <w:t>the average</w:t>
      </w:r>
      <w:r w:rsidR="005421F0">
        <w:t xml:space="preserve"> </w:t>
      </w:r>
      <w:r w:rsidR="000D5F82">
        <w:t>for</w:t>
      </w:r>
      <w:r w:rsidR="0005631F">
        <w:t xml:space="preserve"> Stony Brook</w:t>
      </w:r>
      <w:r w:rsidR="008A6987">
        <w:t xml:space="preserve"> Reservoir</w:t>
      </w:r>
      <w:r w:rsidR="00E917B0">
        <w:t xml:space="preserve"> in July</w:t>
      </w:r>
      <w:r w:rsidR="005421F0">
        <w:t xml:space="preserve"> (860 uS/cm)</w:t>
      </w:r>
      <w:r w:rsidR="0005631F">
        <w:t xml:space="preserve">. </w:t>
      </w:r>
    </w:p>
    <w:p w14:paraId="166F7FC9" w14:textId="77777777" w:rsidR="00514AB4" w:rsidRDefault="00514AB4" w:rsidP="00096218"/>
    <w:p w14:paraId="4C95A4C3" w14:textId="40A5392C" w:rsidR="009A7801" w:rsidRPr="004A06BA" w:rsidRDefault="0034234E" w:rsidP="00096218">
      <w:r>
        <w:t>To begin recharge</w:t>
      </w:r>
      <w:r w:rsidR="003868E8">
        <w:t xml:space="preserve"> at Hobbs Brook Reservoir</w:t>
      </w:r>
      <w:r>
        <w:t>,</w:t>
      </w:r>
      <w:r w:rsidR="00E917B0">
        <w:t xml:space="preserve"> r</w:t>
      </w:r>
      <w:r w:rsidR="00514AB4">
        <w:t xml:space="preserve">eleases </w:t>
      </w:r>
      <w:r w:rsidR="005421F0">
        <w:t xml:space="preserve">of water </w:t>
      </w:r>
      <w:r w:rsidR="003868E8">
        <w:t xml:space="preserve">from the reservoir </w:t>
      </w:r>
      <w:r w:rsidR="0005631F">
        <w:t xml:space="preserve">ceased </w:t>
      </w:r>
      <w:r w:rsidR="005421F0">
        <w:t xml:space="preserve">for the year </w:t>
      </w:r>
      <w:r w:rsidR="0005631F">
        <w:t>in October</w:t>
      </w:r>
      <w:r w:rsidR="003868E8">
        <w:t xml:space="preserve">. However, </w:t>
      </w:r>
      <w:r>
        <w:t>to meet demand during persistent</w:t>
      </w:r>
      <w:r w:rsidR="0005631F">
        <w:t xml:space="preserve"> drought conditions</w:t>
      </w:r>
      <w:r>
        <w:t xml:space="preserve">, </w:t>
      </w:r>
      <w:r w:rsidR="0005631F">
        <w:t>CWD purchase</w:t>
      </w:r>
      <w:r>
        <w:t>d</w:t>
      </w:r>
      <w:r w:rsidR="0005631F">
        <w:t xml:space="preserve"> supplemental water from the Massachusetts Water Resources Authority (MWRA) through mid-December.</w:t>
      </w:r>
      <w:r w:rsidR="006A79DB">
        <w:t xml:space="preserve"> </w:t>
      </w:r>
      <w:r w:rsidR="0005631F">
        <w:t xml:space="preserve">Given the minimal inflows to Fresh Pond from the </w:t>
      </w:r>
      <w:r w:rsidR="00514AB4">
        <w:t>Stony Brook subwatershe</w:t>
      </w:r>
      <w:r w:rsidR="006A79DB">
        <w:t>d</w:t>
      </w:r>
      <w:r w:rsidR="0005631F">
        <w:t xml:space="preserve"> </w:t>
      </w:r>
      <w:r w:rsidR="00514AB4">
        <w:t xml:space="preserve">and the limited intake by the treatment </w:t>
      </w:r>
      <w:r w:rsidR="006A79DB">
        <w:t xml:space="preserve">plant </w:t>
      </w:r>
      <w:r w:rsidR="00514AB4">
        <w:t xml:space="preserve">due to MWRA purchases, </w:t>
      </w:r>
      <w:r w:rsidR="00DF21E9">
        <w:t>the October, November, and</w:t>
      </w:r>
      <w:r w:rsidR="0005631F">
        <w:t xml:space="preserve"> December</w:t>
      </w:r>
      <w:r w:rsidR="006A79DB">
        <w:t xml:space="preserve"> specific conductance</w:t>
      </w:r>
      <w:r w:rsidR="0005631F">
        <w:t xml:space="preserve"> profiles at Fresh Pond remained elevated, above 900 uS/cm. </w:t>
      </w:r>
    </w:p>
    <w:p w14:paraId="1FEFFF84" w14:textId="118657E4" w:rsidR="004252F0" w:rsidRDefault="004252F0" w:rsidP="005300F4">
      <w:pPr>
        <w:pStyle w:val="Heading2"/>
      </w:pPr>
      <w:bookmarkStart w:id="89" w:name="_Toc495936855"/>
      <w:r w:rsidRPr="004252F0">
        <w:lastRenderedPageBreak/>
        <w:t xml:space="preserve">Comparison of </w:t>
      </w:r>
      <w:r w:rsidR="00F93FD4">
        <w:t xml:space="preserve">Reservoir </w:t>
      </w:r>
      <w:r w:rsidRPr="004252F0">
        <w:t>Surface and Bottom Water Quality</w:t>
      </w:r>
      <w:bookmarkEnd w:id="89"/>
    </w:p>
    <w:p w14:paraId="65FAA44E" w14:textId="0AC9858C" w:rsidR="00B932B2" w:rsidRDefault="004252F0" w:rsidP="00431A89">
      <w:r>
        <w:t xml:space="preserve">At Hobbs Brook and Stony Brook Reservoirs, concentrations of nutrients and metals common in low oxygen, reducing </w:t>
      </w:r>
      <w:r w:rsidR="00DF21E9">
        <w:t xml:space="preserve">aquatic </w:t>
      </w:r>
      <w:r>
        <w:t>environments (iron, manganese, ammonia, TKN, and TP) were higher in bottom samples</w:t>
      </w:r>
      <w:r w:rsidR="00B932B2">
        <w:t xml:space="preserve"> </w:t>
      </w:r>
      <w:r w:rsidR="005421F0">
        <w:t>collected during pe</w:t>
      </w:r>
      <w:r w:rsidR="00B932B2">
        <w:t>riods of thermal stratification</w:t>
      </w:r>
      <w:r w:rsidR="005421F0">
        <w:t xml:space="preserve"> </w:t>
      </w:r>
      <w:r>
        <w:t>than in surface samples (</w:t>
      </w:r>
      <w:r w:rsidR="00BE33D0">
        <w:t>Figure 7</w:t>
      </w:r>
      <w:r>
        <w:t>). Elevated chl-</w:t>
      </w:r>
      <w:r w:rsidRPr="004252F0">
        <w:rPr>
          <w:i/>
        </w:rPr>
        <w:t>a</w:t>
      </w:r>
      <w:r>
        <w:t xml:space="preserve"> </w:t>
      </w:r>
      <w:r w:rsidR="00B932B2">
        <w:t xml:space="preserve">and turbidity </w:t>
      </w:r>
      <w:r w:rsidR="00AD4798">
        <w:t>were</w:t>
      </w:r>
      <w:r>
        <w:t xml:space="preserve"> </w:t>
      </w:r>
      <w:r w:rsidR="00AD4798">
        <w:t>also observed</w:t>
      </w:r>
      <w:r>
        <w:t xml:space="preserve"> in the bottom levels of the</w:t>
      </w:r>
      <w:r w:rsidR="00B932B2">
        <w:t>se</w:t>
      </w:r>
      <w:r>
        <w:t xml:space="preserve"> reservoir</w:t>
      </w:r>
      <w:r w:rsidR="00B932B2">
        <w:t>s</w:t>
      </w:r>
      <w:r>
        <w:t xml:space="preserve"> during the summer </w:t>
      </w:r>
      <w:r w:rsidR="00B932B2">
        <w:t>and early fall</w:t>
      </w:r>
      <w:r>
        <w:t>, indicating a subsurface algal bloom or aquatic plant growth</w:t>
      </w:r>
      <w:r w:rsidR="003A1A4C">
        <w:t xml:space="preserve">. </w:t>
      </w:r>
    </w:p>
    <w:p w14:paraId="53D2A4AD" w14:textId="77777777" w:rsidR="00AD4798" w:rsidRDefault="00AD4798" w:rsidP="00431A89"/>
    <w:p w14:paraId="619FA6A2" w14:textId="71C29887" w:rsidR="00BA4901" w:rsidRDefault="003A1A4C" w:rsidP="00431A89">
      <w:r>
        <w:t>This biological growth</w:t>
      </w:r>
      <w:r w:rsidR="004252F0">
        <w:t xml:space="preserve"> </w:t>
      </w:r>
      <w:r>
        <w:t>could be</w:t>
      </w:r>
      <w:r w:rsidR="004252F0">
        <w:t xml:space="preserve"> due to</w:t>
      </w:r>
      <w:r w:rsidR="00B932B2">
        <w:t xml:space="preserve"> the</w:t>
      </w:r>
      <w:r w:rsidR="004252F0">
        <w:t xml:space="preserve"> increased </w:t>
      </w:r>
      <w:r w:rsidR="00B932B2">
        <w:t xml:space="preserve">TP </w:t>
      </w:r>
      <w:r w:rsidR="004252F0">
        <w:t>availability in the bottom stra</w:t>
      </w:r>
      <w:r w:rsidR="005421F0">
        <w:t>t</w:t>
      </w:r>
      <w:r w:rsidR="00BE33D0">
        <w:t>a</w:t>
      </w:r>
      <w:r w:rsidR="005421F0">
        <w:t xml:space="preserve"> of the reservoir</w:t>
      </w:r>
      <w:r w:rsidR="00BE33D0">
        <w:t>s</w:t>
      </w:r>
      <w:r w:rsidR="005421F0">
        <w:t xml:space="preserve"> </w:t>
      </w:r>
      <w:r w:rsidR="004252F0">
        <w:t xml:space="preserve">(Figure </w:t>
      </w:r>
      <w:r w:rsidR="00BE33D0">
        <w:t>7</w:t>
      </w:r>
      <w:r w:rsidR="004252F0">
        <w:t xml:space="preserve">). </w:t>
      </w:r>
      <w:r w:rsidR="00BA4901">
        <w:t>Despite elevated levels of nutrients, metals, turbidity, and chl-</w:t>
      </w:r>
      <w:r w:rsidR="00BA4901" w:rsidRPr="00A978D2">
        <w:rPr>
          <w:i/>
        </w:rPr>
        <w:t>a</w:t>
      </w:r>
      <w:r w:rsidR="00BA4901">
        <w:rPr>
          <w:i/>
        </w:rPr>
        <w:t xml:space="preserve"> </w:t>
      </w:r>
      <w:r w:rsidR="00BA4901">
        <w:t xml:space="preserve">at the </w:t>
      </w:r>
      <w:r w:rsidR="003868E8">
        <w:t xml:space="preserve">bottom of </w:t>
      </w:r>
      <w:r>
        <w:t>Hobbs Brook and Stony Brook R</w:t>
      </w:r>
      <w:r w:rsidR="00BA4901">
        <w:t>eservoir</w:t>
      </w:r>
      <w:r w:rsidR="003868E8">
        <w:t>s</w:t>
      </w:r>
      <w:r w:rsidR="00BA4901">
        <w:t xml:space="preserve"> </w:t>
      </w:r>
      <w:r w:rsidR="003868E8">
        <w:t xml:space="preserve">in </w:t>
      </w:r>
      <w:r w:rsidR="00BA4901">
        <w:t xml:space="preserve">July through September, the consistent year-round concentrations of these parameters </w:t>
      </w:r>
      <w:r w:rsidR="003868E8">
        <w:t xml:space="preserve">in </w:t>
      </w:r>
      <w:r w:rsidR="00003597">
        <w:t xml:space="preserve">surface samples </w:t>
      </w:r>
      <w:r w:rsidR="00BA4901">
        <w:t>indicate that overall reservoir water quality was not impacted by reservoir mixing in the late fall.</w:t>
      </w:r>
      <w:r w:rsidR="00A92701">
        <w:t xml:space="preserve"> However, given </w:t>
      </w:r>
      <w:r w:rsidR="003868E8">
        <w:t xml:space="preserve">the hypolimnion </w:t>
      </w:r>
      <w:r w:rsidR="00A92701">
        <w:t xml:space="preserve">water quality conditions during summer stratification, dam releases for water supply purposes </w:t>
      </w:r>
      <w:r w:rsidR="003868E8">
        <w:t xml:space="preserve">drew </w:t>
      </w:r>
      <w:r w:rsidR="00A92701">
        <w:t xml:space="preserve">from the </w:t>
      </w:r>
      <w:r w:rsidR="001A2190">
        <w:t>surface</w:t>
      </w:r>
      <w:r w:rsidR="00A92701">
        <w:t xml:space="preserve"> and </w:t>
      </w:r>
      <w:r w:rsidR="001A2190">
        <w:t>middle</w:t>
      </w:r>
      <w:r w:rsidR="00A92701">
        <w:t xml:space="preserve"> layers of the reservoir.</w:t>
      </w:r>
    </w:p>
    <w:p w14:paraId="53046015" w14:textId="77777777" w:rsidR="00AD4798" w:rsidRDefault="00AD4798" w:rsidP="00431A89"/>
    <w:p w14:paraId="53C7F132" w14:textId="38F65208" w:rsidR="004252F0" w:rsidRDefault="00BA4901" w:rsidP="00431A89">
      <w:r>
        <w:t>While</w:t>
      </w:r>
      <w:r w:rsidR="004252F0">
        <w:t xml:space="preserve"> Fresh Pond </w:t>
      </w:r>
      <w:r>
        <w:t>experienced elevated</w:t>
      </w:r>
      <w:r w:rsidR="004252F0">
        <w:t xml:space="preserve"> manganese, TKN, and ammonia</w:t>
      </w:r>
      <w:r>
        <w:t xml:space="preserve"> at the reservoir bottom, it notably did not </w:t>
      </w:r>
      <w:r w:rsidR="005421F0">
        <w:t>have</w:t>
      </w:r>
      <w:r>
        <w:t xml:space="preserve"> elevated iron, TP, or chl-</w:t>
      </w:r>
      <w:r w:rsidRPr="00BA4901">
        <w:rPr>
          <w:i/>
        </w:rPr>
        <w:t>a</w:t>
      </w:r>
      <w:r>
        <w:rPr>
          <w:i/>
        </w:rPr>
        <w:t xml:space="preserve"> </w:t>
      </w:r>
      <w:r>
        <w:t>during the summer months</w:t>
      </w:r>
      <w:r w:rsidR="00BE33D0">
        <w:t xml:space="preserve"> (Figure 7)</w:t>
      </w:r>
      <w:r>
        <w:t xml:space="preserve">. </w:t>
      </w:r>
      <w:r w:rsidR="00003597">
        <w:t>Phosphorus</w:t>
      </w:r>
      <w:r>
        <w:t xml:space="preserve"> is typically the limiting nutrient for lake productivity, so it is unsurprising that low TP levels </w:t>
      </w:r>
      <w:r w:rsidR="005421F0">
        <w:t>were found in concert with</w:t>
      </w:r>
      <w:r>
        <w:t xml:space="preserve"> low chl-</w:t>
      </w:r>
      <w:r>
        <w:rPr>
          <w:i/>
        </w:rPr>
        <w:t>a</w:t>
      </w:r>
      <w:r>
        <w:t xml:space="preserve"> concentrations. In well oxygenated lakes, phosphorus is typically sorbed to solid iron compounds in the benthic sediments. </w:t>
      </w:r>
      <w:r w:rsidR="005421F0">
        <w:t>Under</w:t>
      </w:r>
      <w:r>
        <w:t xml:space="preserve"> low DO conditions</w:t>
      </w:r>
      <w:r w:rsidR="005421F0">
        <w:t>,</w:t>
      </w:r>
      <w:r>
        <w:t xml:space="preserve"> redox reactions convert iron</w:t>
      </w:r>
      <w:r w:rsidR="005421F0">
        <w:t xml:space="preserve"> into its reduced, aqueous form which releases the previously sorbed phosphorus</w:t>
      </w:r>
      <w:r>
        <w:t xml:space="preserve"> into the water column. </w:t>
      </w:r>
      <w:r w:rsidR="00003597">
        <w:t>Perhaps</w:t>
      </w:r>
      <w:r>
        <w:t xml:space="preserve"> due to the Fresh Pond aeration </w:t>
      </w:r>
      <w:r w:rsidR="00003597">
        <w:t xml:space="preserve">system, </w:t>
      </w:r>
      <w:r w:rsidR="00DF21E9">
        <w:t>hypolimnion</w:t>
      </w:r>
      <w:r w:rsidR="00003597">
        <w:t xml:space="preserve"> iron concentrations re</w:t>
      </w:r>
      <w:r w:rsidR="005421F0">
        <w:t xml:space="preserve">mained below the SMCL standard </w:t>
      </w:r>
      <w:r w:rsidR="00003597">
        <w:t>and likely prevented internal phosphorus loading.</w:t>
      </w:r>
      <w:r w:rsidR="004811F5">
        <w:t xml:space="preserve"> </w:t>
      </w:r>
    </w:p>
    <w:p w14:paraId="69E6DA4C" w14:textId="77777777" w:rsidR="00AD4798" w:rsidRDefault="00AD4798" w:rsidP="00431A89"/>
    <w:p w14:paraId="1F979116" w14:textId="47F643CF" w:rsidR="003C627B" w:rsidRDefault="00B932B2" w:rsidP="00431A89">
      <w:r>
        <w:t xml:space="preserve">Nitrate </w:t>
      </w:r>
      <w:r w:rsidR="00AD4798">
        <w:t>is an oxidized form of nitrogen</w:t>
      </w:r>
      <w:r>
        <w:t xml:space="preserve"> and can be attributed to </w:t>
      </w:r>
      <w:r w:rsidR="003A1A4C">
        <w:t xml:space="preserve">fertilizer </w:t>
      </w:r>
      <w:r>
        <w:t>runoff</w:t>
      </w:r>
      <w:r w:rsidR="003A1A4C">
        <w:t xml:space="preserve"> as well as septic system leachate. </w:t>
      </w:r>
      <w:r w:rsidR="004252F0">
        <w:t xml:space="preserve">Nitrate levels </w:t>
      </w:r>
      <w:r w:rsidR="003A1A4C">
        <w:t xml:space="preserve">at the Hobbs Brook Reservoir were the lowest of the three reservoirs, with </w:t>
      </w:r>
      <w:r>
        <w:t>both surface and bottom samples</w:t>
      </w:r>
      <w:r w:rsidR="003A1A4C">
        <w:t xml:space="preserve"> near or below the EPA nutrient criteria of 0.05 mg/L</w:t>
      </w:r>
      <w:r w:rsidR="00DF21E9">
        <w:t xml:space="preserve"> (Figure 7)</w:t>
      </w:r>
      <w:r w:rsidR="00AD4798">
        <w:t>. Samples were also</w:t>
      </w:r>
      <w:r w:rsidR="003A1A4C">
        <w:t xml:space="preserve"> well below the MCL of 10 mg/L set to protect human health. </w:t>
      </w:r>
    </w:p>
    <w:p w14:paraId="37B5D124" w14:textId="77777777" w:rsidR="003C627B" w:rsidRDefault="003C627B" w:rsidP="00431A89"/>
    <w:p w14:paraId="6B88C5C4" w14:textId="5D2B4901" w:rsidR="00A545A3" w:rsidRDefault="003C627B" w:rsidP="00431A89">
      <w:r>
        <w:t>Stony Brook Reservoir had the highest surface concentrations of nitrate of the three reservoir</w:t>
      </w:r>
      <w:r w:rsidR="00986C40">
        <w:t>s.</w:t>
      </w:r>
      <w:r>
        <w:t xml:space="preserve"> </w:t>
      </w:r>
      <w:r w:rsidR="00986C40">
        <w:t>A</w:t>
      </w:r>
      <w:r>
        <w:t xml:space="preserve">ll but one sample from SB @ DH </w:t>
      </w:r>
      <w:r w:rsidR="00986C40">
        <w:t xml:space="preserve">was </w:t>
      </w:r>
      <w:r>
        <w:t>at or above the EPA nutrient criteria, although</w:t>
      </w:r>
      <w:r w:rsidR="00986C40">
        <w:t xml:space="preserve"> all samples</w:t>
      </w:r>
      <w:r>
        <w:t xml:space="preserve"> </w:t>
      </w:r>
      <w:r w:rsidR="00BE33D0">
        <w:t>were</w:t>
      </w:r>
      <w:r>
        <w:t xml:space="preserve"> well below the MCL</w:t>
      </w:r>
      <w:r w:rsidR="00A545A3">
        <w:t xml:space="preserve">. The Stony Brook </w:t>
      </w:r>
      <w:r w:rsidR="0006275E">
        <w:t>reservoir subcatchments have a golf course and</w:t>
      </w:r>
      <w:r w:rsidR="00A545A3">
        <w:t xml:space="preserve"> more low density residential areas </w:t>
      </w:r>
      <w:r w:rsidR="0006275E">
        <w:t>than</w:t>
      </w:r>
      <w:r w:rsidR="00A545A3">
        <w:t xml:space="preserve"> the Hobbs Brook Reservoir</w:t>
      </w:r>
      <w:r w:rsidR="0006275E">
        <w:t xml:space="preserve"> watershed. The Stony Brook Reservoir subcatchments in Weston and Lincoln are served by septic systems, whereas most homes and businesses in the Hobbs Brook Reservoir subcatchments are served by sewer systems. </w:t>
      </w:r>
      <w:r w:rsidR="00A545A3">
        <w:t xml:space="preserve">Widespread use of septic systems, as well as probable fertilizer use on lawns and golf courses, likely explains the difference in nitrate concentrations between the Hobbs Brook and Stony Brook Reservoirs.  </w:t>
      </w:r>
    </w:p>
    <w:p w14:paraId="23359C92" w14:textId="77777777" w:rsidR="00A545A3" w:rsidRDefault="00A545A3" w:rsidP="00431A89"/>
    <w:p w14:paraId="7465F166" w14:textId="516264C9" w:rsidR="00A545A3" w:rsidRDefault="003C627B" w:rsidP="00431A89">
      <w:r>
        <w:t>Concentrations of nitrate in bottom samples</w:t>
      </w:r>
      <w:r w:rsidR="0006275E">
        <w:t xml:space="preserve"> at Stony Brook Reservoir</w:t>
      </w:r>
      <w:r w:rsidR="00C23DB4">
        <w:t xml:space="preserve"> were </w:t>
      </w:r>
      <w:r w:rsidR="00B932B2">
        <w:t xml:space="preserve">at or below the </w:t>
      </w:r>
      <w:r w:rsidR="003868E8">
        <w:t>EPA nutrient criterion</w:t>
      </w:r>
      <w:r>
        <w:t>, likely due to the reduction of nitrogen in low or anoxic DO conditions</w:t>
      </w:r>
      <w:r w:rsidR="00815B42">
        <w:t xml:space="preserve"> (Figures 4, 5, and 7)</w:t>
      </w:r>
      <w:r>
        <w:t xml:space="preserve">. Given that ammonia and TKN showed the opposite trend of nitrate, with low concentrations in the well oxygenated surface water and high concentrations in </w:t>
      </w:r>
      <w:r w:rsidR="00C23DB4">
        <w:t>the poorly oxygenated hypolimnion</w:t>
      </w:r>
      <w:r w:rsidR="00A545A3">
        <w:t xml:space="preserve">, total nitrogen is </w:t>
      </w:r>
      <w:r w:rsidR="00986C40">
        <w:t>presumably</w:t>
      </w:r>
      <w:r w:rsidR="00A545A3">
        <w:t xml:space="preserve"> similar throughout the reservoir. </w:t>
      </w:r>
    </w:p>
    <w:p w14:paraId="1D8F0F46" w14:textId="7F27772E" w:rsidR="00A545A3" w:rsidRDefault="00986C40" w:rsidP="00431A89">
      <w:r>
        <w:lastRenderedPageBreak/>
        <w:t xml:space="preserve">Fresh Pond also had surface nitrate concentrations consistently above the EPA Nutrient criteria, although the median concentration was lower than </w:t>
      </w:r>
      <w:r w:rsidR="00B932B2">
        <w:t xml:space="preserve">at the </w:t>
      </w:r>
      <w:r>
        <w:t xml:space="preserve">Stony Brook Reservoir. </w:t>
      </w:r>
      <w:r w:rsidR="00B932B2">
        <w:t xml:space="preserve">The median bottom concentration </w:t>
      </w:r>
      <w:r>
        <w:t xml:space="preserve">of </w:t>
      </w:r>
      <w:r w:rsidR="00B932B2">
        <w:t>nitrate</w:t>
      </w:r>
      <w:r>
        <w:t xml:space="preserve">, while lower than </w:t>
      </w:r>
      <w:r w:rsidR="00B932B2">
        <w:t>the surface concentration</w:t>
      </w:r>
      <w:r>
        <w:t xml:space="preserve">, </w:t>
      </w:r>
      <w:r w:rsidR="00B932B2">
        <w:t>was</w:t>
      </w:r>
      <w:r>
        <w:t xml:space="preserve"> above the EPA nutrient criteria. This could be attributable to oxygen supplied by the aeration system, which may have prevented the nit</w:t>
      </w:r>
      <w:r w:rsidR="00AD4798">
        <w:t>rate load from fully converting</w:t>
      </w:r>
      <w:r w:rsidR="00B932B2">
        <w:t xml:space="preserve"> </w:t>
      </w:r>
      <w:r>
        <w:t xml:space="preserve">to ammonia or other reduced forms of nitrogen during stratification. </w:t>
      </w:r>
    </w:p>
    <w:p w14:paraId="3BFDF590" w14:textId="77777777" w:rsidR="00A545A3" w:rsidRDefault="00A545A3" w:rsidP="00431A89"/>
    <w:p w14:paraId="4233E09C" w14:textId="2814107B" w:rsidR="00234510" w:rsidRDefault="00AD2F44" w:rsidP="00431A89">
      <w:pPr>
        <w:sectPr w:rsidR="00234510" w:rsidSect="00CD5FF6">
          <w:pgSz w:w="12240" w:h="15840" w:code="1"/>
          <w:pgMar w:top="1440" w:right="1440" w:bottom="1440" w:left="1440" w:header="720" w:footer="720" w:gutter="0"/>
          <w:cols w:space="720"/>
          <w:docGrid w:linePitch="326"/>
        </w:sectPr>
      </w:pPr>
      <w:r>
        <w:t xml:space="preserve">TOC, which can react with chlorine during the treatment disinfection process to form harmful byproducts, ranged between 2 mg/L and 5.1 mg/L in the three reservoirs. </w:t>
      </w:r>
      <w:r w:rsidR="0051692F">
        <w:t xml:space="preserve">TOC concentrations were relatively homogenous </w:t>
      </w:r>
      <w:r w:rsidR="00B932B2">
        <w:t>between the surface and bottom</w:t>
      </w:r>
      <w:r w:rsidR="0051692F">
        <w:t xml:space="preserve"> the water column at all three reservoirs, although TOC was slightly higher in the Hobbs Brook Reservoir bottom samples compared to surface samples. This could indicate contamination of the sample with organic matter from the bottom substrate, or it could be indicative of the high chl-</w:t>
      </w:r>
      <w:r w:rsidR="0051692F" w:rsidRPr="0051692F">
        <w:rPr>
          <w:i/>
        </w:rPr>
        <w:t>a</w:t>
      </w:r>
      <w:r w:rsidR="0051692F">
        <w:t xml:space="preserve"> concentrations observed during the summer months. </w:t>
      </w:r>
      <w:r>
        <w:t xml:space="preserve">Overall </w:t>
      </w:r>
      <w:r w:rsidR="0051692F">
        <w:t xml:space="preserve">surface </w:t>
      </w:r>
      <w:r>
        <w:t xml:space="preserve">TOC concentrations were higher at Stony Brook Reservoir than </w:t>
      </w:r>
      <w:r w:rsidR="00195963">
        <w:t xml:space="preserve">at </w:t>
      </w:r>
      <w:r>
        <w:t xml:space="preserve">Hobbs Brook Reservoir, with median surface TOC </w:t>
      </w:r>
      <w:r w:rsidR="00FC64AE">
        <w:t>concentrations</w:t>
      </w:r>
      <w:r>
        <w:t xml:space="preserve"> approximately 1 mg/L higher in the Stony Brook Reservoir than in the Hobbs Brook lower basin. However, the increase in TOC concentrations observed at Stony Brook were </w:t>
      </w:r>
      <w:r w:rsidR="00195963">
        <w:t xml:space="preserve">not present at </w:t>
      </w:r>
      <w:r>
        <w:t>Fresh Pond wher</w:t>
      </w:r>
      <w:r w:rsidR="00FC64AE">
        <w:t xml:space="preserve">e the median surface concentration at FP @ DH (2.4 mg/L) was the same as HB @ DH. It is possible that the longer </w:t>
      </w:r>
      <w:r w:rsidR="00371EE2">
        <w:t xml:space="preserve">retention </w:t>
      </w:r>
      <w:r w:rsidR="00FC64AE">
        <w:t xml:space="preserve">time at Fresh Pond allowed suspended organic particles to settle, thereby </w:t>
      </w:r>
      <w:r w:rsidR="00FC2249">
        <w:t>reducing the concentration of TOC in the water to drop</w:t>
      </w:r>
      <w:r w:rsidR="00371EE2">
        <w:t xml:space="preserve"> (see section 1</w:t>
      </w:r>
      <w:r w:rsidR="005A631D">
        <w:t>0</w:t>
      </w:r>
      <w:r w:rsidR="00371EE2">
        <w:t xml:space="preserve">.2 </w:t>
      </w:r>
      <w:r w:rsidR="005A631D" w:rsidRPr="00444080">
        <w:rPr>
          <w:i/>
        </w:rPr>
        <w:t>Reservoir</w:t>
      </w:r>
      <w:r w:rsidR="005A631D">
        <w:t xml:space="preserve"> </w:t>
      </w:r>
      <w:r w:rsidR="00371EE2" w:rsidRPr="00444080">
        <w:rPr>
          <w:i/>
        </w:rPr>
        <w:t>Retention Time</w:t>
      </w:r>
      <w:r w:rsidR="005A631D">
        <w:rPr>
          <w:i/>
        </w:rPr>
        <w:t>s</w:t>
      </w:r>
      <w:r w:rsidR="00371EE2">
        <w:t>)</w:t>
      </w:r>
      <w:r w:rsidR="00234510">
        <w:t>.</w:t>
      </w:r>
    </w:p>
    <w:p w14:paraId="7646E43A" w14:textId="0D6F6A04" w:rsidR="009347DB" w:rsidRDefault="00680E42" w:rsidP="009347DB">
      <w:pPr>
        <w:tabs>
          <w:tab w:val="left" w:pos="3135"/>
        </w:tabs>
        <w:sectPr w:rsidR="009347DB" w:rsidSect="009347DB">
          <w:pgSz w:w="12240" w:h="15840" w:code="1"/>
          <w:pgMar w:top="720" w:right="1080" w:bottom="720" w:left="1080" w:header="720" w:footer="720" w:gutter="0"/>
          <w:cols w:space="720"/>
          <w:docGrid w:linePitch="326"/>
        </w:sectPr>
      </w:pPr>
      <w:r w:rsidRPr="0012579A">
        <w:rPr>
          <w:b/>
          <w:noProof/>
        </w:rPr>
        <w:lastRenderedPageBreak/>
        <mc:AlternateContent>
          <mc:Choice Requires="wps">
            <w:drawing>
              <wp:anchor distT="0" distB="0" distL="114300" distR="114300" simplePos="0" relativeHeight="251937280" behindDoc="0" locked="0" layoutInCell="1" allowOverlap="1" wp14:anchorId="1154216C" wp14:editId="4786513B">
                <wp:simplePos x="0" y="0"/>
                <wp:positionH relativeFrom="column">
                  <wp:posOffset>-121920</wp:posOffset>
                </wp:positionH>
                <wp:positionV relativeFrom="paragraph">
                  <wp:posOffset>7655560</wp:posOffset>
                </wp:positionV>
                <wp:extent cx="6496050" cy="7124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496050" cy="712470"/>
                        </a:xfrm>
                        <a:prstGeom prst="rect">
                          <a:avLst/>
                        </a:prstGeom>
                        <a:solidFill>
                          <a:prstClr val="white"/>
                        </a:solidFill>
                        <a:ln>
                          <a:noFill/>
                        </a:ln>
                        <a:effectLst/>
                      </wps:spPr>
                      <wps:txbx>
                        <w:txbxContent>
                          <w:p w14:paraId="3829247A" w14:textId="391801C6" w:rsidR="00DD54F6" w:rsidRPr="008758A3" w:rsidRDefault="00DD54F6" w:rsidP="006548FD">
                            <w:pPr>
                              <w:pStyle w:val="Caption"/>
                              <w:rPr>
                                <w:rStyle w:val="Strong"/>
                                <w:b/>
                                <w:bCs w:val="0"/>
                                <w:color w:val="1F497D" w:themeColor="text2"/>
                              </w:rPr>
                            </w:pPr>
                            <w:r>
                              <w:t xml:space="preserve"> </w:t>
                            </w:r>
                            <w:r w:rsidRPr="008758A3">
                              <w:rPr>
                                <w:rStyle w:val="Strong"/>
                              </w:rPr>
                              <w:t>Deep hole (DH) bottom samples were collected during summer stratification July-August at HB @ DH and July – September at SB @ DH and FP @ DH. An additional bottom sample was collected at FP @ DH in October after fall turnover. Weekly surface intake samples were collected at Hobbs Brook and Stony Brook in all months of 2016. Intake samples were not analyzed for nutrients or chl-a. Numbers in parenthesis () show the number of samples represented by each boxplot. Samples below the detection limit were set to the detection limit for the purposes of this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216C" id="Text Box 6" o:spid="_x0000_s1028" type="#_x0000_t202" style="position:absolute;left:0;text-align:left;margin-left:-9.6pt;margin-top:602.8pt;width:511.5pt;height:56.1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" stroked="f">
                <v:textbox inset="0,0,0,0">
                  <w:txbxContent>
                    <w:p w14:paraId="3829247A" w14:textId="391801C6" w:rsidR="00DD54F6" w:rsidRPr="008758A3" w:rsidRDefault="00DD54F6" w:rsidP="006548FD">
                      <w:pPr>
                        <w:pStyle w:val="Caption"/>
                        <w:rPr>
                          <w:rStyle w:val="Strong"/>
                          <w:b/>
                          <w:bCs w:val="0"/>
                          <w:color w:val="1F497D" w:themeColor="text2"/>
                        </w:rPr>
                      </w:pPr>
                      <w:r>
                        <w:t xml:space="preserve"> </w:t>
                      </w:r>
                      <w:r w:rsidRPr="008758A3">
                        <w:rPr>
                          <w:rStyle w:val="Strong"/>
                        </w:rPr>
                        <w:t>Deep hole (DH) bottom samples were collected during summer stratification July-August at HB @ DH and July – September at SB @ DH and FP @ DH. An additional bottom sample was collected at FP @ DH in October after fall turnover. Weekly surface intake samples were collected at Hobbs Brook and Stony Brook in all months of 2016. Intake samples were not analyzed for nutrients or chl-a. Numbers in parenthesis () show the number of samples represented by each boxplot. Samples below the detection limit were set to the detection limit for the purposes of this analysis.</w:t>
                      </w:r>
                    </w:p>
                  </w:txbxContent>
                </v:textbox>
                <w10:wrap type="square"/>
              </v:shape>
            </w:pict>
          </mc:Fallback>
        </mc:AlternateContent>
      </w:r>
      <w:r>
        <w:rPr>
          <w:noProof/>
        </w:rPr>
        <mc:AlternateContent>
          <mc:Choice Requires="wps">
            <w:drawing>
              <wp:anchor distT="0" distB="0" distL="114300" distR="114300" simplePos="0" relativeHeight="252024320" behindDoc="1" locked="0" layoutInCell="1" allowOverlap="1" wp14:anchorId="242A2279" wp14:editId="06E72EC3">
                <wp:simplePos x="0" y="0"/>
                <wp:positionH relativeFrom="column">
                  <wp:posOffset>-123825</wp:posOffset>
                </wp:positionH>
                <wp:positionV relativeFrom="paragraph">
                  <wp:posOffset>7490460</wp:posOffset>
                </wp:positionV>
                <wp:extent cx="6188075" cy="635"/>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6188075" cy="635"/>
                        </a:xfrm>
                        <a:prstGeom prst="rect">
                          <a:avLst/>
                        </a:prstGeom>
                        <a:solidFill>
                          <a:prstClr val="white"/>
                        </a:solidFill>
                        <a:ln>
                          <a:noFill/>
                        </a:ln>
                        <a:effectLst/>
                      </wps:spPr>
                      <wps:txbx>
                        <w:txbxContent>
                          <w:p w14:paraId="04FF10A3" w14:textId="481C0D01" w:rsidR="00DD54F6" w:rsidRPr="00CC1F64" w:rsidRDefault="00DD54F6" w:rsidP="005034B5">
                            <w:pPr>
                              <w:pStyle w:val="Caption"/>
                              <w:rPr>
                                <w:noProof/>
                              </w:rPr>
                            </w:pPr>
                            <w:bookmarkStart w:id="90" w:name="_Toc495936811"/>
                            <w:r>
                              <w:t xml:space="preserve">Figure </w:t>
                            </w:r>
                            <w:fldSimple w:instr=" SEQ Figure \* ARABIC ">
                              <w:r w:rsidR="00F8476A">
                                <w:rPr>
                                  <w:noProof/>
                                </w:rPr>
                                <w:t>7</w:t>
                              </w:r>
                            </w:fldSimple>
                            <w:r>
                              <w:t xml:space="preserve">: </w:t>
                            </w:r>
                            <w:r w:rsidRPr="00653440">
                              <w:t>Comparison of 2016 Hobbs Brook Reservoir Lower Basin Epilimnion and Hypolimnion Metals, Nutrients, Chl-a, Turbidity, and TOC</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2A2279" id="Text Box 282" o:spid="_x0000_s1029" type="#_x0000_t202" style="position:absolute;left:0;text-align:left;margin-left:-9.75pt;margin-top:589.8pt;width:487.25pt;height:.05pt;z-index:-25129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" stroked="f">
                <v:textbox style="mso-fit-shape-to-text:t" inset="0,0,0,0">
                  <w:txbxContent>
                    <w:p w14:paraId="04FF10A3" w14:textId="481C0D01" w:rsidR="00DD54F6" w:rsidRPr="00CC1F64" w:rsidRDefault="00DD54F6" w:rsidP="005034B5">
                      <w:pPr>
                        <w:pStyle w:val="Caption"/>
                        <w:rPr>
                          <w:noProof/>
                        </w:rPr>
                      </w:pPr>
                      <w:bookmarkStart w:id="91" w:name="_Toc495936811"/>
                      <w:r>
                        <w:t xml:space="preserve">Figure </w:t>
                      </w:r>
                      <w:fldSimple w:instr=" SEQ Figure \* ARABIC ">
                        <w:r w:rsidR="00F8476A">
                          <w:rPr>
                            <w:noProof/>
                          </w:rPr>
                          <w:t>7</w:t>
                        </w:r>
                      </w:fldSimple>
                      <w:r>
                        <w:t xml:space="preserve">: </w:t>
                      </w:r>
                      <w:r w:rsidRPr="00653440">
                        <w:t>Comparison of 2016 Hobbs Brook Reservoir Lower Basin Epilimnion and Hypolimnion Metals, Nutrients, Chl-a, Turbidity, and TOC</w:t>
                      </w:r>
                      <w:bookmarkEnd w:id="91"/>
                    </w:p>
                  </w:txbxContent>
                </v:textbox>
              </v:shape>
            </w:pict>
          </mc:Fallback>
        </mc:AlternateContent>
      </w:r>
      <w:r w:rsidR="00945DE1">
        <w:rPr>
          <w:noProof/>
        </w:rPr>
        <w:drawing>
          <wp:anchor distT="0" distB="0" distL="114300" distR="114300" simplePos="0" relativeHeight="251965952" behindDoc="1" locked="0" layoutInCell="1" allowOverlap="1" wp14:anchorId="6FB409A3" wp14:editId="6DF998A6">
            <wp:simplePos x="0" y="0"/>
            <wp:positionH relativeFrom="column">
              <wp:posOffset>-123825</wp:posOffset>
            </wp:positionH>
            <wp:positionV relativeFrom="paragraph">
              <wp:posOffset>-190500</wp:posOffset>
            </wp:positionV>
            <wp:extent cx="6188075" cy="7623810"/>
            <wp:effectExtent l="0" t="0" r="3175" b="0"/>
            <wp:wrapNone/>
            <wp:docPr id="10" name="Picture 10" descr="S:\Watershed Management Division Files\Watershed Files\WaterQuality\Analysis_Reports\2016_Annual_Report\Reservoir\figures\AllRes\Res_All_Metal_Nut_C_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atershed Management Division Files\Watershed Files\WaterQuality\Analysis_Reports\2016_Annual_Report\Reservoir\figures\AllRes\Res_All_Metal_Nut_C_2016.pn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188075" cy="762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428">
        <w:rPr>
          <w:noProof/>
        </w:rPr>
        <w:drawing>
          <wp:anchor distT="0" distB="0" distL="114300" distR="114300" simplePos="0" relativeHeight="251979264" behindDoc="0" locked="0" layoutInCell="1" allowOverlap="1" wp14:anchorId="65DE1A72" wp14:editId="1B61FFC9">
            <wp:simplePos x="0" y="0"/>
            <wp:positionH relativeFrom="column">
              <wp:posOffset>5867400</wp:posOffset>
            </wp:positionH>
            <wp:positionV relativeFrom="paragraph">
              <wp:posOffset>5572125</wp:posOffset>
            </wp:positionV>
            <wp:extent cx="1097280" cy="142049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097280" cy="1420495"/>
                    </a:xfrm>
                    <a:prstGeom prst="rect">
                      <a:avLst/>
                    </a:prstGeom>
                    <a:noFill/>
                  </pic:spPr>
                </pic:pic>
              </a:graphicData>
            </a:graphic>
          </wp:anchor>
        </w:drawing>
      </w:r>
      <w:r w:rsidR="009347DB">
        <w:tab/>
      </w:r>
    </w:p>
    <w:p w14:paraId="6CD9D75F" w14:textId="186E2DE7" w:rsidR="0012579A" w:rsidRPr="008D16BA" w:rsidRDefault="008D16BA" w:rsidP="005300F4">
      <w:pPr>
        <w:pStyle w:val="Heading2"/>
      </w:pPr>
      <w:bookmarkStart w:id="92" w:name="_Toc495936856"/>
      <w:r>
        <w:lastRenderedPageBreak/>
        <w:t>Reservoir Tropic State Index</w:t>
      </w:r>
      <w:bookmarkEnd w:id="92"/>
    </w:p>
    <w:p w14:paraId="5CB47BDB" w14:textId="4F2302E1" w:rsidR="001F21D6" w:rsidRDefault="00F44428" w:rsidP="00096218">
      <w:r>
        <w:rPr>
          <w:noProof/>
        </w:rPr>
        <w:drawing>
          <wp:anchor distT="0" distB="0" distL="114300" distR="114300" simplePos="0" relativeHeight="251915776" behindDoc="0" locked="0" layoutInCell="1" allowOverlap="1" wp14:anchorId="2AC5B86D" wp14:editId="199E6FA7">
            <wp:simplePos x="0" y="0"/>
            <wp:positionH relativeFrom="margin">
              <wp:posOffset>-123825</wp:posOffset>
            </wp:positionH>
            <wp:positionV relativeFrom="paragraph">
              <wp:posOffset>1403350</wp:posOffset>
            </wp:positionV>
            <wp:extent cx="5028565" cy="3809365"/>
            <wp:effectExtent l="0" t="0" r="635"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SIRes.png"/>
                    <pic:cNvPicPr/>
                  </pic:nvPicPr>
                  <pic:blipFill rotWithShape="1">
                    <a:blip r:embed="rId37" cstate="print">
                      <a:extLst>
                        <a:ext uri="{28A0092B-C50C-407E-A947-70E740481C1C}">
                          <a14:useLocalDpi xmlns:a14="http://schemas.microsoft.com/office/drawing/2010/main"/>
                        </a:ext>
                      </a:extLst>
                    </a:blip>
                    <a:srcRect l="1455" t="4889" r="2546" b="6222"/>
                    <a:stretch/>
                  </pic:blipFill>
                  <pic:spPr bwMode="auto">
                    <a:xfrm>
                      <a:off x="0" y="0"/>
                      <a:ext cx="5028565" cy="3809365"/>
                    </a:xfrm>
                    <a:prstGeom prst="rect">
                      <a:avLst/>
                    </a:prstGeom>
                    <a:ln>
                      <a:noFill/>
                    </a:ln>
                    <a:extLst>
                      <a:ext uri="{53640926-AAD7-44D8-BBD7-CCE9431645EC}">
                        <a14:shadowObscured xmlns:a14="http://schemas.microsoft.com/office/drawing/2010/main"/>
                      </a:ext>
                    </a:extLst>
                  </pic:spPr>
                </pic:pic>
              </a:graphicData>
            </a:graphic>
          </wp:anchor>
        </w:drawing>
      </w:r>
      <w:r w:rsidR="001F21D6">
        <w:t>According to Carlson’s</w:t>
      </w:r>
      <w:r w:rsidR="00912053">
        <w:t xml:space="preserve"> </w:t>
      </w:r>
      <w:r w:rsidR="005E6D63">
        <w:t>trophic state index (TSI),</w:t>
      </w:r>
      <w:r w:rsidR="001F21D6">
        <w:rPr>
          <w:rStyle w:val="FootnoteReference"/>
          <w:i/>
        </w:rPr>
        <w:footnoteReference w:id="8"/>
      </w:r>
      <w:r w:rsidR="00912053" w:rsidRPr="00912053">
        <w:t xml:space="preserve"> </w:t>
      </w:r>
      <w:r w:rsidR="00912053">
        <w:t xml:space="preserve">HB @ Upper and HB @ Middle were the most productive </w:t>
      </w:r>
      <w:r w:rsidR="00D935E1">
        <w:t xml:space="preserve">reservoir </w:t>
      </w:r>
      <w:r w:rsidR="001F21D6">
        <w:t xml:space="preserve">surface </w:t>
      </w:r>
      <w:r w:rsidR="00D935E1">
        <w:t xml:space="preserve">sampling locations. The 2016 median TSI categorizes these basins as eutrophic. However, median TSI dropped by over 10 points between the middle and upper basins and </w:t>
      </w:r>
      <w:r w:rsidR="00431A89">
        <w:t xml:space="preserve">the </w:t>
      </w:r>
      <w:r w:rsidR="00D935E1">
        <w:t xml:space="preserve">HB @ DH </w:t>
      </w:r>
      <w:r w:rsidR="00431A89">
        <w:t>site in</w:t>
      </w:r>
      <w:r w:rsidR="00D935E1">
        <w:t xml:space="preserve"> the lower basin. The drop in TSI between the basins indicates an improvement in water quality, likely due to dilution and settling in the larger lower basin. Median surface TSI at SB @ DH was higher than</w:t>
      </w:r>
      <w:r w:rsidR="00F9675E">
        <w:t xml:space="preserve"> at</w:t>
      </w:r>
      <w:r w:rsidR="00D935E1">
        <w:t xml:space="preserve"> HB @ DH, although </w:t>
      </w:r>
      <w:r w:rsidR="001F21D6">
        <w:t xml:space="preserve">the reservoir </w:t>
      </w:r>
      <w:r w:rsidR="00D935E1">
        <w:t xml:space="preserve">was still categorized as mesotrophic. </w:t>
      </w:r>
      <w:r w:rsidR="00DF6986">
        <w:t xml:space="preserve">However, bottom samples from HB @ DH and SB @ DH were reflective of the </w:t>
      </w:r>
      <w:r w:rsidR="001F21D6">
        <w:t>high chl-</w:t>
      </w:r>
      <w:r w:rsidR="001F21D6" w:rsidRPr="001F21D6">
        <w:rPr>
          <w:i/>
        </w:rPr>
        <w:t>a</w:t>
      </w:r>
      <w:r w:rsidR="001F21D6">
        <w:rPr>
          <w:i/>
        </w:rPr>
        <w:t xml:space="preserve"> </w:t>
      </w:r>
      <w:r w:rsidR="001F21D6" w:rsidRPr="001F21D6">
        <w:t>from</w:t>
      </w:r>
      <w:r w:rsidR="001F21D6">
        <w:t xml:space="preserve"> a presumed</w:t>
      </w:r>
      <w:r w:rsidR="00DF6986">
        <w:t xml:space="preserve"> summer benthic algal bloom, with TSI values in the eutrophic and hypereutrophic zone. </w:t>
      </w:r>
    </w:p>
    <w:p w14:paraId="0FD52A04" w14:textId="17CDD9A3" w:rsidR="001F21D6" w:rsidRDefault="00F44428" w:rsidP="00096218">
      <w:r>
        <w:rPr>
          <w:noProof/>
        </w:rPr>
        <w:drawing>
          <wp:anchor distT="0" distB="0" distL="114300" distR="114300" simplePos="0" relativeHeight="251981312" behindDoc="0" locked="0" layoutInCell="1" allowOverlap="1" wp14:anchorId="39A05367" wp14:editId="184EF513">
            <wp:simplePos x="0" y="0"/>
            <wp:positionH relativeFrom="column">
              <wp:posOffset>5067300</wp:posOffset>
            </wp:positionH>
            <wp:positionV relativeFrom="paragraph">
              <wp:posOffset>297180</wp:posOffset>
            </wp:positionV>
            <wp:extent cx="1097915" cy="1421765"/>
            <wp:effectExtent l="0" t="0" r="6985" b="698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xPlotKey.png"/>
                    <pic:cNvPicPr/>
                  </pic:nvPicPr>
                  <pic:blipFill>
                    <a:blip r:embed="rId38" cstate="print">
                      <a:extLst>
                        <a:ext uri="{28A0092B-C50C-407E-A947-70E740481C1C}">
                          <a14:useLocalDpi xmlns:a14="http://schemas.microsoft.com/office/drawing/2010/main"/>
                        </a:ext>
                      </a:extLst>
                    </a:blip>
                    <a:stretch>
                      <a:fillRect/>
                    </a:stretch>
                  </pic:blipFill>
                  <pic:spPr>
                    <a:xfrm>
                      <a:off x="0" y="0"/>
                      <a:ext cx="1097915" cy="14217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p w14:paraId="3CBEA54E" w14:textId="2C854949" w:rsidR="009C1772" w:rsidRDefault="009C1772" w:rsidP="009C1772">
      <w:pPr>
        <w:pStyle w:val="Caption"/>
        <w:spacing w:after="0"/>
      </w:pPr>
      <w:bookmarkStart w:id="93" w:name="_Toc495936812"/>
      <w:r>
        <w:t xml:space="preserve">Figure </w:t>
      </w:r>
      <w:fldSimple w:instr=" SEQ Figure \* ARABIC ">
        <w:r w:rsidR="00F8476A">
          <w:rPr>
            <w:noProof/>
          </w:rPr>
          <w:t>8</w:t>
        </w:r>
      </w:fldSimple>
      <w:r>
        <w:t>: Reservoir Trophic State Index (TSI), 2016.</w:t>
      </w:r>
      <w:bookmarkEnd w:id="93"/>
      <w:r>
        <w:t xml:space="preserve"> </w:t>
      </w:r>
    </w:p>
    <w:p w14:paraId="5EA5DC40" w14:textId="66392EDB" w:rsidR="009C1772" w:rsidRDefault="009C1772" w:rsidP="005034B5">
      <w:pPr>
        <w:pStyle w:val="Caption"/>
        <w:spacing w:after="0"/>
      </w:pPr>
      <w:r w:rsidRPr="0089642F">
        <w:rPr>
          <w:rStyle w:val="Strong"/>
        </w:rPr>
        <w:t>Samples below the chl-a detection limit of 2 mg/m3 were assumed to have a chl-a concentration of 2 mg/m3 for the purposes of calculating TSI. Therefore, TSI values from these samples may be artificially high. HB @ Upper, HB @ DH surface, SB @ DH surface, and FP @ DH surface and bottom all had at least one sample below the chl-a detection limit.</w:t>
      </w:r>
    </w:p>
    <w:p w14:paraId="6667FD0C" w14:textId="77777777" w:rsidR="009C1772" w:rsidRDefault="009C1772" w:rsidP="005034B5"/>
    <w:p w14:paraId="3430D427" w14:textId="03F1A545" w:rsidR="00062750" w:rsidRDefault="00DF6986" w:rsidP="005034B5">
      <w:pPr>
        <w:rPr>
          <w:b/>
          <w:bCs/>
          <w:smallCaps/>
        </w:rPr>
        <w:sectPr w:rsidR="00062750" w:rsidSect="004A386B">
          <w:pgSz w:w="12240" w:h="15840" w:code="1"/>
          <w:pgMar w:top="1080" w:right="1080" w:bottom="1080" w:left="1080" w:header="720" w:footer="720" w:gutter="0"/>
          <w:cols w:space="720"/>
          <w:docGrid w:linePitch="326"/>
        </w:sectPr>
      </w:pPr>
      <w:r>
        <w:t xml:space="preserve">Fresh Pond </w:t>
      </w:r>
      <w:r w:rsidR="001F21D6">
        <w:t>had the lowest productivity</w:t>
      </w:r>
      <w:r>
        <w:t xml:space="preserve"> of the three reservoirs</w:t>
      </w:r>
      <w:r w:rsidR="001F21D6">
        <w:t>,</w:t>
      </w:r>
      <w:r>
        <w:t xml:space="preserve"> </w:t>
      </w:r>
      <w:r w:rsidR="005E6D63">
        <w:t xml:space="preserve">with </w:t>
      </w:r>
      <w:r w:rsidR="001F21D6">
        <w:t>median TSI for both surface and bottom samples</w:t>
      </w:r>
      <w:r>
        <w:t xml:space="preserve"> </w:t>
      </w:r>
      <w:r w:rsidR="001F21D6">
        <w:t>in</w:t>
      </w:r>
      <w:r>
        <w:t xml:space="preserve"> the oligotrophic range.  The improvement in water quality between Stony Brook Reservoir and Fresh Pond Reservoir is likely attributable to the aeration system, low iron and TP, and increased capacity for dilution and settling given the larger reservoir size (</w:t>
      </w:r>
      <w:r w:rsidR="00F9675E">
        <w:t>1</w:t>
      </w:r>
      <w:r>
        <w:t>.5 billion ga</w:t>
      </w:r>
      <w:r w:rsidR="001F21D6">
        <w:t xml:space="preserve">llons of storage at Fresh Pond versus </w:t>
      </w:r>
      <w:r>
        <w:t>only 418 million gallons at Stony Brook Reservoir).</w:t>
      </w:r>
      <w:r w:rsidR="00880637">
        <w:t xml:space="preserve"> </w:t>
      </w:r>
    </w:p>
    <w:p w14:paraId="4A357C44" w14:textId="54DAE1CA" w:rsidR="00C10406" w:rsidRDefault="009F2C45" w:rsidP="005300F4">
      <w:pPr>
        <w:pStyle w:val="Heading2"/>
      </w:pPr>
      <w:bookmarkStart w:id="94" w:name="_Toc495936857"/>
      <w:r w:rsidRPr="009F2C45">
        <w:lastRenderedPageBreak/>
        <w:t>Class A Water Quality Results</w:t>
      </w:r>
      <w:bookmarkEnd w:id="94"/>
    </w:p>
    <w:p w14:paraId="002AC845" w14:textId="724E20BA" w:rsidR="00E25441" w:rsidRDefault="00531FC2" w:rsidP="00431A89">
      <w:r>
        <w:t>Surface water quality at Fresh Pond, the terminal reservoir in Cambridge’s three reservoir system, met all Class A water quality standards</w:t>
      </w:r>
      <w:r w:rsidR="00D91604">
        <w:t xml:space="preserve"> (Tables </w:t>
      </w:r>
      <w:r w:rsidR="00EC0149">
        <w:t>7</w:t>
      </w:r>
      <w:r w:rsidR="00D91604">
        <w:t xml:space="preserve">, </w:t>
      </w:r>
      <w:r w:rsidR="00EC0149">
        <w:t>9</w:t>
      </w:r>
      <w:r w:rsidR="00D91604">
        <w:t xml:space="preserve">, </w:t>
      </w:r>
      <w:r w:rsidR="00EC0149">
        <w:t>10</w:t>
      </w:r>
      <w:r w:rsidR="00AB0CDF">
        <w:t xml:space="preserve">, </w:t>
      </w:r>
      <w:r w:rsidR="00EC0149">
        <w:t>12</w:t>
      </w:r>
      <w:r w:rsidR="00AB0CDF">
        <w:t>,</w:t>
      </w:r>
      <w:r w:rsidR="00D91604">
        <w:t xml:space="preserve"> </w:t>
      </w:r>
      <w:r w:rsidR="00AB0CDF">
        <w:t>and 1</w:t>
      </w:r>
      <w:r w:rsidR="00EC0149">
        <w:t>4</w:t>
      </w:r>
      <w:r w:rsidR="00D91604">
        <w:t>).</w:t>
      </w:r>
      <w:r>
        <w:t xml:space="preserve"> Bottom samples at Fresh Pond also met the Class A standards, with the exception of DO</w:t>
      </w:r>
      <w:r w:rsidR="00AB0CDF">
        <w:t xml:space="preserve"> (Tables</w:t>
      </w:r>
      <w:r w:rsidR="00D91604">
        <w:t xml:space="preserve"> </w:t>
      </w:r>
      <w:r w:rsidR="00EC0149">
        <w:t>8</w:t>
      </w:r>
      <w:r w:rsidR="00D91604">
        <w:t xml:space="preserve">, </w:t>
      </w:r>
      <w:r w:rsidR="00EC0149">
        <w:t>11</w:t>
      </w:r>
      <w:r w:rsidR="00D91604">
        <w:t xml:space="preserve">, </w:t>
      </w:r>
      <w:r w:rsidR="00EC0149">
        <w:t>13</w:t>
      </w:r>
      <w:r w:rsidR="00D91604">
        <w:t>, and 1</w:t>
      </w:r>
      <w:r w:rsidR="00EC0149">
        <w:t>5</w:t>
      </w:r>
      <w:r w:rsidR="00D91604">
        <w:t>)</w:t>
      </w:r>
      <w:r>
        <w:t>. DO at the FP @ DH and FP @ Cove sites dropped below 5 mg/L at the bottom depths during thermal stratification in July, August, and September</w:t>
      </w:r>
      <w:r w:rsidR="00D91604">
        <w:t xml:space="preserve"> (Table </w:t>
      </w:r>
      <w:r w:rsidR="00560BAA">
        <w:t>8; Figure 4</w:t>
      </w:r>
      <w:r w:rsidR="00D91604">
        <w:t>).</w:t>
      </w:r>
      <w:r w:rsidR="005E6D63">
        <w:t xml:space="preserve"> </w:t>
      </w:r>
      <w:r>
        <w:t xml:space="preserve">DO also dropped below 5 mg/L during the August profile at the FP @ Intake </w:t>
      </w:r>
      <w:r w:rsidR="005E6D63">
        <w:t>bottom</w:t>
      </w:r>
      <w:r w:rsidR="00560BAA">
        <w:t xml:space="preserve"> (Table 8)</w:t>
      </w:r>
      <w:r w:rsidR="00D91604">
        <w:t>.</w:t>
      </w:r>
    </w:p>
    <w:p w14:paraId="05C2AB0B" w14:textId="77777777" w:rsidR="00FF67D7" w:rsidRDefault="00FF67D7" w:rsidP="00E54D24">
      <w:pPr>
        <w:spacing w:after="0"/>
      </w:pPr>
    </w:p>
    <w:p w14:paraId="4E27EF9D" w14:textId="29A30DC3" w:rsidR="00E54D24" w:rsidRDefault="005E6D63" w:rsidP="00E54D24">
      <w:pPr>
        <w:pStyle w:val="Caption"/>
        <w:spacing w:after="0"/>
      </w:pPr>
      <w:bookmarkStart w:id="95" w:name="_Toc495936755"/>
      <w:r w:rsidRPr="00E65C38">
        <w:t xml:space="preserve">Table </w:t>
      </w:r>
      <w:fldSimple w:instr=" SEQ Table \* ARABIC ">
        <w:r w:rsidR="00F8476A">
          <w:rPr>
            <w:noProof/>
          </w:rPr>
          <w:t>7</w:t>
        </w:r>
      </w:fldSimple>
      <w:r w:rsidRPr="00E65C38">
        <w:t xml:space="preserve">: Reservoir Surface Dissolved Oxygen (DO) Results </w:t>
      </w:r>
      <w:r w:rsidR="00215167" w:rsidRPr="00E65C38">
        <w:t xml:space="preserve">(mg/L) </w:t>
      </w:r>
      <w:r w:rsidRPr="00E65C38">
        <w:t>and Class A Exceedances</w:t>
      </w:r>
      <w:bookmarkEnd w:id="95"/>
      <w:r w:rsidRPr="00E65C38">
        <w:t xml:space="preserve"> </w:t>
      </w:r>
    </w:p>
    <w:p w14:paraId="2B8FD442" w14:textId="45D88E76" w:rsidR="00E54D24" w:rsidRPr="00E54D24" w:rsidRDefault="00015211" w:rsidP="00E54D24">
      <w:pPr>
        <w:pStyle w:val="Caption"/>
        <w:spacing w:after="0"/>
        <w:rPr>
          <w:rStyle w:val="Strong"/>
          <w:b/>
          <w:bCs w:val="0"/>
          <w:color w:val="1F497D" w:themeColor="text2"/>
        </w:rPr>
      </w:pPr>
      <w:r>
        <w:rPr>
          <w:rStyle w:val="Strong"/>
        </w:rPr>
        <w:t xml:space="preserve">Exceedances threshold is &lt; 5 mg/L for warm water fisheries; &lt; 6 mg/L for cold water fisheries. </w:t>
      </w:r>
      <w:r w:rsidR="00E54D24" w:rsidRPr="00E54D24">
        <w:rPr>
          <w:rStyle w:val="Strong"/>
        </w:rPr>
        <w:t>Exceedances are bolded.</w:t>
      </w:r>
    </w:p>
    <w:tbl>
      <w:tblPr>
        <w:tblW w:w="979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930"/>
        <w:gridCol w:w="930"/>
        <w:gridCol w:w="930"/>
        <w:gridCol w:w="930"/>
        <w:gridCol w:w="930"/>
        <w:gridCol w:w="930"/>
        <w:gridCol w:w="930"/>
        <w:gridCol w:w="930"/>
        <w:gridCol w:w="930"/>
      </w:tblGrid>
      <w:tr w:rsidR="005E6D63" w:rsidRPr="001029B2" w14:paraId="350817ED" w14:textId="77777777" w:rsidTr="005E6D63">
        <w:trPr>
          <w:trHeight w:val="537"/>
        </w:trPr>
        <w:tc>
          <w:tcPr>
            <w:tcW w:w="1425" w:type="dxa"/>
            <w:tcBorders>
              <w:top w:val="single" w:sz="12" w:space="0" w:color="auto"/>
              <w:bottom w:val="single" w:sz="4" w:space="0" w:color="auto"/>
            </w:tcBorders>
            <w:shd w:val="clear" w:color="auto" w:fill="FFFFFF" w:themeFill="background1"/>
            <w:noWrap/>
            <w:vAlign w:val="center"/>
            <w:hideMark/>
          </w:tcPr>
          <w:p w14:paraId="15A4ECE8" w14:textId="77777777" w:rsidR="005E6D63" w:rsidRPr="00FC649F" w:rsidRDefault="005E6D63" w:rsidP="005E6D63">
            <w:pPr>
              <w:jc w:val="center"/>
              <w:rPr>
                <w:b/>
                <w:sz w:val="20"/>
              </w:rPr>
            </w:pPr>
            <w:r w:rsidRPr="00FC649F">
              <w:rPr>
                <w:b/>
                <w:sz w:val="20"/>
              </w:rPr>
              <w:t>Site Name</w:t>
            </w:r>
          </w:p>
        </w:tc>
        <w:tc>
          <w:tcPr>
            <w:tcW w:w="930" w:type="dxa"/>
            <w:tcBorders>
              <w:top w:val="single" w:sz="12" w:space="0" w:color="auto"/>
              <w:bottom w:val="single" w:sz="4" w:space="0" w:color="auto"/>
            </w:tcBorders>
            <w:shd w:val="clear" w:color="auto" w:fill="F2F2F2" w:themeFill="background1" w:themeFillShade="F2"/>
            <w:noWrap/>
            <w:vAlign w:val="center"/>
            <w:hideMark/>
          </w:tcPr>
          <w:p w14:paraId="73213494" w14:textId="77777777" w:rsidR="005E6D63" w:rsidRPr="001029B2" w:rsidRDefault="005E6D63" w:rsidP="005E6D63">
            <w:pPr>
              <w:jc w:val="center"/>
              <w:rPr>
                <w:color w:val="000000"/>
                <w:sz w:val="20"/>
              </w:rPr>
            </w:pPr>
            <w:r w:rsidRPr="001029B2">
              <w:rPr>
                <w:b/>
                <w:color w:val="000000"/>
                <w:sz w:val="20"/>
              </w:rPr>
              <w:t>HB @ Upper</w:t>
            </w:r>
          </w:p>
        </w:tc>
        <w:tc>
          <w:tcPr>
            <w:tcW w:w="930" w:type="dxa"/>
            <w:tcBorders>
              <w:top w:val="single" w:sz="12" w:space="0" w:color="auto"/>
              <w:bottom w:val="single" w:sz="4" w:space="0" w:color="auto"/>
            </w:tcBorders>
            <w:shd w:val="clear" w:color="auto" w:fill="F2F2F2" w:themeFill="background1" w:themeFillShade="F2"/>
            <w:noWrap/>
            <w:vAlign w:val="center"/>
            <w:hideMark/>
          </w:tcPr>
          <w:p w14:paraId="5BEB09B9" w14:textId="77777777" w:rsidR="005E6D63" w:rsidRPr="001029B2" w:rsidRDefault="005E6D63" w:rsidP="005E6D63">
            <w:pPr>
              <w:jc w:val="center"/>
              <w:rPr>
                <w:color w:val="000000"/>
                <w:sz w:val="20"/>
              </w:rPr>
            </w:pPr>
            <w:r w:rsidRPr="001029B2">
              <w:rPr>
                <w:b/>
                <w:color w:val="000000"/>
                <w:sz w:val="20"/>
              </w:rPr>
              <w:t>HB @  Middle</w:t>
            </w:r>
          </w:p>
        </w:tc>
        <w:tc>
          <w:tcPr>
            <w:tcW w:w="930" w:type="dxa"/>
            <w:tcBorders>
              <w:top w:val="single" w:sz="12" w:space="0" w:color="auto"/>
              <w:bottom w:val="single" w:sz="4" w:space="0" w:color="auto"/>
            </w:tcBorders>
            <w:shd w:val="clear" w:color="auto" w:fill="F2F2F2" w:themeFill="background1" w:themeFillShade="F2"/>
            <w:noWrap/>
            <w:vAlign w:val="center"/>
            <w:hideMark/>
          </w:tcPr>
          <w:p w14:paraId="62E0F711" w14:textId="77777777" w:rsidR="005E6D63" w:rsidRPr="001029B2" w:rsidRDefault="005E6D63" w:rsidP="005E6D63">
            <w:pPr>
              <w:jc w:val="center"/>
              <w:rPr>
                <w:color w:val="000000"/>
                <w:sz w:val="20"/>
              </w:rPr>
            </w:pPr>
            <w:r w:rsidRPr="001029B2">
              <w:rPr>
                <w:b/>
                <w:color w:val="000000"/>
                <w:sz w:val="20"/>
              </w:rPr>
              <w:t xml:space="preserve">HB @ DH </w:t>
            </w:r>
          </w:p>
        </w:tc>
        <w:tc>
          <w:tcPr>
            <w:tcW w:w="930" w:type="dxa"/>
            <w:tcBorders>
              <w:top w:val="single" w:sz="12" w:space="0" w:color="auto"/>
              <w:bottom w:val="single" w:sz="4" w:space="0" w:color="auto"/>
            </w:tcBorders>
            <w:shd w:val="clear" w:color="auto" w:fill="F2F2F2" w:themeFill="background1" w:themeFillShade="F2"/>
            <w:vAlign w:val="center"/>
          </w:tcPr>
          <w:p w14:paraId="6B73207D" w14:textId="77777777" w:rsidR="005E6D63" w:rsidRPr="001029B2" w:rsidRDefault="005E6D63" w:rsidP="005E6D63">
            <w:pPr>
              <w:jc w:val="center"/>
              <w:rPr>
                <w:color w:val="000000"/>
                <w:sz w:val="20"/>
              </w:rPr>
            </w:pPr>
            <w:r w:rsidRPr="001029B2">
              <w:rPr>
                <w:b/>
                <w:color w:val="000000"/>
                <w:sz w:val="20"/>
              </w:rPr>
              <w:t xml:space="preserve">HB @ Intake </w:t>
            </w:r>
          </w:p>
        </w:tc>
        <w:tc>
          <w:tcPr>
            <w:tcW w:w="930" w:type="dxa"/>
            <w:tcBorders>
              <w:top w:val="single" w:sz="12" w:space="0" w:color="auto"/>
              <w:bottom w:val="single" w:sz="4" w:space="0" w:color="auto"/>
            </w:tcBorders>
            <w:shd w:val="clear" w:color="auto" w:fill="FFFFFF" w:themeFill="background1"/>
            <w:noWrap/>
            <w:vAlign w:val="center"/>
          </w:tcPr>
          <w:p w14:paraId="3AB24908" w14:textId="77777777" w:rsidR="005E6D63" w:rsidRPr="001029B2" w:rsidRDefault="005E6D63" w:rsidP="005E6D63">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930" w:type="dxa"/>
            <w:tcBorders>
              <w:top w:val="single" w:sz="12" w:space="0" w:color="auto"/>
              <w:bottom w:val="single" w:sz="4" w:space="0" w:color="auto"/>
            </w:tcBorders>
            <w:shd w:val="clear" w:color="auto" w:fill="FFFFFF" w:themeFill="background1"/>
          </w:tcPr>
          <w:p w14:paraId="64A887DA" w14:textId="77777777" w:rsidR="005E6D63" w:rsidRPr="001029B2" w:rsidRDefault="005E6D63" w:rsidP="005E6D63">
            <w:pPr>
              <w:jc w:val="center"/>
              <w:rPr>
                <w:color w:val="000000"/>
                <w:sz w:val="20"/>
              </w:rPr>
            </w:pPr>
            <w:r>
              <w:rPr>
                <w:b/>
                <w:color w:val="000000"/>
                <w:sz w:val="20"/>
              </w:rPr>
              <w:t>S</w:t>
            </w:r>
            <w:r w:rsidRPr="001029B2">
              <w:rPr>
                <w:b/>
                <w:color w:val="000000"/>
                <w:sz w:val="20"/>
              </w:rPr>
              <w:t xml:space="preserve">B @ Intake </w:t>
            </w:r>
          </w:p>
        </w:tc>
        <w:tc>
          <w:tcPr>
            <w:tcW w:w="930" w:type="dxa"/>
            <w:tcBorders>
              <w:top w:val="single" w:sz="12" w:space="0" w:color="auto"/>
              <w:bottom w:val="single" w:sz="4" w:space="0" w:color="auto"/>
            </w:tcBorders>
            <w:shd w:val="clear" w:color="auto" w:fill="F2F2F2" w:themeFill="background1" w:themeFillShade="F2"/>
          </w:tcPr>
          <w:p w14:paraId="3070AF21" w14:textId="77777777" w:rsidR="005E6D63" w:rsidRPr="001029B2" w:rsidRDefault="005E6D63" w:rsidP="005E6D63">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c>
          <w:tcPr>
            <w:tcW w:w="930" w:type="dxa"/>
            <w:tcBorders>
              <w:top w:val="single" w:sz="12" w:space="0" w:color="auto"/>
              <w:bottom w:val="single" w:sz="4" w:space="0" w:color="auto"/>
            </w:tcBorders>
            <w:shd w:val="clear" w:color="auto" w:fill="F2F2F2" w:themeFill="background1" w:themeFillShade="F2"/>
          </w:tcPr>
          <w:p w14:paraId="6DFB6545" w14:textId="77777777" w:rsidR="005E6D63" w:rsidRPr="001029B2" w:rsidRDefault="005E6D63" w:rsidP="005E6D63">
            <w:pPr>
              <w:jc w:val="center"/>
              <w:rPr>
                <w:color w:val="000000"/>
                <w:sz w:val="20"/>
              </w:rPr>
            </w:pPr>
            <w:r>
              <w:rPr>
                <w:b/>
                <w:color w:val="000000"/>
                <w:sz w:val="20"/>
              </w:rPr>
              <w:t>FP</w:t>
            </w:r>
            <w:r w:rsidRPr="001029B2">
              <w:rPr>
                <w:b/>
                <w:color w:val="000000"/>
                <w:sz w:val="20"/>
              </w:rPr>
              <w:t xml:space="preserve"> @ </w:t>
            </w:r>
            <w:r>
              <w:rPr>
                <w:b/>
                <w:color w:val="000000"/>
                <w:sz w:val="20"/>
              </w:rPr>
              <w:t xml:space="preserve">Cove </w:t>
            </w:r>
          </w:p>
        </w:tc>
        <w:tc>
          <w:tcPr>
            <w:tcW w:w="930" w:type="dxa"/>
            <w:tcBorders>
              <w:top w:val="single" w:sz="12" w:space="0" w:color="auto"/>
              <w:bottom w:val="single" w:sz="4" w:space="0" w:color="auto"/>
            </w:tcBorders>
            <w:shd w:val="clear" w:color="auto" w:fill="F2F2F2" w:themeFill="background1" w:themeFillShade="F2"/>
            <w:noWrap/>
            <w:vAlign w:val="center"/>
          </w:tcPr>
          <w:p w14:paraId="6068F190" w14:textId="77777777" w:rsidR="005E6D63" w:rsidRPr="001029B2" w:rsidRDefault="005E6D63" w:rsidP="005E6D63">
            <w:pPr>
              <w:jc w:val="center"/>
              <w:rPr>
                <w:color w:val="000000"/>
                <w:sz w:val="20"/>
              </w:rPr>
            </w:pPr>
            <w:r>
              <w:rPr>
                <w:b/>
                <w:color w:val="000000"/>
                <w:sz w:val="20"/>
              </w:rPr>
              <w:t>FP</w:t>
            </w:r>
            <w:r w:rsidRPr="001029B2">
              <w:rPr>
                <w:b/>
                <w:color w:val="000000"/>
                <w:sz w:val="20"/>
              </w:rPr>
              <w:t xml:space="preserve"> @ </w:t>
            </w:r>
            <w:r>
              <w:rPr>
                <w:b/>
                <w:color w:val="000000"/>
                <w:sz w:val="20"/>
              </w:rPr>
              <w:t xml:space="preserve">Intake </w:t>
            </w:r>
          </w:p>
        </w:tc>
      </w:tr>
      <w:tr w:rsidR="005E6D63" w:rsidRPr="001029B2" w14:paraId="390B8EE5" w14:textId="77777777" w:rsidTr="005E6D63">
        <w:trPr>
          <w:trHeight w:val="288"/>
        </w:trPr>
        <w:tc>
          <w:tcPr>
            <w:tcW w:w="1425" w:type="dxa"/>
            <w:tcBorders>
              <w:top w:val="single" w:sz="4" w:space="0" w:color="auto"/>
            </w:tcBorders>
            <w:shd w:val="clear" w:color="auto" w:fill="FFFFFF" w:themeFill="background1"/>
            <w:noWrap/>
            <w:vAlign w:val="center"/>
            <w:hideMark/>
          </w:tcPr>
          <w:p w14:paraId="128AA72F" w14:textId="77777777" w:rsidR="005E6D63" w:rsidRPr="00FC649F" w:rsidRDefault="005E6D63" w:rsidP="005E6D63">
            <w:pPr>
              <w:rPr>
                <w:color w:val="000000"/>
                <w:sz w:val="20"/>
              </w:rPr>
            </w:pPr>
            <w:r w:rsidRPr="00FC649F">
              <w:rPr>
                <w:color w:val="000000"/>
                <w:sz w:val="20"/>
              </w:rPr>
              <w:t>Median</w:t>
            </w:r>
          </w:p>
        </w:tc>
        <w:tc>
          <w:tcPr>
            <w:tcW w:w="930" w:type="dxa"/>
            <w:tcBorders>
              <w:top w:val="single" w:sz="4" w:space="0" w:color="auto"/>
            </w:tcBorders>
            <w:shd w:val="clear" w:color="auto" w:fill="F2F2F2" w:themeFill="background1" w:themeFillShade="F2"/>
            <w:noWrap/>
            <w:vAlign w:val="center"/>
            <w:hideMark/>
          </w:tcPr>
          <w:p w14:paraId="6C3C5F82" w14:textId="77777777" w:rsidR="005E6D63" w:rsidRPr="00916DEA" w:rsidRDefault="005E6D63" w:rsidP="005E6D63">
            <w:pPr>
              <w:jc w:val="center"/>
              <w:rPr>
                <w:color w:val="000000"/>
                <w:sz w:val="20"/>
              </w:rPr>
            </w:pPr>
            <w:r w:rsidRPr="00916DEA">
              <w:rPr>
                <w:sz w:val="20"/>
              </w:rPr>
              <w:t>9.26</w:t>
            </w:r>
          </w:p>
        </w:tc>
        <w:tc>
          <w:tcPr>
            <w:tcW w:w="930" w:type="dxa"/>
            <w:tcBorders>
              <w:top w:val="single" w:sz="4" w:space="0" w:color="auto"/>
            </w:tcBorders>
            <w:shd w:val="clear" w:color="auto" w:fill="F2F2F2" w:themeFill="background1" w:themeFillShade="F2"/>
            <w:noWrap/>
            <w:vAlign w:val="center"/>
            <w:hideMark/>
          </w:tcPr>
          <w:p w14:paraId="6328E939" w14:textId="77777777" w:rsidR="005E6D63" w:rsidRPr="00916DEA" w:rsidRDefault="005E6D63" w:rsidP="005E6D63">
            <w:pPr>
              <w:jc w:val="center"/>
              <w:rPr>
                <w:color w:val="000000"/>
                <w:sz w:val="20"/>
              </w:rPr>
            </w:pPr>
            <w:r w:rsidRPr="00916DEA">
              <w:rPr>
                <w:sz w:val="20"/>
              </w:rPr>
              <w:t>9.66</w:t>
            </w:r>
          </w:p>
        </w:tc>
        <w:tc>
          <w:tcPr>
            <w:tcW w:w="930" w:type="dxa"/>
            <w:tcBorders>
              <w:top w:val="single" w:sz="4" w:space="0" w:color="auto"/>
            </w:tcBorders>
            <w:shd w:val="clear" w:color="auto" w:fill="F2F2F2" w:themeFill="background1" w:themeFillShade="F2"/>
            <w:noWrap/>
            <w:vAlign w:val="center"/>
            <w:hideMark/>
          </w:tcPr>
          <w:p w14:paraId="3388183C" w14:textId="77777777" w:rsidR="005E6D63" w:rsidRPr="00916DEA" w:rsidRDefault="005E6D63" w:rsidP="005E6D63">
            <w:pPr>
              <w:jc w:val="center"/>
              <w:rPr>
                <w:color w:val="000000"/>
                <w:sz w:val="20"/>
              </w:rPr>
            </w:pPr>
            <w:r w:rsidRPr="00916DEA">
              <w:rPr>
                <w:sz w:val="20"/>
              </w:rPr>
              <w:t>8.63</w:t>
            </w:r>
          </w:p>
        </w:tc>
        <w:tc>
          <w:tcPr>
            <w:tcW w:w="930" w:type="dxa"/>
            <w:tcBorders>
              <w:top w:val="single" w:sz="4" w:space="0" w:color="auto"/>
            </w:tcBorders>
            <w:shd w:val="clear" w:color="auto" w:fill="F2F2F2" w:themeFill="background1" w:themeFillShade="F2"/>
            <w:vAlign w:val="center"/>
          </w:tcPr>
          <w:p w14:paraId="07167830" w14:textId="77777777" w:rsidR="005E6D63" w:rsidRPr="00916DEA" w:rsidRDefault="005E6D63" w:rsidP="005E6D63">
            <w:pPr>
              <w:jc w:val="center"/>
              <w:rPr>
                <w:color w:val="000000"/>
                <w:sz w:val="20"/>
              </w:rPr>
            </w:pPr>
            <w:r w:rsidRPr="00916DEA">
              <w:rPr>
                <w:sz w:val="20"/>
              </w:rPr>
              <w:t>8.69</w:t>
            </w:r>
          </w:p>
        </w:tc>
        <w:tc>
          <w:tcPr>
            <w:tcW w:w="930" w:type="dxa"/>
            <w:tcBorders>
              <w:top w:val="single" w:sz="4" w:space="0" w:color="auto"/>
            </w:tcBorders>
            <w:shd w:val="clear" w:color="auto" w:fill="FFFFFF" w:themeFill="background1"/>
            <w:noWrap/>
            <w:vAlign w:val="center"/>
          </w:tcPr>
          <w:p w14:paraId="040D7A5F" w14:textId="77777777" w:rsidR="005E6D63" w:rsidRPr="00916DEA" w:rsidRDefault="005E6D63" w:rsidP="005E6D63">
            <w:pPr>
              <w:jc w:val="center"/>
              <w:rPr>
                <w:color w:val="000000"/>
                <w:sz w:val="20"/>
              </w:rPr>
            </w:pPr>
            <w:r w:rsidRPr="00916DEA">
              <w:rPr>
                <w:sz w:val="20"/>
              </w:rPr>
              <w:t>9.25</w:t>
            </w:r>
          </w:p>
        </w:tc>
        <w:tc>
          <w:tcPr>
            <w:tcW w:w="930" w:type="dxa"/>
            <w:tcBorders>
              <w:top w:val="single" w:sz="4" w:space="0" w:color="auto"/>
            </w:tcBorders>
            <w:shd w:val="clear" w:color="auto" w:fill="FFFFFF" w:themeFill="background1"/>
            <w:vAlign w:val="center"/>
          </w:tcPr>
          <w:p w14:paraId="141C3314" w14:textId="77777777" w:rsidR="005E6D63" w:rsidRPr="00916DEA" w:rsidRDefault="005E6D63" w:rsidP="005E6D63">
            <w:pPr>
              <w:jc w:val="center"/>
              <w:rPr>
                <w:color w:val="000000"/>
                <w:sz w:val="20"/>
              </w:rPr>
            </w:pPr>
            <w:r w:rsidRPr="00916DEA">
              <w:rPr>
                <w:sz w:val="20"/>
              </w:rPr>
              <w:t>9.51</w:t>
            </w:r>
          </w:p>
        </w:tc>
        <w:tc>
          <w:tcPr>
            <w:tcW w:w="930" w:type="dxa"/>
            <w:tcBorders>
              <w:top w:val="single" w:sz="4" w:space="0" w:color="auto"/>
            </w:tcBorders>
            <w:shd w:val="clear" w:color="auto" w:fill="F2F2F2" w:themeFill="background1" w:themeFillShade="F2"/>
            <w:vAlign w:val="center"/>
          </w:tcPr>
          <w:p w14:paraId="18E05252" w14:textId="77777777" w:rsidR="005E6D63" w:rsidRPr="00916DEA" w:rsidRDefault="005E6D63" w:rsidP="005E6D63">
            <w:pPr>
              <w:jc w:val="center"/>
              <w:rPr>
                <w:color w:val="000000"/>
                <w:sz w:val="20"/>
              </w:rPr>
            </w:pPr>
            <w:r w:rsidRPr="00916DEA">
              <w:rPr>
                <w:sz w:val="20"/>
              </w:rPr>
              <w:t>9.79</w:t>
            </w:r>
          </w:p>
        </w:tc>
        <w:tc>
          <w:tcPr>
            <w:tcW w:w="930" w:type="dxa"/>
            <w:tcBorders>
              <w:top w:val="single" w:sz="4" w:space="0" w:color="auto"/>
            </w:tcBorders>
            <w:shd w:val="clear" w:color="auto" w:fill="F2F2F2" w:themeFill="background1" w:themeFillShade="F2"/>
            <w:vAlign w:val="center"/>
          </w:tcPr>
          <w:p w14:paraId="70C2D546" w14:textId="77777777" w:rsidR="005E6D63" w:rsidRPr="00916DEA" w:rsidRDefault="005E6D63" w:rsidP="005E6D63">
            <w:pPr>
              <w:jc w:val="center"/>
              <w:rPr>
                <w:color w:val="000000"/>
                <w:sz w:val="20"/>
              </w:rPr>
            </w:pPr>
            <w:r w:rsidRPr="00916DEA">
              <w:rPr>
                <w:sz w:val="20"/>
              </w:rPr>
              <w:t>9.94</w:t>
            </w:r>
          </w:p>
        </w:tc>
        <w:tc>
          <w:tcPr>
            <w:tcW w:w="930" w:type="dxa"/>
            <w:tcBorders>
              <w:top w:val="single" w:sz="4" w:space="0" w:color="auto"/>
            </w:tcBorders>
            <w:shd w:val="clear" w:color="auto" w:fill="F2F2F2" w:themeFill="background1" w:themeFillShade="F2"/>
            <w:noWrap/>
            <w:vAlign w:val="center"/>
          </w:tcPr>
          <w:p w14:paraId="7D7CD530" w14:textId="77777777" w:rsidR="005E6D63" w:rsidRPr="00916DEA" w:rsidRDefault="005E6D63" w:rsidP="005E6D63">
            <w:pPr>
              <w:jc w:val="center"/>
              <w:rPr>
                <w:color w:val="000000"/>
                <w:sz w:val="20"/>
              </w:rPr>
            </w:pPr>
            <w:r w:rsidRPr="00916DEA">
              <w:rPr>
                <w:sz w:val="20"/>
              </w:rPr>
              <w:t>9.88</w:t>
            </w:r>
          </w:p>
        </w:tc>
      </w:tr>
      <w:tr w:rsidR="005E6D63" w:rsidRPr="001029B2" w14:paraId="3646607F" w14:textId="77777777" w:rsidTr="005E6D63">
        <w:trPr>
          <w:trHeight w:val="288"/>
        </w:trPr>
        <w:tc>
          <w:tcPr>
            <w:tcW w:w="1425" w:type="dxa"/>
            <w:shd w:val="clear" w:color="auto" w:fill="FFFFFF" w:themeFill="background1"/>
            <w:noWrap/>
            <w:vAlign w:val="center"/>
            <w:hideMark/>
          </w:tcPr>
          <w:p w14:paraId="0B75B5CB" w14:textId="77777777" w:rsidR="005E6D63" w:rsidRPr="00FC649F" w:rsidRDefault="005E6D63" w:rsidP="005E6D63">
            <w:pPr>
              <w:rPr>
                <w:color w:val="000000"/>
                <w:sz w:val="20"/>
              </w:rPr>
            </w:pPr>
            <w:r w:rsidRPr="00FC649F">
              <w:rPr>
                <w:color w:val="000000"/>
                <w:sz w:val="20"/>
              </w:rPr>
              <w:t>Mean</w:t>
            </w:r>
          </w:p>
        </w:tc>
        <w:tc>
          <w:tcPr>
            <w:tcW w:w="930" w:type="dxa"/>
            <w:shd w:val="clear" w:color="auto" w:fill="F2F2F2" w:themeFill="background1" w:themeFillShade="F2"/>
            <w:noWrap/>
            <w:vAlign w:val="center"/>
            <w:hideMark/>
          </w:tcPr>
          <w:p w14:paraId="3DCBF4FA" w14:textId="77777777" w:rsidR="005E6D63" w:rsidRPr="00916DEA" w:rsidRDefault="005E6D63" w:rsidP="005E6D63">
            <w:pPr>
              <w:jc w:val="center"/>
              <w:rPr>
                <w:color w:val="000000"/>
                <w:sz w:val="20"/>
              </w:rPr>
            </w:pPr>
            <w:r w:rsidRPr="00916DEA">
              <w:rPr>
                <w:sz w:val="20"/>
              </w:rPr>
              <w:t>10.14</w:t>
            </w:r>
          </w:p>
        </w:tc>
        <w:tc>
          <w:tcPr>
            <w:tcW w:w="930" w:type="dxa"/>
            <w:shd w:val="clear" w:color="auto" w:fill="F2F2F2" w:themeFill="background1" w:themeFillShade="F2"/>
            <w:noWrap/>
            <w:vAlign w:val="center"/>
            <w:hideMark/>
          </w:tcPr>
          <w:p w14:paraId="5481F88E" w14:textId="77777777" w:rsidR="005E6D63" w:rsidRPr="00916DEA" w:rsidRDefault="005E6D63" w:rsidP="005E6D63">
            <w:pPr>
              <w:jc w:val="center"/>
              <w:rPr>
                <w:color w:val="000000"/>
                <w:sz w:val="20"/>
              </w:rPr>
            </w:pPr>
            <w:r w:rsidRPr="00916DEA">
              <w:rPr>
                <w:sz w:val="20"/>
              </w:rPr>
              <w:t>9.46</w:t>
            </w:r>
          </w:p>
        </w:tc>
        <w:tc>
          <w:tcPr>
            <w:tcW w:w="930" w:type="dxa"/>
            <w:shd w:val="clear" w:color="auto" w:fill="F2F2F2" w:themeFill="background1" w:themeFillShade="F2"/>
            <w:noWrap/>
            <w:vAlign w:val="center"/>
            <w:hideMark/>
          </w:tcPr>
          <w:p w14:paraId="19294258" w14:textId="77777777" w:rsidR="005E6D63" w:rsidRPr="00916DEA" w:rsidRDefault="005E6D63" w:rsidP="005E6D63">
            <w:pPr>
              <w:jc w:val="center"/>
              <w:rPr>
                <w:color w:val="000000"/>
                <w:sz w:val="20"/>
              </w:rPr>
            </w:pPr>
            <w:r w:rsidRPr="00916DEA">
              <w:rPr>
                <w:sz w:val="20"/>
              </w:rPr>
              <w:t>9.13</w:t>
            </w:r>
          </w:p>
        </w:tc>
        <w:tc>
          <w:tcPr>
            <w:tcW w:w="930" w:type="dxa"/>
            <w:shd w:val="clear" w:color="auto" w:fill="F2F2F2" w:themeFill="background1" w:themeFillShade="F2"/>
            <w:vAlign w:val="center"/>
          </w:tcPr>
          <w:p w14:paraId="5EE2ECE1" w14:textId="77777777" w:rsidR="005E6D63" w:rsidRPr="00916DEA" w:rsidRDefault="005E6D63" w:rsidP="005E6D63">
            <w:pPr>
              <w:jc w:val="center"/>
              <w:rPr>
                <w:color w:val="000000"/>
                <w:sz w:val="20"/>
              </w:rPr>
            </w:pPr>
            <w:r w:rsidRPr="00916DEA">
              <w:rPr>
                <w:sz w:val="20"/>
              </w:rPr>
              <w:t>9.13</w:t>
            </w:r>
          </w:p>
        </w:tc>
        <w:tc>
          <w:tcPr>
            <w:tcW w:w="930" w:type="dxa"/>
            <w:shd w:val="clear" w:color="auto" w:fill="FFFFFF" w:themeFill="background1"/>
            <w:noWrap/>
            <w:vAlign w:val="center"/>
          </w:tcPr>
          <w:p w14:paraId="42A65572" w14:textId="77777777" w:rsidR="005E6D63" w:rsidRPr="00916DEA" w:rsidRDefault="005E6D63" w:rsidP="005E6D63">
            <w:pPr>
              <w:jc w:val="center"/>
              <w:rPr>
                <w:color w:val="000000"/>
                <w:sz w:val="20"/>
              </w:rPr>
            </w:pPr>
            <w:r w:rsidRPr="00916DEA">
              <w:rPr>
                <w:sz w:val="20"/>
              </w:rPr>
              <w:t>9.70</w:t>
            </w:r>
          </w:p>
        </w:tc>
        <w:tc>
          <w:tcPr>
            <w:tcW w:w="930" w:type="dxa"/>
            <w:shd w:val="clear" w:color="auto" w:fill="FFFFFF" w:themeFill="background1"/>
            <w:vAlign w:val="center"/>
          </w:tcPr>
          <w:p w14:paraId="0228CADD" w14:textId="77777777" w:rsidR="005E6D63" w:rsidRPr="00916DEA" w:rsidRDefault="005E6D63" w:rsidP="005E6D63">
            <w:pPr>
              <w:jc w:val="center"/>
              <w:rPr>
                <w:color w:val="000000"/>
                <w:sz w:val="20"/>
              </w:rPr>
            </w:pPr>
            <w:r w:rsidRPr="00916DEA">
              <w:rPr>
                <w:sz w:val="20"/>
              </w:rPr>
              <w:t>9.96</w:t>
            </w:r>
          </w:p>
        </w:tc>
        <w:tc>
          <w:tcPr>
            <w:tcW w:w="930" w:type="dxa"/>
            <w:shd w:val="clear" w:color="auto" w:fill="F2F2F2" w:themeFill="background1" w:themeFillShade="F2"/>
            <w:vAlign w:val="center"/>
          </w:tcPr>
          <w:p w14:paraId="71FB2898" w14:textId="77777777" w:rsidR="005E6D63" w:rsidRPr="00916DEA" w:rsidRDefault="005E6D63" w:rsidP="005E6D63">
            <w:pPr>
              <w:jc w:val="center"/>
              <w:rPr>
                <w:color w:val="000000"/>
                <w:sz w:val="20"/>
              </w:rPr>
            </w:pPr>
            <w:r w:rsidRPr="00916DEA">
              <w:rPr>
                <w:sz w:val="20"/>
              </w:rPr>
              <w:t>9.71</w:t>
            </w:r>
          </w:p>
        </w:tc>
        <w:tc>
          <w:tcPr>
            <w:tcW w:w="930" w:type="dxa"/>
            <w:shd w:val="clear" w:color="auto" w:fill="F2F2F2" w:themeFill="background1" w:themeFillShade="F2"/>
            <w:vAlign w:val="center"/>
          </w:tcPr>
          <w:p w14:paraId="4B5144C9" w14:textId="77777777" w:rsidR="005E6D63" w:rsidRPr="00916DEA" w:rsidRDefault="005E6D63" w:rsidP="005E6D63">
            <w:pPr>
              <w:jc w:val="center"/>
              <w:rPr>
                <w:color w:val="000000"/>
                <w:sz w:val="20"/>
              </w:rPr>
            </w:pPr>
            <w:r w:rsidRPr="00916DEA">
              <w:rPr>
                <w:sz w:val="20"/>
              </w:rPr>
              <w:t>9.82</w:t>
            </w:r>
          </w:p>
        </w:tc>
        <w:tc>
          <w:tcPr>
            <w:tcW w:w="930" w:type="dxa"/>
            <w:shd w:val="clear" w:color="auto" w:fill="F2F2F2" w:themeFill="background1" w:themeFillShade="F2"/>
            <w:noWrap/>
            <w:vAlign w:val="center"/>
          </w:tcPr>
          <w:p w14:paraId="07C89D47" w14:textId="77777777" w:rsidR="005E6D63" w:rsidRPr="00916DEA" w:rsidRDefault="005E6D63" w:rsidP="005E6D63">
            <w:pPr>
              <w:jc w:val="center"/>
              <w:rPr>
                <w:color w:val="000000"/>
                <w:sz w:val="20"/>
              </w:rPr>
            </w:pPr>
            <w:r w:rsidRPr="00916DEA">
              <w:rPr>
                <w:sz w:val="20"/>
              </w:rPr>
              <w:t>9.77</w:t>
            </w:r>
          </w:p>
        </w:tc>
      </w:tr>
      <w:tr w:rsidR="005E6D63" w:rsidRPr="001029B2" w14:paraId="5C308462" w14:textId="77777777" w:rsidTr="005E6D63">
        <w:trPr>
          <w:trHeight w:val="288"/>
        </w:trPr>
        <w:tc>
          <w:tcPr>
            <w:tcW w:w="1425" w:type="dxa"/>
            <w:shd w:val="clear" w:color="auto" w:fill="FFFFFF" w:themeFill="background1"/>
            <w:noWrap/>
            <w:vAlign w:val="center"/>
            <w:hideMark/>
          </w:tcPr>
          <w:p w14:paraId="44F0A85A" w14:textId="77777777" w:rsidR="005E6D63" w:rsidRPr="00FC649F" w:rsidRDefault="005E6D63" w:rsidP="005E6D63">
            <w:pPr>
              <w:rPr>
                <w:color w:val="000000"/>
                <w:sz w:val="20"/>
              </w:rPr>
            </w:pPr>
            <w:r w:rsidRPr="00FC649F">
              <w:rPr>
                <w:color w:val="000000"/>
                <w:sz w:val="20"/>
              </w:rPr>
              <w:t>Min</w:t>
            </w:r>
          </w:p>
        </w:tc>
        <w:tc>
          <w:tcPr>
            <w:tcW w:w="930" w:type="dxa"/>
            <w:shd w:val="clear" w:color="auto" w:fill="F2F2F2" w:themeFill="background1" w:themeFillShade="F2"/>
            <w:noWrap/>
            <w:vAlign w:val="center"/>
            <w:hideMark/>
          </w:tcPr>
          <w:p w14:paraId="5F7751B8" w14:textId="77777777" w:rsidR="005E6D63" w:rsidRPr="00916DEA" w:rsidRDefault="005E6D63" w:rsidP="005E6D63">
            <w:pPr>
              <w:jc w:val="center"/>
              <w:rPr>
                <w:color w:val="000000"/>
                <w:sz w:val="20"/>
              </w:rPr>
            </w:pPr>
            <w:r w:rsidRPr="00916DEA">
              <w:rPr>
                <w:sz w:val="20"/>
              </w:rPr>
              <w:t>6.4</w:t>
            </w:r>
          </w:p>
        </w:tc>
        <w:tc>
          <w:tcPr>
            <w:tcW w:w="930" w:type="dxa"/>
            <w:shd w:val="clear" w:color="auto" w:fill="F2F2F2" w:themeFill="background1" w:themeFillShade="F2"/>
            <w:noWrap/>
            <w:vAlign w:val="center"/>
            <w:hideMark/>
          </w:tcPr>
          <w:p w14:paraId="7F86F58D" w14:textId="77777777" w:rsidR="005E6D63" w:rsidRPr="00E54D24" w:rsidRDefault="005E6D63" w:rsidP="005E6D63">
            <w:pPr>
              <w:jc w:val="center"/>
              <w:rPr>
                <w:b/>
                <w:color w:val="000000"/>
                <w:sz w:val="20"/>
              </w:rPr>
            </w:pPr>
            <w:r w:rsidRPr="00E54D24">
              <w:rPr>
                <w:b/>
                <w:sz w:val="20"/>
              </w:rPr>
              <w:t>3.52</w:t>
            </w:r>
          </w:p>
        </w:tc>
        <w:tc>
          <w:tcPr>
            <w:tcW w:w="930" w:type="dxa"/>
            <w:shd w:val="clear" w:color="auto" w:fill="F2F2F2" w:themeFill="background1" w:themeFillShade="F2"/>
            <w:noWrap/>
            <w:vAlign w:val="center"/>
            <w:hideMark/>
          </w:tcPr>
          <w:p w14:paraId="77873022" w14:textId="77777777" w:rsidR="005E6D63" w:rsidRPr="00916DEA" w:rsidRDefault="005E6D63" w:rsidP="005E6D63">
            <w:pPr>
              <w:jc w:val="center"/>
              <w:rPr>
                <w:color w:val="000000"/>
                <w:sz w:val="20"/>
              </w:rPr>
            </w:pPr>
            <w:r w:rsidRPr="00916DEA">
              <w:rPr>
                <w:sz w:val="20"/>
              </w:rPr>
              <w:t>8.14</w:t>
            </w:r>
          </w:p>
        </w:tc>
        <w:tc>
          <w:tcPr>
            <w:tcW w:w="930" w:type="dxa"/>
            <w:shd w:val="clear" w:color="auto" w:fill="F2F2F2" w:themeFill="background1" w:themeFillShade="F2"/>
            <w:vAlign w:val="center"/>
          </w:tcPr>
          <w:p w14:paraId="184E89C1" w14:textId="77777777" w:rsidR="005E6D63" w:rsidRPr="00916DEA" w:rsidRDefault="005E6D63" w:rsidP="005E6D63">
            <w:pPr>
              <w:jc w:val="center"/>
              <w:rPr>
                <w:color w:val="000000"/>
                <w:sz w:val="20"/>
              </w:rPr>
            </w:pPr>
            <w:r w:rsidRPr="00916DEA">
              <w:rPr>
                <w:sz w:val="20"/>
              </w:rPr>
              <w:t>7.92</w:t>
            </w:r>
          </w:p>
        </w:tc>
        <w:tc>
          <w:tcPr>
            <w:tcW w:w="930" w:type="dxa"/>
            <w:shd w:val="clear" w:color="auto" w:fill="FFFFFF" w:themeFill="background1"/>
            <w:noWrap/>
            <w:vAlign w:val="center"/>
          </w:tcPr>
          <w:p w14:paraId="18077F44" w14:textId="77777777" w:rsidR="005E6D63" w:rsidRPr="00916DEA" w:rsidRDefault="005E6D63" w:rsidP="005E6D63">
            <w:pPr>
              <w:jc w:val="center"/>
              <w:rPr>
                <w:color w:val="000000"/>
                <w:sz w:val="20"/>
              </w:rPr>
            </w:pPr>
            <w:r w:rsidRPr="00916DEA">
              <w:rPr>
                <w:sz w:val="20"/>
              </w:rPr>
              <w:t>8.41</w:t>
            </w:r>
          </w:p>
        </w:tc>
        <w:tc>
          <w:tcPr>
            <w:tcW w:w="930" w:type="dxa"/>
            <w:shd w:val="clear" w:color="auto" w:fill="FFFFFF" w:themeFill="background1"/>
            <w:vAlign w:val="center"/>
          </w:tcPr>
          <w:p w14:paraId="72AA187C" w14:textId="77777777" w:rsidR="005E6D63" w:rsidRPr="00916DEA" w:rsidRDefault="005E6D63" w:rsidP="005E6D63">
            <w:pPr>
              <w:jc w:val="center"/>
              <w:rPr>
                <w:color w:val="000000"/>
                <w:sz w:val="20"/>
              </w:rPr>
            </w:pPr>
            <w:r w:rsidRPr="00916DEA">
              <w:rPr>
                <w:sz w:val="20"/>
              </w:rPr>
              <w:t>8.61</w:t>
            </w:r>
          </w:p>
        </w:tc>
        <w:tc>
          <w:tcPr>
            <w:tcW w:w="930" w:type="dxa"/>
            <w:shd w:val="clear" w:color="auto" w:fill="F2F2F2" w:themeFill="background1" w:themeFillShade="F2"/>
            <w:vAlign w:val="center"/>
          </w:tcPr>
          <w:p w14:paraId="027A4383" w14:textId="77777777" w:rsidR="005E6D63" w:rsidRPr="00916DEA" w:rsidRDefault="005E6D63" w:rsidP="005E6D63">
            <w:pPr>
              <w:jc w:val="center"/>
              <w:rPr>
                <w:color w:val="000000"/>
                <w:sz w:val="20"/>
              </w:rPr>
            </w:pPr>
            <w:r w:rsidRPr="00916DEA">
              <w:rPr>
                <w:sz w:val="20"/>
              </w:rPr>
              <w:t>7.86</w:t>
            </w:r>
          </w:p>
        </w:tc>
        <w:tc>
          <w:tcPr>
            <w:tcW w:w="930" w:type="dxa"/>
            <w:shd w:val="clear" w:color="auto" w:fill="F2F2F2" w:themeFill="background1" w:themeFillShade="F2"/>
            <w:vAlign w:val="center"/>
          </w:tcPr>
          <w:p w14:paraId="277CB2D0" w14:textId="77777777" w:rsidR="005E6D63" w:rsidRPr="00916DEA" w:rsidRDefault="005E6D63" w:rsidP="005E6D63">
            <w:pPr>
              <w:jc w:val="center"/>
              <w:rPr>
                <w:color w:val="000000"/>
                <w:sz w:val="20"/>
              </w:rPr>
            </w:pPr>
            <w:r w:rsidRPr="00916DEA">
              <w:rPr>
                <w:sz w:val="20"/>
              </w:rPr>
              <w:t>7.88</w:t>
            </w:r>
          </w:p>
        </w:tc>
        <w:tc>
          <w:tcPr>
            <w:tcW w:w="930" w:type="dxa"/>
            <w:shd w:val="clear" w:color="auto" w:fill="F2F2F2" w:themeFill="background1" w:themeFillShade="F2"/>
            <w:noWrap/>
            <w:vAlign w:val="center"/>
          </w:tcPr>
          <w:p w14:paraId="75E48E35" w14:textId="77777777" w:rsidR="005E6D63" w:rsidRPr="00916DEA" w:rsidRDefault="005E6D63" w:rsidP="005E6D63">
            <w:pPr>
              <w:jc w:val="center"/>
              <w:rPr>
                <w:color w:val="000000"/>
                <w:sz w:val="20"/>
              </w:rPr>
            </w:pPr>
            <w:r w:rsidRPr="00916DEA">
              <w:rPr>
                <w:sz w:val="20"/>
              </w:rPr>
              <w:t>7.81</w:t>
            </w:r>
          </w:p>
        </w:tc>
      </w:tr>
      <w:tr w:rsidR="005E6D63" w:rsidRPr="001029B2" w14:paraId="133B788D" w14:textId="77777777" w:rsidTr="005E6D63">
        <w:trPr>
          <w:trHeight w:val="288"/>
        </w:trPr>
        <w:tc>
          <w:tcPr>
            <w:tcW w:w="1425" w:type="dxa"/>
            <w:shd w:val="clear" w:color="auto" w:fill="FFFFFF" w:themeFill="background1"/>
            <w:noWrap/>
            <w:vAlign w:val="center"/>
            <w:hideMark/>
          </w:tcPr>
          <w:p w14:paraId="4C538AA1" w14:textId="77777777" w:rsidR="005E6D63" w:rsidRPr="00FC649F" w:rsidRDefault="005E6D63" w:rsidP="005E6D63">
            <w:pPr>
              <w:rPr>
                <w:color w:val="000000"/>
                <w:sz w:val="20"/>
              </w:rPr>
            </w:pPr>
            <w:r w:rsidRPr="00FC649F">
              <w:rPr>
                <w:color w:val="000000"/>
                <w:sz w:val="20"/>
              </w:rPr>
              <w:t>Max</w:t>
            </w:r>
          </w:p>
        </w:tc>
        <w:tc>
          <w:tcPr>
            <w:tcW w:w="930" w:type="dxa"/>
            <w:shd w:val="clear" w:color="auto" w:fill="F2F2F2" w:themeFill="background1" w:themeFillShade="F2"/>
            <w:noWrap/>
            <w:vAlign w:val="center"/>
            <w:hideMark/>
          </w:tcPr>
          <w:p w14:paraId="3BFA12F6" w14:textId="77777777" w:rsidR="005E6D63" w:rsidRPr="00916DEA" w:rsidRDefault="005E6D63" w:rsidP="005E6D63">
            <w:pPr>
              <w:jc w:val="center"/>
              <w:rPr>
                <w:color w:val="000000"/>
                <w:sz w:val="20"/>
              </w:rPr>
            </w:pPr>
            <w:r w:rsidRPr="00916DEA">
              <w:rPr>
                <w:sz w:val="20"/>
              </w:rPr>
              <w:t>14.62</w:t>
            </w:r>
          </w:p>
        </w:tc>
        <w:tc>
          <w:tcPr>
            <w:tcW w:w="930" w:type="dxa"/>
            <w:shd w:val="clear" w:color="auto" w:fill="F2F2F2" w:themeFill="background1" w:themeFillShade="F2"/>
            <w:noWrap/>
            <w:vAlign w:val="center"/>
            <w:hideMark/>
          </w:tcPr>
          <w:p w14:paraId="03B6445B" w14:textId="77777777" w:rsidR="005E6D63" w:rsidRPr="00916DEA" w:rsidRDefault="005E6D63" w:rsidP="005E6D63">
            <w:pPr>
              <w:jc w:val="center"/>
              <w:rPr>
                <w:color w:val="000000"/>
                <w:sz w:val="20"/>
              </w:rPr>
            </w:pPr>
            <w:r w:rsidRPr="00916DEA">
              <w:rPr>
                <w:sz w:val="20"/>
              </w:rPr>
              <w:t>14.04</w:t>
            </w:r>
          </w:p>
        </w:tc>
        <w:tc>
          <w:tcPr>
            <w:tcW w:w="930" w:type="dxa"/>
            <w:shd w:val="clear" w:color="auto" w:fill="F2F2F2" w:themeFill="background1" w:themeFillShade="F2"/>
            <w:noWrap/>
            <w:vAlign w:val="center"/>
            <w:hideMark/>
          </w:tcPr>
          <w:p w14:paraId="02691A80" w14:textId="77777777" w:rsidR="005E6D63" w:rsidRPr="00916DEA" w:rsidRDefault="005E6D63" w:rsidP="005E6D63">
            <w:pPr>
              <w:jc w:val="center"/>
              <w:rPr>
                <w:color w:val="000000"/>
                <w:sz w:val="20"/>
              </w:rPr>
            </w:pPr>
            <w:r w:rsidRPr="00916DEA">
              <w:rPr>
                <w:sz w:val="20"/>
              </w:rPr>
              <w:t>10.62</w:t>
            </w:r>
          </w:p>
        </w:tc>
        <w:tc>
          <w:tcPr>
            <w:tcW w:w="930" w:type="dxa"/>
            <w:shd w:val="clear" w:color="auto" w:fill="F2F2F2" w:themeFill="background1" w:themeFillShade="F2"/>
            <w:vAlign w:val="center"/>
          </w:tcPr>
          <w:p w14:paraId="152A3FE6" w14:textId="77777777" w:rsidR="005E6D63" w:rsidRPr="00916DEA" w:rsidRDefault="005E6D63" w:rsidP="005E6D63">
            <w:pPr>
              <w:jc w:val="center"/>
              <w:rPr>
                <w:color w:val="000000"/>
                <w:sz w:val="20"/>
              </w:rPr>
            </w:pPr>
            <w:r w:rsidRPr="00916DEA">
              <w:rPr>
                <w:sz w:val="20"/>
              </w:rPr>
              <w:t>10.64</w:t>
            </w:r>
          </w:p>
        </w:tc>
        <w:tc>
          <w:tcPr>
            <w:tcW w:w="930" w:type="dxa"/>
            <w:shd w:val="clear" w:color="auto" w:fill="FFFFFF" w:themeFill="background1"/>
            <w:noWrap/>
            <w:vAlign w:val="center"/>
          </w:tcPr>
          <w:p w14:paraId="10E21228" w14:textId="77777777" w:rsidR="005E6D63" w:rsidRPr="00916DEA" w:rsidRDefault="005E6D63" w:rsidP="005E6D63">
            <w:pPr>
              <w:jc w:val="center"/>
              <w:rPr>
                <w:color w:val="000000"/>
                <w:sz w:val="20"/>
              </w:rPr>
            </w:pPr>
            <w:r w:rsidRPr="00916DEA">
              <w:rPr>
                <w:sz w:val="20"/>
              </w:rPr>
              <w:t>12.39</w:t>
            </w:r>
          </w:p>
        </w:tc>
        <w:tc>
          <w:tcPr>
            <w:tcW w:w="930" w:type="dxa"/>
            <w:shd w:val="clear" w:color="auto" w:fill="FFFFFF" w:themeFill="background1"/>
            <w:vAlign w:val="center"/>
          </w:tcPr>
          <w:p w14:paraId="4BDF4A78" w14:textId="77777777" w:rsidR="005E6D63" w:rsidRPr="00916DEA" w:rsidRDefault="005E6D63" w:rsidP="005E6D63">
            <w:pPr>
              <w:jc w:val="center"/>
              <w:rPr>
                <w:color w:val="000000"/>
                <w:sz w:val="20"/>
              </w:rPr>
            </w:pPr>
            <w:r w:rsidRPr="00916DEA">
              <w:rPr>
                <w:sz w:val="20"/>
              </w:rPr>
              <w:t>12.63</w:t>
            </w:r>
          </w:p>
        </w:tc>
        <w:tc>
          <w:tcPr>
            <w:tcW w:w="930" w:type="dxa"/>
            <w:shd w:val="clear" w:color="auto" w:fill="F2F2F2" w:themeFill="background1" w:themeFillShade="F2"/>
            <w:vAlign w:val="center"/>
          </w:tcPr>
          <w:p w14:paraId="5038B170" w14:textId="77777777" w:rsidR="005E6D63" w:rsidRPr="00916DEA" w:rsidRDefault="005E6D63" w:rsidP="005E6D63">
            <w:pPr>
              <w:jc w:val="center"/>
              <w:rPr>
                <w:color w:val="000000"/>
                <w:sz w:val="20"/>
              </w:rPr>
            </w:pPr>
            <w:r w:rsidRPr="00916DEA">
              <w:rPr>
                <w:sz w:val="20"/>
              </w:rPr>
              <w:t>11.78</w:t>
            </w:r>
          </w:p>
        </w:tc>
        <w:tc>
          <w:tcPr>
            <w:tcW w:w="930" w:type="dxa"/>
            <w:shd w:val="clear" w:color="auto" w:fill="F2F2F2" w:themeFill="background1" w:themeFillShade="F2"/>
            <w:vAlign w:val="center"/>
          </w:tcPr>
          <w:p w14:paraId="29FBF958" w14:textId="77777777" w:rsidR="005E6D63" w:rsidRPr="00916DEA" w:rsidRDefault="005E6D63" w:rsidP="005E6D63">
            <w:pPr>
              <w:jc w:val="center"/>
              <w:rPr>
                <w:color w:val="000000"/>
                <w:sz w:val="20"/>
              </w:rPr>
            </w:pPr>
            <w:r w:rsidRPr="00916DEA">
              <w:rPr>
                <w:sz w:val="20"/>
              </w:rPr>
              <w:t>11.95</w:t>
            </w:r>
          </w:p>
        </w:tc>
        <w:tc>
          <w:tcPr>
            <w:tcW w:w="930" w:type="dxa"/>
            <w:shd w:val="clear" w:color="auto" w:fill="F2F2F2" w:themeFill="background1" w:themeFillShade="F2"/>
            <w:noWrap/>
            <w:vAlign w:val="center"/>
          </w:tcPr>
          <w:p w14:paraId="42996EC6" w14:textId="77777777" w:rsidR="005E6D63" w:rsidRPr="00916DEA" w:rsidRDefault="005E6D63" w:rsidP="005E6D63">
            <w:pPr>
              <w:jc w:val="center"/>
              <w:rPr>
                <w:color w:val="000000"/>
                <w:sz w:val="20"/>
              </w:rPr>
            </w:pPr>
            <w:r w:rsidRPr="00916DEA">
              <w:rPr>
                <w:sz w:val="20"/>
              </w:rPr>
              <w:t>11.89</w:t>
            </w:r>
          </w:p>
        </w:tc>
      </w:tr>
      <w:tr w:rsidR="005E6D63" w:rsidRPr="001029B2" w14:paraId="6669B725" w14:textId="77777777" w:rsidTr="005E6D63">
        <w:trPr>
          <w:trHeight w:val="630"/>
        </w:trPr>
        <w:tc>
          <w:tcPr>
            <w:tcW w:w="1425" w:type="dxa"/>
            <w:shd w:val="clear" w:color="auto" w:fill="FFFFFF" w:themeFill="background1"/>
            <w:noWrap/>
            <w:vAlign w:val="center"/>
            <w:hideMark/>
          </w:tcPr>
          <w:p w14:paraId="6B8C6BCC" w14:textId="77777777" w:rsidR="005E6D63" w:rsidRPr="00FC649F" w:rsidRDefault="005E6D63" w:rsidP="005E6D63">
            <w:pPr>
              <w:rPr>
                <w:color w:val="000000"/>
                <w:sz w:val="20"/>
              </w:rPr>
            </w:pPr>
            <w:r w:rsidRPr="00FC649F">
              <w:rPr>
                <w:color w:val="000000"/>
                <w:sz w:val="20"/>
              </w:rPr>
              <w:t>Number of Samples (n)</w:t>
            </w:r>
          </w:p>
        </w:tc>
        <w:tc>
          <w:tcPr>
            <w:tcW w:w="930" w:type="dxa"/>
            <w:shd w:val="clear" w:color="auto" w:fill="F2F2F2" w:themeFill="background1" w:themeFillShade="F2"/>
            <w:noWrap/>
            <w:vAlign w:val="center"/>
            <w:hideMark/>
          </w:tcPr>
          <w:p w14:paraId="05106241" w14:textId="77777777" w:rsidR="005E6D63" w:rsidRPr="00916DEA" w:rsidRDefault="005E6D63" w:rsidP="005E6D63">
            <w:pPr>
              <w:jc w:val="center"/>
              <w:rPr>
                <w:color w:val="000000"/>
                <w:sz w:val="20"/>
              </w:rPr>
            </w:pPr>
            <w:r w:rsidRPr="00916DEA">
              <w:rPr>
                <w:sz w:val="20"/>
              </w:rPr>
              <w:t>6</w:t>
            </w:r>
          </w:p>
        </w:tc>
        <w:tc>
          <w:tcPr>
            <w:tcW w:w="930" w:type="dxa"/>
            <w:shd w:val="clear" w:color="auto" w:fill="F2F2F2" w:themeFill="background1" w:themeFillShade="F2"/>
            <w:noWrap/>
            <w:vAlign w:val="center"/>
            <w:hideMark/>
          </w:tcPr>
          <w:p w14:paraId="609615E1" w14:textId="77777777" w:rsidR="005E6D63" w:rsidRPr="00916DEA" w:rsidRDefault="005E6D63" w:rsidP="005E6D63">
            <w:pPr>
              <w:jc w:val="center"/>
              <w:rPr>
                <w:color w:val="000000"/>
                <w:sz w:val="20"/>
              </w:rPr>
            </w:pPr>
            <w:r w:rsidRPr="00916DEA">
              <w:rPr>
                <w:sz w:val="20"/>
              </w:rPr>
              <w:t>6</w:t>
            </w:r>
          </w:p>
        </w:tc>
        <w:tc>
          <w:tcPr>
            <w:tcW w:w="930" w:type="dxa"/>
            <w:shd w:val="clear" w:color="auto" w:fill="F2F2F2" w:themeFill="background1" w:themeFillShade="F2"/>
            <w:noWrap/>
            <w:vAlign w:val="center"/>
            <w:hideMark/>
          </w:tcPr>
          <w:p w14:paraId="78D23067" w14:textId="77777777" w:rsidR="005E6D63" w:rsidRPr="00916DEA" w:rsidRDefault="005E6D63" w:rsidP="005E6D63">
            <w:pPr>
              <w:jc w:val="center"/>
              <w:rPr>
                <w:color w:val="000000"/>
                <w:sz w:val="20"/>
              </w:rPr>
            </w:pPr>
            <w:r w:rsidRPr="00916DEA">
              <w:rPr>
                <w:sz w:val="20"/>
              </w:rPr>
              <w:t>5</w:t>
            </w:r>
          </w:p>
        </w:tc>
        <w:tc>
          <w:tcPr>
            <w:tcW w:w="930" w:type="dxa"/>
            <w:shd w:val="clear" w:color="auto" w:fill="F2F2F2" w:themeFill="background1" w:themeFillShade="F2"/>
            <w:vAlign w:val="center"/>
          </w:tcPr>
          <w:p w14:paraId="3297CD30" w14:textId="77777777" w:rsidR="005E6D63" w:rsidRPr="00916DEA" w:rsidRDefault="005E6D63" w:rsidP="005E6D63">
            <w:pPr>
              <w:jc w:val="center"/>
              <w:rPr>
                <w:color w:val="000000"/>
                <w:sz w:val="20"/>
              </w:rPr>
            </w:pPr>
            <w:r w:rsidRPr="00916DEA">
              <w:rPr>
                <w:sz w:val="20"/>
              </w:rPr>
              <w:t>5</w:t>
            </w:r>
          </w:p>
        </w:tc>
        <w:tc>
          <w:tcPr>
            <w:tcW w:w="930" w:type="dxa"/>
            <w:shd w:val="clear" w:color="auto" w:fill="FFFFFF" w:themeFill="background1"/>
            <w:noWrap/>
            <w:vAlign w:val="center"/>
          </w:tcPr>
          <w:p w14:paraId="04A78854" w14:textId="77777777" w:rsidR="005E6D63" w:rsidRPr="00916DEA" w:rsidRDefault="005E6D63" w:rsidP="005E6D63">
            <w:pPr>
              <w:jc w:val="center"/>
              <w:rPr>
                <w:color w:val="000000"/>
                <w:sz w:val="20"/>
              </w:rPr>
            </w:pPr>
            <w:r w:rsidRPr="00916DEA">
              <w:rPr>
                <w:sz w:val="20"/>
              </w:rPr>
              <w:t>6</w:t>
            </w:r>
          </w:p>
        </w:tc>
        <w:tc>
          <w:tcPr>
            <w:tcW w:w="930" w:type="dxa"/>
            <w:shd w:val="clear" w:color="auto" w:fill="FFFFFF" w:themeFill="background1"/>
            <w:vAlign w:val="center"/>
          </w:tcPr>
          <w:p w14:paraId="2A25A27C" w14:textId="77777777" w:rsidR="005E6D63" w:rsidRPr="00916DEA" w:rsidRDefault="005E6D63" w:rsidP="005E6D63">
            <w:pPr>
              <w:jc w:val="center"/>
              <w:rPr>
                <w:color w:val="000000"/>
                <w:sz w:val="20"/>
              </w:rPr>
            </w:pPr>
            <w:r w:rsidRPr="00916DEA">
              <w:rPr>
                <w:sz w:val="20"/>
              </w:rPr>
              <w:t>6</w:t>
            </w:r>
          </w:p>
        </w:tc>
        <w:tc>
          <w:tcPr>
            <w:tcW w:w="930" w:type="dxa"/>
            <w:shd w:val="clear" w:color="auto" w:fill="F2F2F2" w:themeFill="background1" w:themeFillShade="F2"/>
            <w:vAlign w:val="center"/>
          </w:tcPr>
          <w:p w14:paraId="00D729B8" w14:textId="77777777" w:rsidR="005E6D63" w:rsidRPr="00916DEA" w:rsidRDefault="005E6D63" w:rsidP="005E6D63">
            <w:pPr>
              <w:jc w:val="center"/>
              <w:rPr>
                <w:color w:val="000000"/>
                <w:sz w:val="20"/>
              </w:rPr>
            </w:pPr>
            <w:r w:rsidRPr="00916DEA">
              <w:rPr>
                <w:sz w:val="20"/>
              </w:rPr>
              <w:t>9</w:t>
            </w:r>
          </w:p>
        </w:tc>
        <w:tc>
          <w:tcPr>
            <w:tcW w:w="930" w:type="dxa"/>
            <w:shd w:val="clear" w:color="auto" w:fill="F2F2F2" w:themeFill="background1" w:themeFillShade="F2"/>
            <w:vAlign w:val="center"/>
          </w:tcPr>
          <w:p w14:paraId="596833EF" w14:textId="77777777" w:rsidR="005E6D63" w:rsidRPr="00916DEA" w:rsidRDefault="005E6D63" w:rsidP="005E6D63">
            <w:pPr>
              <w:jc w:val="center"/>
              <w:rPr>
                <w:color w:val="000000"/>
                <w:sz w:val="20"/>
              </w:rPr>
            </w:pPr>
            <w:r w:rsidRPr="00916DEA">
              <w:rPr>
                <w:sz w:val="20"/>
              </w:rPr>
              <w:t>9</w:t>
            </w:r>
          </w:p>
        </w:tc>
        <w:tc>
          <w:tcPr>
            <w:tcW w:w="930" w:type="dxa"/>
            <w:shd w:val="clear" w:color="auto" w:fill="F2F2F2" w:themeFill="background1" w:themeFillShade="F2"/>
            <w:noWrap/>
            <w:vAlign w:val="center"/>
          </w:tcPr>
          <w:p w14:paraId="0D9D4B98" w14:textId="77777777" w:rsidR="005E6D63" w:rsidRPr="00916DEA" w:rsidRDefault="005E6D63" w:rsidP="005E6D63">
            <w:pPr>
              <w:jc w:val="center"/>
              <w:rPr>
                <w:color w:val="000000"/>
                <w:sz w:val="20"/>
              </w:rPr>
            </w:pPr>
            <w:r w:rsidRPr="00916DEA">
              <w:rPr>
                <w:sz w:val="20"/>
              </w:rPr>
              <w:t>9</w:t>
            </w:r>
          </w:p>
        </w:tc>
      </w:tr>
      <w:tr w:rsidR="005E6D63" w:rsidRPr="001029B2" w14:paraId="3DB70311" w14:textId="77777777" w:rsidTr="005E6D63">
        <w:trPr>
          <w:trHeight w:val="469"/>
        </w:trPr>
        <w:tc>
          <w:tcPr>
            <w:tcW w:w="1425" w:type="dxa"/>
            <w:shd w:val="clear" w:color="auto" w:fill="FFFFFF" w:themeFill="background1"/>
            <w:noWrap/>
            <w:vAlign w:val="center"/>
            <w:hideMark/>
          </w:tcPr>
          <w:p w14:paraId="00A3F7BD" w14:textId="77777777" w:rsidR="005E6D63" w:rsidRPr="00FC649F" w:rsidRDefault="005E6D63" w:rsidP="005E6D63">
            <w:pPr>
              <w:rPr>
                <w:color w:val="000000"/>
                <w:sz w:val="20"/>
              </w:rPr>
            </w:pPr>
            <w:r w:rsidRPr="00FC649F">
              <w:rPr>
                <w:color w:val="000000"/>
                <w:sz w:val="20"/>
              </w:rPr>
              <w:t>Number of Exceedances</w:t>
            </w:r>
          </w:p>
        </w:tc>
        <w:tc>
          <w:tcPr>
            <w:tcW w:w="930" w:type="dxa"/>
            <w:shd w:val="clear" w:color="auto" w:fill="F2F2F2" w:themeFill="background1" w:themeFillShade="F2"/>
            <w:noWrap/>
            <w:vAlign w:val="center"/>
            <w:hideMark/>
          </w:tcPr>
          <w:p w14:paraId="2D63B35A" w14:textId="77777777" w:rsidR="005E6D63" w:rsidRPr="00916DEA" w:rsidRDefault="005E6D63" w:rsidP="005E6D63">
            <w:pPr>
              <w:jc w:val="center"/>
              <w:rPr>
                <w:color w:val="000000"/>
                <w:sz w:val="20"/>
              </w:rPr>
            </w:pPr>
            <w:r w:rsidRPr="00916DEA">
              <w:rPr>
                <w:sz w:val="20"/>
              </w:rPr>
              <w:t>0</w:t>
            </w:r>
          </w:p>
        </w:tc>
        <w:tc>
          <w:tcPr>
            <w:tcW w:w="930" w:type="dxa"/>
            <w:shd w:val="clear" w:color="auto" w:fill="F2F2F2" w:themeFill="background1" w:themeFillShade="F2"/>
            <w:noWrap/>
            <w:vAlign w:val="center"/>
            <w:hideMark/>
          </w:tcPr>
          <w:p w14:paraId="64E4452F" w14:textId="77777777" w:rsidR="005E6D63" w:rsidRPr="00916DEA" w:rsidRDefault="005E6D63" w:rsidP="005E6D63">
            <w:pPr>
              <w:jc w:val="center"/>
              <w:rPr>
                <w:color w:val="000000"/>
                <w:sz w:val="20"/>
              </w:rPr>
            </w:pPr>
            <w:r w:rsidRPr="00916DEA">
              <w:rPr>
                <w:sz w:val="20"/>
              </w:rPr>
              <w:t>1</w:t>
            </w:r>
          </w:p>
        </w:tc>
        <w:tc>
          <w:tcPr>
            <w:tcW w:w="930" w:type="dxa"/>
            <w:shd w:val="clear" w:color="auto" w:fill="F2F2F2" w:themeFill="background1" w:themeFillShade="F2"/>
            <w:noWrap/>
            <w:vAlign w:val="center"/>
            <w:hideMark/>
          </w:tcPr>
          <w:p w14:paraId="243EF7FA" w14:textId="77777777" w:rsidR="005E6D63" w:rsidRPr="00916DEA" w:rsidRDefault="005E6D63" w:rsidP="005E6D63">
            <w:pPr>
              <w:jc w:val="center"/>
              <w:rPr>
                <w:color w:val="000000"/>
                <w:sz w:val="20"/>
              </w:rPr>
            </w:pPr>
            <w:r w:rsidRPr="00916DEA">
              <w:rPr>
                <w:sz w:val="20"/>
              </w:rPr>
              <w:t>0</w:t>
            </w:r>
          </w:p>
        </w:tc>
        <w:tc>
          <w:tcPr>
            <w:tcW w:w="930" w:type="dxa"/>
            <w:shd w:val="clear" w:color="auto" w:fill="F2F2F2" w:themeFill="background1" w:themeFillShade="F2"/>
            <w:vAlign w:val="center"/>
          </w:tcPr>
          <w:p w14:paraId="1EBBF02A" w14:textId="77777777" w:rsidR="005E6D63" w:rsidRPr="00916DEA" w:rsidRDefault="005E6D63" w:rsidP="005E6D63">
            <w:pPr>
              <w:jc w:val="center"/>
              <w:rPr>
                <w:color w:val="000000"/>
                <w:sz w:val="20"/>
              </w:rPr>
            </w:pPr>
            <w:r w:rsidRPr="00916DEA">
              <w:rPr>
                <w:sz w:val="20"/>
              </w:rPr>
              <w:t>0</w:t>
            </w:r>
          </w:p>
        </w:tc>
        <w:tc>
          <w:tcPr>
            <w:tcW w:w="930" w:type="dxa"/>
            <w:shd w:val="clear" w:color="auto" w:fill="FFFFFF" w:themeFill="background1"/>
            <w:noWrap/>
            <w:vAlign w:val="center"/>
          </w:tcPr>
          <w:p w14:paraId="2AF93388" w14:textId="77777777" w:rsidR="005E6D63" w:rsidRPr="00916DEA" w:rsidRDefault="005E6D63" w:rsidP="005E6D63">
            <w:pPr>
              <w:jc w:val="center"/>
              <w:rPr>
                <w:color w:val="000000"/>
                <w:sz w:val="20"/>
              </w:rPr>
            </w:pPr>
            <w:r w:rsidRPr="00916DEA">
              <w:rPr>
                <w:sz w:val="20"/>
              </w:rPr>
              <w:t>0</w:t>
            </w:r>
          </w:p>
        </w:tc>
        <w:tc>
          <w:tcPr>
            <w:tcW w:w="930" w:type="dxa"/>
            <w:shd w:val="clear" w:color="auto" w:fill="FFFFFF" w:themeFill="background1"/>
            <w:vAlign w:val="center"/>
          </w:tcPr>
          <w:p w14:paraId="353AABB1" w14:textId="77777777" w:rsidR="005E6D63" w:rsidRPr="00916DEA" w:rsidRDefault="005E6D63" w:rsidP="005E6D63">
            <w:pPr>
              <w:jc w:val="center"/>
              <w:rPr>
                <w:color w:val="000000"/>
                <w:sz w:val="20"/>
              </w:rPr>
            </w:pPr>
            <w:r w:rsidRPr="00916DEA">
              <w:rPr>
                <w:sz w:val="20"/>
              </w:rPr>
              <w:t>0</w:t>
            </w:r>
          </w:p>
        </w:tc>
        <w:tc>
          <w:tcPr>
            <w:tcW w:w="930" w:type="dxa"/>
            <w:shd w:val="clear" w:color="auto" w:fill="F2F2F2" w:themeFill="background1" w:themeFillShade="F2"/>
            <w:vAlign w:val="center"/>
          </w:tcPr>
          <w:p w14:paraId="26D9837D" w14:textId="77777777" w:rsidR="005E6D63" w:rsidRPr="00916DEA" w:rsidRDefault="005E6D63" w:rsidP="005E6D63">
            <w:pPr>
              <w:jc w:val="center"/>
              <w:rPr>
                <w:color w:val="000000"/>
                <w:sz w:val="20"/>
              </w:rPr>
            </w:pPr>
            <w:r w:rsidRPr="00916DEA">
              <w:rPr>
                <w:sz w:val="20"/>
              </w:rPr>
              <w:t>0</w:t>
            </w:r>
          </w:p>
        </w:tc>
        <w:tc>
          <w:tcPr>
            <w:tcW w:w="930" w:type="dxa"/>
            <w:shd w:val="clear" w:color="auto" w:fill="F2F2F2" w:themeFill="background1" w:themeFillShade="F2"/>
            <w:vAlign w:val="center"/>
          </w:tcPr>
          <w:p w14:paraId="01961241" w14:textId="77777777" w:rsidR="005E6D63" w:rsidRPr="00916DEA" w:rsidRDefault="005E6D63" w:rsidP="005E6D63">
            <w:pPr>
              <w:jc w:val="center"/>
              <w:rPr>
                <w:color w:val="000000"/>
                <w:sz w:val="20"/>
              </w:rPr>
            </w:pPr>
            <w:r w:rsidRPr="00916DEA">
              <w:rPr>
                <w:sz w:val="20"/>
              </w:rPr>
              <w:t>0</w:t>
            </w:r>
          </w:p>
        </w:tc>
        <w:tc>
          <w:tcPr>
            <w:tcW w:w="930" w:type="dxa"/>
            <w:shd w:val="clear" w:color="auto" w:fill="F2F2F2" w:themeFill="background1" w:themeFillShade="F2"/>
            <w:noWrap/>
            <w:vAlign w:val="center"/>
          </w:tcPr>
          <w:p w14:paraId="7546F1CC" w14:textId="77777777" w:rsidR="005E6D63" w:rsidRPr="00916DEA" w:rsidRDefault="005E6D63" w:rsidP="005E6D63">
            <w:pPr>
              <w:jc w:val="center"/>
              <w:rPr>
                <w:color w:val="000000"/>
                <w:sz w:val="20"/>
              </w:rPr>
            </w:pPr>
            <w:r w:rsidRPr="00916DEA">
              <w:rPr>
                <w:sz w:val="20"/>
              </w:rPr>
              <w:t>0</w:t>
            </w:r>
          </w:p>
        </w:tc>
      </w:tr>
      <w:tr w:rsidR="005E6D63" w:rsidRPr="001029B2" w14:paraId="578FEE86" w14:textId="77777777" w:rsidTr="005E6D63">
        <w:trPr>
          <w:trHeight w:val="469"/>
        </w:trPr>
        <w:tc>
          <w:tcPr>
            <w:tcW w:w="1425" w:type="dxa"/>
            <w:shd w:val="clear" w:color="auto" w:fill="FFFFFF" w:themeFill="background1"/>
            <w:noWrap/>
            <w:vAlign w:val="center"/>
            <w:hideMark/>
          </w:tcPr>
          <w:p w14:paraId="30FD6E08" w14:textId="77777777" w:rsidR="005E6D63" w:rsidRPr="00FC649F" w:rsidRDefault="005E6D63" w:rsidP="005E6D63">
            <w:pPr>
              <w:rPr>
                <w:color w:val="000000"/>
                <w:sz w:val="20"/>
              </w:rPr>
            </w:pPr>
            <w:r w:rsidRPr="00FC649F">
              <w:rPr>
                <w:color w:val="000000"/>
                <w:sz w:val="20"/>
              </w:rPr>
              <w:t>% Exceedance</w:t>
            </w:r>
          </w:p>
        </w:tc>
        <w:tc>
          <w:tcPr>
            <w:tcW w:w="930" w:type="dxa"/>
            <w:shd w:val="clear" w:color="auto" w:fill="F2F2F2" w:themeFill="background1" w:themeFillShade="F2"/>
            <w:noWrap/>
            <w:vAlign w:val="center"/>
            <w:hideMark/>
          </w:tcPr>
          <w:p w14:paraId="0572EDFE" w14:textId="77777777" w:rsidR="005E6D63" w:rsidRPr="00916DEA" w:rsidRDefault="005E6D63" w:rsidP="005E6D63">
            <w:pPr>
              <w:jc w:val="center"/>
              <w:rPr>
                <w:color w:val="000000"/>
                <w:sz w:val="20"/>
              </w:rPr>
            </w:pPr>
            <w:r w:rsidRPr="00916DEA">
              <w:rPr>
                <w:sz w:val="20"/>
              </w:rPr>
              <w:t>0</w:t>
            </w:r>
            <w:r>
              <w:rPr>
                <w:sz w:val="20"/>
              </w:rPr>
              <w:t>%</w:t>
            </w:r>
          </w:p>
        </w:tc>
        <w:tc>
          <w:tcPr>
            <w:tcW w:w="930" w:type="dxa"/>
            <w:shd w:val="clear" w:color="auto" w:fill="F2F2F2" w:themeFill="background1" w:themeFillShade="F2"/>
            <w:noWrap/>
            <w:vAlign w:val="center"/>
            <w:hideMark/>
          </w:tcPr>
          <w:p w14:paraId="2520EEE2" w14:textId="77777777" w:rsidR="005E6D63" w:rsidRPr="00916DEA" w:rsidRDefault="005E6D63" w:rsidP="005E6D63">
            <w:pPr>
              <w:jc w:val="center"/>
              <w:rPr>
                <w:color w:val="000000"/>
                <w:sz w:val="20"/>
              </w:rPr>
            </w:pPr>
            <w:r w:rsidRPr="00916DEA">
              <w:rPr>
                <w:sz w:val="20"/>
              </w:rPr>
              <w:t>17</w:t>
            </w:r>
            <w:r>
              <w:rPr>
                <w:sz w:val="20"/>
              </w:rPr>
              <w:t>%</w:t>
            </w:r>
          </w:p>
        </w:tc>
        <w:tc>
          <w:tcPr>
            <w:tcW w:w="930" w:type="dxa"/>
            <w:shd w:val="clear" w:color="auto" w:fill="F2F2F2" w:themeFill="background1" w:themeFillShade="F2"/>
            <w:noWrap/>
            <w:vAlign w:val="center"/>
            <w:hideMark/>
          </w:tcPr>
          <w:p w14:paraId="7B79241F" w14:textId="77777777" w:rsidR="005E6D63" w:rsidRPr="00916DEA" w:rsidRDefault="005E6D63" w:rsidP="005E6D63">
            <w:pPr>
              <w:jc w:val="center"/>
              <w:rPr>
                <w:color w:val="000000"/>
                <w:sz w:val="20"/>
              </w:rPr>
            </w:pPr>
            <w:r w:rsidRPr="00916DEA">
              <w:rPr>
                <w:sz w:val="20"/>
              </w:rPr>
              <w:t>0</w:t>
            </w:r>
            <w:r>
              <w:rPr>
                <w:sz w:val="20"/>
              </w:rPr>
              <w:t>%</w:t>
            </w:r>
          </w:p>
        </w:tc>
        <w:tc>
          <w:tcPr>
            <w:tcW w:w="930" w:type="dxa"/>
            <w:shd w:val="clear" w:color="auto" w:fill="F2F2F2" w:themeFill="background1" w:themeFillShade="F2"/>
            <w:vAlign w:val="center"/>
          </w:tcPr>
          <w:p w14:paraId="716BB929" w14:textId="77777777" w:rsidR="005E6D63" w:rsidRPr="00916DEA" w:rsidRDefault="005E6D63" w:rsidP="005E6D63">
            <w:pPr>
              <w:jc w:val="center"/>
              <w:rPr>
                <w:color w:val="000000"/>
                <w:sz w:val="20"/>
              </w:rPr>
            </w:pPr>
            <w:r w:rsidRPr="00916DEA">
              <w:rPr>
                <w:sz w:val="20"/>
              </w:rPr>
              <w:t>0</w:t>
            </w:r>
            <w:r>
              <w:rPr>
                <w:sz w:val="20"/>
              </w:rPr>
              <w:t>%</w:t>
            </w:r>
          </w:p>
        </w:tc>
        <w:tc>
          <w:tcPr>
            <w:tcW w:w="930" w:type="dxa"/>
            <w:shd w:val="clear" w:color="auto" w:fill="FFFFFF" w:themeFill="background1"/>
            <w:noWrap/>
            <w:vAlign w:val="center"/>
          </w:tcPr>
          <w:p w14:paraId="4CAB5C7E" w14:textId="77777777" w:rsidR="005E6D63" w:rsidRPr="00916DEA" w:rsidRDefault="005E6D63" w:rsidP="005E6D63">
            <w:pPr>
              <w:jc w:val="center"/>
              <w:rPr>
                <w:color w:val="000000"/>
                <w:sz w:val="20"/>
              </w:rPr>
            </w:pPr>
            <w:r w:rsidRPr="00916DEA">
              <w:rPr>
                <w:sz w:val="20"/>
              </w:rPr>
              <w:t>0</w:t>
            </w:r>
            <w:r>
              <w:rPr>
                <w:sz w:val="20"/>
              </w:rPr>
              <w:t>%</w:t>
            </w:r>
          </w:p>
        </w:tc>
        <w:tc>
          <w:tcPr>
            <w:tcW w:w="930" w:type="dxa"/>
            <w:shd w:val="clear" w:color="auto" w:fill="FFFFFF" w:themeFill="background1"/>
            <w:vAlign w:val="center"/>
          </w:tcPr>
          <w:p w14:paraId="65083EB0" w14:textId="77777777" w:rsidR="005E6D63" w:rsidRPr="00916DEA" w:rsidRDefault="005E6D63" w:rsidP="005E6D63">
            <w:pPr>
              <w:jc w:val="center"/>
              <w:rPr>
                <w:color w:val="000000"/>
                <w:sz w:val="20"/>
              </w:rPr>
            </w:pPr>
            <w:r w:rsidRPr="00916DEA">
              <w:rPr>
                <w:sz w:val="20"/>
              </w:rPr>
              <w:t>0</w:t>
            </w:r>
            <w:r>
              <w:rPr>
                <w:sz w:val="20"/>
              </w:rPr>
              <w:t>%</w:t>
            </w:r>
          </w:p>
        </w:tc>
        <w:tc>
          <w:tcPr>
            <w:tcW w:w="930" w:type="dxa"/>
            <w:shd w:val="clear" w:color="auto" w:fill="F2F2F2" w:themeFill="background1" w:themeFillShade="F2"/>
            <w:vAlign w:val="center"/>
          </w:tcPr>
          <w:p w14:paraId="0859DBE1" w14:textId="77777777" w:rsidR="005E6D63" w:rsidRPr="00916DEA" w:rsidRDefault="005E6D63" w:rsidP="005E6D63">
            <w:pPr>
              <w:jc w:val="center"/>
              <w:rPr>
                <w:color w:val="000000"/>
                <w:sz w:val="20"/>
              </w:rPr>
            </w:pPr>
            <w:r w:rsidRPr="00916DEA">
              <w:rPr>
                <w:sz w:val="20"/>
              </w:rPr>
              <w:t>0</w:t>
            </w:r>
            <w:r>
              <w:rPr>
                <w:sz w:val="20"/>
              </w:rPr>
              <w:t>%</w:t>
            </w:r>
          </w:p>
        </w:tc>
        <w:tc>
          <w:tcPr>
            <w:tcW w:w="930" w:type="dxa"/>
            <w:shd w:val="clear" w:color="auto" w:fill="F2F2F2" w:themeFill="background1" w:themeFillShade="F2"/>
            <w:vAlign w:val="center"/>
          </w:tcPr>
          <w:p w14:paraId="7A54F677" w14:textId="77777777" w:rsidR="005E6D63" w:rsidRPr="00916DEA" w:rsidRDefault="005E6D63" w:rsidP="005E6D63">
            <w:pPr>
              <w:jc w:val="center"/>
              <w:rPr>
                <w:color w:val="000000"/>
                <w:sz w:val="20"/>
              </w:rPr>
            </w:pPr>
            <w:r w:rsidRPr="00916DEA">
              <w:rPr>
                <w:sz w:val="20"/>
              </w:rPr>
              <w:t>0</w:t>
            </w:r>
            <w:r>
              <w:rPr>
                <w:sz w:val="20"/>
              </w:rPr>
              <w:t>%</w:t>
            </w:r>
          </w:p>
        </w:tc>
        <w:tc>
          <w:tcPr>
            <w:tcW w:w="930" w:type="dxa"/>
            <w:shd w:val="clear" w:color="auto" w:fill="F2F2F2" w:themeFill="background1" w:themeFillShade="F2"/>
            <w:noWrap/>
            <w:vAlign w:val="center"/>
          </w:tcPr>
          <w:p w14:paraId="2880281F" w14:textId="77777777" w:rsidR="005E6D63" w:rsidRPr="00916DEA" w:rsidRDefault="005E6D63" w:rsidP="005E6D63">
            <w:pPr>
              <w:jc w:val="center"/>
              <w:rPr>
                <w:color w:val="000000"/>
                <w:sz w:val="20"/>
              </w:rPr>
            </w:pPr>
            <w:r w:rsidRPr="00916DEA">
              <w:rPr>
                <w:sz w:val="20"/>
              </w:rPr>
              <w:t>0</w:t>
            </w:r>
            <w:r>
              <w:rPr>
                <w:sz w:val="20"/>
              </w:rPr>
              <w:t>%</w:t>
            </w:r>
          </w:p>
        </w:tc>
      </w:tr>
    </w:tbl>
    <w:p w14:paraId="47BE6C89" w14:textId="77777777" w:rsidR="005E6D63" w:rsidRDefault="005E6D63" w:rsidP="005E6D63"/>
    <w:p w14:paraId="742697AC" w14:textId="7A190224" w:rsidR="00736362" w:rsidRDefault="005E6D63" w:rsidP="00736362">
      <w:pPr>
        <w:pStyle w:val="Caption"/>
        <w:spacing w:after="0"/>
      </w:pPr>
      <w:bookmarkStart w:id="96" w:name="_Toc495936756"/>
      <w:r w:rsidRPr="00E65C38">
        <w:t xml:space="preserve">Table </w:t>
      </w:r>
      <w:fldSimple w:instr=" SEQ Table \* ARABIC ">
        <w:r w:rsidR="00F8476A">
          <w:rPr>
            <w:noProof/>
          </w:rPr>
          <w:t>8</w:t>
        </w:r>
      </w:fldSimple>
      <w:r w:rsidRPr="00E65C38">
        <w:t xml:space="preserve">: Reservoir Bottom Dissolved Oxygen (DO) Results </w:t>
      </w:r>
      <w:r w:rsidR="00215167" w:rsidRPr="00E65C38">
        <w:t xml:space="preserve">(mg/L) </w:t>
      </w:r>
      <w:r w:rsidRPr="00E65C38">
        <w:t>and Class A Exceedances</w:t>
      </w:r>
      <w:bookmarkEnd w:id="96"/>
    </w:p>
    <w:p w14:paraId="6F56A626" w14:textId="3AE0CD6A" w:rsidR="005E6D63" w:rsidRPr="00E65C38" w:rsidRDefault="000861CB" w:rsidP="00736362">
      <w:pPr>
        <w:pStyle w:val="Caption"/>
        <w:spacing w:after="0"/>
      </w:pPr>
      <w:r>
        <w:rPr>
          <w:rStyle w:val="Strong"/>
        </w:rPr>
        <w:t xml:space="preserve">Exceedances threshold is &lt; 5 mg/L for warm water fisheries; &lt; 6 mg/L for cold water fisheries. </w:t>
      </w:r>
      <w:r w:rsidR="00736362" w:rsidRPr="00E54D24">
        <w:rPr>
          <w:rStyle w:val="Strong"/>
        </w:rPr>
        <w:t>Exceedances are bolded.</w:t>
      </w:r>
    </w:p>
    <w:tbl>
      <w:tblPr>
        <w:tblW w:w="979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15"/>
        <w:gridCol w:w="1182"/>
        <w:gridCol w:w="1183"/>
        <w:gridCol w:w="1183"/>
        <w:gridCol w:w="1183"/>
        <w:gridCol w:w="1183"/>
        <w:gridCol w:w="1183"/>
        <w:gridCol w:w="1183"/>
      </w:tblGrid>
      <w:tr w:rsidR="005E6D63" w:rsidRPr="001029B2" w14:paraId="3EF81E57" w14:textId="77777777" w:rsidTr="00560BAA">
        <w:trPr>
          <w:trHeight w:val="432"/>
        </w:trPr>
        <w:tc>
          <w:tcPr>
            <w:tcW w:w="1515" w:type="dxa"/>
            <w:tcBorders>
              <w:top w:val="single" w:sz="12" w:space="0" w:color="auto"/>
              <w:bottom w:val="single" w:sz="4" w:space="0" w:color="auto"/>
            </w:tcBorders>
            <w:shd w:val="clear" w:color="auto" w:fill="FFFFFF" w:themeFill="background1"/>
            <w:noWrap/>
            <w:vAlign w:val="center"/>
            <w:hideMark/>
          </w:tcPr>
          <w:p w14:paraId="6A30EC99" w14:textId="77777777" w:rsidR="005E6D63" w:rsidRPr="001029B2" w:rsidRDefault="005E6D63" w:rsidP="005E6D63">
            <w:pPr>
              <w:jc w:val="center"/>
              <w:rPr>
                <w:b/>
                <w:sz w:val="20"/>
              </w:rPr>
            </w:pPr>
            <w:r>
              <w:rPr>
                <w:b/>
                <w:sz w:val="20"/>
              </w:rPr>
              <w:t>Site Name</w:t>
            </w:r>
          </w:p>
        </w:tc>
        <w:tc>
          <w:tcPr>
            <w:tcW w:w="1182" w:type="dxa"/>
            <w:tcBorders>
              <w:top w:val="single" w:sz="12" w:space="0" w:color="auto"/>
              <w:bottom w:val="single" w:sz="4" w:space="0" w:color="auto"/>
            </w:tcBorders>
            <w:shd w:val="clear" w:color="auto" w:fill="F2F2F2" w:themeFill="background1" w:themeFillShade="F2"/>
            <w:noWrap/>
            <w:vAlign w:val="center"/>
            <w:hideMark/>
          </w:tcPr>
          <w:p w14:paraId="71F19FE4" w14:textId="77777777" w:rsidR="005E6D63" w:rsidRPr="001029B2" w:rsidRDefault="005E6D63" w:rsidP="005E6D63">
            <w:pPr>
              <w:jc w:val="center"/>
              <w:rPr>
                <w:color w:val="000000"/>
                <w:sz w:val="20"/>
              </w:rPr>
            </w:pPr>
            <w:r w:rsidRPr="001029B2">
              <w:rPr>
                <w:b/>
                <w:color w:val="000000"/>
                <w:sz w:val="20"/>
              </w:rPr>
              <w:t xml:space="preserve">HB @ DH </w:t>
            </w:r>
          </w:p>
        </w:tc>
        <w:tc>
          <w:tcPr>
            <w:tcW w:w="1183" w:type="dxa"/>
            <w:tcBorders>
              <w:top w:val="single" w:sz="12" w:space="0" w:color="auto"/>
              <w:bottom w:val="single" w:sz="4" w:space="0" w:color="auto"/>
            </w:tcBorders>
            <w:shd w:val="clear" w:color="auto" w:fill="F2F2F2" w:themeFill="background1" w:themeFillShade="F2"/>
            <w:vAlign w:val="center"/>
          </w:tcPr>
          <w:p w14:paraId="5D8FE6C3" w14:textId="77777777" w:rsidR="005E6D63" w:rsidRPr="001029B2" w:rsidRDefault="005E6D63" w:rsidP="005E6D63">
            <w:pPr>
              <w:jc w:val="center"/>
              <w:rPr>
                <w:color w:val="000000"/>
                <w:sz w:val="20"/>
              </w:rPr>
            </w:pPr>
            <w:r w:rsidRPr="001029B2">
              <w:rPr>
                <w:b/>
                <w:color w:val="000000"/>
                <w:sz w:val="20"/>
              </w:rPr>
              <w:t xml:space="preserve">HB @ Intake </w:t>
            </w:r>
          </w:p>
        </w:tc>
        <w:tc>
          <w:tcPr>
            <w:tcW w:w="1183" w:type="dxa"/>
            <w:tcBorders>
              <w:top w:val="single" w:sz="12" w:space="0" w:color="auto"/>
              <w:bottom w:val="single" w:sz="4" w:space="0" w:color="auto"/>
            </w:tcBorders>
            <w:shd w:val="clear" w:color="auto" w:fill="FFFFFF" w:themeFill="background1"/>
            <w:noWrap/>
            <w:vAlign w:val="center"/>
          </w:tcPr>
          <w:p w14:paraId="7494A745" w14:textId="77777777" w:rsidR="005E6D63" w:rsidRPr="001029B2" w:rsidRDefault="005E6D63" w:rsidP="005E6D63">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1183" w:type="dxa"/>
            <w:tcBorders>
              <w:top w:val="single" w:sz="12" w:space="0" w:color="auto"/>
              <w:bottom w:val="single" w:sz="4" w:space="0" w:color="auto"/>
            </w:tcBorders>
            <w:shd w:val="clear" w:color="auto" w:fill="FFFFFF" w:themeFill="background1"/>
            <w:vAlign w:val="center"/>
          </w:tcPr>
          <w:p w14:paraId="05E1F982" w14:textId="77777777" w:rsidR="005E6D63" w:rsidRPr="001029B2" w:rsidRDefault="005E6D63" w:rsidP="005E6D63">
            <w:pPr>
              <w:jc w:val="center"/>
              <w:rPr>
                <w:color w:val="000000"/>
                <w:sz w:val="20"/>
              </w:rPr>
            </w:pPr>
            <w:r>
              <w:rPr>
                <w:b/>
                <w:color w:val="000000"/>
                <w:sz w:val="20"/>
              </w:rPr>
              <w:t>S</w:t>
            </w:r>
            <w:r w:rsidRPr="001029B2">
              <w:rPr>
                <w:b/>
                <w:color w:val="000000"/>
                <w:sz w:val="20"/>
              </w:rPr>
              <w:t xml:space="preserve">B @ Intake </w:t>
            </w:r>
          </w:p>
        </w:tc>
        <w:tc>
          <w:tcPr>
            <w:tcW w:w="1183" w:type="dxa"/>
            <w:tcBorders>
              <w:top w:val="single" w:sz="12" w:space="0" w:color="auto"/>
              <w:bottom w:val="single" w:sz="4" w:space="0" w:color="auto"/>
            </w:tcBorders>
            <w:shd w:val="clear" w:color="auto" w:fill="F2F2F2" w:themeFill="background1" w:themeFillShade="F2"/>
            <w:vAlign w:val="center"/>
          </w:tcPr>
          <w:p w14:paraId="492D9205" w14:textId="77777777" w:rsidR="005E6D63" w:rsidRPr="001029B2" w:rsidRDefault="005E6D63" w:rsidP="005E6D63">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c>
          <w:tcPr>
            <w:tcW w:w="1183" w:type="dxa"/>
            <w:tcBorders>
              <w:top w:val="single" w:sz="12" w:space="0" w:color="auto"/>
              <w:bottom w:val="single" w:sz="4" w:space="0" w:color="auto"/>
            </w:tcBorders>
            <w:shd w:val="clear" w:color="auto" w:fill="F2F2F2" w:themeFill="background1" w:themeFillShade="F2"/>
            <w:vAlign w:val="center"/>
          </w:tcPr>
          <w:p w14:paraId="7447A095" w14:textId="77777777" w:rsidR="005E6D63" w:rsidRPr="001029B2" w:rsidRDefault="005E6D63" w:rsidP="005E6D63">
            <w:pPr>
              <w:jc w:val="center"/>
              <w:rPr>
                <w:color w:val="000000"/>
                <w:sz w:val="20"/>
              </w:rPr>
            </w:pPr>
            <w:r>
              <w:rPr>
                <w:b/>
                <w:color w:val="000000"/>
                <w:sz w:val="20"/>
              </w:rPr>
              <w:t>FP</w:t>
            </w:r>
            <w:r w:rsidRPr="001029B2">
              <w:rPr>
                <w:b/>
                <w:color w:val="000000"/>
                <w:sz w:val="20"/>
              </w:rPr>
              <w:t xml:space="preserve"> @ </w:t>
            </w:r>
            <w:r>
              <w:rPr>
                <w:b/>
                <w:color w:val="000000"/>
                <w:sz w:val="20"/>
              </w:rPr>
              <w:t xml:space="preserve">Cove </w:t>
            </w:r>
          </w:p>
        </w:tc>
        <w:tc>
          <w:tcPr>
            <w:tcW w:w="1183" w:type="dxa"/>
            <w:tcBorders>
              <w:top w:val="single" w:sz="12" w:space="0" w:color="auto"/>
              <w:bottom w:val="single" w:sz="4" w:space="0" w:color="auto"/>
            </w:tcBorders>
            <w:shd w:val="clear" w:color="auto" w:fill="F2F2F2" w:themeFill="background1" w:themeFillShade="F2"/>
            <w:noWrap/>
            <w:vAlign w:val="center"/>
          </w:tcPr>
          <w:p w14:paraId="7AE85B01" w14:textId="77777777" w:rsidR="005E6D63" w:rsidRPr="001029B2" w:rsidRDefault="005E6D63" w:rsidP="005E6D63">
            <w:pPr>
              <w:jc w:val="center"/>
              <w:rPr>
                <w:color w:val="000000"/>
                <w:sz w:val="20"/>
              </w:rPr>
            </w:pPr>
            <w:r>
              <w:rPr>
                <w:b/>
                <w:color w:val="000000"/>
                <w:sz w:val="20"/>
              </w:rPr>
              <w:t>FP</w:t>
            </w:r>
            <w:r w:rsidRPr="001029B2">
              <w:rPr>
                <w:b/>
                <w:color w:val="000000"/>
                <w:sz w:val="20"/>
              </w:rPr>
              <w:t xml:space="preserve"> @ </w:t>
            </w:r>
            <w:r>
              <w:rPr>
                <w:b/>
                <w:color w:val="000000"/>
                <w:sz w:val="20"/>
              </w:rPr>
              <w:t xml:space="preserve">Intake </w:t>
            </w:r>
          </w:p>
        </w:tc>
      </w:tr>
      <w:tr w:rsidR="005E6D63" w:rsidRPr="00916DEA" w14:paraId="3F992F1A" w14:textId="77777777" w:rsidTr="00560BAA">
        <w:trPr>
          <w:trHeight w:val="288"/>
        </w:trPr>
        <w:tc>
          <w:tcPr>
            <w:tcW w:w="1515" w:type="dxa"/>
            <w:tcBorders>
              <w:top w:val="single" w:sz="4" w:space="0" w:color="auto"/>
            </w:tcBorders>
            <w:shd w:val="clear" w:color="auto" w:fill="auto"/>
            <w:noWrap/>
            <w:vAlign w:val="center"/>
            <w:hideMark/>
          </w:tcPr>
          <w:p w14:paraId="4FB0B583" w14:textId="77777777" w:rsidR="005E6D63" w:rsidRPr="001029B2" w:rsidRDefault="005E6D63" w:rsidP="005E6D63">
            <w:pPr>
              <w:rPr>
                <w:color w:val="000000"/>
                <w:sz w:val="20"/>
              </w:rPr>
            </w:pPr>
            <w:r>
              <w:rPr>
                <w:color w:val="000000"/>
                <w:sz w:val="20"/>
              </w:rPr>
              <w:t>M</w:t>
            </w:r>
            <w:r w:rsidRPr="001029B2">
              <w:rPr>
                <w:color w:val="000000"/>
                <w:sz w:val="20"/>
              </w:rPr>
              <w:t>edian</w:t>
            </w:r>
          </w:p>
        </w:tc>
        <w:tc>
          <w:tcPr>
            <w:tcW w:w="1182" w:type="dxa"/>
            <w:tcBorders>
              <w:top w:val="single" w:sz="4" w:space="0" w:color="auto"/>
            </w:tcBorders>
            <w:shd w:val="clear" w:color="auto" w:fill="F2F2F2" w:themeFill="background1" w:themeFillShade="F2"/>
            <w:noWrap/>
            <w:vAlign w:val="center"/>
          </w:tcPr>
          <w:p w14:paraId="49304E7D" w14:textId="77777777" w:rsidR="005E6D63" w:rsidRPr="00736362" w:rsidRDefault="005E6D63" w:rsidP="005E6D63">
            <w:pPr>
              <w:jc w:val="center"/>
              <w:rPr>
                <w:b/>
                <w:color w:val="000000"/>
                <w:sz w:val="20"/>
              </w:rPr>
            </w:pPr>
            <w:r w:rsidRPr="00736362">
              <w:rPr>
                <w:b/>
                <w:color w:val="000000"/>
                <w:sz w:val="20"/>
              </w:rPr>
              <w:t>4.71</w:t>
            </w:r>
          </w:p>
        </w:tc>
        <w:tc>
          <w:tcPr>
            <w:tcW w:w="1183" w:type="dxa"/>
            <w:tcBorders>
              <w:top w:val="single" w:sz="4" w:space="0" w:color="auto"/>
            </w:tcBorders>
            <w:shd w:val="clear" w:color="auto" w:fill="F2F2F2" w:themeFill="background1" w:themeFillShade="F2"/>
            <w:vAlign w:val="center"/>
          </w:tcPr>
          <w:p w14:paraId="5D3FDA77" w14:textId="77777777" w:rsidR="005E6D63" w:rsidRPr="00916DEA" w:rsidRDefault="005E6D63" w:rsidP="005E6D63">
            <w:pPr>
              <w:jc w:val="center"/>
              <w:rPr>
                <w:color w:val="000000"/>
                <w:sz w:val="20"/>
              </w:rPr>
            </w:pPr>
            <w:r w:rsidRPr="00916DEA">
              <w:rPr>
                <w:color w:val="000000"/>
                <w:sz w:val="20"/>
              </w:rPr>
              <w:t>8.65</w:t>
            </w:r>
          </w:p>
        </w:tc>
        <w:tc>
          <w:tcPr>
            <w:tcW w:w="1183" w:type="dxa"/>
            <w:tcBorders>
              <w:top w:val="single" w:sz="4" w:space="0" w:color="auto"/>
            </w:tcBorders>
            <w:shd w:val="clear" w:color="auto" w:fill="auto"/>
            <w:noWrap/>
            <w:vAlign w:val="center"/>
          </w:tcPr>
          <w:p w14:paraId="75ACE4E3" w14:textId="77777777" w:rsidR="005E6D63" w:rsidRPr="00736362" w:rsidRDefault="005E6D63" w:rsidP="005E6D63">
            <w:pPr>
              <w:jc w:val="center"/>
              <w:rPr>
                <w:b/>
                <w:color w:val="000000"/>
                <w:sz w:val="20"/>
              </w:rPr>
            </w:pPr>
            <w:r w:rsidRPr="00736362">
              <w:rPr>
                <w:b/>
                <w:color w:val="000000"/>
                <w:sz w:val="20"/>
              </w:rPr>
              <w:t>3.75</w:t>
            </w:r>
          </w:p>
        </w:tc>
        <w:tc>
          <w:tcPr>
            <w:tcW w:w="1183" w:type="dxa"/>
            <w:tcBorders>
              <w:top w:val="single" w:sz="4" w:space="0" w:color="auto"/>
            </w:tcBorders>
            <w:vAlign w:val="center"/>
          </w:tcPr>
          <w:p w14:paraId="04D5DA9F" w14:textId="77777777" w:rsidR="005E6D63" w:rsidRPr="00736362" w:rsidRDefault="005E6D63" w:rsidP="005E6D63">
            <w:pPr>
              <w:jc w:val="center"/>
              <w:rPr>
                <w:b/>
                <w:color w:val="000000"/>
                <w:sz w:val="20"/>
              </w:rPr>
            </w:pPr>
            <w:r w:rsidRPr="00736362">
              <w:rPr>
                <w:b/>
                <w:color w:val="000000"/>
                <w:sz w:val="20"/>
              </w:rPr>
              <w:t>5.57</w:t>
            </w:r>
          </w:p>
        </w:tc>
        <w:tc>
          <w:tcPr>
            <w:tcW w:w="1183" w:type="dxa"/>
            <w:tcBorders>
              <w:top w:val="single" w:sz="4" w:space="0" w:color="auto"/>
            </w:tcBorders>
            <w:shd w:val="clear" w:color="auto" w:fill="F2F2F2" w:themeFill="background1" w:themeFillShade="F2"/>
            <w:vAlign w:val="center"/>
          </w:tcPr>
          <w:p w14:paraId="1B30A682" w14:textId="77777777" w:rsidR="005E6D63" w:rsidRPr="00916DEA" w:rsidRDefault="005E6D63" w:rsidP="005E6D63">
            <w:pPr>
              <w:jc w:val="center"/>
              <w:rPr>
                <w:color w:val="000000"/>
                <w:sz w:val="20"/>
              </w:rPr>
            </w:pPr>
            <w:r w:rsidRPr="00916DEA">
              <w:rPr>
                <w:color w:val="000000"/>
                <w:sz w:val="20"/>
              </w:rPr>
              <w:t>8.28</w:t>
            </w:r>
          </w:p>
        </w:tc>
        <w:tc>
          <w:tcPr>
            <w:tcW w:w="1183" w:type="dxa"/>
            <w:tcBorders>
              <w:top w:val="single" w:sz="4" w:space="0" w:color="auto"/>
            </w:tcBorders>
            <w:shd w:val="clear" w:color="auto" w:fill="F2F2F2" w:themeFill="background1" w:themeFillShade="F2"/>
            <w:vAlign w:val="center"/>
          </w:tcPr>
          <w:p w14:paraId="34708B2A" w14:textId="77777777" w:rsidR="005E6D63" w:rsidRPr="00916DEA" w:rsidRDefault="005E6D63" w:rsidP="005E6D63">
            <w:pPr>
              <w:jc w:val="center"/>
              <w:rPr>
                <w:color w:val="000000"/>
                <w:sz w:val="20"/>
              </w:rPr>
            </w:pPr>
            <w:r w:rsidRPr="00916DEA">
              <w:rPr>
                <w:color w:val="000000"/>
                <w:sz w:val="20"/>
              </w:rPr>
              <w:t>7.8</w:t>
            </w:r>
          </w:p>
        </w:tc>
        <w:tc>
          <w:tcPr>
            <w:tcW w:w="1183" w:type="dxa"/>
            <w:tcBorders>
              <w:top w:val="single" w:sz="4" w:space="0" w:color="auto"/>
            </w:tcBorders>
            <w:shd w:val="clear" w:color="auto" w:fill="F2F2F2" w:themeFill="background1" w:themeFillShade="F2"/>
            <w:noWrap/>
            <w:vAlign w:val="center"/>
          </w:tcPr>
          <w:p w14:paraId="5C979E1A" w14:textId="77777777" w:rsidR="005E6D63" w:rsidRPr="00916DEA" w:rsidRDefault="005E6D63" w:rsidP="005E6D63">
            <w:pPr>
              <w:jc w:val="center"/>
              <w:rPr>
                <w:color w:val="000000"/>
                <w:sz w:val="20"/>
              </w:rPr>
            </w:pPr>
            <w:r w:rsidRPr="00916DEA">
              <w:rPr>
                <w:color w:val="000000"/>
                <w:sz w:val="20"/>
              </w:rPr>
              <w:t>9.5</w:t>
            </w:r>
          </w:p>
        </w:tc>
      </w:tr>
      <w:tr w:rsidR="005E6D63" w:rsidRPr="00916DEA" w14:paraId="4847C9E1" w14:textId="77777777" w:rsidTr="005E6D63">
        <w:trPr>
          <w:trHeight w:val="288"/>
        </w:trPr>
        <w:tc>
          <w:tcPr>
            <w:tcW w:w="1515" w:type="dxa"/>
            <w:shd w:val="clear" w:color="auto" w:fill="auto"/>
            <w:noWrap/>
            <w:vAlign w:val="center"/>
            <w:hideMark/>
          </w:tcPr>
          <w:p w14:paraId="72B0C23F" w14:textId="77777777" w:rsidR="005E6D63" w:rsidRPr="001029B2" w:rsidRDefault="005E6D63" w:rsidP="005E6D63">
            <w:pPr>
              <w:rPr>
                <w:color w:val="000000"/>
                <w:sz w:val="20"/>
              </w:rPr>
            </w:pPr>
            <w:r>
              <w:rPr>
                <w:color w:val="000000"/>
                <w:sz w:val="20"/>
              </w:rPr>
              <w:t>M</w:t>
            </w:r>
            <w:r w:rsidRPr="001029B2">
              <w:rPr>
                <w:color w:val="000000"/>
                <w:sz w:val="20"/>
              </w:rPr>
              <w:t>ean</w:t>
            </w:r>
          </w:p>
        </w:tc>
        <w:tc>
          <w:tcPr>
            <w:tcW w:w="1182" w:type="dxa"/>
            <w:shd w:val="clear" w:color="auto" w:fill="F2F2F2" w:themeFill="background1" w:themeFillShade="F2"/>
            <w:noWrap/>
            <w:vAlign w:val="center"/>
          </w:tcPr>
          <w:p w14:paraId="0218E7DF" w14:textId="77777777" w:rsidR="005E6D63" w:rsidRPr="00736362" w:rsidRDefault="005E6D63" w:rsidP="005E6D63">
            <w:pPr>
              <w:jc w:val="center"/>
              <w:rPr>
                <w:b/>
                <w:color w:val="000000"/>
                <w:sz w:val="20"/>
              </w:rPr>
            </w:pPr>
            <w:r w:rsidRPr="00736362">
              <w:rPr>
                <w:b/>
                <w:color w:val="000000"/>
                <w:sz w:val="20"/>
              </w:rPr>
              <w:t>3.79</w:t>
            </w:r>
          </w:p>
        </w:tc>
        <w:tc>
          <w:tcPr>
            <w:tcW w:w="1183" w:type="dxa"/>
            <w:shd w:val="clear" w:color="auto" w:fill="F2F2F2" w:themeFill="background1" w:themeFillShade="F2"/>
            <w:vAlign w:val="center"/>
          </w:tcPr>
          <w:p w14:paraId="10840897" w14:textId="77777777" w:rsidR="005E6D63" w:rsidRPr="00916DEA" w:rsidRDefault="005E6D63" w:rsidP="005E6D63">
            <w:pPr>
              <w:jc w:val="center"/>
              <w:rPr>
                <w:color w:val="000000"/>
                <w:sz w:val="20"/>
              </w:rPr>
            </w:pPr>
            <w:r w:rsidRPr="00916DEA">
              <w:rPr>
                <w:color w:val="000000"/>
                <w:sz w:val="20"/>
              </w:rPr>
              <w:t>8.46</w:t>
            </w:r>
          </w:p>
        </w:tc>
        <w:tc>
          <w:tcPr>
            <w:tcW w:w="1183" w:type="dxa"/>
            <w:shd w:val="clear" w:color="auto" w:fill="auto"/>
            <w:noWrap/>
            <w:vAlign w:val="center"/>
          </w:tcPr>
          <w:p w14:paraId="344A53A3" w14:textId="77777777" w:rsidR="005E6D63" w:rsidRPr="00736362" w:rsidRDefault="005E6D63" w:rsidP="005E6D63">
            <w:pPr>
              <w:jc w:val="center"/>
              <w:rPr>
                <w:b/>
                <w:color w:val="000000"/>
                <w:sz w:val="20"/>
              </w:rPr>
            </w:pPr>
            <w:r w:rsidRPr="00736362">
              <w:rPr>
                <w:b/>
                <w:color w:val="000000"/>
                <w:sz w:val="20"/>
              </w:rPr>
              <w:t>4.52</w:t>
            </w:r>
          </w:p>
        </w:tc>
        <w:tc>
          <w:tcPr>
            <w:tcW w:w="1183" w:type="dxa"/>
            <w:vAlign w:val="center"/>
          </w:tcPr>
          <w:p w14:paraId="22776956" w14:textId="77777777" w:rsidR="005E6D63" w:rsidRPr="00736362" w:rsidRDefault="005E6D63" w:rsidP="005E6D63">
            <w:pPr>
              <w:jc w:val="center"/>
              <w:rPr>
                <w:b/>
                <w:color w:val="000000"/>
                <w:sz w:val="20"/>
              </w:rPr>
            </w:pPr>
            <w:r w:rsidRPr="00736362">
              <w:rPr>
                <w:b/>
                <w:color w:val="000000"/>
                <w:sz w:val="20"/>
              </w:rPr>
              <w:t>5.31</w:t>
            </w:r>
          </w:p>
        </w:tc>
        <w:tc>
          <w:tcPr>
            <w:tcW w:w="1183" w:type="dxa"/>
            <w:shd w:val="clear" w:color="auto" w:fill="F2F2F2" w:themeFill="background1" w:themeFillShade="F2"/>
            <w:vAlign w:val="center"/>
          </w:tcPr>
          <w:p w14:paraId="5A10C8E7" w14:textId="77777777" w:rsidR="005E6D63" w:rsidRPr="00916DEA" w:rsidRDefault="005E6D63" w:rsidP="005E6D63">
            <w:pPr>
              <w:jc w:val="center"/>
              <w:rPr>
                <w:color w:val="000000"/>
                <w:sz w:val="20"/>
              </w:rPr>
            </w:pPr>
            <w:r w:rsidRPr="00916DEA">
              <w:rPr>
                <w:color w:val="000000"/>
                <w:sz w:val="20"/>
              </w:rPr>
              <w:t>6.87</w:t>
            </w:r>
          </w:p>
        </w:tc>
        <w:tc>
          <w:tcPr>
            <w:tcW w:w="1183" w:type="dxa"/>
            <w:shd w:val="clear" w:color="auto" w:fill="F2F2F2" w:themeFill="background1" w:themeFillShade="F2"/>
            <w:vAlign w:val="center"/>
          </w:tcPr>
          <w:p w14:paraId="50F83CC1" w14:textId="77777777" w:rsidR="005E6D63" w:rsidRPr="00916DEA" w:rsidRDefault="005E6D63" w:rsidP="005E6D63">
            <w:pPr>
              <w:jc w:val="center"/>
              <w:rPr>
                <w:color w:val="000000"/>
                <w:sz w:val="20"/>
              </w:rPr>
            </w:pPr>
            <w:r w:rsidRPr="00916DEA">
              <w:rPr>
                <w:color w:val="000000"/>
                <w:sz w:val="20"/>
              </w:rPr>
              <w:t>6.26</w:t>
            </w:r>
          </w:p>
        </w:tc>
        <w:tc>
          <w:tcPr>
            <w:tcW w:w="1183" w:type="dxa"/>
            <w:shd w:val="clear" w:color="auto" w:fill="F2F2F2" w:themeFill="background1" w:themeFillShade="F2"/>
            <w:noWrap/>
            <w:vAlign w:val="center"/>
          </w:tcPr>
          <w:p w14:paraId="5E3F9519" w14:textId="77777777" w:rsidR="005E6D63" w:rsidRPr="00916DEA" w:rsidRDefault="005E6D63" w:rsidP="005E6D63">
            <w:pPr>
              <w:jc w:val="center"/>
              <w:rPr>
                <w:color w:val="000000"/>
                <w:sz w:val="20"/>
              </w:rPr>
            </w:pPr>
            <w:r w:rsidRPr="00916DEA">
              <w:rPr>
                <w:color w:val="000000"/>
                <w:sz w:val="20"/>
              </w:rPr>
              <w:t>8.94</w:t>
            </w:r>
          </w:p>
        </w:tc>
      </w:tr>
      <w:tr w:rsidR="005E6D63" w:rsidRPr="00916DEA" w14:paraId="3C1A31F4" w14:textId="77777777" w:rsidTr="005E6D63">
        <w:trPr>
          <w:trHeight w:val="288"/>
        </w:trPr>
        <w:tc>
          <w:tcPr>
            <w:tcW w:w="1515" w:type="dxa"/>
            <w:shd w:val="clear" w:color="auto" w:fill="auto"/>
            <w:noWrap/>
            <w:vAlign w:val="center"/>
            <w:hideMark/>
          </w:tcPr>
          <w:p w14:paraId="0518A8DD" w14:textId="77777777" w:rsidR="005E6D63" w:rsidRPr="001029B2" w:rsidRDefault="005E6D63" w:rsidP="005E6D63">
            <w:pPr>
              <w:rPr>
                <w:color w:val="000000"/>
                <w:sz w:val="20"/>
              </w:rPr>
            </w:pPr>
            <w:r>
              <w:rPr>
                <w:color w:val="000000"/>
                <w:sz w:val="20"/>
              </w:rPr>
              <w:t>M</w:t>
            </w:r>
            <w:r w:rsidRPr="001029B2">
              <w:rPr>
                <w:color w:val="000000"/>
                <w:sz w:val="20"/>
              </w:rPr>
              <w:t>in</w:t>
            </w:r>
          </w:p>
        </w:tc>
        <w:tc>
          <w:tcPr>
            <w:tcW w:w="1182" w:type="dxa"/>
            <w:shd w:val="clear" w:color="auto" w:fill="F2F2F2" w:themeFill="background1" w:themeFillShade="F2"/>
            <w:noWrap/>
            <w:vAlign w:val="center"/>
          </w:tcPr>
          <w:p w14:paraId="1E12DDE2" w14:textId="77777777" w:rsidR="005E6D63" w:rsidRPr="00736362" w:rsidRDefault="005E6D63" w:rsidP="005E6D63">
            <w:pPr>
              <w:jc w:val="center"/>
              <w:rPr>
                <w:b/>
                <w:color w:val="000000"/>
                <w:sz w:val="20"/>
              </w:rPr>
            </w:pPr>
            <w:r w:rsidRPr="00736362">
              <w:rPr>
                <w:b/>
                <w:color w:val="000000"/>
                <w:sz w:val="20"/>
              </w:rPr>
              <w:t>0.00</w:t>
            </w:r>
          </w:p>
        </w:tc>
        <w:tc>
          <w:tcPr>
            <w:tcW w:w="1183" w:type="dxa"/>
            <w:shd w:val="clear" w:color="auto" w:fill="F2F2F2" w:themeFill="background1" w:themeFillShade="F2"/>
            <w:vAlign w:val="center"/>
          </w:tcPr>
          <w:p w14:paraId="54D6F866" w14:textId="77777777" w:rsidR="005E6D63" w:rsidRPr="00916DEA" w:rsidRDefault="005E6D63" w:rsidP="005E6D63">
            <w:pPr>
              <w:jc w:val="center"/>
              <w:rPr>
                <w:color w:val="000000"/>
                <w:sz w:val="20"/>
              </w:rPr>
            </w:pPr>
            <w:r w:rsidRPr="00916DEA">
              <w:rPr>
                <w:color w:val="000000"/>
                <w:sz w:val="20"/>
              </w:rPr>
              <w:t>6.84</w:t>
            </w:r>
          </w:p>
        </w:tc>
        <w:tc>
          <w:tcPr>
            <w:tcW w:w="1183" w:type="dxa"/>
            <w:shd w:val="clear" w:color="auto" w:fill="auto"/>
            <w:noWrap/>
            <w:vAlign w:val="center"/>
          </w:tcPr>
          <w:p w14:paraId="56043DF7" w14:textId="77777777" w:rsidR="005E6D63" w:rsidRPr="00736362" w:rsidRDefault="005E6D63" w:rsidP="005E6D63">
            <w:pPr>
              <w:jc w:val="center"/>
              <w:rPr>
                <w:b/>
                <w:color w:val="000000"/>
                <w:sz w:val="20"/>
              </w:rPr>
            </w:pPr>
            <w:r w:rsidRPr="00736362">
              <w:rPr>
                <w:b/>
                <w:color w:val="000000"/>
                <w:sz w:val="20"/>
              </w:rPr>
              <w:t>0.00</w:t>
            </w:r>
          </w:p>
        </w:tc>
        <w:tc>
          <w:tcPr>
            <w:tcW w:w="1183" w:type="dxa"/>
            <w:vAlign w:val="center"/>
          </w:tcPr>
          <w:p w14:paraId="7BCA0F8F" w14:textId="77777777" w:rsidR="005E6D63" w:rsidRPr="00736362" w:rsidRDefault="005E6D63" w:rsidP="005E6D63">
            <w:pPr>
              <w:jc w:val="center"/>
              <w:rPr>
                <w:b/>
                <w:color w:val="000000"/>
                <w:sz w:val="20"/>
              </w:rPr>
            </w:pPr>
            <w:r w:rsidRPr="00736362">
              <w:rPr>
                <w:b/>
                <w:color w:val="000000"/>
                <w:sz w:val="20"/>
              </w:rPr>
              <w:t>0.28</w:t>
            </w:r>
          </w:p>
        </w:tc>
        <w:tc>
          <w:tcPr>
            <w:tcW w:w="1183" w:type="dxa"/>
            <w:shd w:val="clear" w:color="auto" w:fill="F2F2F2" w:themeFill="background1" w:themeFillShade="F2"/>
            <w:vAlign w:val="center"/>
          </w:tcPr>
          <w:p w14:paraId="11C3D132" w14:textId="77777777" w:rsidR="005E6D63" w:rsidRPr="00916DEA" w:rsidRDefault="005E6D63" w:rsidP="005E6D63">
            <w:pPr>
              <w:jc w:val="center"/>
              <w:rPr>
                <w:color w:val="000000"/>
                <w:sz w:val="20"/>
              </w:rPr>
            </w:pPr>
            <w:r w:rsidRPr="00916DEA">
              <w:rPr>
                <w:color w:val="000000"/>
                <w:sz w:val="20"/>
              </w:rPr>
              <w:t>0.15</w:t>
            </w:r>
          </w:p>
        </w:tc>
        <w:tc>
          <w:tcPr>
            <w:tcW w:w="1183" w:type="dxa"/>
            <w:shd w:val="clear" w:color="auto" w:fill="F2F2F2" w:themeFill="background1" w:themeFillShade="F2"/>
            <w:vAlign w:val="center"/>
          </w:tcPr>
          <w:p w14:paraId="203D228A" w14:textId="77777777" w:rsidR="005E6D63" w:rsidRPr="00916DEA" w:rsidRDefault="005E6D63" w:rsidP="005E6D63">
            <w:pPr>
              <w:jc w:val="center"/>
              <w:rPr>
                <w:color w:val="000000"/>
                <w:sz w:val="20"/>
              </w:rPr>
            </w:pPr>
            <w:r w:rsidRPr="00916DEA">
              <w:rPr>
                <w:color w:val="000000"/>
                <w:sz w:val="20"/>
              </w:rPr>
              <w:t>0.18</w:t>
            </w:r>
          </w:p>
        </w:tc>
        <w:tc>
          <w:tcPr>
            <w:tcW w:w="1183" w:type="dxa"/>
            <w:shd w:val="clear" w:color="auto" w:fill="F2F2F2" w:themeFill="background1" w:themeFillShade="F2"/>
            <w:noWrap/>
            <w:vAlign w:val="center"/>
          </w:tcPr>
          <w:p w14:paraId="6462C486" w14:textId="77777777" w:rsidR="005E6D63" w:rsidRPr="00736362" w:rsidRDefault="005E6D63" w:rsidP="005E6D63">
            <w:pPr>
              <w:jc w:val="center"/>
              <w:rPr>
                <w:b/>
                <w:color w:val="000000"/>
                <w:sz w:val="20"/>
              </w:rPr>
            </w:pPr>
            <w:r w:rsidRPr="00736362">
              <w:rPr>
                <w:b/>
                <w:color w:val="000000"/>
                <w:sz w:val="20"/>
              </w:rPr>
              <w:t>3.52</w:t>
            </w:r>
          </w:p>
        </w:tc>
      </w:tr>
      <w:tr w:rsidR="005E6D63" w:rsidRPr="00916DEA" w14:paraId="62B5B18D" w14:textId="77777777" w:rsidTr="005E6D63">
        <w:trPr>
          <w:trHeight w:val="288"/>
        </w:trPr>
        <w:tc>
          <w:tcPr>
            <w:tcW w:w="1515" w:type="dxa"/>
            <w:shd w:val="clear" w:color="auto" w:fill="auto"/>
            <w:noWrap/>
            <w:vAlign w:val="center"/>
            <w:hideMark/>
          </w:tcPr>
          <w:p w14:paraId="53FB3F59" w14:textId="77777777" w:rsidR="005E6D63" w:rsidRPr="001029B2" w:rsidRDefault="005E6D63" w:rsidP="005E6D63">
            <w:pPr>
              <w:rPr>
                <w:color w:val="000000"/>
                <w:sz w:val="20"/>
              </w:rPr>
            </w:pPr>
            <w:r>
              <w:rPr>
                <w:color w:val="000000"/>
                <w:sz w:val="20"/>
              </w:rPr>
              <w:t>M</w:t>
            </w:r>
            <w:r w:rsidRPr="001029B2">
              <w:rPr>
                <w:color w:val="000000"/>
                <w:sz w:val="20"/>
              </w:rPr>
              <w:t>ax</w:t>
            </w:r>
          </w:p>
        </w:tc>
        <w:tc>
          <w:tcPr>
            <w:tcW w:w="1182" w:type="dxa"/>
            <w:shd w:val="clear" w:color="auto" w:fill="F2F2F2" w:themeFill="background1" w:themeFillShade="F2"/>
            <w:noWrap/>
            <w:vAlign w:val="center"/>
          </w:tcPr>
          <w:p w14:paraId="68BA0DC6" w14:textId="77777777" w:rsidR="005E6D63" w:rsidRPr="00916DEA" w:rsidRDefault="005E6D63" w:rsidP="005E6D63">
            <w:pPr>
              <w:jc w:val="center"/>
              <w:rPr>
                <w:color w:val="000000"/>
                <w:sz w:val="20"/>
              </w:rPr>
            </w:pPr>
            <w:r w:rsidRPr="00916DEA">
              <w:rPr>
                <w:color w:val="000000"/>
                <w:sz w:val="20"/>
              </w:rPr>
              <w:t>8.61</w:t>
            </w:r>
          </w:p>
        </w:tc>
        <w:tc>
          <w:tcPr>
            <w:tcW w:w="1183" w:type="dxa"/>
            <w:shd w:val="clear" w:color="auto" w:fill="F2F2F2" w:themeFill="background1" w:themeFillShade="F2"/>
            <w:vAlign w:val="center"/>
          </w:tcPr>
          <w:p w14:paraId="44AF59F8" w14:textId="77777777" w:rsidR="005E6D63" w:rsidRPr="00916DEA" w:rsidRDefault="005E6D63" w:rsidP="005E6D63">
            <w:pPr>
              <w:jc w:val="center"/>
              <w:rPr>
                <w:color w:val="000000"/>
                <w:sz w:val="20"/>
              </w:rPr>
            </w:pPr>
            <w:r w:rsidRPr="00916DEA">
              <w:rPr>
                <w:color w:val="000000"/>
                <w:sz w:val="20"/>
              </w:rPr>
              <w:t>10.44</w:t>
            </w:r>
          </w:p>
        </w:tc>
        <w:tc>
          <w:tcPr>
            <w:tcW w:w="1183" w:type="dxa"/>
            <w:shd w:val="clear" w:color="auto" w:fill="auto"/>
            <w:noWrap/>
            <w:vAlign w:val="center"/>
          </w:tcPr>
          <w:p w14:paraId="161B4E4C" w14:textId="77777777" w:rsidR="005E6D63" w:rsidRPr="00916DEA" w:rsidRDefault="005E6D63" w:rsidP="005E6D63">
            <w:pPr>
              <w:jc w:val="center"/>
              <w:rPr>
                <w:color w:val="000000"/>
                <w:sz w:val="20"/>
              </w:rPr>
            </w:pPr>
            <w:r w:rsidRPr="00916DEA">
              <w:rPr>
                <w:color w:val="000000"/>
                <w:sz w:val="20"/>
              </w:rPr>
              <w:t>12.39</w:t>
            </w:r>
          </w:p>
        </w:tc>
        <w:tc>
          <w:tcPr>
            <w:tcW w:w="1183" w:type="dxa"/>
            <w:vAlign w:val="center"/>
          </w:tcPr>
          <w:p w14:paraId="30976CDD" w14:textId="77777777" w:rsidR="005E6D63" w:rsidRPr="00916DEA" w:rsidRDefault="005E6D63" w:rsidP="005E6D63">
            <w:pPr>
              <w:jc w:val="center"/>
              <w:rPr>
                <w:color w:val="000000"/>
                <w:sz w:val="20"/>
              </w:rPr>
            </w:pPr>
            <w:r w:rsidRPr="00916DEA">
              <w:rPr>
                <w:color w:val="000000"/>
                <w:sz w:val="20"/>
              </w:rPr>
              <w:t>12.38</w:t>
            </w:r>
          </w:p>
        </w:tc>
        <w:tc>
          <w:tcPr>
            <w:tcW w:w="1183" w:type="dxa"/>
            <w:shd w:val="clear" w:color="auto" w:fill="F2F2F2" w:themeFill="background1" w:themeFillShade="F2"/>
            <w:vAlign w:val="center"/>
          </w:tcPr>
          <w:p w14:paraId="3C38170D" w14:textId="77777777" w:rsidR="005E6D63" w:rsidRPr="00916DEA" w:rsidRDefault="005E6D63" w:rsidP="005E6D63">
            <w:pPr>
              <w:jc w:val="center"/>
              <w:rPr>
                <w:color w:val="000000"/>
                <w:sz w:val="20"/>
              </w:rPr>
            </w:pPr>
            <w:r w:rsidRPr="00916DEA">
              <w:rPr>
                <w:color w:val="000000"/>
                <w:sz w:val="20"/>
              </w:rPr>
              <w:t>11.35</w:t>
            </w:r>
          </w:p>
        </w:tc>
        <w:tc>
          <w:tcPr>
            <w:tcW w:w="1183" w:type="dxa"/>
            <w:shd w:val="clear" w:color="auto" w:fill="F2F2F2" w:themeFill="background1" w:themeFillShade="F2"/>
            <w:vAlign w:val="center"/>
          </w:tcPr>
          <w:p w14:paraId="4ED9337A" w14:textId="77777777" w:rsidR="005E6D63" w:rsidRPr="00916DEA" w:rsidRDefault="005E6D63" w:rsidP="005E6D63">
            <w:pPr>
              <w:jc w:val="center"/>
              <w:rPr>
                <w:color w:val="000000"/>
                <w:sz w:val="20"/>
              </w:rPr>
            </w:pPr>
            <w:r w:rsidRPr="00916DEA">
              <w:rPr>
                <w:color w:val="000000"/>
                <w:sz w:val="20"/>
              </w:rPr>
              <w:t>11.59</w:t>
            </w:r>
          </w:p>
        </w:tc>
        <w:tc>
          <w:tcPr>
            <w:tcW w:w="1183" w:type="dxa"/>
            <w:shd w:val="clear" w:color="auto" w:fill="F2F2F2" w:themeFill="background1" w:themeFillShade="F2"/>
            <w:noWrap/>
            <w:vAlign w:val="center"/>
          </w:tcPr>
          <w:p w14:paraId="7D989C6B" w14:textId="77777777" w:rsidR="005E6D63" w:rsidRPr="00916DEA" w:rsidRDefault="005E6D63" w:rsidP="005E6D63">
            <w:pPr>
              <w:jc w:val="center"/>
              <w:rPr>
                <w:color w:val="000000"/>
                <w:sz w:val="20"/>
              </w:rPr>
            </w:pPr>
            <w:r w:rsidRPr="00916DEA">
              <w:rPr>
                <w:color w:val="000000"/>
                <w:sz w:val="20"/>
              </w:rPr>
              <w:t>12.15</w:t>
            </w:r>
          </w:p>
        </w:tc>
      </w:tr>
      <w:tr w:rsidR="005E6D63" w:rsidRPr="00916DEA" w14:paraId="763AFCEA" w14:textId="77777777" w:rsidTr="005E6D63">
        <w:trPr>
          <w:trHeight w:val="432"/>
        </w:trPr>
        <w:tc>
          <w:tcPr>
            <w:tcW w:w="1515" w:type="dxa"/>
            <w:shd w:val="clear" w:color="auto" w:fill="auto"/>
            <w:noWrap/>
            <w:vAlign w:val="center"/>
            <w:hideMark/>
          </w:tcPr>
          <w:p w14:paraId="6F6951A6" w14:textId="77777777" w:rsidR="005E6D63" w:rsidRPr="001029B2" w:rsidRDefault="005E6D63" w:rsidP="005E6D63">
            <w:pPr>
              <w:rPr>
                <w:color w:val="000000"/>
                <w:sz w:val="20"/>
              </w:rPr>
            </w:pPr>
            <w:r>
              <w:rPr>
                <w:color w:val="000000"/>
                <w:sz w:val="20"/>
              </w:rPr>
              <w:t>Number of Samples (n)</w:t>
            </w:r>
          </w:p>
        </w:tc>
        <w:tc>
          <w:tcPr>
            <w:tcW w:w="1182" w:type="dxa"/>
            <w:shd w:val="clear" w:color="auto" w:fill="F2F2F2" w:themeFill="background1" w:themeFillShade="F2"/>
            <w:noWrap/>
            <w:vAlign w:val="center"/>
          </w:tcPr>
          <w:p w14:paraId="366E4EEE" w14:textId="77777777" w:rsidR="005E6D63" w:rsidRPr="00916DEA" w:rsidRDefault="005E6D63" w:rsidP="005E6D63">
            <w:pPr>
              <w:jc w:val="center"/>
              <w:rPr>
                <w:color w:val="000000"/>
                <w:sz w:val="20"/>
              </w:rPr>
            </w:pPr>
            <w:r w:rsidRPr="00916DEA">
              <w:rPr>
                <w:color w:val="000000"/>
                <w:sz w:val="20"/>
              </w:rPr>
              <w:t>5</w:t>
            </w:r>
          </w:p>
        </w:tc>
        <w:tc>
          <w:tcPr>
            <w:tcW w:w="1183" w:type="dxa"/>
            <w:shd w:val="clear" w:color="auto" w:fill="F2F2F2" w:themeFill="background1" w:themeFillShade="F2"/>
            <w:vAlign w:val="center"/>
          </w:tcPr>
          <w:p w14:paraId="40D6E397" w14:textId="77777777" w:rsidR="005E6D63" w:rsidRPr="00916DEA" w:rsidRDefault="005E6D63" w:rsidP="005E6D63">
            <w:pPr>
              <w:jc w:val="center"/>
              <w:rPr>
                <w:color w:val="000000"/>
                <w:sz w:val="20"/>
              </w:rPr>
            </w:pPr>
            <w:r w:rsidRPr="00916DEA">
              <w:rPr>
                <w:color w:val="000000"/>
                <w:sz w:val="20"/>
              </w:rPr>
              <w:t>5</w:t>
            </w:r>
          </w:p>
        </w:tc>
        <w:tc>
          <w:tcPr>
            <w:tcW w:w="1183" w:type="dxa"/>
            <w:shd w:val="clear" w:color="auto" w:fill="auto"/>
            <w:noWrap/>
            <w:vAlign w:val="center"/>
          </w:tcPr>
          <w:p w14:paraId="0EE5FD9D" w14:textId="77777777" w:rsidR="005E6D63" w:rsidRPr="00916DEA" w:rsidRDefault="005E6D63" w:rsidP="005E6D63">
            <w:pPr>
              <w:jc w:val="center"/>
              <w:rPr>
                <w:color w:val="000000"/>
                <w:sz w:val="20"/>
              </w:rPr>
            </w:pPr>
            <w:r w:rsidRPr="00916DEA">
              <w:rPr>
                <w:color w:val="000000"/>
                <w:sz w:val="20"/>
              </w:rPr>
              <w:t>6</w:t>
            </w:r>
          </w:p>
        </w:tc>
        <w:tc>
          <w:tcPr>
            <w:tcW w:w="1183" w:type="dxa"/>
            <w:vAlign w:val="center"/>
          </w:tcPr>
          <w:p w14:paraId="283F16C6" w14:textId="77777777" w:rsidR="005E6D63" w:rsidRPr="00916DEA" w:rsidRDefault="005E6D63" w:rsidP="005E6D63">
            <w:pPr>
              <w:jc w:val="center"/>
              <w:rPr>
                <w:color w:val="000000"/>
                <w:sz w:val="20"/>
              </w:rPr>
            </w:pPr>
            <w:r w:rsidRPr="00916DEA">
              <w:rPr>
                <w:color w:val="000000"/>
                <w:sz w:val="20"/>
              </w:rPr>
              <w:t>6</w:t>
            </w:r>
          </w:p>
        </w:tc>
        <w:tc>
          <w:tcPr>
            <w:tcW w:w="1183" w:type="dxa"/>
            <w:shd w:val="clear" w:color="auto" w:fill="F2F2F2" w:themeFill="background1" w:themeFillShade="F2"/>
            <w:vAlign w:val="center"/>
          </w:tcPr>
          <w:p w14:paraId="17598040" w14:textId="77777777" w:rsidR="005E6D63" w:rsidRPr="00916DEA" w:rsidRDefault="005E6D63" w:rsidP="005E6D63">
            <w:pPr>
              <w:jc w:val="center"/>
              <w:rPr>
                <w:color w:val="000000"/>
                <w:sz w:val="20"/>
              </w:rPr>
            </w:pPr>
            <w:r w:rsidRPr="00916DEA">
              <w:rPr>
                <w:color w:val="000000"/>
                <w:sz w:val="20"/>
              </w:rPr>
              <w:t>9</w:t>
            </w:r>
          </w:p>
        </w:tc>
        <w:tc>
          <w:tcPr>
            <w:tcW w:w="1183" w:type="dxa"/>
            <w:shd w:val="clear" w:color="auto" w:fill="F2F2F2" w:themeFill="background1" w:themeFillShade="F2"/>
            <w:vAlign w:val="center"/>
          </w:tcPr>
          <w:p w14:paraId="5F99D451" w14:textId="77777777" w:rsidR="005E6D63" w:rsidRPr="00916DEA" w:rsidRDefault="005E6D63" w:rsidP="005E6D63">
            <w:pPr>
              <w:jc w:val="center"/>
              <w:rPr>
                <w:color w:val="000000"/>
                <w:sz w:val="20"/>
              </w:rPr>
            </w:pPr>
            <w:r w:rsidRPr="00916DEA">
              <w:rPr>
                <w:color w:val="000000"/>
                <w:sz w:val="20"/>
              </w:rPr>
              <w:t>9</w:t>
            </w:r>
          </w:p>
        </w:tc>
        <w:tc>
          <w:tcPr>
            <w:tcW w:w="1183" w:type="dxa"/>
            <w:shd w:val="clear" w:color="auto" w:fill="F2F2F2" w:themeFill="background1" w:themeFillShade="F2"/>
            <w:noWrap/>
            <w:vAlign w:val="center"/>
          </w:tcPr>
          <w:p w14:paraId="2B7302B1" w14:textId="77777777" w:rsidR="005E6D63" w:rsidRPr="00916DEA" w:rsidRDefault="005E6D63" w:rsidP="005E6D63">
            <w:pPr>
              <w:jc w:val="center"/>
              <w:rPr>
                <w:color w:val="000000"/>
                <w:sz w:val="20"/>
              </w:rPr>
            </w:pPr>
            <w:r w:rsidRPr="00916DEA">
              <w:rPr>
                <w:color w:val="000000"/>
                <w:sz w:val="20"/>
              </w:rPr>
              <w:t>9</w:t>
            </w:r>
          </w:p>
        </w:tc>
      </w:tr>
      <w:tr w:rsidR="005E6D63" w:rsidRPr="00916DEA" w14:paraId="3E08EF84" w14:textId="77777777" w:rsidTr="005034B5">
        <w:trPr>
          <w:trHeight w:val="432"/>
        </w:trPr>
        <w:tc>
          <w:tcPr>
            <w:tcW w:w="1515" w:type="dxa"/>
            <w:tcBorders>
              <w:bottom w:val="nil"/>
            </w:tcBorders>
            <w:shd w:val="clear" w:color="auto" w:fill="auto"/>
            <w:noWrap/>
            <w:vAlign w:val="center"/>
            <w:hideMark/>
          </w:tcPr>
          <w:p w14:paraId="50059B30" w14:textId="77777777" w:rsidR="005E6D63" w:rsidRPr="001029B2" w:rsidRDefault="005E6D63" w:rsidP="005E6D63">
            <w:pPr>
              <w:rPr>
                <w:color w:val="000000"/>
                <w:sz w:val="20"/>
              </w:rPr>
            </w:pPr>
            <w:r>
              <w:rPr>
                <w:color w:val="000000"/>
                <w:sz w:val="20"/>
              </w:rPr>
              <w:t>Number of</w:t>
            </w:r>
            <w:r w:rsidRPr="001029B2">
              <w:rPr>
                <w:color w:val="000000"/>
                <w:sz w:val="20"/>
              </w:rPr>
              <w:t xml:space="preserve"> Exceedance</w:t>
            </w:r>
            <w:r>
              <w:rPr>
                <w:color w:val="000000"/>
                <w:sz w:val="20"/>
              </w:rPr>
              <w:t>s</w:t>
            </w:r>
          </w:p>
        </w:tc>
        <w:tc>
          <w:tcPr>
            <w:tcW w:w="1182" w:type="dxa"/>
            <w:tcBorders>
              <w:bottom w:val="nil"/>
            </w:tcBorders>
            <w:shd w:val="clear" w:color="auto" w:fill="F2F2F2" w:themeFill="background1" w:themeFillShade="F2"/>
            <w:noWrap/>
            <w:vAlign w:val="center"/>
          </w:tcPr>
          <w:p w14:paraId="021F55C9" w14:textId="77777777" w:rsidR="005E6D63" w:rsidRPr="00916DEA" w:rsidRDefault="005E6D63" w:rsidP="005E6D63">
            <w:pPr>
              <w:jc w:val="center"/>
              <w:rPr>
                <w:color w:val="000000"/>
                <w:sz w:val="20"/>
              </w:rPr>
            </w:pPr>
            <w:r w:rsidRPr="00916DEA">
              <w:rPr>
                <w:color w:val="000000"/>
                <w:sz w:val="20"/>
              </w:rPr>
              <w:t>3</w:t>
            </w:r>
          </w:p>
        </w:tc>
        <w:tc>
          <w:tcPr>
            <w:tcW w:w="1183" w:type="dxa"/>
            <w:tcBorders>
              <w:bottom w:val="nil"/>
            </w:tcBorders>
            <w:shd w:val="clear" w:color="auto" w:fill="F2F2F2" w:themeFill="background1" w:themeFillShade="F2"/>
            <w:vAlign w:val="center"/>
          </w:tcPr>
          <w:p w14:paraId="072AAF3A" w14:textId="77777777" w:rsidR="005E6D63" w:rsidRPr="00916DEA" w:rsidRDefault="005E6D63" w:rsidP="005E6D63">
            <w:pPr>
              <w:jc w:val="center"/>
              <w:rPr>
                <w:color w:val="000000"/>
                <w:sz w:val="20"/>
              </w:rPr>
            </w:pPr>
            <w:r w:rsidRPr="00916DEA">
              <w:rPr>
                <w:color w:val="000000"/>
                <w:sz w:val="20"/>
              </w:rPr>
              <w:t>0</w:t>
            </w:r>
          </w:p>
        </w:tc>
        <w:tc>
          <w:tcPr>
            <w:tcW w:w="1183" w:type="dxa"/>
            <w:tcBorders>
              <w:bottom w:val="nil"/>
            </w:tcBorders>
            <w:shd w:val="clear" w:color="auto" w:fill="auto"/>
            <w:noWrap/>
            <w:vAlign w:val="center"/>
          </w:tcPr>
          <w:p w14:paraId="0B910830" w14:textId="77777777" w:rsidR="005E6D63" w:rsidRPr="00916DEA" w:rsidRDefault="005E6D63" w:rsidP="005E6D63">
            <w:pPr>
              <w:jc w:val="center"/>
              <w:rPr>
                <w:color w:val="000000"/>
                <w:sz w:val="20"/>
              </w:rPr>
            </w:pPr>
            <w:r w:rsidRPr="00916DEA">
              <w:rPr>
                <w:color w:val="000000"/>
                <w:sz w:val="20"/>
              </w:rPr>
              <w:t>4</w:t>
            </w:r>
          </w:p>
        </w:tc>
        <w:tc>
          <w:tcPr>
            <w:tcW w:w="1183" w:type="dxa"/>
            <w:tcBorders>
              <w:bottom w:val="nil"/>
            </w:tcBorders>
            <w:vAlign w:val="center"/>
          </w:tcPr>
          <w:p w14:paraId="55F3C1D0" w14:textId="77777777" w:rsidR="005E6D63" w:rsidRPr="00916DEA" w:rsidRDefault="005E6D63" w:rsidP="005E6D63">
            <w:pPr>
              <w:jc w:val="center"/>
              <w:rPr>
                <w:color w:val="000000"/>
                <w:sz w:val="20"/>
              </w:rPr>
            </w:pPr>
            <w:r w:rsidRPr="00916DEA">
              <w:rPr>
                <w:color w:val="000000"/>
                <w:sz w:val="20"/>
              </w:rPr>
              <w:t>3</w:t>
            </w:r>
          </w:p>
        </w:tc>
        <w:tc>
          <w:tcPr>
            <w:tcW w:w="1183" w:type="dxa"/>
            <w:tcBorders>
              <w:bottom w:val="nil"/>
            </w:tcBorders>
            <w:shd w:val="clear" w:color="auto" w:fill="F2F2F2" w:themeFill="background1" w:themeFillShade="F2"/>
            <w:vAlign w:val="center"/>
          </w:tcPr>
          <w:p w14:paraId="035F35D7" w14:textId="77777777" w:rsidR="005E6D63" w:rsidRPr="00916DEA" w:rsidRDefault="005E6D63" w:rsidP="005E6D63">
            <w:pPr>
              <w:jc w:val="center"/>
              <w:rPr>
                <w:color w:val="000000"/>
                <w:sz w:val="20"/>
              </w:rPr>
            </w:pPr>
            <w:r w:rsidRPr="00916DEA">
              <w:rPr>
                <w:color w:val="000000"/>
                <w:sz w:val="20"/>
              </w:rPr>
              <w:t>3</w:t>
            </w:r>
          </w:p>
        </w:tc>
        <w:tc>
          <w:tcPr>
            <w:tcW w:w="1183" w:type="dxa"/>
            <w:tcBorders>
              <w:bottom w:val="nil"/>
            </w:tcBorders>
            <w:shd w:val="clear" w:color="auto" w:fill="F2F2F2" w:themeFill="background1" w:themeFillShade="F2"/>
            <w:vAlign w:val="center"/>
          </w:tcPr>
          <w:p w14:paraId="76A12D8D" w14:textId="77777777" w:rsidR="005E6D63" w:rsidRPr="00916DEA" w:rsidRDefault="005E6D63" w:rsidP="005E6D63">
            <w:pPr>
              <w:jc w:val="center"/>
              <w:rPr>
                <w:color w:val="000000"/>
                <w:sz w:val="20"/>
              </w:rPr>
            </w:pPr>
            <w:r w:rsidRPr="00916DEA">
              <w:rPr>
                <w:color w:val="000000"/>
                <w:sz w:val="20"/>
              </w:rPr>
              <w:t>3</w:t>
            </w:r>
          </w:p>
        </w:tc>
        <w:tc>
          <w:tcPr>
            <w:tcW w:w="1183" w:type="dxa"/>
            <w:tcBorders>
              <w:bottom w:val="nil"/>
            </w:tcBorders>
            <w:shd w:val="clear" w:color="auto" w:fill="F2F2F2" w:themeFill="background1" w:themeFillShade="F2"/>
            <w:noWrap/>
            <w:vAlign w:val="center"/>
          </w:tcPr>
          <w:p w14:paraId="205D801F" w14:textId="77777777" w:rsidR="005E6D63" w:rsidRPr="00916DEA" w:rsidRDefault="005E6D63" w:rsidP="005E6D63">
            <w:pPr>
              <w:jc w:val="center"/>
              <w:rPr>
                <w:color w:val="000000"/>
                <w:sz w:val="20"/>
              </w:rPr>
            </w:pPr>
            <w:r w:rsidRPr="00916DEA">
              <w:rPr>
                <w:color w:val="000000"/>
                <w:sz w:val="20"/>
              </w:rPr>
              <w:t>1</w:t>
            </w:r>
          </w:p>
        </w:tc>
      </w:tr>
      <w:tr w:rsidR="005E6D63" w:rsidRPr="00916DEA" w14:paraId="72C39E96" w14:textId="77777777" w:rsidTr="005034B5">
        <w:trPr>
          <w:trHeight w:val="432"/>
        </w:trPr>
        <w:tc>
          <w:tcPr>
            <w:tcW w:w="1515" w:type="dxa"/>
            <w:tcBorders>
              <w:top w:val="nil"/>
              <w:bottom w:val="single" w:sz="12" w:space="0" w:color="auto"/>
            </w:tcBorders>
            <w:shd w:val="clear" w:color="auto" w:fill="auto"/>
            <w:noWrap/>
            <w:vAlign w:val="center"/>
            <w:hideMark/>
          </w:tcPr>
          <w:p w14:paraId="77D97504" w14:textId="77777777" w:rsidR="005E6D63" w:rsidRPr="001029B2" w:rsidRDefault="005E6D63" w:rsidP="005E6D63">
            <w:pPr>
              <w:rPr>
                <w:color w:val="000000"/>
                <w:sz w:val="20"/>
              </w:rPr>
            </w:pPr>
            <w:r>
              <w:rPr>
                <w:color w:val="000000"/>
                <w:sz w:val="20"/>
              </w:rPr>
              <w:t>%</w:t>
            </w:r>
            <w:r w:rsidRPr="001029B2">
              <w:rPr>
                <w:color w:val="000000"/>
                <w:sz w:val="20"/>
              </w:rPr>
              <w:t xml:space="preserve"> Exceedance</w:t>
            </w:r>
          </w:p>
        </w:tc>
        <w:tc>
          <w:tcPr>
            <w:tcW w:w="1182" w:type="dxa"/>
            <w:tcBorders>
              <w:top w:val="nil"/>
              <w:bottom w:val="single" w:sz="12" w:space="0" w:color="auto"/>
            </w:tcBorders>
            <w:shd w:val="clear" w:color="auto" w:fill="F2F2F2" w:themeFill="background1" w:themeFillShade="F2"/>
            <w:noWrap/>
            <w:vAlign w:val="center"/>
          </w:tcPr>
          <w:p w14:paraId="6C6B0107" w14:textId="77777777" w:rsidR="005E6D63" w:rsidRPr="00916DEA" w:rsidRDefault="005E6D63" w:rsidP="005E6D63">
            <w:pPr>
              <w:jc w:val="center"/>
              <w:rPr>
                <w:color w:val="000000"/>
                <w:sz w:val="20"/>
              </w:rPr>
            </w:pPr>
            <w:r w:rsidRPr="00916DEA">
              <w:rPr>
                <w:color w:val="000000"/>
                <w:sz w:val="20"/>
              </w:rPr>
              <w:t>60</w:t>
            </w:r>
            <w:r>
              <w:rPr>
                <w:color w:val="000000"/>
                <w:sz w:val="20"/>
              </w:rPr>
              <w:t>%</w:t>
            </w:r>
          </w:p>
        </w:tc>
        <w:tc>
          <w:tcPr>
            <w:tcW w:w="1183" w:type="dxa"/>
            <w:tcBorders>
              <w:top w:val="nil"/>
              <w:bottom w:val="single" w:sz="12" w:space="0" w:color="auto"/>
            </w:tcBorders>
            <w:shd w:val="clear" w:color="auto" w:fill="F2F2F2" w:themeFill="background1" w:themeFillShade="F2"/>
            <w:vAlign w:val="center"/>
          </w:tcPr>
          <w:p w14:paraId="60135D01" w14:textId="77777777" w:rsidR="005E6D63" w:rsidRPr="00916DEA" w:rsidRDefault="005E6D63" w:rsidP="005E6D63">
            <w:pPr>
              <w:jc w:val="center"/>
              <w:rPr>
                <w:color w:val="000000"/>
                <w:sz w:val="20"/>
              </w:rPr>
            </w:pPr>
            <w:r w:rsidRPr="00916DEA">
              <w:rPr>
                <w:color w:val="000000"/>
                <w:sz w:val="20"/>
              </w:rPr>
              <w:t>0</w:t>
            </w:r>
            <w:r>
              <w:rPr>
                <w:color w:val="000000"/>
                <w:sz w:val="20"/>
              </w:rPr>
              <w:t>%</w:t>
            </w:r>
          </w:p>
        </w:tc>
        <w:tc>
          <w:tcPr>
            <w:tcW w:w="1183" w:type="dxa"/>
            <w:tcBorders>
              <w:top w:val="nil"/>
              <w:bottom w:val="single" w:sz="12" w:space="0" w:color="auto"/>
            </w:tcBorders>
            <w:shd w:val="clear" w:color="auto" w:fill="auto"/>
            <w:noWrap/>
            <w:vAlign w:val="center"/>
          </w:tcPr>
          <w:p w14:paraId="61E3EC1E" w14:textId="77777777" w:rsidR="005E6D63" w:rsidRPr="00916DEA" w:rsidRDefault="005E6D63" w:rsidP="005E6D63">
            <w:pPr>
              <w:jc w:val="center"/>
              <w:rPr>
                <w:color w:val="000000"/>
                <w:sz w:val="20"/>
              </w:rPr>
            </w:pPr>
            <w:r w:rsidRPr="00916DEA">
              <w:rPr>
                <w:color w:val="000000"/>
                <w:sz w:val="20"/>
              </w:rPr>
              <w:t>67</w:t>
            </w:r>
            <w:r>
              <w:rPr>
                <w:color w:val="000000"/>
                <w:sz w:val="20"/>
              </w:rPr>
              <w:t>%</w:t>
            </w:r>
          </w:p>
        </w:tc>
        <w:tc>
          <w:tcPr>
            <w:tcW w:w="1183" w:type="dxa"/>
            <w:tcBorders>
              <w:top w:val="nil"/>
              <w:bottom w:val="single" w:sz="12" w:space="0" w:color="auto"/>
            </w:tcBorders>
            <w:vAlign w:val="center"/>
          </w:tcPr>
          <w:p w14:paraId="7FE6254B" w14:textId="77777777" w:rsidR="005E6D63" w:rsidRPr="00916DEA" w:rsidRDefault="005E6D63" w:rsidP="005E6D63">
            <w:pPr>
              <w:jc w:val="center"/>
              <w:rPr>
                <w:color w:val="000000"/>
                <w:sz w:val="20"/>
              </w:rPr>
            </w:pPr>
            <w:r w:rsidRPr="00916DEA">
              <w:rPr>
                <w:color w:val="000000"/>
                <w:sz w:val="20"/>
              </w:rPr>
              <w:t>50</w:t>
            </w:r>
            <w:r>
              <w:rPr>
                <w:color w:val="000000"/>
                <w:sz w:val="20"/>
              </w:rPr>
              <w:t>%</w:t>
            </w:r>
          </w:p>
        </w:tc>
        <w:tc>
          <w:tcPr>
            <w:tcW w:w="1183" w:type="dxa"/>
            <w:tcBorders>
              <w:top w:val="nil"/>
              <w:bottom w:val="single" w:sz="12" w:space="0" w:color="auto"/>
            </w:tcBorders>
            <w:shd w:val="clear" w:color="auto" w:fill="F2F2F2" w:themeFill="background1" w:themeFillShade="F2"/>
            <w:vAlign w:val="center"/>
          </w:tcPr>
          <w:p w14:paraId="3B31ABC0" w14:textId="77777777" w:rsidR="005E6D63" w:rsidRPr="00916DEA" w:rsidRDefault="005E6D63" w:rsidP="005E6D63">
            <w:pPr>
              <w:jc w:val="center"/>
              <w:rPr>
                <w:color w:val="000000"/>
                <w:sz w:val="20"/>
              </w:rPr>
            </w:pPr>
            <w:r w:rsidRPr="00916DEA">
              <w:rPr>
                <w:color w:val="000000"/>
                <w:sz w:val="20"/>
              </w:rPr>
              <w:t>33</w:t>
            </w:r>
            <w:r>
              <w:rPr>
                <w:color w:val="000000"/>
                <w:sz w:val="20"/>
              </w:rPr>
              <w:t>%</w:t>
            </w:r>
          </w:p>
        </w:tc>
        <w:tc>
          <w:tcPr>
            <w:tcW w:w="1183" w:type="dxa"/>
            <w:tcBorders>
              <w:top w:val="nil"/>
              <w:bottom w:val="single" w:sz="12" w:space="0" w:color="auto"/>
            </w:tcBorders>
            <w:shd w:val="clear" w:color="auto" w:fill="F2F2F2" w:themeFill="background1" w:themeFillShade="F2"/>
            <w:vAlign w:val="center"/>
          </w:tcPr>
          <w:p w14:paraId="7B96C82D" w14:textId="77777777" w:rsidR="005E6D63" w:rsidRPr="00916DEA" w:rsidRDefault="005E6D63" w:rsidP="005E6D63">
            <w:pPr>
              <w:jc w:val="center"/>
              <w:rPr>
                <w:color w:val="000000"/>
                <w:sz w:val="20"/>
              </w:rPr>
            </w:pPr>
            <w:r w:rsidRPr="00916DEA">
              <w:rPr>
                <w:color w:val="000000"/>
                <w:sz w:val="20"/>
              </w:rPr>
              <w:t>33</w:t>
            </w:r>
            <w:r>
              <w:rPr>
                <w:color w:val="000000"/>
                <w:sz w:val="20"/>
              </w:rPr>
              <w:t>%</w:t>
            </w:r>
          </w:p>
        </w:tc>
        <w:tc>
          <w:tcPr>
            <w:tcW w:w="1183" w:type="dxa"/>
            <w:tcBorders>
              <w:top w:val="nil"/>
              <w:bottom w:val="single" w:sz="12" w:space="0" w:color="auto"/>
            </w:tcBorders>
            <w:shd w:val="clear" w:color="auto" w:fill="F2F2F2" w:themeFill="background1" w:themeFillShade="F2"/>
            <w:noWrap/>
            <w:vAlign w:val="center"/>
          </w:tcPr>
          <w:p w14:paraId="628A67F9" w14:textId="77777777" w:rsidR="005E6D63" w:rsidRPr="00916DEA" w:rsidRDefault="005E6D63" w:rsidP="005E6D63">
            <w:pPr>
              <w:jc w:val="center"/>
              <w:rPr>
                <w:color w:val="000000"/>
                <w:sz w:val="20"/>
              </w:rPr>
            </w:pPr>
            <w:r w:rsidRPr="00916DEA">
              <w:rPr>
                <w:color w:val="000000"/>
                <w:sz w:val="20"/>
              </w:rPr>
              <w:t>11</w:t>
            </w:r>
            <w:r>
              <w:rPr>
                <w:color w:val="000000"/>
                <w:sz w:val="20"/>
              </w:rPr>
              <w:t>%</w:t>
            </w:r>
          </w:p>
        </w:tc>
      </w:tr>
    </w:tbl>
    <w:p w14:paraId="4C1A7A0A" w14:textId="1FA6758B" w:rsidR="00CD4F80" w:rsidRDefault="00CD4F80" w:rsidP="007309B1">
      <w:pPr>
        <w:pStyle w:val="Caption"/>
      </w:pPr>
    </w:p>
    <w:p w14:paraId="77C52ADB" w14:textId="77777777" w:rsidR="00560BAA" w:rsidRDefault="00560BAA" w:rsidP="00560BAA"/>
    <w:p w14:paraId="620A109D" w14:textId="77777777" w:rsidR="00560BAA" w:rsidRDefault="00560BAA" w:rsidP="00560BAA"/>
    <w:p w14:paraId="372C3705" w14:textId="77777777" w:rsidR="00560BAA" w:rsidRDefault="00560BAA" w:rsidP="00560BAA"/>
    <w:p w14:paraId="3E5D79EE" w14:textId="77777777" w:rsidR="00655885" w:rsidRDefault="00655885" w:rsidP="00560BAA"/>
    <w:p w14:paraId="36478871" w14:textId="77777777" w:rsidR="00560BAA" w:rsidRDefault="00560BAA" w:rsidP="00560BAA"/>
    <w:p w14:paraId="06E006D6" w14:textId="77777777" w:rsidR="000861CB" w:rsidRPr="00560BAA" w:rsidRDefault="000861CB" w:rsidP="00560BAA"/>
    <w:p w14:paraId="4E005940" w14:textId="7E98D69F" w:rsidR="000E009A" w:rsidRDefault="007309B1" w:rsidP="000E009A">
      <w:pPr>
        <w:pStyle w:val="Caption"/>
        <w:spacing w:after="0"/>
        <w:rPr>
          <w:b w:val="0"/>
        </w:rPr>
      </w:pPr>
      <w:bookmarkStart w:id="97" w:name="_Toc495936757"/>
      <w:r w:rsidRPr="00E65C38">
        <w:lastRenderedPageBreak/>
        <w:t xml:space="preserve">Table </w:t>
      </w:r>
      <w:fldSimple w:instr=" SEQ Table \* ARABIC ">
        <w:r w:rsidR="00F8476A">
          <w:rPr>
            <w:noProof/>
          </w:rPr>
          <w:t>9</w:t>
        </w:r>
      </w:fldSimple>
      <w:r w:rsidRPr="00E65C38">
        <w:t xml:space="preserve">: Reservoir Surface 2016 E. coli Results </w:t>
      </w:r>
      <w:r w:rsidR="00215167" w:rsidRPr="00E65C38">
        <w:t xml:space="preserve">(MPN/100 mL) </w:t>
      </w:r>
      <w:r w:rsidRPr="00E65C38">
        <w:t>and Class A Exceedances (&gt; 235 MPN/100 mL)</w:t>
      </w:r>
      <w:bookmarkEnd w:id="97"/>
    </w:p>
    <w:p w14:paraId="5E107E97" w14:textId="21DF3738" w:rsidR="000E009A" w:rsidRPr="00736362" w:rsidRDefault="003139B9" w:rsidP="000E009A">
      <w:pPr>
        <w:pStyle w:val="Caption"/>
        <w:spacing w:after="0"/>
      </w:pPr>
      <w:r w:rsidRPr="000E009A">
        <w:rPr>
          <w:rStyle w:val="Strong"/>
        </w:rPr>
        <w:t>Values above or below detection limit were set to the detection limit for the purposes of calculating means.</w:t>
      </w:r>
      <w:r w:rsidR="007E5929" w:rsidRPr="000E009A">
        <w:rPr>
          <w:rStyle w:val="Strong"/>
        </w:rPr>
        <w:t xml:space="preserve"> </w:t>
      </w:r>
      <w:bookmarkStart w:id="98" w:name="_Hlk490149729"/>
      <w:r w:rsidR="00736362" w:rsidRPr="00E54D24">
        <w:rPr>
          <w:rStyle w:val="Strong"/>
        </w:rPr>
        <w:t>Exceedances are bolded.</w:t>
      </w:r>
      <w:bookmarkEnd w:id="98"/>
    </w:p>
    <w:tbl>
      <w:tblPr>
        <w:tblW w:w="979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1195"/>
        <w:gridCol w:w="1196"/>
        <w:gridCol w:w="1196"/>
        <w:gridCol w:w="1195"/>
        <w:gridCol w:w="1196"/>
        <w:gridCol w:w="1196"/>
        <w:gridCol w:w="1196"/>
      </w:tblGrid>
      <w:tr w:rsidR="007309B1" w:rsidRPr="001029B2" w14:paraId="0D6AD7C8" w14:textId="77777777" w:rsidTr="00FC2249">
        <w:trPr>
          <w:trHeight w:val="537"/>
        </w:trPr>
        <w:tc>
          <w:tcPr>
            <w:tcW w:w="1425" w:type="dxa"/>
            <w:tcBorders>
              <w:top w:val="single" w:sz="12" w:space="0" w:color="auto"/>
              <w:bottom w:val="single" w:sz="4" w:space="0" w:color="auto"/>
            </w:tcBorders>
            <w:shd w:val="clear" w:color="auto" w:fill="FFFFFF" w:themeFill="background1"/>
            <w:noWrap/>
            <w:vAlign w:val="center"/>
            <w:hideMark/>
          </w:tcPr>
          <w:p w14:paraId="768A61F3" w14:textId="77777777" w:rsidR="007309B1" w:rsidRPr="00FC649F" w:rsidRDefault="007309B1" w:rsidP="00FC2249">
            <w:pPr>
              <w:jc w:val="center"/>
              <w:rPr>
                <w:b/>
                <w:sz w:val="20"/>
              </w:rPr>
            </w:pPr>
            <w:r w:rsidRPr="00FC649F">
              <w:rPr>
                <w:b/>
                <w:sz w:val="20"/>
              </w:rPr>
              <w:t>Site Name</w:t>
            </w:r>
          </w:p>
        </w:tc>
        <w:tc>
          <w:tcPr>
            <w:tcW w:w="1195" w:type="dxa"/>
            <w:tcBorders>
              <w:top w:val="single" w:sz="12" w:space="0" w:color="auto"/>
              <w:bottom w:val="single" w:sz="4" w:space="0" w:color="auto"/>
            </w:tcBorders>
            <w:shd w:val="clear" w:color="auto" w:fill="F2F2F2" w:themeFill="background1" w:themeFillShade="F2"/>
            <w:noWrap/>
            <w:vAlign w:val="center"/>
            <w:hideMark/>
          </w:tcPr>
          <w:p w14:paraId="35DCB0FF" w14:textId="77777777" w:rsidR="007309B1" w:rsidRPr="001029B2" w:rsidRDefault="007309B1" w:rsidP="00FC2249">
            <w:pPr>
              <w:jc w:val="center"/>
              <w:rPr>
                <w:color w:val="000000"/>
                <w:sz w:val="20"/>
              </w:rPr>
            </w:pPr>
            <w:r w:rsidRPr="001029B2">
              <w:rPr>
                <w:b/>
                <w:color w:val="000000"/>
                <w:sz w:val="20"/>
              </w:rPr>
              <w:t>HB @ Upper</w:t>
            </w:r>
          </w:p>
        </w:tc>
        <w:tc>
          <w:tcPr>
            <w:tcW w:w="1196" w:type="dxa"/>
            <w:tcBorders>
              <w:top w:val="single" w:sz="12" w:space="0" w:color="auto"/>
              <w:bottom w:val="single" w:sz="4" w:space="0" w:color="auto"/>
            </w:tcBorders>
            <w:shd w:val="clear" w:color="auto" w:fill="F2F2F2" w:themeFill="background1" w:themeFillShade="F2"/>
            <w:noWrap/>
            <w:vAlign w:val="center"/>
            <w:hideMark/>
          </w:tcPr>
          <w:p w14:paraId="6E7EFB14" w14:textId="77777777" w:rsidR="007309B1" w:rsidRPr="001029B2" w:rsidRDefault="007309B1" w:rsidP="00FC2249">
            <w:pPr>
              <w:jc w:val="center"/>
              <w:rPr>
                <w:color w:val="000000"/>
                <w:sz w:val="20"/>
              </w:rPr>
            </w:pPr>
            <w:r w:rsidRPr="001029B2">
              <w:rPr>
                <w:b/>
                <w:color w:val="000000"/>
                <w:sz w:val="20"/>
              </w:rPr>
              <w:t>HB @  Middle</w:t>
            </w:r>
          </w:p>
        </w:tc>
        <w:tc>
          <w:tcPr>
            <w:tcW w:w="1196" w:type="dxa"/>
            <w:tcBorders>
              <w:top w:val="single" w:sz="12" w:space="0" w:color="auto"/>
              <w:bottom w:val="single" w:sz="4" w:space="0" w:color="auto"/>
            </w:tcBorders>
            <w:shd w:val="clear" w:color="auto" w:fill="F2F2F2" w:themeFill="background1" w:themeFillShade="F2"/>
            <w:vAlign w:val="center"/>
          </w:tcPr>
          <w:p w14:paraId="1873234E" w14:textId="77777777" w:rsidR="007309B1" w:rsidRPr="001029B2" w:rsidRDefault="007309B1" w:rsidP="00FC2249">
            <w:pPr>
              <w:jc w:val="center"/>
              <w:rPr>
                <w:color w:val="000000"/>
                <w:sz w:val="20"/>
              </w:rPr>
            </w:pPr>
            <w:r w:rsidRPr="001029B2">
              <w:rPr>
                <w:b/>
                <w:color w:val="000000"/>
                <w:sz w:val="20"/>
              </w:rPr>
              <w:t xml:space="preserve">HB @ Intake </w:t>
            </w:r>
          </w:p>
        </w:tc>
        <w:tc>
          <w:tcPr>
            <w:tcW w:w="1195" w:type="dxa"/>
            <w:tcBorders>
              <w:top w:val="single" w:sz="12" w:space="0" w:color="auto"/>
              <w:bottom w:val="single" w:sz="4" w:space="0" w:color="auto"/>
            </w:tcBorders>
            <w:shd w:val="clear" w:color="auto" w:fill="F2F2F2" w:themeFill="background1" w:themeFillShade="F2"/>
          </w:tcPr>
          <w:p w14:paraId="141E36B0" w14:textId="69D2436B" w:rsidR="007309B1" w:rsidRDefault="000B672A" w:rsidP="00FC2249">
            <w:pPr>
              <w:jc w:val="center"/>
              <w:rPr>
                <w:b/>
                <w:color w:val="000000"/>
                <w:sz w:val="20"/>
              </w:rPr>
            </w:pPr>
            <w:r>
              <w:rPr>
                <w:b/>
                <w:color w:val="000000"/>
                <w:sz w:val="20"/>
              </w:rPr>
              <w:t>HB @ Intake Weekly</w:t>
            </w:r>
          </w:p>
        </w:tc>
        <w:tc>
          <w:tcPr>
            <w:tcW w:w="1196" w:type="dxa"/>
            <w:tcBorders>
              <w:top w:val="single" w:sz="12" w:space="0" w:color="auto"/>
              <w:bottom w:val="single" w:sz="4" w:space="0" w:color="auto"/>
            </w:tcBorders>
            <w:shd w:val="clear" w:color="auto" w:fill="FFFFFF" w:themeFill="background1"/>
          </w:tcPr>
          <w:p w14:paraId="6624BF20" w14:textId="77777777" w:rsidR="007309B1" w:rsidRPr="001029B2" w:rsidRDefault="007309B1" w:rsidP="00FC2249">
            <w:pPr>
              <w:jc w:val="center"/>
              <w:rPr>
                <w:color w:val="000000"/>
                <w:sz w:val="20"/>
              </w:rPr>
            </w:pPr>
            <w:r>
              <w:rPr>
                <w:b/>
                <w:color w:val="000000"/>
                <w:sz w:val="20"/>
              </w:rPr>
              <w:t>S</w:t>
            </w:r>
            <w:r w:rsidRPr="001029B2">
              <w:rPr>
                <w:b/>
                <w:color w:val="000000"/>
                <w:sz w:val="20"/>
              </w:rPr>
              <w:t xml:space="preserve">B @ Intake </w:t>
            </w:r>
          </w:p>
        </w:tc>
        <w:tc>
          <w:tcPr>
            <w:tcW w:w="1196" w:type="dxa"/>
            <w:tcBorders>
              <w:top w:val="single" w:sz="12" w:space="0" w:color="auto"/>
              <w:bottom w:val="single" w:sz="4" w:space="0" w:color="auto"/>
            </w:tcBorders>
            <w:shd w:val="clear" w:color="auto" w:fill="FFFFFF" w:themeFill="background1"/>
          </w:tcPr>
          <w:p w14:paraId="2AC50984" w14:textId="0F914C55" w:rsidR="007309B1" w:rsidRDefault="007309B1" w:rsidP="000B672A">
            <w:pPr>
              <w:jc w:val="center"/>
              <w:rPr>
                <w:b/>
                <w:color w:val="000000"/>
                <w:sz w:val="20"/>
              </w:rPr>
            </w:pPr>
            <w:r>
              <w:rPr>
                <w:b/>
                <w:color w:val="000000"/>
                <w:sz w:val="20"/>
              </w:rPr>
              <w:t xml:space="preserve">SB </w:t>
            </w:r>
            <w:r w:rsidR="000B672A">
              <w:rPr>
                <w:b/>
                <w:color w:val="000000"/>
                <w:sz w:val="20"/>
              </w:rPr>
              <w:t>@ Intake Weekly</w:t>
            </w:r>
          </w:p>
        </w:tc>
        <w:tc>
          <w:tcPr>
            <w:tcW w:w="1196" w:type="dxa"/>
            <w:tcBorders>
              <w:top w:val="single" w:sz="12" w:space="0" w:color="auto"/>
              <w:bottom w:val="single" w:sz="4" w:space="0" w:color="auto"/>
            </w:tcBorders>
            <w:shd w:val="clear" w:color="auto" w:fill="F2F2F2" w:themeFill="background1" w:themeFillShade="F2"/>
            <w:noWrap/>
            <w:vAlign w:val="center"/>
          </w:tcPr>
          <w:p w14:paraId="640ACD17" w14:textId="77777777" w:rsidR="007309B1" w:rsidRPr="001029B2" w:rsidRDefault="007309B1" w:rsidP="00FC2249">
            <w:pPr>
              <w:jc w:val="center"/>
              <w:rPr>
                <w:color w:val="000000"/>
                <w:sz w:val="20"/>
              </w:rPr>
            </w:pPr>
            <w:r>
              <w:rPr>
                <w:b/>
                <w:color w:val="000000"/>
                <w:sz w:val="20"/>
              </w:rPr>
              <w:t>FP</w:t>
            </w:r>
            <w:r w:rsidRPr="001029B2">
              <w:rPr>
                <w:b/>
                <w:color w:val="000000"/>
                <w:sz w:val="20"/>
              </w:rPr>
              <w:t xml:space="preserve"> @ </w:t>
            </w:r>
            <w:r>
              <w:rPr>
                <w:b/>
                <w:color w:val="000000"/>
                <w:sz w:val="20"/>
              </w:rPr>
              <w:t xml:space="preserve">Intake </w:t>
            </w:r>
          </w:p>
        </w:tc>
      </w:tr>
      <w:tr w:rsidR="007309B1" w:rsidRPr="00C9667A" w14:paraId="5DEA63FD" w14:textId="77777777" w:rsidTr="00FC2249">
        <w:trPr>
          <w:trHeight w:val="288"/>
        </w:trPr>
        <w:tc>
          <w:tcPr>
            <w:tcW w:w="1425" w:type="dxa"/>
            <w:tcBorders>
              <w:top w:val="single" w:sz="4" w:space="0" w:color="auto"/>
            </w:tcBorders>
            <w:shd w:val="clear" w:color="auto" w:fill="FFFFFF" w:themeFill="background1"/>
            <w:noWrap/>
            <w:vAlign w:val="center"/>
            <w:hideMark/>
          </w:tcPr>
          <w:p w14:paraId="56E4C0C3" w14:textId="77777777" w:rsidR="007309B1" w:rsidRPr="00FC649F" w:rsidRDefault="007309B1" w:rsidP="00FC2249">
            <w:pPr>
              <w:rPr>
                <w:color w:val="000000"/>
                <w:sz w:val="20"/>
              </w:rPr>
            </w:pPr>
            <w:r w:rsidRPr="00FC649F">
              <w:rPr>
                <w:color w:val="000000"/>
                <w:sz w:val="20"/>
              </w:rPr>
              <w:t>Median</w:t>
            </w:r>
          </w:p>
        </w:tc>
        <w:tc>
          <w:tcPr>
            <w:tcW w:w="1195" w:type="dxa"/>
            <w:tcBorders>
              <w:top w:val="single" w:sz="4" w:space="0" w:color="auto"/>
            </w:tcBorders>
            <w:shd w:val="clear" w:color="auto" w:fill="F2F2F2" w:themeFill="background1" w:themeFillShade="F2"/>
            <w:noWrap/>
            <w:vAlign w:val="center"/>
          </w:tcPr>
          <w:p w14:paraId="20C3E005" w14:textId="77777777" w:rsidR="007309B1" w:rsidRPr="006F3F33" w:rsidRDefault="007309B1" w:rsidP="00FC2249">
            <w:pPr>
              <w:jc w:val="center"/>
              <w:rPr>
                <w:color w:val="000000"/>
                <w:sz w:val="20"/>
              </w:rPr>
            </w:pPr>
            <w:r w:rsidRPr="006F3F33">
              <w:rPr>
                <w:color w:val="000000"/>
                <w:sz w:val="20"/>
              </w:rPr>
              <w:t>15</w:t>
            </w:r>
          </w:p>
        </w:tc>
        <w:tc>
          <w:tcPr>
            <w:tcW w:w="1196" w:type="dxa"/>
            <w:tcBorders>
              <w:top w:val="single" w:sz="4" w:space="0" w:color="auto"/>
            </w:tcBorders>
            <w:shd w:val="clear" w:color="auto" w:fill="F2F2F2" w:themeFill="background1" w:themeFillShade="F2"/>
            <w:noWrap/>
            <w:vAlign w:val="center"/>
          </w:tcPr>
          <w:p w14:paraId="1575D7DE" w14:textId="77777777" w:rsidR="007309B1" w:rsidRPr="006F3F33" w:rsidRDefault="007309B1" w:rsidP="00FC2249">
            <w:pPr>
              <w:jc w:val="center"/>
              <w:rPr>
                <w:color w:val="000000"/>
                <w:sz w:val="20"/>
              </w:rPr>
            </w:pPr>
            <w:r w:rsidRPr="006F3F33">
              <w:rPr>
                <w:color w:val="000000"/>
                <w:sz w:val="20"/>
              </w:rPr>
              <w:t>15</w:t>
            </w:r>
          </w:p>
        </w:tc>
        <w:tc>
          <w:tcPr>
            <w:tcW w:w="1196" w:type="dxa"/>
            <w:tcBorders>
              <w:top w:val="single" w:sz="4" w:space="0" w:color="auto"/>
            </w:tcBorders>
            <w:shd w:val="clear" w:color="auto" w:fill="F2F2F2" w:themeFill="background1" w:themeFillShade="F2"/>
            <w:vAlign w:val="center"/>
          </w:tcPr>
          <w:p w14:paraId="64E70E07" w14:textId="77777777" w:rsidR="007309B1" w:rsidRPr="006F3F33" w:rsidRDefault="007309B1" w:rsidP="00FC2249">
            <w:pPr>
              <w:jc w:val="center"/>
              <w:rPr>
                <w:color w:val="000000"/>
                <w:sz w:val="20"/>
              </w:rPr>
            </w:pPr>
            <w:r w:rsidRPr="006F3F33">
              <w:rPr>
                <w:color w:val="000000"/>
                <w:sz w:val="20"/>
              </w:rPr>
              <w:t>3</w:t>
            </w:r>
          </w:p>
        </w:tc>
        <w:tc>
          <w:tcPr>
            <w:tcW w:w="1195" w:type="dxa"/>
            <w:tcBorders>
              <w:top w:val="single" w:sz="4" w:space="0" w:color="auto"/>
            </w:tcBorders>
            <w:shd w:val="clear" w:color="auto" w:fill="F2F2F2" w:themeFill="background1" w:themeFillShade="F2"/>
            <w:vAlign w:val="center"/>
          </w:tcPr>
          <w:p w14:paraId="0F120D18" w14:textId="77777777" w:rsidR="007309B1" w:rsidRPr="006F3F33" w:rsidRDefault="007309B1" w:rsidP="00FC2249">
            <w:pPr>
              <w:jc w:val="center"/>
              <w:rPr>
                <w:color w:val="000000"/>
                <w:sz w:val="20"/>
              </w:rPr>
            </w:pPr>
            <w:r w:rsidRPr="006F3F33">
              <w:rPr>
                <w:color w:val="000000"/>
                <w:sz w:val="20"/>
              </w:rPr>
              <w:t>3</w:t>
            </w:r>
          </w:p>
        </w:tc>
        <w:tc>
          <w:tcPr>
            <w:tcW w:w="1196" w:type="dxa"/>
            <w:tcBorders>
              <w:top w:val="single" w:sz="4" w:space="0" w:color="auto"/>
            </w:tcBorders>
            <w:shd w:val="clear" w:color="auto" w:fill="FFFFFF" w:themeFill="background1"/>
            <w:vAlign w:val="center"/>
          </w:tcPr>
          <w:p w14:paraId="428D106F" w14:textId="30C85AB2" w:rsidR="007309B1" w:rsidRPr="006F3F33" w:rsidRDefault="003139B9" w:rsidP="00FC2249">
            <w:pPr>
              <w:jc w:val="center"/>
              <w:rPr>
                <w:color w:val="000000"/>
                <w:sz w:val="20"/>
              </w:rPr>
            </w:pPr>
            <w:r>
              <w:rPr>
                <w:color w:val="000000"/>
                <w:sz w:val="20"/>
              </w:rPr>
              <w:t>&lt;</w:t>
            </w:r>
            <w:r w:rsidR="007309B1" w:rsidRPr="006F3F33">
              <w:rPr>
                <w:color w:val="000000"/>
                <w:sz w:val="20"/>
              </w:rPr>
              <w:t>1</w:t>
            </w:r>
          </w:p>
        </w:tc>
        <w:tc>
          <w:tcPr>
            <w:tcW w:w="1196" w:type="dxa"/>
            <w:tcBorders>
              <w:top w:val="single" w:sz="4" w:space="0" w:color="auto"/>
            </w:tcBorders>
            <w:shd w:val="clear" w:color="auto" w:fill="FFFFFF" w:themeFill="background1"/>
            <w:vAlign w:val="center"/>
          </w:tcPr>
          <w:p w14:paraId="38BC4D70" w14:textId="77777777" w:rsidR="007309B1" w:rsidRPr="006F3F33" w:rsidRDefault="007309B1" w:rsidP="00FC2249">
            <w:pPr>
              <w:jc w:val="center"/>
              <w:rPr>
                <w:color w:val="000000"/>
                <w:sz w:val="20"/>
              </w:rPr>
            </w:pPr>
            <w:r w:rsidRPr="006F3F33">
              <w:rPr>
                <w:color w:val="000000"/>
                <w:sz w:val="20"/>
              </w:rPr>
              <w:t>4</w:t>
            </w:r>
          </w:p>
        </w:tc>
        <w:tc>
          <w:tcPr>
            <w:tcW w:w="1196" w:type="dxa"/>
            <w:tcBorders>
              <w:top w:val="single" w:sz="4" w:space="0" w:color="auto"/>
            </w:tcBorders>
            <w:shd w:val="clear" w:color="auto" w:fill="F2F2F2" w:themeFill="background1" w:themeFillShade="F2"/>
            <w:noWrap/>
            <w:vAlign w:val="center"/>
          </w:tcPr>
          <w:p w14:paraId="2AF396BC" w14:textId="77777777" w:rsidR="007309B1" w:rsidRPr="006F3F33" w:rsidRDefault="007309B1" w:rsidP="00FC2249">
            <w:pPr>
              <w:jc w:val="center"/>
              <w:rPr>
                <w:color w:val="000000"/>
                <w:sz w:val="20"/>
              </w:rPr>
            </w:pPr>
            <w:r w:rsidRPr="006F3F33">
              <w:rPr>
                <w:color w:val="000000"/>
                <w:sz w:val="20"/>
              </w:rPr>
              <w:t>3</w:t>
            </w:r>
          </w:p>
        </w:tc>
      </w:tr>
      <w:tr w:rsidR="007309B1" w:rsidRPr="00C9667A" w14:paraId="4380F9D1" w14:textId="77777777" w:rsidTr="00FC2249">
        <w:trPr>
          <w:trHeight w:val="288"/>
        </w:trPr>
        <w:tc>
          <w:tcPr>
            <w:tcW w:w="1425" w:type="dxa"/>
            <w:shd w:val="clear" w:color="auto" w:fill="FFFFFF" w:themeFill="background1"/>
            <w:noWrap/>
            <w:vAlign w:val="center"/>
            <w:hideMark/>
          </w:tcPr>
          <w:p w14:paraId="040ADBDF" w14:textId="77777777" w:rsidR="007309B1" w:rsidRPr="00FC649F" w:rsidRDefault="007309B1" w:rsidP="00FC2249">
            <w:pPr>
              <w:rPr>
                <w:color w:val="000000"/>
                <w:sz w:val="20"/>
              </w:rPr>
            </w:pPr>
            <w:r w:rsidRPr="00FC649F">
              <w:rPr>
                <w:color w:val="000000"/>
                <w:sz w:val="20"/>
              </w:rPr>
              <w:t>Mean</w:t>
            </w:r>
          </w:p>
        </w:tc>
        <w:tc>
          <w:tcPr>
            <w:tcW w:w="1195" w:type="dxa"/>
            <w:shd w:val="clear" w:color="auto" w:fill="F2F2F2" w:themeFill="background1" w:themeFillShade="F2"/>
            <w:noWrap/>
            <w:vAlign w:val="center"/>
          </w:tcPr>
          <w:p w14:paraId="2FA1B043" w14:textId="77777777" w:rsidR="007309B1" w:rsidRPr="006F3F33" w:rsidRDefault="007309B1" w:rsidP="00FC2249">
            <w:pPr>
              <w:jc w:val="center"/>
              <w:rPr>
                <w:color w:val="000000"/>
                <w:sz w:val="20"/>
              </w:rPr>
            </w:pPr>
            <w:r w:rsidRPr="006F3F33">
              <w:rPr>
                <w:color w:val="000000"/>
                <w:sz w:val="20"/>
              </w:rPr>
              <w:t>161</w:t>
            </w:r>
          </w:p>
        </w:tc>
        <w:tc>
          <w:tcPr>
            <w:tcW w:w="1196" w:type="dxa"/>
            <w:shd w:val="clear" w:color="auto" w:fill="F2F2F2" w:themeFill="background1" w:themeFillShade="F2"/>
            <w:noWrap/>
            <w:vAlign w:val="center"/>
          </w:tcPr>
          <w:p w14:paraId="68F3C14B" w14:textId="77777777" w:rsidR="007309B1" w:rsidRPr="00736362" w:rsidRDefault="007309B1" w:rsidP="00FC2249">
            <w:pPr>
              <w:jc w:val="center"/>
              <w:rPr>
                <w:b/>
                <w:color w:val="000000"/>
                <w:sz w:val="20"/>
              </w:rPr>
            </w:pPr>
            <w:r w:rsidRPr="00736362">
              <w:rPr>
                <w:b/>
                <w:color w:val="000000"/>
                <w:sz w:val="20"/>
              </w:rPr>
              <w:t>418</w:t>
            </w:r>
          </w:p>
        </w:tc>
        <w:tc>
          <w:tcPr>
            <w:tcW w:w="1196" w:type="dxa"/>
            <w:shd w:val="clear" w:color="auto" w:fill="F2F2F2" w:themeFill="background1" w:themeFillShade="F2"/>
            <w:vAlign w:val="center"/>
          </w:tcPr>
          <w:p w14:paraId="6A4B5AF8" w14:textId="77777777" w:rsidR="007309B1" w:rsidRPr="006F3F33" w:rsidRDefault="007309B1" w:rsidP="00FC2249">
            <w:pPr>
              <w:jc w:val="center"/>
              <w:rPr>
                <w:color w:val="000000"/>
                <w:sz w:val="20"/>
              </w:rPr>
            </w:pPr>
            <w:r w:rsidRPr="006F3F33">
              <w:rPr>
                <w:color w:val="000000"/>
                <w:sz w:val="20"/>
              </w:rPr>
              <w:t>5</w:t>
            </w:r>
          </w:p>
        </w:tc>
        <w:tc>
          <w:tcPr>
            <w:tcW w:w="1195" w:type="dxa"/>
            <w:shd w:val="clear" w:color="auto" w:fill="F2F2F2" w:themeFill="background1" w:themeFillShade="F2"/>
            <w:vAlign w:val="center"/>
          </w:tcPr>
          <w:p w14:paraId="67EDDE8B" w14:textId="77777777" w:rsidR="007309B1" w:rsidRPr="006F3F33" w:rsidRDefault="007309B1" w:rsidP="00FC2249">
            <w:pPr>
              <w:jc w:val="center"/>
              <w:rPr>
                <w:color w:val="000000"/>
                <w:sz w:val="20"/>
              </w:rPr>
            </w:pPr>
            <w:r w:rsidRPr="006F3F33">
              <w:rPr>
                <w:color w:val="000000"/>
                <w:sz w:val="20"/>
              </w:rPr>
              <w:t>52</w:t>
            </w:r>
          </w:p>
        </w:tc>
        <w:tc>
          <w:tcPr>
            <w:tcW w:w="1196" w:type="dxa"/>
            <w:shd w:val="clear" w:color="auto" w:fill="FFFFFF" w:themeFill="background1"/>
            <w:vAlign w:val="center"/>
          </w:tcPr>
          <w:p w14:paraId="2B7F5D67" w14:textId="77777777" w:rsidR="007309B1" w:rsidRPr="006F3F33" w:rsidRDefault="007309B1" w:rsidP="00FC2249">
            <w:pPr>
              <w:jc w:val="center"/>
              <w:rPr>
                <w:color w:val="000000"/>
                <w:sz w:val="20"/>
              </w:rPr>
            </w:pPr>
            <w:r w:rsidRPr="006F3F33">
              <w:rPr>
                <w:color w:val="000000"/>
                <w:sz w:val="20"/>
              </w:rPr>
              <w:t>2</w:t>
            </w:r>
          </w:p>
        </w:tc>
        <w:tc>
          <w:tcPr>
            <w:tcW w:w="1196" w:type="dxa"/>
            <w:shd w:val="clear" w:color="auto" w:fill="FFFFFF" w:themeFill="background1"/>
            <w:vAlign w:val="center"/>
          </w:tcPr>
          <w:p w14:paraId="502F0944" w14:textId="77777777" w:rsidR="007309B1" w:rsidRPr="006F3F33" w:rsidRDefault="007309B1" w:rsidP="00FC2249">
            <w:pPr>
              <w:jc w:val="center"/>
              <w:rPr>
                <w:color w:val="000000"/>
                <w:sz w:val="20"/>
              </w:rPr>
            </w:pPr>
            <w:r w:rsidRPr="006F3F33">
              <w:rPr>
                <w:color w:val="000000"/>
                <w:sz w:val="20"/>
              </w:rPr>
              <w:t>14</w:t>
            </w:r>
          </w:p>
        </w:tc>
        <w:tc>
          <w:tcPr>
            <w:tcW w:w="1196" w:type="dxa"/>
            <w:shd w:val="clear" w:color="auto" w:fill="F2F2F2" w:themeFill="background1" w:themeFillShade="F2"/>
            <w:noWrap/>
            <w:vAlign w:val="center"/>
          </w:tcPr>
          <w:p w14:paraId="37834F2B" w14:textId="77777777" w:rsidR="007309B1" w:rsidRPr="006F3F33" w:rsidRDefault="007309B1" w:rsidP="00FC2249">
            <w:pPr>
              <w:jc w:val="center"/>
              <w:rPr>
                <w:color w:val="000000"/>
                <w:sz w:val="20"/>
              </w:rPr>
            </w:pPr>
            <w:r w:rsidRPr="006F3F33">
              <w:rPr>
                <w:color w:val="000000"/>
                <w:sz w:val="20"/>
              </w:rPr>
              <w:t>4</w:t>
            </w:r>
          </w:p>
        </w:tc>
      </w:tr>
      <w:tr w:rsidR="007309B1" w:rsidRPr="00C9667A" w14:paraId="07D06895" w14:textId="77777777" w:rsidTr="00FC2249">
        <w:trPr>
          <w:trHeight w:val="288"/>
        </w:trPr>
        <w:tc>
          <w:tcPr>
            <w:tcW w:w="1425" w:type="dxa"/>
            <w:shd w:val="clear" w:color="auto" w:fill="FFFFFF" w:themeFill="background1"/>
            <w:noWrap/>
            <w:vAlign w:val="center"/>
            <w:hideMark/>
          </w:tcPr>
          <w:p w14:paraId="45FC8E8F" w14:textId="77777777" w:rsidR="007309B1" w:rsidRPr="00FC649F" w:rsidRDefault="007309B1" w:rsidP="00FC2249">
            <w:pPr>
              <w:rPr>
                <w:color w:val="000000"/>
                <w:sz w:val="20"/>
              </w:rPr>
            </w:pPr>
            <w:r w:rsidRPr="00FC649F">
              <w:rPr>
                <w:color w:val="000000"/>
                <w:sz w:val="20"/>
              </w:rPr>
              <w:t>Min</w:t>
            </w:r>
          </w:p>
        </w:tc>
        <w:tc>
          <w:tcPr>
            <w:tcW w:w="1195" w:type="dxa"/>
            <w:shd w:val="clear" w:color="auto" w:fill="F2F2F2" w:themeFill="background1" w:themeFillShade="F2"/>
            <w:noWrap/>
            <w:vAlign w:val="center"/>
          </w:tcPr>
          <w:p w14:paraId="04F5D04E" w14:textId="11F0481D" w:rsidR="007309B1" w:rsidRPr="006F3F33" w:rsidRDefault="007E5929" w:rsidP="00FC2249">
            <w:pPr>
              <w:jc w:val="center"/>
              <w:rPr>
                <w:color w:val="000000"/>
                <w:sz w:val="20"/>
              </w:rPr>
            </w:pPr>
            <w:r>
              <w:rPr>
                <w:color w:val="000000"/>
                <w:sz w:val="20"/>
              </w:rPr>
              <w:t>&lt;</w:t>
            </w:r>
            <w:r w:rsidR="007309B1" w:rsidRPr="006F3F33">
              <w:rPr>
                <w:color w:val="000000"/>
                <w:sz w:val="20"/>
              </w:rPr>
              <w:t>1</w:t>
            </w:r>
          </w:p>
        </w:tc>
        <w:tc>
          <w:tcPr>
            <w:tcW w:w="1196" w:type="dxa"/>
            <w:shd w:val="clear" w:color="auto" w:fill="F2F2F2" w:themeFill="background1" w:themeFillShade="F2"/>
            <w:noWrap/>
            <w:vAlign w:val="center"/>
          </w:tcPr>
          <w:p w14:paraId="6544F755" w14:textId="77777777" w:rsidR="007309B1" w:rsidRPr="006F3F33" w:rsidRDefault="007309B1" w:rsidP="00FC2249">
            <w:pPr>
              <w:jc w:val="center"/>
              <w:rPr>
                <w:color w:val="000000"/>
                <w:sz w:val="20"/>
              </w:rPr>
            </w:pPr>
            <w:r w:rsidRPr="006F3F33">
              <w:rPr>
                <w:color w:val="000000"/>
                <w:sz w:val="20"/>
              </w:rPr>
              <w:t>1</w:t>
            </w:r>
          </w:p>
        </w:tc>
        <w:tc>
          <w:tcPr>
            <w:tcW w:w="1196" w:type="dxa"/>
            <w:shd w:val="clear" w:color="auto" w:fill="F2F2F2" w:themeFill="background1" w:themeFillShade="F2"/>
            <w:vAlign w:val="center"/>
          </w:tcPr>
          <w:p w14:paraId="21D15E28" w14:textId="6BFD5260" w:rsidR="007309B1" w:rsidRPr="006F3F33" w:rsidRDefault="007E5929" w:rsidP="00FC2249">
            <w:pPr>
              <w:jc w:val="center"/>
              <w:rPr>
                <w:color w:val="000000"/>
                <w:sz w:val="20"/>
              </w:rPr>
            </w:pPr>
            <w:r>
              <w:rPr>
                <w:color w:val="000000"/>
                <w:sz w:val="20"/>
              </w:rPr>
              <w:t>&lt;</w:t>
            </w:r>
            <w:r w:rsidR="007309B1" w:rsidRPr="006F3F33">
              <w:rPr>
                <w:color w:val="000000"/>
                <w:sz w:val="20"/>
              </w:rPr>
              <w:t>1</w:t>
            </w:r>
          </w:p>
        </w:tc>
        <w:tc>
          <w:tcPr>
            <w:tcW w:w="1195" w:type="dxa"/>
            <w:shd w:val="clear" w:color="auto" w:fill="F2F2F2" w:themeFill="background1" w:themeFillShade="F2"/>
            <w:vAlign w:val="center"/>
          </w:tcPr>
          <w:p w14:paraId="7815FC0B" w14:textId="7D8C7EFA" w:rsidR="007309B1" w:rsidRPr="006F3F33" w:rsidRDefault="007E5929" w:rsidP="00FC2249">
            <w:pPr>
              <w:jc w:val="center"/>
              <w:rPr>
                <w:color w:val="000000"/>
                <w:sz w:val="20"/>
              </w:rPr>
            </w:pPr>
            <w:r>
              <w:rPr>
                <w:color w:val="000000"/>
                <w:sz w:val="20"/>
              </w:rPr>
              <w:t>&lt;</w:t>
            </w:r>
            <w:r w:rsidR="007309B1" w:rsidRPr="006F3F33">
              <w:rPr>
                <w:color w:val="000000"/>
                <w:sz w:val="20"/>
              </w:rPr>
              <w:t>1</w:t>
            </w:r>
          </w:p>
        </w:tc>
        <w:tc>
          <w:tcPr>
            <w:tcW w:w="1196" w:type="dxa"/>
            <w:shd w:val="clear" w:color="auto" w:fill="FFFFFF" w:themeFill="background1"/>
            <w:vAlign w:val="center"/>
          </w:tcPr>
          <w:p w14:paraId="7E733830" w14:textId="08562605" w:rsidR="007309B1" w:rsidRPr="006F3F33" w:rsidRDefault="007E5929" w:rsidP="00FC2249">
            <w:pPr>
              <w:jc w:val="center"/>
              <w:rPr>
                <w:color w:val="000000"/>
                <w:sz w:val="20"/>
              </w:rPr>
            </w:pPr>
            <w:r>
              <w:rPr>
                <w:color w:val="000000"/>
                <w:sz w:val="20"/>
              </w:rPr>
              <w:t>&lt;</w:t>
            </w:r>
            <w:r w:rsidR="007309B1" w:rsidRPr="006F3F33">
              <w:rPr>
                <w:color w:val="000000"/>
                <w:sz w:val="20"/>
              </w:rPr>
              <w:t>1</w:t>
            </w:r>
          </w:p>
        </w:tc>
        <w:tc>
          <w:tcPr>
            <w:tcW w:w="1196" w:type="dxa"/>
            <w:shd w:val="clear" w:color="auto" w:fill="FFFFFF" w:themeFill="background1"/>
            <w:vAlign w:val="center"/>
          </w:tcPr>
          <w:p w14:paraId="253F95EE" w14:textId="704E0E6E" w:rsidR="007309B1" w:rsidRPr="006F3F33" w:rsidRDefault="007E5929" w:rsidP="00FC2249">
            <w:pPr>
              <w:jc w:val="center"/>
              <w:rPr>
                <w:color w:val="000000"/>
                <w:sz w:val="20"/>
              </w:rPr>
            </w:pPr>
            <w:r>
              <w:rPr>
                <w:color w:val="000000"/>
                <w:sz w:val="20"/>
              </w:rPr>
              <w:t>&lt;</w:t>
            </w:r>
            <w:r w:rsidR="007309B1" w:rsidRPr="006F3F33">
              <w:rPr>
                <w:color w:val="000000"/>
                <w:sz w:val="20"/>
              </w:rPr>
              <w:t>1</w:t>
            </w:r>
          </w:p>
        </w:tc>
        <w:tc>
          <w:tcPr>
            <w:tcW w:w="1196" w:type="dxa"/>
            <w:shd w:val="clear" w:color="auto" w:fill="F2F2F2" w:themeFill="background1" w:themeFillShade="F2"/>
            <w:noWrap/>
            <w:vAlign w:val="center"/>
          </w:tcPr>
          <w:p w14:paraId="1367951E" w14:textId="77777777" w:rsidR="007309B1" w:rsidRPr="006F3F33" w:rsidRDefault="007309B1" w:rsidP="00FC2249">
            <w:pPr>
              <w:jc w:val="center"/>
              <w:rPr>
                <w:color w:val="000000"/>
                <w:sz w:val="20"/>
              </w:rPr>
            </w:pPr>
            <w:r w:rsidRPr="006F3F33">
              <w:rPr>
                <w:color w:val="000000"/>
                <w:sz w:val="20"/>
              </w:rPr>
              <w:t>1</w:t>
            </w:r>
          </w:p>
        </w:tc>
      </w:tr>
      <w:tr w:rsidR="007309B1" w:rsidRPr="00C9667A" w14:paraId="51731517" w14:textId="77777777" w:rsidTr="00FC2249">
        <w:trPr>
          <w:trHeight w:val="288"/>
        </w:trPr>
        <w:tc>
          <w:tcPr>
            <w:tcW w:w="1425" w:type="dxa"/>
            <w:shd w:val="clear" w:color="auto" w:fill="FFFFFF" w:themeFill="background1"/>
            <w:noWrap/>
            <w:vAlign w:val="center"/>
            <w:hideMark/>
          </w:tcPr>
          <w:p w14:paraId="6148D6F2" w14:textId="77777777" w:rsidR="007309B1" w:rsidRPr="00FC649F" w:rsidRDefault="007309B1" w:rsidP="00FC2249">
            <w:pPr>
              <w:rPr>
                <w:color w:val="000000"/>
                <w:sz w:val="20"/>
              </w:rPr>
            </w:pPr>
            <w:r w:rsidRPr="00FC649F">
              <w:rPr>
                <w:color w:val="000000"/>
                <w:sz w:val="20"/>
              </w:rPr>
              <w:t>Max</w:t>
            </w:r>
          </w:p>
        </w:tc>
        <w:tc>
          <w:tcPr>
            <w:tcW w:w="1195" w:type="dxa"/>
            <w:shd w:val="clear" w:color="auto" w:fill="F2F2F2" w:themeFill="background1" w:themeFillShade="F2"/>
            <w:noWrap/>
            <w:vAlign w:val="center"/>
          </w:tcPr>
          <w:p w14:paraId="426AF24F" w14:textId="77777777" w:rsidR="007309B1" w:rsidRPr="006F3F33" w:rsidRDefault="007309B1" w:rsidP="00FC2249">
            <w:pPr>
              <w:jc w:val="center"/>
              <w:rPr>
                <w:color w:val="000000"/>
                <w:sz w:val="20"/>
              </w:rPr>
            </w:pPr>
            <w:r w:rsidRPr="006F3F33">
              <w:rPr>
                <w:color w:val="000000"/>
                <w:sz w:val="20"/>
              </w:rPr>
              <w:t>866</w:t>
            </w:r>
          </w:p>
        </w:tc>
        <w:tc>
          <w:tcPr>
            <w:tcW w:w="1196" w:type="dxa"/>
            <w:shd w:val="clear" w:color="auto" w:fill="F2F2F2" w:themeFill="background1" w:themeFillShade="F2"/>
            <w:noWrap/>
            <w:vAlign w:val="center"/>
          </w:tcPr>
          <w:p w14:paraId="1BDE85DC" w14:textId="5C335444" w:rsidR="007309B1" w:rsidRPr="00736362" w:rsidRDefault="007309B1" w:rsidP="00FC2249">
            <w:pPr>
              <w:jc w:val="center"/>
              <w:rPr>
                <w:b/>
                <w:color w:val="000000"/>
                <w:sz w:val="20"/>
              </w:rPr>
            </w:pPr>
            <w:r w:rsidRPr="00736362">
              <w:rPr>
                <w:b/>
                <w:color w:val="000000"/>
                <w:sz w:val="20"/>
              </w:rPr>
              <w:t>&gt;2</w:t>
            </w:r>
            <w:r w:rsidR="00A23579">
              <w:rPr>
                <w:b/>
                <w:color w:val="000000"/>
                <w:sz w:val="20"/>
              </w:rPr>
              <w:t>,</w:t>
            </w:r>
            <w:r w:rsidRPr="00736362">
              <w:rPr>
                <w:b/>
                <w:color w:val="000000"/>
                <w:sz w:val="20"/>
              </w:rPr>
              <w:t>419.6</w:t>
            </w:r>
          </w:p>
        </w:tc>
        <w:tc>
          <w:tcPr>
            <w:tcW w:w="1196" w:type="dxa"/>
            <w:shd w:val="clear" w:color="auto" w:fill="F2F2F2" w:themeFill="background1" w:themeFillShade="F2"/>
            <w:vAlign w:val="center"/>
          </w:tcPr>
          <w:p w14:paraId="42C21580" w14:textId="77777777" w:rsidR="007309B1" w:rsidRPr="006F3F33" w:rsidRDefault="007309B1" w:rsidP="00FC2249">
            <w:pPr>
              <w:jc w:val="center"/>
              <w:rPr>
                <w:color w:val="000000"/>
                <w:sz w:val="20"/>
              </w:rPr>
            </w:pPr>
            <w:r w:rsidRPr="006F3F33">
              <w:rPr>
                <w:color w:val="000000"/>
                <w:sz w:val="20"/>
              </w:rPr>
              <w:t>12</w:t>
            </w:r>
          </w:p>
        </w:tc>
        <w:tc>
          <w:tcPr>
            <w:tcW w:w="1195" w:type="dxa"/>
            <w:shd w:val="clear" w:color="auto" w:fill="F2F2F2" w:themeFill="background1" w:themeFillShade="F2"/>
            <w:vAlign w:val="center"/>
          </w:tcPr>
          <w:p w14:paraId="2ABF9B67" w14:textId="4E2B2B63" w:rsidR="007309B1" w:rsidRPr="00736362" w:rsidRDefault="007309B1" w:rsidP="00FC2249">
            <w:pPr>
              <w:jc w:val="center"/>
              <w:rPr>
                <w:b/>
                <w:color w:val="000000"/>
                <w:sz w:val="20"/>
              </w:rPr>
            </w:pPr>
            <w:r w:rsidRPr="00736362">
              <w:rPr>
                <w:b/>
                <w:color w:val="000000"/>
                <w:sz w:val="20"/>
              </w:rPr>
              <w:t>&gt;2</w:t>
            </w:r>
            <w:r w:rsidR="00A23579">
              <w:rPr>
                <w:b/>
                <w:color w:val="000000"/>
                <w:sz w:val="20"/>
              </w:rPr>
              <w:t>,</w:t>
            </w:r>
            <w:r w:rsidRPr="00736362">
              <w:rPr>
                <w:b/>
                <w:color w:val="000000"/>
                <w:sz w:val="20"/>
              </w:rPr>
              <w:t>419.6</w:t>
            </w:r>
          </w:p>
        </w:tc>
        <w:tc>
          <w:tcPr>
            <w:tcW w:w="1196" w:type="dxa"/>
            <w:shd w:val="clear" w:color="auto" w:fill="FFFFFF" w:themeFill="background1"/>
            <w:vAlign w:val="center"/>
          </w:tcPr>
          <w:p w14:paraId="13B99856" w14:textId="77777777" w:rsidR="007309B1" w:rsidRPr="006F3F33" w:rsidRDefault="007309B1" w:rsidP="00FC2249">
            <w:pPr>
              <w:jc w:val="center"/>
              <w:rPr>
                <w:color w:val="000000"/>
                <w:sz w:val="20"/>
              </w:rPr>
            </w:pPr>
            <w:r w:rsidRPr="006F3F33">
              <w:rPr>
                <w:color w:val="000000"/>
                <w:sz w:val="20"/>
              </w:rPr>
              <w:t>4</w:t>
            </w:r>
          </w:p>
        </w:tc>
        <w:tc>
          <w:tcPr>
            <w:tcW w:w="1196" w:type="dxa"/>
            <w:shd w:val="clear" w:color="auto" w:fill="FFFFFF" w:themeFill="background1"/>
            <w:vAlign w:val="center"/>
          </w:tcPr>
          <w:p w14:paraId="5215CD85" w14:textId="77777777" w:rsidR="007309B1" w:rsidRPr="006F3F33" w:rsidRDefault="007309B1" w:rsidP="00FC2249">
            <w:pPr>
              <w:jc w:val="center"/>
              <w:rPr>
                <w:color w:val="000000"/>
                <w:sz w:val="20"/>
              </w:rPr>
            </w:pPr>
            <w:r w:rsidRPr="006F3F33">
              <w:rPr>
                <w:color w:val="000000"/>
                <w:sz w:val="20"/>
              </w:rPr>
              <w:t>178</w:t>
            </w:r>
          </w:p>
        </w:tc>
        <w:tc>
          <w:tcPr>
            <w:tcW w:w="1196" w:type="dxa"/>
            <w:shd w:val="clear" w:color="auto" w:fill="F2F2F2" w:themeFill="background1" w:themeFillShade="F2"/>
            <w:noWrap/>
            <w:vAlign w:val="center"/>
          </w:tcPr>
          <w:p w14:paraId="297A3C96" w14:textId="77777777" w:rsidR="007309B1" w:rsidRPr="006F3F33" w:rsidRDefault="007309B1" w:rsidP="00FC2249">
            <w:pPr>
              <w:jc w:val="center"/>
              <w:rPr>
                <w:color w:val="000000"/>
                <w:sz w:val="20"/>
              </w:rPr>
            </w:pPr>
            <w:r w:rsidRPr="006F3F33">
              <w:rPr>
                <w:color w:val="000000"/>
                <w:sz w:val="20"/>
              </w:rPr>
              <w:t>10</w:t>
            </w:r>
          </w:p>
        </w:tc>
      </w:tr>
      <w:tr w:rsidR="007309B1" w:rsidRPr="00C9667A" w14:paraId="71AA502E" w14:textId="77777777" w:rsidTr="00FC2249">
        <w:trPr>
          <w:trHeight w:val="432"/>
        </w:trPr>
        <w:tc>
          <w:tcPr>
            <w:tcW w:w="1425" w:type="dxa"/>
            <w:shd w:val="clear" w:color="auto" w:fill="FFFFFF" w:themeFill="background1"/>
            <w:noWrap/>
            <w:vAlign w:val="center"/>
            <w:hideMark/>
          </w:tcPr>
          <w:p w14:paraId="46FD01F3" w14:textId="77777777" w:rsidR="007309B1" w:rsidRDefault="007309B1" w:rsidP="00FC2249">
            <w:pPr>
              <w:rPr>
                <w:color w:val="000000"/>
                <w:sz w:val="20"/>
              </w:rPr>
            </w:pPr>
            <w:r w:rsidRPr="00FC649F">
              <w:rPr>
                <w:color w:val="000000"/>
                <w:sz w:val="20"/>
              </w:rPr>
              <w:t xml:space="preserve">Number of </w:t>
            </w:r>
            <w:r>
              <w:rPr>
                <w:color w:val="000000"/>
                <w:sz w:val="20"/>
              </w:rPr>
              <w:t xml:space="preserve">   </w:t>
            </w:r>
          </w:p>
          <w:p w14:paraId="7340A503" w14:textId="77777777" w:rsidR="007309B1" w:rsidRPr="00FC649F" w:rsidRDefault="007309B1" w:rsidP="00FC2249">
            <w:pPr>
              <w:rPr>
                <w:color w:val="000000"/>
                <w:sz w:val="20"/>
              </w:rPr>
            </w:pPr>
            <w:r>
              <w:rPr>
                <w:color w:val="000000"/>
                <w:sz w:val="20"/>
              </w:rPr>
              <w:t xml:space="preserve">   </w:t>
            </w:r>
            <w:r w:rsidRPr="00FC649F">
              <w:rPr>
                <w:color w:val="000000"/>
                <w:sz w:val="20"/>
              </w:rPr>
              <w:t>Samples (n)</w:t>
            </w:r>
          </w:p>
        </w:tc>
        <w:tc>
          <w:tcPr>
            <w:tcW w:w="1195" w:type="dxa"/>
            <w:shd w:val="clear" w:color="auto" w:fill="F2F2F2" w:themeFill="background1" w:themeFillShade="F2"/>
            <w:noWrap/>
            <w:vAlign w:val="center"/>
          </w:tcPr>
          <w:p w14:paraId="120746D9" w14:textId="77777777" w:rsidR="007309B1" w:rsidRPr="006F3F33" w:rsidRDefault="007309B1" w:rsidP="00FC2249">
            <w:pPr>
              <w:jc w:val="center"/>
              <w:rPr>
                <w:color w:val="000000"/>
                <w:sz w:val="20"/>
              </w:rPr>
            </w:pPr>
            <w:r w:rsidRPr="006F3F33">
              <w:rPr>
                <w:color w:val="000000"/>
                <w:sz w:val="20"/>
              </w:rPr>
              <w:t>6</w:t>
            </w:r>
          </w:p>
        </w:tc>
        <w:tc>
          <w:tcPr>
            <w:tcW w:w="1196" w:type="dxa"/>
            <w:shd w:val="clear" w:color="auto" w:fill="F2F2F2" w:themeFill="background1" w:themeFillShade="F2"/>
            <w:noWrap/>
            <w:vAlign w:val="center"/>
          </w:tcPr>
          <w:p w14:paraId="3C35B5E5" w14:textId="77777777" w:rsidR="007309B1" w:rsidRPr="006F3F33" w:rsidRDefault="007309B1" w:rsidP="00FC2249">
            <w:pPr>
              <w:jc w:val="center"/>
              <w:rPr>
                <w:color w:val="000000"/>
                <w:sz w:val="20"/>
              </w:rPr>
            </w:pPr>
            <w:r w:rsidRPr="006F3F33">
              <w:rPr>
                <w:color w:val="000000"/>
                <w:sz w:val="20"/>
              </w:rPr>
              <w:t>6</w:t>
            </w:r>
          </w:p>
        </w:tc>
        <w:tc>
          <w:tcPr>
            <w:tcW w:w="1196" w:type="dxa"/>
            <w:shd w:val="clear" w:color="auto" w:fill="F2F2F2" w:themeFill="background1" w:themeFillShade="F2"/>
            <w:vAlign w:val="center"/>
          </w:tcPr>
          <w:p w14:paraId="738FDB78" w14:textId="77777777" w:rsidR="007309B1" w:rsidRPr="006F3F33" w:rsidRDefault="007309B1" w:rsidP="00FC2249">
            <w:pPr>
              <w:jc w:val="center"/>
              <w:rPr>
                <w:color w:val="000000"/>
                <w:sz w:val="20"/>
              </w:rPr>
            </w:pPr>
            <w:r w:rsidRPr="006F3F33">
              <w:rPr>
                <w:color w:val="000000"/>
                <w:sz w:val="20"/>
              </w:rPr>
              <w:t>4</w:t>
            </w:r>
          </w:p>
        </w:tc>
        <w:tc>
          <w:tcPr>
            <w:tcW w:w="1195" w:type="dxa"/>
            <w:shd w:val="clear" w:color="auto" w:fill="F2F2F2" w:themeFill="background1" w:themeFillShade="F2"/>
            <w:vAlign w:val="center"/>
          </w:tcPr>
          <w:p w14:paraId="70E37D28" w14:textId="77777777" w:rsidR="007309B1" w:rsidRPr="006F3F33" w:rsidRDefault="007309B1" w:rsidP="00FC2249">
            <w:pPr>
              <w:jc w:val="center"/>
              <w:rPr>
                <w:color w:val="000000"/>
                <w:sz w:val="20"/>
              </w:rPr>
            </w:pPr>
            <w:r w:rsidRPr="006F3F33">
              <w:rPr>
                <w:color w:val="000000"/>
                <w:sz w:val="20"/>
              </w:rPr>
              <w:t>52</w:t>
            </w:r>
          </w:p>
        </w:tc>
        <w:tc>
          <w:tcPr>
            <w:tcW w:w="1196" w:type="dxa"/>
            <w:shd w:val="clear" w:color="auto" w:fill="FFFFFF" w:themeFill="background1"/>
            <w:vAlign w:val="center"/>
          </w:tcPr>
          <w:p w14:paraId="62455D64" w14:textId="77777777" w:rsidR="007309B1" w:rsidRPr="006F3F33" w:rsidRDefault="007309B1" w:rsidP="00FC2249">
            <w:pPr>
              <w:jc w:val="center"/>
              <w:rPr>
                <w:color w:val="000000"/>
                <w:sz w:val="20"/>
              </w:rPr>
            </w:pPr>
            <w:r w:rsidRPr="006F3F33">
              <w:rPr>
                <w:color w:val="000000"/>
                <w:sz w:val="20"/>
              </w:rPr>
              <w:t>4</w:t>
            </w:r>
          </w:p>
        </w:tc>
        <w:tc>
          <w:tcPr>
            <w:tcW w:w="1196" w:type="dxa"/>
            <w:shd w:val="clear" w:color="auto" w:fill="FFFFFF" w:themeFill="background1"/>
            <w:vAlign w:val="center"/>
          </w:tcPr>
          <w:p w14:paraId="1A1CBAE5" w14:textId="77777777" w:rsidR="007309B1" w:rsidRPr="006F3F33" w:rsidRDefault="007309B1" w:rsidP="00FC2249">
            <w:pPr>
              <w:jc w:val="center"/>
              <w:rPr>
                <w:color w:val="000000"/>
                <w:sz w:val="20"/>
              </w:rPr>
            </w:pPr>
            <w:r w:rsidRPr="006F3F33">
              <w:rPr>
                <w:color w:val="000000"/>
                <w:sz w:val="20"/>
              </w:rPr>
              <w:t>52</w:t>
            </w:r>
          </w:p>
        </w:tc>
        <w:tc>
          <w:tcPr>
            <w:tcW w:w="1196" w:type="dxa"/>
            <w:shd w:val="clear" w:color="auto" w:fill="F2F2F2" w:themeFill="background1" w:themeFillShade="F2"/>
            <w:noWrap/>
            <w:vAlign w:val="center"/>
          </w:tcPr>
          <w:p w14:paraId="5B3A9671" w14:textId="77777777" w:rsidR="007309B1" w:rsidRPr="006F3F33" w:rsidRDefault="007309B1" w:rsidP="00FC2249">
            <w:pPr>
              <w:jc w:val="center"/>
              <w:rPr>
                <w:color w:val="000000"/>
                <w:sz w:val="20"/>
              </w:rPr>
            </w:pPr>
            <w:r w:rsidRPr="006F3F33">
              <w:rPr>
                <w:color w:val="000000"/>
                <w:sz w:val="20"/>
              </w:rPr>
              <w:t>7</w:t>
            </w:r>
          </w:p>
        </w:tc>
      </w:tr>
      <w:tr w:rsidR="007309B1" w:rsidRPr="00C9667A" w14:paraId="5DBDB2B5" w14:textId="77777777" w:rsidTr="00FC2249">
        <w:trPr>
          <w:trHeight w:val="432"/>
        </w:trPr>
        <w:tc>
          <w:tcPr>
            <w:tcW w:w="1425" w:type="dxa"/>
            <w:shd w:val="clear" w:color="auto" w:fill="FFFFFF" w:themeFill="background1"/>
            <w:noWrap/>
            <w:vAlign w:val="center"/>
            <w:hideMark/>
          </w:tcPr>
          <w:p w14:paraId="2DD2DA77" w14:textId="77777777" w:rsidR="007309B1" w:rsidRDefault="007309B1" w:rsidP="00FC2249">
            <w:pPr>
              <w:rPr>
                <w:color w:val="000000"/>
                <w:sz w:val="20"/>
              </w:rPr>
            </w:pPr>
            <w:r w:rsidRPr="00FC649F">
              <w:rPr>
                <w:color w:val="000000"/>
                <w:sz w:val="20"/>
              </w:rPr>
              <w:t xml:space="preserve">Number of </w:t>
            </w:r>
          </w:p>
          <w:p w14:paraId="0D13D47C" w14:textId="77777777" w:rsidR="007309B1" w:rsidRPr="00FC649F" w:rsidRDefault="007309B1" w:rsidP="00FC2249">
            <w:pPr>
              <w:rPr>
                <w:color w:val="000000"/>
                <w:sz w:val="20"/>
              </w:rPr>
            </w:pPr>
            <w:r>
              <w:rPr>
                <w:color w:val="000000"/>
                <w:sz w:val="20"/>
              </w:rPr>
              <w:t xml:space="preserve">   </w:t>
            </w:r>
            <w:r w:rsidRPr="00FC649F">
              <w:rPr>
                <w:color w:val="000000"/>
                <w:sz w:val="20"/>
              </w:rPr>
              <w:t>Exceedances</w:t>
            </w:r>
          </w:p>
        </w:tc>
        <w:tc>
          <w:tcPr>
            <w:tcW w:w="1195" w:type="dxa"/>
            <w:shd w:val="clear" w:color="auto" w:fill="F2F2F2" w:themeFill="background1" w:themeFillShade="F2"/>
            <w:noWrap/>
            <w:vAlign w:val="center"/>
          </w:tcPr>
          <w:p w14:paraId="4CCB56F0" w14:textId="77777777" w:rsidR="007309B1" w:rsidRPr="006F3F33" w:rsidRDefault="007309B1" w:rsidP="00FC2249">
            <w:pPr>
              <w:jc w:val="center"/>
              <w:rPr>
                <w:color w:val="000000"/>
                <w:sz w:val="20"/>
              </w:rPr>
            </w:pPr>
            <w:r w:rsidRPr="006F3F33">
              <w:rPr>
                <w:color w:val="000000"/>
                <w:sz w:val="20"/>
              </w:rPr>
              <w:t>1</w:t>
            </w:r>
          </w:p>
        </w:tc>
        <w:tc>
          <w:tcPr>
            <w:tcW w:w="1196" w:type="dxa"/>
            <w:shd w:val="clear" w:color="auto" w:fill="F2F2F2" w:themeFill="background1" w:themeFillShade="F2"/>
            <w:noWrap/>
            <w:vAlign w:val="center"/>
          </w:tcPr>
          <w:p w14:paraId="2FD31060" w14:textId="77777777" w:rsidR="007309B1" w:rsidRPr="006F3F33" w:rsidRDefault="007309B1" w:rsidP="00FC2249">
            <w:pPr>
              <w:jc w:val="center"/>
              <w:rPr>
                <w:color w:val="000000"/>
                <w:sz w:val="20"/>
              </w:rPr>
            </w:pPr>
            <w:r w:rsidRPr="006F3F33">
              <w:rPr>
                <w:color w:val="000000"/>
                <w:sz w:val="20"/>
              </w:rPr>
              <w:t>1</w:t>
            </w:r>
          </w:p>
        </w:tc>
        <w:tc>
          <w:tcPr>
            <w:tcW w:w="1196" w:type="dxa"/>
            <w:shd w:val="clear" w:color="auto" w:fill="F2F2F2" w:themeFill="background1" w:themeFillShade="F2"/>
            <w:vAlign w:val="center"/>
          </w:tcPr>
          <w:p w14:paraId="4F280EE3" w14:textId="77777777" w:rsidR="007309B1" w:rsidRPr="006F3F33" w:rsidRDefault="007309B1" w:rsidP="00FC2249">
            <w:pPr>
              <w:jc w:val="center"/>
              <w:rPr>
                <w:color w:val="000000"/>
                <w:sz w:val="20"/>
              </w:rPr>
            </w:pPr>
            <w:r w:rsidRPr="006F3F33">
              <w:rPr>
                <w:color w:val="000000"/>
                <w:sz w:val="20"/>
              </w:rPr>
              <w:t>0</w:t>
            </w:r>
          </w:p>
        </w:tc>
        <w:tc>
          <w:tcPr>
            <w:tcW w:w="1195" w:type="dxa"/>
            <w:shd w:val="clear" w:color="auto" w:fill="F2F2F2" w:themeFill="background1" w:themeFillShade="F2"/>
            <w:vAlign w:val="center"/>
          </w:tcPr>
          <w:p w14:paraId="4ECFF667" w14:textId="77777777" w:rsidR="007309B1" w:rsidRPr="006F3F33" w:rsidRDefault="007309B1" w:rsidP="00FC2249">
            <w:pPr>
              <w:jc w:val="center"/>
              <w:rPr>
                <w:color w:val="000000"/>
                <w:sz w:val="20"/>
              </w:rPr>
            </w:pPr>
            <w:r w:rsidRPr="006F3F33">
              <w:rPr>
                <w:color w:val="000000"/>
                <w:sz w:val="20"/>
              </w:rPr>
              <w:t>1</w:t>
            </w:r>
          </w:p>
        </w:tc>
        <w:tc>
          <w:tcPr>
            <w:tcW w:w="1196" w:type="dxa"/>
            <w:shd w:val="clear" w:color="auto" w:fill="FFFFFF" w:themeFill="background1"/>
            <w:vAlign w:val="center"/>
          </w:tcPr>
          <w:p w14:paraId="1B2CA264" w14:textId="77777777" w:rsidR="007309B1" w:rsidRPr="006F3F33" w:rsidRDefault="007309B1" w:rsidP="00FC2249">
            <w:pPr>
              <w:jc w:val="center"/>
              <w:rPr>
                <w:color w:val="000000"/>
                <w:sz w:val="20"/>
              </w:rPr>
            </w:pPr>
            <w:r w:rsidRPr="006F3F33">
              <w:rPr>
                <w:color w:val="000000"/>
                <w:sz w:val="20"/>
              </w:rPr>
              <w:t>0</w:t>
            </w:r>
          </w:p>
        </w:tc>
        <w:tc>
          <w:tcPr>
            <w:tcW w:w="1196" w:type="dxa"/>
            <w:shd w:val="clear" w:color="auto" w:fill="FFFFFF" w:themeFill="background1"/>
            <w:vAlign w:val="center"/>
          </w:tcPr>
          <w:p w14:paraId="1A5E890F" w14:textId="77777777" w:rsidR="007309B1" w:rsidRPr="006F3F33" w:rsidRDefault="007309B1" w:rsidP="00FC2249">
            <w:pPr>
              <w:jc w:val="center"/>
              <w:rPr>
                <w:color w:val="000000"/>
                <w:sz w:val="20"/>
              </w:rPr>
            </w:pPr>
            <w:r w:rsidRPr="006F3F33">
              <w:rPr>
                <w:color w:val="000000"/>
                <w:sz w:val="20"/>
              </w:rPr>
              <w:t>0</w:t>
            </w:r>
          </w:p>
        </w:tc>
        <w:tc>
          <w:tcPr>
            <w:tcW w:w="1196" w:type="dxa"/>
            <w:shd w:val="clear" w:color="auto" w:fill="F2F2F2" w:themeFill="background1" w:themeFillShade="F2"/>
            <w:noWrap/>
            <w:vAlign w:val="center"/>
          </w:tcPr>
          <w:p w14:paraId="37BCB6CD" w14:textId="77777777" w:rsidR="007309B1" w:rsidRPr="006F3F33" w:rsidRDefault="007309B1" w:rsidP="00FC2249">
            <w:pPr>
              <w:jc w:val="center"/>
              <w:rPr>
                <w:color w:val="000000"/>
                <w:sz w:val="20"/>
              </w:rPr>
            </w:pPr>
            <w:r w:rsidRPr="006F3F33">
              <w:rPr>
                <w:color w:val="000000"/>
                <w:sz w:val="20"/>
              </w:rPr>
              <w:t>0</w:t>
            </w:r>
          </w:p>
        </w:tc>
      </w:tr>
      <w:tr w:rsidR="007309B1" w:rsidRPr="00C9667A" w14:paraId="6425E608" w14:textId="77777777" w:rsidTr="00FC2249">
        <w:trPr>
          <w:trHeight w:val="288"/>
        </w:trPr>
        <w:tc>
          <w:tcPr>
            <w:tcW w:w="1425" w:type="dxa"/>
            <w:shd w:val="clear" w:color="auto" w:fill="FFFFFF" w:themeFill="background1"/>
            <w:noWrap/>
            <w:vAlign w:val="center"/>
            <w:hideMark/>
          </w:tcPr>
          <w:p w14:paraId="517DBA98" w14:textId="77777777" w:rsidR="007309B1" w:rsidRPr="00FC649F" w:rsidRDefault="007309B1" w:rsidP="00FC2249">
            <w:pPr>
              <w:rPr>
                <w:color w:val="000000"/>
                <w:sz w:val="20"/>
              </w:rPr>
            </w:pPr>
            <w:r w:rsidRPr="00FC649F">
              <w:rPr>
                <w:color w:val="000000"/>
                <w:sz w:val="20"/>
              </w:rPr>
              <w:t>% Exceedance</w:t>
            </w:r>
          </w:p>
        </w:tc>
        <w:tc>
          <w:tcPr>
            <w:tcW w:w="1195" w:type="dxa"/>
            <w:shd w:val="clear" w:color="auto" w:fill="F2F2F2" w:themeFill="background1" w:themeFillShade="F2"/>
            <w:noWrap/>
            <w:vAlign w:val="center"/>
          </w:tcPr>
          <w:p w14:paraId="5F6C4830" w14:textId="77777777" w:rsidR="007309B1" w:rsidRPr="006F3F33" w:rsidRDefault="007309B1" w:rsidP="00FC2249">
            <w:pPr>
              <w:jc w:val="center"/>
              <w:rPr>
                <w:color w:val="000000"/>
                <w:sz w:val="20"/>
              </w:rPr>
            </w:pPr>
            <w:r w:rsidRPr="006F3F33">
              <w:rPr>
                <w:color w:val="000000"/>
                <w:sz w:val="20"/>
              </w:rPr>
              <w:t>17</w:t>
            </w:r>
            <w:r>
              <w:rPr>
                <w:color w:val="000000"/>
                <w:sz w:val="20"/>
              </w:rPr>
              <w:t>%</w:t>
            </w:r>
          </w:p>
        </w:tc>
        <w:tc>
          <w:tcPr>
            <w:tcW w:w="1196" w:type="dxa"/>
            <w:shd w:val="clear" w:color="auto" w:fill="F2F2F2" w:themeFill="background1" w:themeFillShade="F2"/>
            <w:noWrap/>
            <w:vAlign w:val="center"/>
          </w:tcPr>
          <w:p w14:paraId="581A33A6" w14:textId="77777777" w:rsidR="007309B1" w:rsidRPr="006F3F33" w:rsidRDefault="007309B1" w:rsidP="00FC2249">
            <w:pPr>
              <w:jc w:val="center"/>
              <w:rPr>
                <w:color w:val="000000"/>
                <w:sz w:val="20"/>
              </w:rPr>
            </w:pPr>
            <w:r w:rsidRPr="006F3F33">
              <w:rPr>
                <w:color w:val="000000"/>
                <w:sz w:val="20"/>
              </w:rPr>
              <w:t>17</w:t>
            </w:r>
            <w:r>
              <w:rPr>
                <w:color w:val="000000"/>
                <w:sz w:val="20"/>
              </w:rPr>
              <w:t>%</w:t>
            </w:r>
          </w:p>
        </w:tc>
        <w:tc>
          <w:tcPr>
            <w:tcW w:w="1196" w:type="dxa"/>
            <w:shd w:val="clear" w:color="auto" w:fill="F2F2F2" w:themeFill="background1" w:themeFillShade="F2"/>
            <w:vAlign w:val="center"/>
          </w:tcPr>
          <w:p w14:paraId="003C5BD3" w14:textId="77777777" w:rsidR="007309B1" w:rsidRPr="006F3F33" w:rsidRDefault="007309B1" w:rsidP="00FC2249">
            <w:pPr>
              <w:jc w:val="center"/>
              <w:rPr>
                <w:color w:val="000000"/>
                <w:sz w:val="20"/>
              </w:rPr>
            </w:pPr>
            <w:r w:rsidRPr="006F3F33">
              <w:rPr>
                <w:color w:val="000000"/>
                <w:sz w:val="20"/>
              </w:rPr>
              <w:t>0</w:t>
            </w:r>
            <w:r>
              <w:rPr>
                <w:color w:val="000000"/>
                <w:sz w:val="20"/>
              </w:rPr>
              <w:t>%</w:t>
            </w:r>
          </w:p>
        </w:tc>
        <w:tc>
          <w:tcPr>
            <w:tcW w:w="1195" w:type="dxa"/>
            <w:shd w:val="clear" w:color="auto" w:fill="F2F2F2" w:themeFill="background1" w:themeFillShade="F2"/>
            <w:vAlign w:val="center"/>
          </w:tcPr>
          <w:p w14:paraId="269B4C13" w14:textId="77777777" w:rsidR="007309B1" w:rsidRPr="006F3F33" w:rsidRDefault="007309B1" w:rsidP="00FC2249">
            <w:pPr>
              <w:jc w:val="center"/>
              <w:rPr>
                <w:color w:val="000000"/>
                <w:sz w:val="20"/>
              </w:rPr>
            </w:pPr>
            <w:r w:rsidRPr="006F3F33">
              <w:rPr>
                <w:color w:val="000000"/>
                <w:sz w:val="20"/>
              </w:rPr>
              <w:t>2</w:t>
            </w:r>
            <w:r>
              <w:rPr>
                <w:color w:val="000000"/>
                <w:sz w:val="20"/>
              </w:rPr>
              <w:t>%</w:t>
            </w:r>
          </w:p>
        </w:tc>
        <w:tc>
          <w:tcPr>
            <w:tcW w:w="1196" w:type="dxa"/>
            <w:shd w:val="clear" w:color="auto" w:fill="FFFFFF" w:themeFill="background1"/>
            <w:vAlign w:val="center"/>
          </w:tcPr>
          <w:p w14:paraId="2EC24501" w14:textId="77777777" w:rsidR="007309B1" w:rsidRPr="006F3F33" w:rsidRDefault="007309B1" w:rsidP="00FC2249">
            <w:pPr>
              <w:jc w:val="center"/>
              <w:rPr>
                <w:color w:val="000000"/>
                <w:sz w:val="20"/>
              </w:rPr>
            </w:pPr>
            <w:r w:rsidRPr="006F3F33">
              <w:rPr>
                <w:color w:val="000000"/>
                <w:sz w:val="20"/>
              </w:rPr>
              <w:t>0</w:t>
            </w:r>
            <w:r>
              <w:rPr>
                <w:color w:val="000000"/>
                <w:sz w:val="20"/>
              </w:rPr>
              <w:t>%</w:t>
            </w:r>
          </w:p>
        </w:tc>
        <w:tc>
          <w:tcPr>
            <w:tcW w:w="1196" w:type="dxa"/>
            <w:shd w:val="clear" w:color="auto" w:fill="FFFFFF" w:themeFill="background1"/>
            <w:vAlign w:val="center"/>
          </w:tcPr>
          <w:p w14:paraId="6DDDFFE4" w14:textId="77777777" w:rsidR="007309B1" w:rsidRPr="006F3F33" w:rsidRDefault="007309B1" w:rsidP="00FC2249">
            <w:pPr>
              <w:jc w:val="center"/>
              <w:rPr>
                <w:color w:val="000000"/>
                <w:sz w:val="20"/>
              </w:rPr>
            </w:pPr>
            <w:r w:rsidRPr="006F3F33">
              <w:rPr>
                <w:color w:val="000000"/>
                <w:sz w:val="20"/>
              </w:rPr>
              <w:t>0</w:t>
            </w:r>
            <w:r>
              <w:rPr>
                <w:color w:val="000000"/>
                <w:sz w:val="20"/>
              </w:rPr>
              <w:t>%</w:t>
            </w:r>
          </w:p>
        </w:tc>
        <w:tc>
          <w:tcPr>
            <w:tcW w:w="1196" w:type="dxa"/>
            <w:shd w:val="clear" w:color="auto" w:fill="F2F2F2" w:themeFill="background1" w:themeFillShade="F2"/>
            <w:noWrap/>
            <w:vAlign w:val="center"/>
          </w:tcPr>
          <w:p w14:paraId="78AEC76F" w14:textId="77777777" w:rsidR="007309B1" w:rsidRPr="006F3F33" w:rsidRDefault="007309B1" w:rsidP="00FC2249">
            <w:pPr>
              <w:jc w:val="center"/>
              <w:rPr>
                <w:color w:val="000000"/>
                <w:sz w:val="20"/>
              </w:rPr>
            </w:pPr>
            <w:r w:rsidRPr="006F3F33">
              <w:rPr>
                <w:color w:val="000000"/>
                <w:sz w:val="20"/>
              </w:rPr>
              <w:t>0</w:t>
            </w:r>
            <w:r>
              <w:rPr>
                <w:color w:val="000000"/>
                <w:sz w:val="20"/>
              </w:rPr>
              <w:t>%</w:t>
            </w:r>
          </w:p>
        </w:tc>
      </w:tr>
    </w:tbl>
    <w:p w14:paraId="4CE06A4E" w14:textId="77777777" w:rsidR="00D91604" w:rsidRDefault="00D91604" w:rsidP="00D91604"/>
    <w:p w14:paraId="013D78E4" w14:textId="4A74C126" w:rsidR="00736362" w:rsidRDefault="00D91604" w:rsidP="00736362">
      <w:pPr>
        <w:pStyle w:val="Caption"/>
        <w:spacing w:after="0"/>
      </w:pPr>
      <w:bookmarkStart w:id="99" w:name="_Toc495936758"/>
      <w:r w:rsidRPr="00E65C38">
        <w:t xml:space="preserve">Table </w:t>
      </w:r>
      <w:fldSimple w:instr=" SEQ Table \* ARABIC ">
        <w:r w:rsidR="00F8476A">
          <w:rPr>
            <w:noProof/>
          </w:rPr>
          <w:t>10</w:t>
        </w:r>
      </w:fldSimple>
      <w:r w:rsidRPr="00E65C38">
        <w:t>: Reservoir Surface 2016 in situ pH Results and Class A Exceedances (&lt;6.5 or &gt;8.3)</w:t>
      </w:r>
      <w:bookmarkEnd w:id="99"/>
    </w:p>
    <w:tbl>
      <w:tblPr>
        <w:tblpPr w:leftFromText="180" w:rightFromText="180" w:vertAnchor="text" w:tblpY="54"/>
        <w:tblW w:w="979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930"/>
        <w:gridCol w:w="930"/>
        <w:gridCol w:w="930"/>
        <w:gridCol w:w="930"/>
        <w:gridCol w:w="930"/>
        <w:gridCol w:w="930"/>
        <w:gridCol w:w="930"/>
        <w:gridCol w:w="930"/>
        <w:gridCol w:w="930"/>
      </w:tblGrid>
      <w:tr w:rsidR="00B542DC" w:rsidRPr="001029B2" w14:paraId="083D5B8A" w14:textId="77777777" w:rsidTr="00B542DC">
        <w:trPr>
          <w:trHeight w:val="432"/>
        </w:trPr>
        <w:tc>
          <w:tcPr>
            <w:tcW w:w="1425" w:type="dxa"/>
            <w:tcBorders>
              <w:top w:val="single" w:sz="12" w:space="0" w:color="auto"/>
              <w:bottom w:val="single" w:sz="4" w:space="0" w:color="auto"/>
            </w:tcBorders>
            <w:shd w:val="clear" w:color="auto" w:fill="FFFFFF" w:themeFill="background1"/>
            <w:noWrap/>
            <w:vAlign w:val="center"/>
            <w:hideMark/>
          </w:tcPr>
          <w:p w14:paraId="63C998CE" w14:textId="77777777" w:rsidR="00B542DC" w:rsidRPr="00FC649F" w:rsidRDefault="00B542DC" w:rsidP="00B542DC">
            <w:pPr>
              <w:jc w:val="center"/>
              <w:rPr>
                <w:b/>
                <w:sz w:val="20"/>
              </w:rPr>
            </w:pPr>
            <w:r w:rsidRPr="00FC649F">
              <w:rPr>
                <w:b/>
                <w:sz w:val="20"/>
              </w:rPr>
              <w:t>Site Name</w:t>
            </w:r>
          </w:p>
        </w:tc>
        <w:tc>
          <w:tcPr>
            <w:tcW w:w="930" w:type="dxa"/>
            <w:tcBorders>
              <w:top w:val="single" w:sz="12" w:space="0" w:color="auto"/>
              <w:bottom w:val="single" w:sz="4" w:space="0" w:color="auto"/>
            </w:tcBorders>
            <w:shd w:val="clear" w:color="auto" w:fill="F2F2F2" w:themeFill="background1" w:themeFillShade="F2"/>
            <w:noWrap/>
            <w:vAlign w:val="center"/>
            <w:hideMark/>
          </w:tcPr>
          <w:p w14:paraId="47F7F3AC" w14:textId="77777777" w:rsidR="00B542DC" w:rsidRPr="001029B2" w:rsidRDefault="00B542DC" w:rsidP="00B542DC">
            <w:pPr>
              <w:jc w:val="center"/>
              <w:rPr>
                <w:color w:val="000000"/>
                <w:sz w:val="20"/>
              </w:rPr>
            </w:pPr>
            <w:r w:rsidRPr="001029B2">
              <w:rPr>
                <w:b/>
                <w:color w:val="000000"/>
                <w:sz w:val="20"/>
              </w:rPr>
              <w:t>HB @ Upper</w:t>
            </w:r>
          </w:p>
        </w:tc>
        <w:tc>
          <w:tcPr>
            <w:tcW w:w="930" w:type="dxa"/>
            <w:tcBorders>
              <w:top w:val="single" w:sz="12" w:space="0" w:color="auto"/>
              <w:bottom w:val="single" w:sz="4" w:space="0" w:color="auto"/>
            </w:tcBorders>
            <w:shd w:val="clear" w:color="auto" w:fill="F2F2F2" w:themeFill="background1" w:themeFillShade="F2"/>
            <w:noWrap/>
            <w:vAlign w:val="center"/>
            <w:hideMark/>
          </w:tcPr>
          <w:p w14:paraId="0E4BE95A" w14:textId="77777777" w:rsidR="00B542DC" w:rsidRPr="001029B2" w:rsidRDefault="00B542DC" w:rsidP="00B542DC">
            <w:pPr>
              <w:jc w:val="center"/>
              <w:rPr>
                <w:color w:val="000000"/>
                <w:sz w:val="20"/>
              </w:rPr>
            </w:pPr>
            <w:r w:rsidRPr="001029B2">
              <w:rPr>
                <w:b/>
                <w:color w:val="000000"/>
                <w:sz w:val="20"/>
              </w:rPr>
              <w:t>HB @  Middle</w:t>
            </w:r>
          </w:p>
        </w:tc>
        <w:tc>
          <w:tcPr>
            <w:tcW w:w="930" w:type="dxa"/>
            <w:tcBorders>
              <w:top w:val="single" w:sz="12" w:space="0" w:color="auto"/>
              <w:bottom w:val="single" w:sz="4" w:space="0" w:color="auto"/>
            </w:tcBorders>
            <w:shd w:val="clear" w:color="auto" w:fill="F2F2F2" w:themeFill="background1" w:themeFillShade="F2"/>
            <w:noWrap/>
            <w:vAlign w:val="center"/>
            <w:hideMark/>
          </w:tcPr>
          <w:p w14:paraId="1143C956" w14:textId="77777777" w:rsidR="00B542DC" w:rsidRPr="001029B2" w:rsidRDefault="00B542DC" w:rsidP="00B542DC">
            <w:pPr>
              <w:jc w:val="center"/>
              <w:rPr>
                <w:color w:val="000000"/>
                <w:sz w:val="20"/>
              </w:rPr>
            </w:pPr>
            <w:r w:rsidRPr="001029B2">
              <w:rPr>
                <w:b/>
                <w:color w:val="000000"/>
                <w:sz w:val="20"/>
              </w:rPr>
              <w:t xml:space="preserve">HB @ DH </w:t>
            </w:r>
          </w:p>
        </w:tc>
        <w:tc>
          <w:tcPr>
            <w:tcW w:w="930" w:type="dxa"/>
            <w:tcBorders>
              <w:top w:val="single" w:sz="12" w:space="0" w:color="auto"/>
              <w:bottom w:val="single" w:sz="4" w:space="0" w:color="auto"/>
            </w:tcBorders>
            <w:shd w:val="clear" w:color="auto" w:fill="F2F2F2" w:themeFill="background1" w:themeFillShade="F2"/>
            <w:vAlign w:val="center"/>
          </w:tcPr>
          <w:p w14:paraId="708F9F16" w14:textId="77777777" w:rsidR="00B542DC" w:rsidRPr="001029B2" w:rsidRDefault="00B542DC" w:rsidP="00B542DC">
            <w:pPr>
              <w:jc w:val="center"/>
              <w:rPr>
                <w:color w:val="000000"/>
                <w:sz w:val="20"/>
              </w:rPr>
            </w:pPr>
            <w:r w:rsidRPr="001029B2">
              <w:rPr>
                <w:b/>
                <w:color w:val="000000"/>
                <w:sz w:val="20"/>
              </w:rPr>
              <w:t xml:space="preserve">HB @ Intake </w:t>
            </w:r>
          </w:p>
        </w:tc>
        <w:tc>
          <w:tcPr>
            <w:tcW w:w="930" w:type="dxa"/>
            <w:tcBorders>
              <w:top w:val="single" w:sz="12" w:space="0" w:color="auto"/>
              <w:bottom w:val="single" w:sz="4" w:space="0" w:color="auto"/>
            </w:tcBorders>
            <w:shd w:val="clear" w:color="auto" w:fill="FFFFFF" w:themeFill="background1"/>
            <w:noWrap/>
            <w:vAlign w:val="center"/>
          </w:tcPr>
          <w:p w14:paraId="50D70DB2" w14:textId="77777777" w:rsidR="00B542DC" w:rsidRPr="001029B2" w:rsidRDefault="00B542DC" w:rsidP="00B542DC">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930" w:type="dxa"/>
            <w:tcBorders>
              <w:top w:val="single" w:sz="12" w:space="0" w:color="auto"/>
              <w:bottom w:val="single" w:sz="4" w:space="0" w:color="auto"/>
            </w:tcBorders>
            <w:shd w:val="clear" w:color="auto" w:fill="FFFFFF" w:themeFill="background1"/>
          </w:tcPr>
          <w:p w14:paraId="6535457F" w14:textId="77777777" w:rsidR="00B542DC" w:rsidRPr="001029B2" w:rsidRDefault="00B542DC" w:rsidP="00B542DC">
            <w:pPr>
              <w:jc w:val="center"/>
              <w:rPr>
                <w:color w:val="000000"/>
                <w:sz w:val="20"/>
              </w:rPr>
            </w:pPr>
            <w:r>
              <w:rPr>
                <w:b/>
                <w:color w:val="000000"/>
                <w:sz w:val="20"/>
              </w:rPr>
              <w:t>S</w:t>
            </w:r>
            <w:r w:rsidRPr="001029B2">
              <w:rPr>
                <w:b/>
                <w:color w:val="000000"/>
                <w:sz w:val="20"/>
              </w:rPr>
              <w:t xml:space="preserve">B @ Intake </w:t>
            </w:r>
          </w:p>
        </w:tc>
        <w:tc>
          <w:tcPr>
            <w:tcW w:w="930" w:type="dxa"/>
            <w:tcBorders>
              <w:top w:val="single" w:sz="12" w:space="0" w:color="auto"/>
              <w:bottom w:val="single" w:sz="4" w:space="0" w:color="auto"/>
            </w:tcBorders>
            <w:shd w:val="clear" w:color="auto" w:fill="F2F2F2" w:themeFill="background1" w:themeFillShade="F2"/>
          </w:tcPr>
          <w:p w14:paraId="47B7FF30" w14:textId="77777777" w:rsidR="00B542DC" w:rsidRPr="001029B2" w:rsidRDefault="00B542DC" w:rsidP="00B542DC">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c>
          <w:tcPr>
            <w:tcW w:w="930" w:type="dxa"/>
            <w:tcBorders>
              <w:top w:val="single" w:sz="12" w:space="0" w:color="auto"/>
              <w:bottom w:val="single" w:sz="4" w:space="0" w:color="auto"/>
            </w:tcBorders>
            <w:shd w:val="clear" w:color="auto" w:fill="F2F2F2" w:themeFill="background1" w:themeFillShade="F2"/>
          </w:tcPr>
          <w:p w14:paraId="78C5BD69" w14:textId="77777777" w:rsidR="00B542DC" w:rsidRPr="001029B2" w:rsidRDefault="00B542DC" w:rsidP="00B542DC">
            <w:pPr>
              <w:jc w:val="center"/>
              <w:rPr>
                <w:color w:val="000000"/>
                <w:sz w:val="20"/>
              </w:rPr>
            </w:pPr>
            <w:r>
              <w:rPr>
                <w:b/>
                <w:color w:val="000000"/>
                <w:sz w:val="20"/>
              </w:rPr>
              <w:t>FP</w:t>
            </w:r>
            <w:r w:rsidRPr="001029B2">
              <w:rPr>
                <w:b/>
                <w:color w:val="000000"/>
                <w:sz w:val="20"/>
              </w:rPr>
              <w:t xml:space="preserve"> @ </w:t>
            </w:r>
            <w:r>
              <w:rPr>
                <w:b/>
                <w:color w:val="000000"/>
                <w:sz w:val="20"/>
              </w:rPr>
              <w:t xml:space="preserve">Cove </w:t>
            </w:r>
          </w:p>
        </w:tc>
        <w:tc>
          <w:tcPr>
            <w:tcW w:w="930" w:type="dxa"/>
            <w:tcBorders>
              <w:top w:val="single" w:sz="12" w:space="0" w:color="auto"/>
              <w:bottom w:val="single" w:sz="4" w:space="0" w:color="auto"/>
            </w:tcBorders>
            <w:shd w:val="clear" w:color="auto" w:fill="F2F2F2" w:themeFill="background1" w:themeFillShade="F2"/>
            <w:noWrap/>
            <w:vAlign w:val="center"/>
          </w:tcPr>
          <w:p w14:paraId="55005157" w14:textId="77777777" w:rsidR="00B542DC" w:rsidRPr="001029B2" w:rsidRDefault="00B542DC" w:rsidP="00B542DC">
            <w:pPr>
              <w:jc w:val="center"/>
              <w:rPr>
                <w:color w:val="000000"/>
                <w:sz w:val="20"/>
              </w:rPr>
            </w:pPr>
            <w:r>
              <w:rPr>
                <w:b/>
                <w:color w:val="000000"/>
                <w:sz w:val="20"/>
              </w:rPr>
              <w:t>FP</w:t>
            </w:r>
            <w:r w:rsidRPr="001029B2">
              <w:rPr>
                <w:b/>
                <w:color w:val="000000"/>
                <w:sz w:val="20"/>
              </w:rPr>
              <w:t xml:space="preserve"> @ </w:t>
            </w:r>
            <w:r>
              <w:rPr>
                <w:b/>
                <w:color w:val="000000"/>
                <w:sz w:val="20"/>
              </w:rPr>
              <w:t xml:space="preserve">Intake </w:t>
            </w:r>
          </w:p>
        </w:tc>
      </w:tr>
      <w:tr w:rsidR="00B542DC" w:rsidRPr="001029B2" w14:paraId="7BFB3BAC" w14:textId="77777777" w:rsidTr="00B542DC">
        <w:trPr>
          <w:trHeight w:val="288"/>
        </w:trPr>
        <w:tc>
          <w:tcPr>
            <w:tcW w:w="1425" w:type="dxa"/>
            <w:tcBorders>
              <w:top w:val="single" w:sz="4" w:space="0" w:color="auto"/>
            </w:tcBorders>
            <w:shd w:val="clear" w:color="auto" w:fill="FFFFFF" w:themeFill="background1"/>
            <w:noWrap/>
            <w:vAlign w:val="center"/>
            <w:hideMark/>
          </w:tcPr>
          <w:p w14:paraId="34ED63F2" w14:textId="77777777" w:rsidR="00B542DC" w:rsidRPr="00FC649F" w:rsidRDefault="00B542DC" w:rsidP="00B542DC">
            <w:pPr>
              <w:rPr>
                <w:color w:val="000000"/>
                <w:sz w:val="20"/>
              </w:rPr>
            </w:pPr>
            <w:r w:rsidRPr="00FC649F">
              <w:rPr>
                <w:color w:val="000000"/>
                <w:sz w:val="20"/>
              </w:rPr>
              <w:t>Median</w:t>
            </w:r>
          </w:p>
        </w:tc>
        <w:tc>
          <w:tcPr>
            <w:tcW w:w="930" w:type="dxa"/>
            <w:tcBorders>
              <w:top w:val="single" w:sz="4" w:space="0" w:color="auto"/>
            </w:tcBorders>
            <w:shd w:val="clear" w:color="auto" w:fill="F2F2F2" w:themeFill="background1" w:themeFillShade="F2"/>
            <w:noWrap/>
            <w:vAlign w:val="center"/>
          </w:tcPr>
          <w:p w14:paraId="12201834" w14:textId="77777777" w:rsidR="00B542DC" w:rsidRPr="00D67E1D" w:rsidRDefault="00B542DC" w:rsidP="00B542DC">
            <w:pPr>
              <w:jc w:val="center"/>
              <w:rPr>
                <w:color w:val="000000"/>
                <w:sz w:val="20"/>
              </w:rPr>
            </w:pPr>
            <w:r w:rsidRPr="00D67E1D">
              <w:rPr>
                <w:color w:val="000000"/>
                <w:sz w:val="20"/>
              </w:rPr>
              <w:t>7.52</w:t>
            </w:r>
          </w:p>
        </w:tc>
        <w:tc>
          <w:tcPr>
            <w:tcW w:w="930" w:type="dxa"/>
            <w:tcBorders>
              <w:top w:val="single" w:sz="4" w:space="0" w:color="auto"/>
            </w:tcBorders>
            <w:shd w:val="clear" w:color="auto" w:fill="F2F2F2" w:themeFill="background1" w:themeFillShade="F2"/>
            <w:noWrap/>
            <w:vAlign w:val="center"/>
          </w:tcPr>
          <w:p w14:paraId="744D3BD5" w14:textId="77777777" w:rsidR="00B542DC" w:rsidRPr="00D67E1D" w:rsidRDefault="00B542DC" w:rsidP="00B542DC">
            <w:pPr>
              <w:jc w:val="center"/>
              <w:rPr>
                <w:color w:val="000000"/>
                <w:sz w:val="20"/>
              </w:rPr>
            </w:pPr>
            <w:r w:rsidRPr="00D67E1D">
              <w:rPr>
                <w:color w:val="000000"/>
                <w:sz w:val="20"/>
              </w:rPr>
              <w:t>7.50</w:t>
            </w:r>
          </w:p>
        </w:tc>
        <w:tc>
          <w:tcPr>
            <w:tcW w:w="930" w:type="dxa"/>
            <w:tcBorders>
              <w:top w:val="single" w:sz="4" w:space="0" w:color="auto"/>
            </w:tcBorders>
            <w:shd w:val="clear" w:color="auto" w:fill="F2F2F2" w:themeFill="background1" w:themeFillShade="F2"/>
            <w:noWrap/>
            <w:vAlign w:val="center"/>
          </w:tcPr>
          <w:p w14:paraId="51FD5C61" w14:textId="77777777" w:rsidR="00B542DC" w:rsidRPr="00D67E1D" w:rsidRDefault="00B542DC" w:rsidP="00B542DC">
            <w:pPr>
              <w:jc w:val="center"/>
              <w:rPr>
                <w:color w:val="000000"/>
                <w:sz w:val="20"/>
              </w:rPr>
            </w:pPr>
            <w:r w:rsidRPr="00D67E1D">
              <w:rPr>
                <w:color w:val="000000"/>
                <w:sz w:val="20"/>
              </w:rPr>
              <w:t>7.54</w:t>
            </w:r>
          </w:p>
        </w:tc>
        <w:tc>
          <w:tcPr>
            <w:tcW w:w="930" w:type="dxa"/>
            <w:tcBorders>
              <w:top w:val="single" w:sz="4" w:space="0" w:color="auto"/>
            </w:tcBorders>
            <w:shd w:val="clear" w:color="auto" w:fill="F2F2F2" w:themeFill="background1" w:themeFillShade="F2"/>
            <w:vAlign w:val="center"/>
          </w:tcPr>
          <w:p w14:paraId="7FCDD4C5" w14:textId="77777777" w:rsidR="00B542DC" w:rsidRPr="00D67E1D" w:rsidRDefault="00B542DC" w:rsidP="00B542DC">
            <w:pPr>
              <w:jc w:val="center"/>
              <w:rPr>
                <w:color w:val="000000"/>
                <w:sz w:val="20"/>
              </w:rPr>
            </w:pPr>
            <w:r w:rsidRPr="00D67E1D">
              <w:rPr>
                <w:color w:val="000000"/>
                <w:sz w:val="20"/>
              </w:rPr>
              <w:t>7.60</w:t>
            </w:r>
          </w:p>
        </w:tc>
        <w:tc>
          <w:tcPr>
            <w:tcW w:w="930" w:type="dxa"/>
            <w:tcBorders>
              <w:top w:val="single" w:sz="4" w:space="0" w:color="auto"/>
            </w:tcBorders>
            <w:shd w:val="clear" w:color="auto" w:fill="FFFFFF" w:themeFill="background1"/>
            <w:noWrap/>
            <w:vAlign w:val="center"/>
          </w:tcPr>
          <w:p w14:paraId="16687A1D" w14:textId="77777777" w:rsidR="00B542DC" w:rsidRPr="00D67E1D" w:rsidRDefault="00B542DC" w:rsidP="00B542DC">
            <w:pPr>
              <w:jc w:val="center"/>
              <w:rPr>
                <w:color w:val="000000"/>
                <w:sz w:val="20"/>
              </w:rPr>
            </w:pPr>
            <w:r w:rsidRPr="00D67E1D">
              <w:rPr>
                <w:color w:val="000000"/>
                <w:sz w:val="20"/>
              </w:rPr>
              <w:t>7.71</w:t>
            </w:r>
          </w:p>
        </w:tc>
        <w:tc>
          <w:tcPr>
            <w:tcW w:w="930" w:type="dxa"/>
            <w:tcBorders>
              <w:top w:val="single" w:sz="4" w:space="0" w:color="auto"/>
            </w:tcBorders>
            <w:shd w:val="clear" w:color="auto" w:fill="FFFFFF" w:themeFill="background1"/>
            <w:vAlign w:val="center"/>
          </w:tcPr>
          <w:p w14:paraId="4121576B" w14:textId="77777777" w:rsidR="00B542DC" w:rsidRPr="00D67E1D" w:rsidRDefault="00B542DC" w:rsidP="00B542DC">
            <w:pPr>
              <w:jc w:val="center"/>
              <w:rPr>
                <w:color w:val="000000"/>
                <w:sz w:val="20"/>
              </w:rPr>
            </w:pPr>
            <w:r w:rsidRPr="00D67E1D">
              <w:rPr>
                <w:color w:val="000000"/>
                <w:sz w:val="20"/>
              </w:rPr>
              <w:t>7.48</w:t>
            </w:r>
          </w:p>
        </w:tc>
        <w:tc>
          <w:tcPr>
            <w:tcW w:w="930" w:type="dxa"/>
            <w:tcBorders>
              <w:top w:val="single" w:sz="4" w:space="0" w:color="auto"/>
            </w:tcBorders>
            <w:shd w:val="clear" w:color="auto" w:fill="F2F2F2" w:themeFill="background1" w:themeFillShade="F2"/>
            <w:vAlign w:val="center"/>
          </w:tcPr>
          <w:p w14:paraId="37237625" w14:textId="77777777" w:rsidR="00B542DC" w:rsidRPr="00D67E1D" w:rsidRDefault="00B542DC" w:rsidP="00B542DC">
            <w:pPr>
              <w:jc w:val="center"/>
              <w:rPr>
                <w:color w:val="000000"/>
                <w:sz w:val="20"/>
              </w:rPr>
            </w:pPr>
            <w:r w:rsidRPr="00D67E1D">
              <w:rPr>
                <w:color w:val="000000"/>
                <w:sz w:val="20"/>
              </w:rPr>
              <w:t>7.48</w:t>
            </w:r>
          </w:p>
        </w:tc>
        <w:tc>
          <w:tcPr>
            <w:tcW w:w="930" w:type="dxa"/>
            <w:tcBorders>
              <w:top w:val="single" w:sz="4" w:space="0" w:color="auto"/>
            </w:tcBorders>
            <w:shd w:val="clear" w:color="auto" w:fill="F2F2F2" w:themeFill="background1" w:themeFillShade="F2"/>
            <w:vAlign w:val="center"/>
          </w:tcPr>
          <w:p w14:paraId="66782DD9" w14:textId="77777777" w:rsidR="00B542DC" w:rsidRPr="00D67E1D" w:rsidRDefault="00B542DC" w:rsidP="00B542DC">
            <w:pPr>
              <w:jc w:val="center"/>
              <w:rPr>
                <w:color w:val="000000"/>
                <w:sz w:val="20"/>
              </w:rPr>
            </w:pPr>
            <w:r w:rsidRPr="00D67E1D">
              <w:rPr>
                <w:color w:val="000000"/>
                <w:sz w:val="20"/>
              </w:rPr>
              <w:t>7.48</w:t>
            </w:r>
          </w:p>
        </w:tc>
        <w:tc>
          <w:tcPr>
            <w:tcW w:w="930" w:type="dxa"/>
            <w:tcBorders>
              <w:top w:val="single" w:sz="4" w:space="0" w:color="auto"/>
            </w:tcBorders>
            <w:shd w:val="clear" w:color="auto" w:fill="F2F2F2" w:themeFill="background1" w:themeFillShade="F2"/>
            <w:noWrap/>
            <w:vAlign w:val="center"/>
          </w:tcPr>
          <w:p w14:paraId="2B83D7D1" w14:textId="77777777" w:rsidR="00B542DC" w:rsidRPr="00D67E1D" w:rsidRDefault="00B542DC" w:rsidP="00B542DC">
            <w:pPr>
              <w:jc w:val="center"/>
              <w:rPr>
                <w:color w:val="000000"/>
                <w:sz w:val="20"/>
              </w:rPr>
            </w:pPr>
            <w:r w:rsidRPr="00D67E1D">
              <w:rPr>
                <w:color w:val="000000"/>
                <w:sz w:val="20"/>
              </w:rPr>
              <w:t>7.39</w:t>
            </w:r>
          </w:p>
        </w:tc>
      </w:tr>
      <w:tr w:rsidR="00B542DC" w:rsidRPr="001029B2" w14:paraId="58E4D579" w14:textId="77777777" w:rsidTr="00B542DC">
        <w:trPr>
          <w:trHeight w:val="288"/>
        </w:trPr>
        <w:tc>
          <w:tcPr>
            <w:tcW w:w="1425" w:type="dxa"/>
            <w:shd w:val="clear" w:color="auto" w:fill="FFFFFF" w:themeFill="background1"/>
            <w:noWrap/>
            <w:vAlign w:val="center"/>
            <w:hideMark/>
          </w:tcPr>
          <w:p w14:paraId="702D3203" w14:textId="77777777" w:rsidR="00B542DC" w:rsidRPr="00FC649F" w:rsidRDefault="00B542DC" w:rsidP="00B542DC">
            <w:pPr>
              <w:rPr>
                <w:color w:val="000000"/>
                <w:sz w:val="20"/>
              </w:rPr>
            </w:pPr>
            <w:r w:rsidRPr="00FC649F">
              <w:rPr>
                <w:color w:val="000000"/>
                <w:sz w:val="20"/>
              </w:rPr>
              <w:t>Mean</w:t>
            </w:r>
          </w:p>
        </w:tc>
        <w:tc>
          <w:tcPr>
            <w:tcW w:w="930" w:type="dxa"/>
            <w:shd w:val="clear" w:color="auto" w:fill="F2F2F2" w:themeFill="background1" w:themeFillShade="F2"/>
            <w:noWrap/>
            <w:vAlign w:val="center"/>
          </w:tcPr>
          <w:p w14:paraId="10E49919" w14:textId="77777777" w:rsidR="00B542DC" w:rsidRPr="00D67E1D" w:rsidRDefault="00B542DC" w:rsidP="00B542DC">
            <w:pPr>
              <w:jc w:val="center"/>
              <w:rPr>
                <w:color w:val="000000"/>
                <w:sz w:val="20"/>
              </w:rPr>
            </w:pPr>
            <w:r w:rsidRPr="00D67E1D">
              <w:rPr>
                <w:color w:val="000000"/>
                <w:sz w:val="20"/>
              </w:rPr>
              <w:t>7.46</w:t>
            </w:r>
          </w:p>
        </w:tc>
        <w:tc>
          <w:tcPr>
            <w:tcW w:w="930" w:type="dxa"/>
            <w:shd w:val="clear" w:color="auto" w:fill="F2F2F2" w:themeFill="background1" w:themeFillShade="F2"/>
            <w:noWrap/>
            <w:vAlign w:val="center"/>
          </w:tcPr>
          <w:p w14:paraId="2CD21F3D" w14:textId="77777777" w:rsidR="00B542DC" w:rsidRPr="00D67E1D" w:rsidRDefault="00B542DC" w:rsidP="00B542DC">
            <w:pPr>
              <w:jc w:val="center"/>
              <w:rPr>
                <w:color w:val="000000"/>
                <w:sz w:val="20"/>
              </w:rPr>
            </w:pPr>
            <w:r w:rsidRPr="00D67E1D">
              <w:rPr>
                <w:color w:val="000000"/>
                <w:sz w:val="20"/>
              </w:rPr>
              <w:t>7.47</w:t>
            </w:r>
          </w:p>
        </w:tc>
        <w:tc>
          <w:tcPr>
            <w:tcW w:w="930" w:type="dxa"/>
            <w:shd w:val="clear" w:color="auto" w:fill="F2F2F2" w:themeFill="background1" w:themeFillShade="F2"/>
            <w:noWrap/>
            <w:vAlign w:val="center"/>
          </w:tcPr>
          <w:p w14:paraId="140521C2" w14:textId="77777777" w:rsidR="00B542DC" w:rsidRPr="00D67E1D" w:rsidRDefault="00B542DC" w:rsidP="00B542DC">
            <w:pPr>
              <w:jc w:val="center"/>
              <w:rPr>
                <w:color w:val="000000"/>
                <w:sz w:val="20"/>
              </w:rPr>
            </w:pPr>
            <w:r w:rsidRPr="00D67E1D">
              <w:rPr>
                <w:color w:val="000000"/>
                <w:sz w:val="20"/>
              </w:rPr>
              <w:t>7.63</w:t>
            </w:r>
          </w:p>
        </w:tc>
        <w:tc>
          <w:tcPr>
            <w:tcW w:w="930" w:type="dxa"/>
            <w:shd w:val="clear" w:color="auto" w:fill="F2F2F2" w:themeFill="background1" w:themeFillShade="F2"/>
            <w:vAlign w:val="center"/>
          </w:tcPr>
          <w:p w14:paraId="23ECC49A" w14:textId="77777777" w:rsidR="00B542DC" w:rsidRPr="00D67E1D" w:rsidRDefault="00B542DC" w:rsidP="00B542DC">
            <w:pPr>
              <w:jc w:val="center"/>
              <w:rPr>
                <w:color w:val="000000"/>
                <w:sz w:val="20"/>
              </w:rPr>
            </w:pPr>
            <w:r w:rsidRPr="00D67E1D">
              <w:rPr>
                <w:color w:val="000000"/>
                <w:sz w:val="20"/>
              </w:rPr>
              <w:t>7.66</w:t>
            </w:r>
          </w:p>
        </w:tc>
        <w:tc>
          <w:tcPr>
            <w:tcW w:w="930" w:type="dxa"/>
            <w:shd w:val="clear" w:color="auto" w:fill="FFFFFF" w:themeFill="background1"/>
            <w:noWrap/>
            <w:vAlign w:val="center"/>
          </w:tcPr>
          <w:p w14:paraId="4D3F1978" w14:textId="77777777" w:rsidR="00B542DC" w:rsidRPr="00D67E1D" w:rsidRDefault="00B542DC" w:rsidP="00B542DC">
            <w:pPr>
              <w:jc w:val="center"/>
              <w:rPr>
                <w:color w:val="000000"/>
                <w:sz w:val="20"/>
              </w:rPr>
            </w:pPr>
            <w:r w:rsidRPr="00D67E1D">
              <w:rPr>
                <w:color w:val="000000"/>
                <w:sz w:val="20"/>
              </w:rPr>
              <w:t>7.72</w:t>
            </w:r>
          </w:p>
        </w:tc>
        <w:tc>
          <w:tcPr>
            <w:tcW w:w="930" w:type="dxa"/>
            <w:shd w:val="clear" w:color="auto" w:fill="FFFFFF" w:themeFill="background1"/>
            <w:vAlign w:val="center"/>
          </w:tcPr>
          <w:p w14:paraId="08C0DC0D" w14:textId="77777777" w:rsidR="00B542DC" w:rsidRPr="00D67E1D" w:rsidRDefault="00B542DC" w:rsidP="00B542DC">
            <w:pPr>
              <w:jc w:val="center"/>
              <w:rPr>
                <w:color w:val="000000"/>
                <w:sz w:val="20"/>
              </w:rPr>
            </w:pPr>
            <w:r w:rsidRPr="00D67E1D">
              <w:rPr>
                <w:color w:val="000000"/>
                <w:sz w:val="20"/>
              </w:rPr>
              <w:t>7.50</w:t>
            </w:r>
          </w:p>
        </w:tc>
        <w:tc>
          <w:tcPr>
            <w:tcW w:w="930" w:type="dxa"/>
            <w:shd w:val="clear" w:color="auto" w:fill="F2F2F2" w:themeFill="background1" w:themeFillShade="F2"/>
            <w:vAlign w:val="center"/>
          </w:tcPr>
          <w:p w14:paraId="69C68ED3" w14:textId="77777777" w:rsidR="00B542DC" w:rsidRPr="00D67E1D" w:rsidRDefault="00B542DC" w:rsidP="00B542DC">
            <w:pPr>
              <w:jc w:val="center"/>
              <w:rPr>
                <w:color w:val="000000"/>
                <w:sz w:val="20"/>
              </w:rPr>
            </w:pPr>
            <w:r w:rsidRPr="00D67E1D">
              <w:rPr>
                <w:color w:val="000000"/>
                <w:sz w:val="20"/>
              </w:rPr>
              <w:t>7.50</w:t>
            </w:r>
          </w:p>
        </w:tc>
        <w:tc>
          <w:tcPr>
            <w:tcW w:w="930" w:type="dxa"/>
            <w:shd w:val="clear" w:color="auto" w:fill="F2F2F2" w:themeFill="background1" w:themeFillShade="F2"/>
            <w:vAlign w:val="center"/>
          </w:tcPr>
          <w:p w14:paraId="01622606" w14:textId="77777777" w:rsidR="00B542DC" w:rsidRPr="00D67E1D" w:rsidRDefault="00B542DC" w:rsidP="00B542DC">
            <w:pPr>
              <w:jc w:val="center"/>
              <w:rPr>
                <w:color w:val="000000"/>
                <w:sz w:val="20"/>
              </w:rPr>
            </w:pPr>
            <w:r w:rsidRPr="00D67E1D">
              <w:rPr>
                <w:color w:val="000000"/>
                <w:sz w:val="20"/>
              </w:rPr>
              <w:t>7.43</w:t>
            </w:r>
          </w:p>
        </w:tc>
        <w:tc>
          <w:tcPr>
            <w:tcW w:w="930" w:type="dxa"/>
            <w:shd w:val="clear" w:color="auto" w:fill="F2F2F2" w:themeFill="background1" w:themeFillShade="F2"/>
            <w:noWrap/>
            <w:vAlign w:val="center"/>
          </w:tcPr>
          <w:p w14:paraId="2D5960D7" w14:textId="77777777" w:rsidR="00B542DC" w:rsidRPr="00D67E1D" w:rsidRDefault="00B542DC" w:rsidP="00B542DC">
            <w:pPr>
              <w:jc w:val="center"/>
              <w:rPr>
                <w:color w:val="000000"/>
                <w:sz w:val="20"/>
              </w:rPr>
            </w:pPr>
            <w:r w:rsidRPr="00D67E1D">
              <w:rPr>
                <w:color w:val="000000"/>
                <w:sz w:val="20"/>
              </w:rPr>
              <w:t>7.40</w:t>
            </w:r>
          </w:p>
        </w:tc>
      </w:tr>
      <w:tr w:rsidR="00B542DC" w:rsidRPr="001029B2" w14:paraId="078F1405" w14:textId="77777777" w:rsidTr="00B542DC">
        <w:trPr>
          <w:trHeight w:val="288"/>
        </w:trPr>
        <w:tc>
          <w:tcPr>
            <w:tcW w:w="1425" w:type="dxa"/>
            <w:shd w:val="clear" w:color="auto" w:fill="FFFFFF" w:themeFill="background1"/>
            <w:noWrap/>
            <w:vAlign w:val="center"/>
            <w:hideMark/>
          </w:tcPr>
          <w:p w14:paraId="5DDE5F3B" w14:textId="77777777" w:rsidR="00B542DC" w:rsidRPr="00FC649F" w:rsidRDefault="00B542DC" w:rsidP="00B542DC">
            <w:pPr>
              <w:rPr>
                <w:color w:val="000000"/>
                <w:sz w:val="20"/>
              </w:rPr>
            </w:pPr>
            <w:r w:rsidRPr="00FC649F">
              <w:rPr>
                <w:color w:val="000000"/>
                <w:sz w:val="20"/>
              </w:rPr>
              <w:t>Min</w:t>
            </w:r>
          </w:p>
        </w:tc>
        <w:tc>
          <w:tcPr>
            <w:tcW w:w="930" w:type="dxa"/>
            <w:shd w:val="clear" w:color="auto" w:fill="F2F2F2" w:themeFill="background1" w:themeFillShade="F2"/>
            <w:noWrap/>
            <w:vAlign w:val="center"/>
          </w:tcPr>
          <w:p w14:paraId="36F83B8B" w14:textId="77777777" w:rsidR="00B542DC" w:rsidRPr="00D67E1D" w:rsidRDefault="00B542DC" w:rsidP="00B542DC">
            <w:pPr>
              <w:jc w:val="center"/>
              <w:rPr>
                <w:color w:val="000000"/>
                <w:sz w:val="20"/>
              </w:rPr>
            </w:pPr>
            <w:r w:rsidRPr="00D67E1D">
              <w:rPr>
                <w:color w:val="000000"/>
                <w:sz w:val="20"/>
              </w:rPr>
              <w:t>6.77</w:t>
            </w:r>
          </w:p>
        </w:tc>
        <w:tc>
          <w:tcPr>
            <w:tcW w:w="930" w:type="dxa"/>
            <w:shd w:val="clear" w:color="auto" w:fill="F2F2F2" w:themeFill="background1" w:themeFillShade="F2"/>
            <w:noWrap/>
            <w:vAlign w:val="center"/>
          </w:tcPr>
          <w:p w14:paraId="6C11068E" w14:textId="77777777" w:rsidR="00B542DC" w:rsidRPr="00D67E1D" w:rsidRDefault="00B542DC" w:rsidP="00B542DC">
            <w:pPr>
              <w:jc w:val="center"/>
              <w:rPr>
                <w:color w:val="000000"/>
                <w:sz w:val="20"/>
              </w:rPr>
            </w:pPr>
            <w:r w:rsidRPr="00D67E1D">
              <w:rPr>
                <w:color w:val="000000"/>
                <w:sz w:val="20"/>
              </w:rPr>
              <w:t>6.70</w:t>
            </w:r>
          </w:p>
        </w:tc>
        <w:tc>
          <w:tcPr>
            <w:tcW w:w="930" w:type="dxa"/>
            <w:shd w:val="clear" w:color="auto" w:fill="F2F2F2" w:themeFill="background1" w:themeFillShade="F2"/>
            <w:noWrap/>
            <w:vAlign w:val="center"/>
          </w:tcPr>
          <w:p w14:paraId="6435653A" w14:textId="77777777" w:rsidR="00B542DC" w:rsidRPr="00D67E1D" w:rsidRDefault="00B542DC" w:rsidP="00B542DC">
            <w:pPr>
              <w:jc w:val="center"/>
              <w:rPr>
                <w:color w:val="000000"/>
                <w:sz w:val="20"/>
              </w:rPr>
            </w:pPr>
            <w:r w:rsidRPr="00D67E1D">
              <w:rPr>
                <w:color w:val="000000"/>
                <w:sz w:val="20"/>
              </w:rPr>
              <w:t>7.42</w:t>
            </w:r>
          </w:p>
        </w:tc>
        <w:tc>
          <w:tcPr>
            <w:tcW w:w="930" w:type="dxa"/>
            <w:shd w:val="clear" w:color="auto" w:fill="F2F2F2" w:themeFill="background1" w:themeFillShade="F2"/>
            <w:vAlign w:val="center"/>
          </w:tcPr>
          <w:p w14:paraId="6F7954C8" w14:textId="77777777" w:rsidR="00B542DC" w:rsidRPr="00D67E1D" w:rsidRDefault="00B542DC" w:rsidP="00B542DC">
            <w:pPr>
              <w:jc w:val="center"/>
              <w:rPr>
                <w:color w:val="000000"/>
                <w:sz w:val="20"/>
              </w:rPr>
            </w:pPr>
            <w:r w:rsidRPr="00D67E1D">
              <w:rPr>
                <w:color w:val="000000"/>
                <w:sz w:val="20"/>
              </w:rPr>
              <w:t>7.38</w:t>
            </w:r>
          </w:p>
        </w:tc>
        <w:tc>
          <w:tcPr>
            <w:tcW w:w="930" w:type="dxa"/>
            <w:shd w:val="clear" w:color="auto" w:fill="FFFFFF" w:themeFill="background1"/>
            <w:noWrap/>
            <w:vAlign w:val="center"/>
          </w:tcPr>
          <w:p w14:paraId="1CB68062" w14:textId="77777777" w:rsidR="00B542DC" w:rsidRPr="00D67E1D" w:rsidRDefault="00B542DC" w:rsidP="00B542DC">
            <w:pPr>
              <w:jc w:val="center"/>
              <w:rPr>
                <w:color w:val="000000"/>
                <w:sz w:val="20"/>
              </w:rPr>
            </w:pPr>
            <w:r w:rsidRPr="00D67E1D">
              <w:rPr>
                <w:color w:val="000000"/>
                <w:sz w:val="20"/>
              </w:rPr>
              <w:t>7.52</w:t>
            </w:r>
          </w:p>
        </w:tc>
        <w:tc>
          <w:tcPr>
            <w:tcW w:w="930" w:type="dxa"/>
            <w:shd w:val="clear" w:color="auto" w:fill="FFFFFF" w:themeFill="background1"/>
            <w:vAlign w:val="center"/>
          </w:tcPr>
          <w:p w14:paraId="2067EFAB" w14:textId="77777777" w:rsidR="00B542DC" w:rsidRPr="00D67E1D" w:rsidRDefault="00B542DC" w:rsidP="00B542DC">
            <w:pPr>
              <w:jc w:val="center"/>
              <w:rPr>
                <w:color w:val="000000"/>
                <w:sz w:val="20"/>
              </w:rPr>
            </w:pPr>
            <w:r w:rsidRPr="00D67E1D">
              <w:rPr>
                <w:color w:val="000000"/>
                <w:sz w:val="20"/>
              </w:rPr>
              <w:t>7.22</w:t>
            </w:r>
          </w:p>
        </w:tc>
        <w:tc>
          <w:tcPr>
            <w:tcW w:w="930" w:type="dxa"/>
            <w:shd w:val="clear" w:color="auto" w:fill="F2F2F2" w:themeFill="background1" w:themeFillShade="F2"/>
            <w:vAlign w:val="center"/>
          </w:tcPr>
          <w:p w14:paraId="4E623236" w14:textId="77777777" w:rsidR="00B542DC" w:rsidRPr="00D67E1D" w:rsidRDefault="00B542DC" w:rsidP="00B542DC">
            <w:pPr>
              <w:jc w:val="center"/>
              <w:rPr>
                <w:color w:val="000000"/>
                <w:sz w:val="20"/>
              </w:rPr>
            </w:pPr>
            <w:r w:rsidRPr="00D67E1D">
              <w:rPr>
                <w:color w:val="000000"/>
                <w:sz w:val="20"/>
              </w:rPr>
              <w:t>7.28</w:t>
            </w:r>
          </w:p>
        </w:tc>
        <w:tc>
          <w:tcPr>
            <w:tcW w:w="930" w:type="dxa"/>
            <w:shd w:val="clear" w:color="auto" w:fill="F2F2F2" w:themeFill="background1" w:themeFillShade="F2"/>
            <w:vAlign w:val="center"/>
          </w:tcPr>
          <w:p w14:paraId="282D1936" w14:textId="77777777" w:rsidR="00B542DC" w:rsidRPr="00D67E1D" w:rsidRDefault="00B542DC" w:rsidP="00B542DC">
            <w:pPr>
              <w:jc w:val="center"/>
              <w:rPr>
                <w:color w:val="000000"/>
                <w:sz w:val="20"/>
              </w:rPr>
            </w:pPr>
            <w:r w:rsidRPr="00D67E1D">
              <w:rPr>
                <w:color w:val="000000"/>
                <w:sz w:val="20"/>
              </w:rPr>
              <w:t>7.14</w:t>
            </w:r>
          </w:p>
        </w:tc>
        <w:tc>
          <w:tcPr>
            <w:tcW w:w="930" w:type="dxa"/>
            <w:shd w:val="clear" w:color="auto" w:fill="F2F2F2" w:themeFill="background1" w:themeFillShade="F2"/>
            <w:noWrap/>
            <w:vAlign w:val="center"/>
          </w:tcPr>
          <w:p w14:paraId="652CED0E" w14:textId="77777777" w:rsidR="00B542DC" w:rsidRPr="00D67E1D" w:rsidRDefault="00B542DC" w:rsidP="00B542DC">
            <w:pPr>
              <w:jc w:val="center"/>
              <w:rPr>
                <w:color w:val="000000"/>
                <w:sz w:val="20"/>
              </w:rPr>
            </w:pPr>
            <w:r w:rsidRPr="00D67E1D">
              <w:rPr>
                <w:color w:val="000000"/>
                <w:sz w:val="20"/>
              </w:rPr>
              <w:t>7.13</w:t>
            </w:r>
          </w:p>
        </w:tc>
      </w:tr>
      <w:tr w:rsidR="00B542DC" w:rsidRPr="001029B2" w14:paraId="2A8EAD5F" w14:textId="77777777" w:rsidTr="00B542DC">
        <w:trPr>
          <w:trHeight w:val="288"/>
        </w:trPr>
        <w:tc>
          <w:tcPr>
            <w:tcW w:w="1425" w:type="dxa"/>
            <w:shd w:val="clear" w:color="auto" w:fill="FFFFFF" w:themeFill="background1"/>
            <w:noWrap/>
            <w:vAlign w:val="center"/>
            <w:hideMark/>
          </w:tcPr>
          <w:p w14:paraId="16FFC6CE" w14:textId="77777777" w:rsidR="00B542DC" w:rsidRPr="00FC649F" w:rsidRDefault="00B542DC" w:rsidP="00B542DC">
            <w:pPr>
              <w:rPr>
                <w:color w:val="000000"/>
                <w:sz w:val="20"/>
              </w:rPr>
            </w:pPr>
            <w:r w:rsidRPr="00FC649F">
              <w:rPr>
                <w:color w:val="000000"/>
                <w:sz w:val="20"/>
              </w:rPr>
              <w:t>Max</w:t>
            </w:r>
          </w:p>
        </w:tc>
        <w:tc>
          <w:tcPr>
            <w:tcW w:w="930" w:type="dxa"/>
            <w:shd w:val="clear" w:color="auto" w:fill="F2F2F2" w:themeFill="background1" w:themeFillShade="F2"/>
            <w:noWrap/>
            <w:vAlign w:val="center"/>
          </w:tcPr>
          <w:p w14:paraId="6D7A8F25" w14:textId="77777777" w:rsidR="00B542DC" w:rsidRPr="00D67E1D" w:rsidRDefault="00B542DC" w:rsidP="00B542DC">
            <w:pPr>
              <w:jc w:val="center"/>
              <w:rPr>
                <w:color w:val="000000"/>
                <w:sz w:val="20"/>
              </w:rPr>
            </w:pPr>
            <w:r w:rsidRPr="00D67E1D">
              <w:rPr>
                <w:color w:val="000000"/>
                <w:sz w:val="20"/>
              </w:rPr>
              <w:t>7.92</w:t>
            </w:r>
          </w:p>
        </w:tc>
        <w:tc>
          <w:tcPr>
            <w:tcW w:w="930" w:type="dxa"/>
            <w:shd w:val="clear" w:color="auto" w:fill="F2F2F2" w:themeFill="background1" w:themeFillShade="F2"/>
            <w:noWrap/>
            <w:vAlign w:val="center"/>
          </w:tcPr>
          <w:p w14:paraId="11D27522" w14:textId="77777777" w:rsidR="00B542DC" w:rsidRPr="00D67E1D" w:rsidRDefault="00B542DC" w:rsidP="00B542DC">
            <w:pPr>
              <w:jc w:val="center"/>
              <w:rPr>
                <w:color w:val="000000"/>
                <w:sz w:val="20"/>
              </w:rPr>
            </w:pPr>
            <w:r w:rsidRPr="00D67E1D">
              <w:rPr>
                <w:color w:val="000000"/>
                <w:sz w:val="20"/>
              </w:rPr>
              <w:t>8.05</w:t>
            </w:r>
          </w:p>
        </w:tc>
        <w:tc>
          <w:tcPr>
            <w:tcW w:w="930" w:type="dxa"/>
            <w:shd w:val="clear" w:color="auto" w:fill="F2F2F2" w:themeFill="background1" w:themeFillShade="F2"/>
            <w:noWrap/>
            <w:vAlign w:val="center"/>
          </w:tcPr>
          <w:p w14:paraId="51E44209" w14:textId="77777777" w:rsidR="00B542DC" w:rsidRPr="00D67E1D" w:rsidRDefault="00B542DC" w:rsidP="00B542DC">
            <w:pPr>
              <w:jc w:val="center"/>
              <w:rPr>
                <w:color w:val="000000"/>
                <w:sz w:val="20"/>
              </w:rPr>
            </w:pPr>
            <w:r w:rsidRPr="00D67E1D">
              <w:rPr>
                <w:color w:val="000000"/>
                <w:sz w:val="20"/>
              </w:rPr>
              <w:t>8.04</w:t>
            </w:r>
          </w:p>
        </w:tc>
        <w:tc>
          <w:tcPr>
            <w:tcW w:w="930" w:type="dxa"/>
            <w:shd w:val="clear" w:color="auto" w:fill="F2F2F2" w:themeFill="background1" w:themeFillShade="F2"/>
            <w:vAlign w:val="center"/>
          </w:tcPr>
          <w:p w14:paraId="3CC64550" w14:textId="77777777" w:rsidR="00B542DC" w:rsidRPr="00D67E1D" w:rsidRDefault="00B542DC" w:rsidP="00B542DC">
            <w:pPr>
              <w:jc w:val="center"/>
              <w:rPr>
                <w:color w:val="000000"/>
                <w:sz w:val="20"/>
              </w:rPr>
            </w:pPr>
            <w:r w:rsidRPr="00D67E1D">
              <w:rPr>
                <w:color w:val="000000"/>
                <w:sz w:val="20"/>
              </w:rPr>
              <w:t>8.17</w:t>
            </w:r>
          </w:p>
        </w:tc>
        <w:tc>
          <w:tcPr>
            <w:tcW w:w="930" w:type="dxa"/>
            <w:shd w:val="clear" w:color="auto" w:fill="FFFFFF" w:themeFill="background1"/>
            <w:noWrap/>
            <w:vAlign w:val="center"/>
          </w:tcPr>
          <w:p w14:paraId="1D5DD313" w14:textId="77777777" w:rsidR="00B542DC" w:rsidRPr="00D67E1D" w:rsidRDefault="00B542DC" w:rsidP="00B542DC">
            <w:pPr>
              <w:jc w:val="center"/>
              <w:rPr>
                <w:color w:val="000000"/>
                <w:sz w:val="20"/>
              </w:rPr>
            </w:pPr>
            <w:r w:rsidRPr="00D67E1D">
              <w:rPr>
                <w:color w:val="000000"/>
                <w:sz w:val="20"/>
              </w:rPr>
              <w:t>7.93</w:t>
            </w:r>
          </w:p>
        </w:tc>
        <w:tc>
          <w:tcPr>
            <w:tcW w:w="930" w:type="dxa"/>
            <w:shd w:val="clear" w:color="auto" w:fill="FFFFFF" w:themeFill="background1"/>
            <w:vAlign w:val="center"/>
          </w:tcPr>
          <w:p w14:paraId="33773E8B" w14:textId="77777777" w:rsidR="00B542DC" w:rsidRPr="00D67E1D" w:rsidRDefault="00B542DC" w:rsidP="00B542DC">
            <w:pPr>
              <w:jc w:val="center"/>
              <w:rPr>
                <w:color w:val="000000"/>
                <w:sz w:val="20"/>
              </w:rPr>
            </w:pPr>
            <w:r w:rsidRPr="00D67E1D">
              <w:rPr>
                <w:color w:val="000000"/>
                <w:sz w:val="20"/>
              </w:rPr>
              <w:t>7.99</w:t>
            </w:r>
          </w:p>
        </w:tc>
        <w:tc>
          <w:tcPr>
            <w:tcW w:w="930" w:type="dxa"/>
            <w:shd w:val="clear" w:color="auto" w:fill="F2F2F2" w:themeFill="background1" w:themeFillShade="F2"/>
            <w:vAlign w:val="center"/>
          </w:tcPr>
          <w:p w14:paraId="00A72EA5" w14:textId="77777777" w:rsidR="00B542DC" w:rsidRPr="00D67E1D" w:rsidRDefault="00B542DC" w:rsidP="00B542DC">
            <w:pPr>
              <w:jc w:val="center"/>
              <w:rPr>
                <w:color w:val="000000"/>
                <w:sz w:val="20"/>
              </w:rPr>
            </w:pPr>
            <w:r w:rsidRPr="00D67E1D">
              <w:rPr>
                <w:color w:val="000000"/>
                <w:sz w:val="20"/>
              </w:rPr>
              <w:t>7.92</w:t>
            </w:r>
          </w:p>
        </w:tc>
        <w:tc>
          <w:tcPr>
            <w:tcW w:w="930" w:type="dxa"/>
            <w:shd w:val="clear" w:color="auto" w:fill="F2F2F2" w:themeFill="background1" w:themeFillShade="F2"/>
            <w:vAlign w:val="center"/>
          </w:tcPr>
          <w:p w14:paraId="28B522BF" w14:textId="77777777" w:rsidR="00B542DC" w:rsidRPr="00D67E1D" w:rsidRDefault="00B542DC" w:rsidP="00B542DC">
            <w:pPr>
              <w:jc w:val="center"/>
              <w:rPr>
                <w:color w:val="000000"/>
                <w:sz w:val="20"/>
              </w:rPr>
            </w:pPr>
            <w:r w:rsidRPr="00D67E1D">
              <w:rPr>
                <w:color w:val="000000"/>
                <w:sz w:val="20"/>
              </w:rPr>
              <w:t>7.66</w:t>
            </w:r>
          </w:p>
        </w:tc>
        <w:tc>
          <w:tcPr>
            <w:tcW w:w="930" w:type="dxa"/>
            <w:shd w:val="clear" w:color="auto" w:fill="F2F2F2" w:themeFill="background1" w:themeFillShade="F2"/>
            <w:noWrap/>
            <w:vAlign w:val="center"/>
          </w:tcPr>
          <w:p w14:paraId="4802B2B5" w14:textId="77777777" w:rsidR="00B542DC" w:rsidRPr="00D67E1D" w:rsidRDefault="00B542DC" w:rsidP="00B542DC">
            <w:pPr>
              <w:jc w:val="center"/>
              <w:rPr>
                <w:color w:val="000000"/>
                <w:sz w:val="20"/>
              </w:rPr>
            </w:pPr>
            <w:r w:rsidRPr="00D67E1D">
              <w:rPr>
                <w:color w:val="000000"/>
                <w:sz w:val="20"/>
              </w:rPr>
              <w:t>7.64</w:t>
            </w:r>
          </w:p>
        </w:tc>
      </w:tr>
      <w:tr w:rsidR="00B542DC" w:rsidRPr="001029B2" w14:paraId="250C27B9" w14:textId="77777777" w:rsidTr="00B542DC">
        <w:trPr>
          <w:trHeight w:val="432"/>
        </w:trPr>
        <w:tc>
          <w:tcPr>
            <w:tcW w:w="1425" w:type="dxa"/>
            <w:shd w:val="clear" w:color="auto" w:fill="FFFFFF" w:themeFill="background1"/>
            <w:noWrap/>
            <w:vAlign w:val="center"/>
            <w:hideMark/>
          </w:tcPr>
          <w:p w14:paraId="3E9DEEFA" w14:textId="77777777" w:rsidR="00B542DC" w:rsidRPr="00FC649F" w:rsidRDefault="00B542DC" w:rsidP="00B542DC">
            <w:pPr>
              <w:rPr>
                <w:color w:val="000000"/>
                <w:sz w:val="20"/>
              </w:rPr>
            </w:pPr>
            <w:r w:rsidRPr="00FC649F">
              <w:rPr>
                <w:color w:val="000000"/>
                <w:sz w:val="20"/>
              </w:rPr>
              <w:t>Number of Samples (n)</w:t>
            </w:r>
          </w:p>
        </w:tc>
        <w:tc>
          <w:tcPr>
            <w:tcW w:w="930" w:type="dxa"/>
            <w:shd w:val="clear" w:color="auto" w:fill="F2F2F2" w:themeFill="background1" w:themeFillShade="F2"/>
            <w:noWrap/>
            <w:vAlign w:val="center"/>
          </w:tcPr>
          <w:p w14:paraId="4BE5C203" w14:textId="77777777" w:rsidR="00B542DC" w:rsidRPr="00FE3CD7" w:rsidRDefault="00B542DC" w:rsidP="00B542DC">
            <w:pPr>
              <w:jc w:val="center"/>
              <w:rPr>
                <w:color w:val="000000"/>
                <w:sz w:val="20"/>
              </w:rPr>
            </w:pPr>
            <w:r w:rsidRPr="00FE3CD7">
              <w:rPr>
                <w:color w:val="000000"/>
                <w:sz w:val="20"/>
              </w:rPr>
              <w:t>6</w:t>
            </w:r>
          </w:p>
        </w:tc>
        <w:tc>
          <w:tcPr>
            <w:tcW w:w="930" w:type="dxa"/>
            <w:shd w:val="clear" w:color="auto" w:fill="F2F2F2" w:themeFill="background1" w:themeFillShade="F2"/>
            <w:noWrap/>
            <w:vAlign w:val="center"/>
          </w:tcPr>
          <w:p w14:paraId="4850DB16" w14:textId="77777777" w:rsidR="00B542DC" w:rsidRPr="00FE3CD7" w:rsidRDefault="00B542DC" w:rsidP="00B542DC">
            <w:pPr>
              <w:jc w:val="center"/>
              <w:rPr>
                <w:color w:val="000000"/>
                <w:sz w:val="20"/>
              </w:rPr>
            </w:pPr>
            <w:r w:rsidRPr="00FE3CD7">
              <w:rPr>
                <w:color w:val="000000"/>
                <w:sz w:val="20"/>
              </w:rPr>
              <w:t>6</w:t>
            </w:r>
          </w:p>
        </w:tc>
        <w:tc>
          <w:tcPr>
            <w:tcW w:w="930" w:type="dxa"/>
            <w:shd w:val="clear" w:color="auto" w:fill="F2F2F2" w:themeFill="background1" w:themeFillShade="F2"/>
            <w:noWrap/>
            <w:vAlign w:val="center"/>
          </w:tcPr>
          <w:p w14:paraId="60F1A758" w14:textId="77777777" w:rsidR="00B542DC" w:rsidRPr="00FE3CD7" w:rsidRDefault="00B542DC" w:rsidP="00B542DC">
            <w:pPr>
              <w:jc w:val="center"/>
              <w:rPr>
                <w:color w:val="000000"/>
                <w:sz w:val="20"/>
              </w:rPr>
            </w:pPr>
            <w:r w:rsidRPr="00FE3CD7">
              <w:rPr>
                <w:color w:val="000000"/>
                <w:sz w:val="20"/>
              </w:rPr>
              <w:t>5</w:t>
            </w:r>
          </w:p>
        </w:tc>
        <w:tc>
          <w:tcPr>
            <w:tcW w:w="930" w:type="dxa"/>
            <w:shd w:val="clear" w:color="auto" w:fill="F2F2F2" w:themeFill="background1" w:themeFillShade="F2"/>
            <w:vAlign w:val="center"/>
          </w:tcPr>
          <w:p w14:paraId="31ADB855" w14:textId="77777777" w:rsidR="00B542DC" w:rsidRPr="00FE3CD7" w:rsidRDefault="00B542DC" w:rsidP="00B542DC">
            <w:pPr>
              <w:jc w:val="center"/>
              <w:rPr>
                <w:color w:val="000000"/>
                <w:sz w:val="20"/>
              </w:rPr>
            </w:pPr>
            <w:r w:rsidRPr="00FE3CD7">
              <w:rPr>
                <w:color w:val="000000"/>
                <w:sz w:val="20"/>
              </w:rPr>
              <w:t>5</w:t>
            </w:r>
          </w:p>
        </w:tc>
        <w:tc>
          <w:tcPr>
            <w:tcW w:w="930" w:type="dxa"/>
            <w:shd w:val="clear" w:color="auto" w:fill="FFFFFF" w:themeFill="background1"/>
            <w:noWrap/>
            <w:vAlign w:val="center"/>
          </w:tcPr>
          <w:p w14:paraId="708554CA" w14:textId="77777777" w:rsidR="00B542DC" w:rsidRPr="00FE3CD7" w:rsidRDefault="00B542DC" w:rsidP="00B542DC">
            <w:pPr>
              <w:jc w:val="center"/>
              <w:rPr>
                <w:color w:val="000000"/>
                <w:sz w:val="20"/>
              </w:rPr>
            </w:pPr>
            <w:r w:rsidRPr="00FE3CD7">
              <w:rPr>
                <w:color w:val="000000"/>
                <w:sz w:val="20"/>
              </w:rPr>
              <w:t>6</w:t>
            </w:r>
          </w:p>
        </w:tc>
        <w:tc>
          <w:tcPr>
            <w:tcW w:w="930" w:type="dxa"/>
            <w:shd w:val="clear" w:color="auto" w:fill="FFFFFF" w:themeFill="background1"/>
            <w:vAlign w:val="center"/>
          </w:tcPr>
          <w:p w14:paraId="4612C743" w14:textId="77777777" w:rsidR="00B542DC" w:rsidRPr="00FE3CD7" w:rsidRDefault="00B542DC" w:rsidP="00B542DC">
            <w:pPr>
              <w:jc w:val="center"/>
              <w:rPr>
                <w:color w:val="000000"/>
                <w:sz w:val="20"/>
              </w:rPr>
            </w:pPr>
            <w:r w:rsidRPr="00FE3CD7">
              <w:rPr>
                <w:color w:val="000000"/>
                <w:sz w:val="20"/>
              </w:rPr>
              <w:t>6</w:t>
            </w:r>
          </w:p>
        </w:tc>
        <w:tc>
          <w:tcPr>
            <w:tcW w:w="930" w:type="dxa"/>
            <w:shd w:val="clear" w:color="auto" w:fill="F2F2F2" w:themeFill="background1" w:themeFillShade="F2"/>
            <w:vAlign w:val="center"/>
          </w:tcPr>
          <w:p w14:paraId="5973352C" w14:textId="77777777" w:rsidR="00B542DC" w:rsidRPr="00FE3CD7" w:rsidRDefault="00B542DC" w:rsidP="00B542DC">
            <w:pPr>
              <w:jc w:val="center"/>
              <w:rPr>
                <w:color w:val="000000"/>
                <w:sz w:val="20"/>
              </w:rPr>
            </w:pPr>
            <w:r w:rsidRPr="00FE3CD7">
              <w:rPr>
                <w:color w:val="000000"/>
                <w:sz w:val="20"/>
              </w:rPr>
              <w:t>9</w:t>
            </w:r>
          </w:p>
        </w:tc>
        <w:tc>
          <w:tcPr>
            <w:tcW w:w="930" w:type="dxa"/>
            <w:shd w:val="clear" w:color="auto" w:fill="F2F2F2" w:themeFill="background1" w:themeFillShade="F2"/>
            <w:vAlign w:val="center"/>
          </w:tcPr>
          <w:p w14:paraId="33CBBF0A" w14:textId="77777777" w:rsidR="00B542DC" w:rsidRPr="00FE3CD7" w:rsidRDefault="00B542DC" w:rsidP="00B542DC">
            <w:pPr>
              <w:jc w:val="center"/>
              <w:rPr>
                <w:color w:val="000000"/>
                <w:sz w:val="20"/>
              </w:rPr>
            </w:pPr>
            <w:r w:rsidRPr="00FE3CD7">
              <w:rPr>
                <w:color w:val="000000"/>
                <w:sz w:val="20"/>
              </w:rPr>
              <w:t>9</w:t>
            </w:r>
          </w:p>
        </w:tc>
        <w:tc>
          <w:tcPr>
            <w:tcW w:w="930" w:type="dxa"/>
            <w:shd w:val="clear" w:color="auto" w:fill="F2F2F2" w:themeFill="background1" w:themeFillShade="F2"/>
            <w:noWrap/>
            <w:vAlign w:val="center"/>
          </w:tcPr>
          <w:p w14:paraId="2A6CA53F" w14:textId="77777777" w:rsidR="00B542DC" w:rsidRPr="00FE3CD7" w:rsidRDefault="00B542DC" w:rsidP="00B542DC">
            <w:pPr>
              <w:jc w:val="center"/>
              <w:rPr>
                <w:color w:val="000000"/>
                <w:sz w:val="20"/>
              </w:rPr>
            </w:pPr>
            <w:r w:rsidRPr="00FE3CD7">
              <w:rPr>
                <w:color w:val="000000"/>
                <w:sz w:val="20"/>
              </w:rPr>
              <w:t>9</w:t>
            </w:r>
          </w:p>
        </w:tc>
      </w:tr>
      <w:tr w:rsidR="00B542DC" w:rsidRPr="001029B2" w14:paraId="5474A221" w14:textId="77777777" w:rsidTr="00B542DC">
        <w:trPr>
          <w:trHeight w:val="432"/>
        </w:trPr>
        <w:tc>
          <w:tcPr>
            <w:tcW w:w="1425" w:type="dxa"/>
            <w:shd w:val="clear" w:color="auto" w:fill="FFFFFF" w:themeFill="background1"/>
            <w:noWrap/>
            <w:vAlign w:val="center"/>
            <w:hideMark/>
          </w:tcPr>
          <w:p w14:paraId="5E5CA2C5" w14:textId="77777777" w:rsidR="00B542DC" w:rsidRPr="00FC649F" w:rsidRDefault="00B542DC" w:rsidP="00B542DC">
            <w:pPr>
              <w:rPr>
                <w:color w:val="000000"/>
                <w:sz w:val="20"/>
              </w:rPr>
            </w:pPr>
            <w:r w:rsidRPr="00FC649F">
              <w:rPr>
                <w:color w:val="000000"/>
                <w:sz w:val="20"/>
              </w:rPr>
              <w:t>Number of Exceedances</w:t>
            </w:r>
          </w:p>
        </w:tc>
        <w:tc>
          <w:tcPr>
            <w:tcW w:w="930" w:type="dxa"/>
            <w:shd w:val="clear" w:color="auto" w:fill="F2F2F2" w:themeFill="background1" w:themeFillShade="F2"/>
            <w:noWrap/>
            <w:vAlign w:val="center"/>
          </w:tcPr>
          <w:p w14:paraId="22DD531C" w14:textId="77777777" w:rsidR="00B542DC" w:rsidRPr="00C9667A" w:rsidRDefault="00B542DC" w:rsidP="00B542DC">
            <w:pPr>
              <w:jc w:val="center"/>
              <w:rPr>
                <w:color w:val="000000"/>
                <w:sz w:val="20"/>
              </w:rPr>
            </w:pPr>
            <w:r>
              <w:rPr>
                <w:color w:val="000000"/>
                <w:sz w:val="20"/>
              </w:rPr>
              <w:t>0</w:t>
            </w:r>
          </w:p>
        </w:tc>
        <w:tc>
          <w:tcPr>
            <w:tcW w:w="930" w:type="dxa"/>
            <w:shd w:val="clear" w:color="auto" w:fill="F2F2F2" w:themeFill="background1" w:themeFillShade="F2"/>
            <w:noWrap/>
            <w:vAlign w:val="center"/>
          </w:tcPr>
          <w:p w14:paraId="1FCA1019" w14:textId="77777777" w:rsidR="00B542DC" w:rsidRPr="00C9667A" w:rsidRDefault="00B542DC" w:rsidP="00B542DC">
            <w:pPr>
              <w:jc w:val="center"/>
              <w:rPr>
                <w:color w:val="000000"/>
                <w:sz w:val="20"/>
              </w:rPr>
            </w:pPr>
            <w:r>
              <w:rPr>
                <w:color w:val="000000"/>
                <w:sz w:val="20"/>
              </w:rPr>
              <w:t>0</w:t>
            </w:r>
          </w:p>
        </w:tc>
        <w:tc>
          <w:tcPr>
            <w:tcW w:w="930" w:type="dxa"/>
            <w:shd w:val="clear" w:color="auto" w:fill="F2F2F2" w:themeFill="background1" w:themeFillShade="F2"/>
            <w:noWrap/>
            <w:vAlign w:val="center"/>
          </w:tcPr>
          <w:p w14:paraId="25D84808" w14:textId="77777777" w:rsidR="00B542DC" w:rsidRPr="00C9667A" w:rsidRDefault="00B542DC" w:rsidP="00B542DC">
            <w:pPr>
              <w:jc w:val="center"/>
              <w:rPr>
                <w:color w:val="000000"/>
                <w:sz w:val="20"/>
              </w:rPr>
            </w:pPr>
            <w:r>
              <w:rPr>
                <w:color w:val="000000"/>
                <w:sz w:val="20"/>
              </w:rPr>
              <w:t>0</w:t>
            </w:r>
          </w:p>
        </w:tc>
        <w:tc>
          <w:tcPr>
            <w:tcW w:w="930" w:type="dxa"/>
            <w:shd w:val="clear" w:color="auto" w:fill="F2F2F2" w:themeFill="background1" w:themeFillShade="F2"/>
            <w:vAlign w:val="center"/>
          </w:tcPr>
          <w:p w14:paraId="7550102D" w14:textId="77777777" w:rsidR="00B542DC" w:rsidRPr="00C9667A" w:rsidRDefault="00B542DC" w:rsidP="00B542DC">
            <w:pPr>
              <w:jc w:val="center"/>
              <w:rPr>
                <w:color w:val="000000"/>
                <w:sz w:val="20"/>
              </w:rPr>
            </w:pPr>
            <w:r>
              <w:rPr>
                <w:color w:val="000000"/>
                <w:sz w:val="20"/>
              </w:rPr>
              <w:t>0</w:t>
            </w:r>
          </w:p>
        </w:tc>
        <w:tc>
          <w:tcPr>
            <w:tcW w:w="930" w:type="dxa"/>
            <w:shd w:val="clear" w:color="auto" w:fill="FFFFFF" w:themeFill="background1"/>
            <w:noWrap/>
            <w:vAlign w:val="center"/>
          </w:tcPr>
          <w:p w14:paraId="1B89942C" w14:textId="77777777" w:rsidR="00B542DC" w:rsidRPr="00C9667A" w:rsidRDefault="00B542DC" w:rsidP="00B542DC">
            <w:pPr>
              <w:jc w:val="center"/>
              <w:rPr>
                <w:color w:val="000000"/>
                <w:sz w:val="20"/>
              </w:rPr>
            </w:pPr>
            <w:r>
              <w:rPr>
                <w:color w:val="000000"/>
                <w:sz w:val="20"/>
              </w:rPr>
              <w:t>0</w:t>
            </w:r>
          </w:p>
        </w:tc>
        <w:tc>
          <w:tcPr>
            <w:tcW w:w="930" w:type="dxa"/>
            <w:shd w:val="clear" w:color="auto" w:fill="FFFFFF" w:themeFill="background1"/>
            <w:vAlign w:val="center"/>
          </w:tcPr>
          <w:p w14:paraId="08061F59" w14:textId="77777777" w:rsidR="00B542DC" w:rsidRPr="00C9667A" w:rsidRDefault="00B542DC" w:rsidP="00B542DC">
            <w:pPr>
              <w:jc w:val="center"/>
              <w:rPr>
                <w:color w:val="000000"/>
                <w:sz w:val="20"/>
              </w:rPr>
            </w:pPr>
            <w:r>
              <w:rPr>
                <w:color w:val="000000"/>
                <w:sz w:val="20"/>
              </w:rPr>
              <w:t>0</w:t>
            </w:r>
          </w:p>
        </w:tc>
        <w:tc>
          <w:tcPr>
            <w:tcW w:w="930" w:type="dxa"/>
            <w:shd w:val="clear" w:color="auto" w:fill="F2F2F2" w:themeFill="background1" w:themeFillShade="F2"/>
            <w:vAlign w:val="center"/>
          </w:tcPr>
          <w:p w14:paraId="6DED581F" w14:textId="77777777" w:rsidR="00B542DC" w:rsidRPr="00C9667A" w:rsidRDefault="00B542DC" w:rsidP="00B542DC">
            <w:pPr>
              <w:jc w:val="center"/>
              <w:rPr>
                <w:color w:val="000000"/>
                <w:sz w:val="20"/>
              </w:rPr>
            </w:pPr>
            <w:r>
              <w:rPr>
                <w:color w:val="000000"/>
                <w:sz w:val="20"/>
              </w:rPr>
              <w:t>0</w:t>
            </w:r>
          </w:p>
        </w:tc>
        <w:tc>
          <w:tcPr>
            <w:tcW w:w="930" w:type="dxa"/>
            <w:shd w:val="clear" w:color="auto" w:fill="F2F2F2" w:themeFill="background1" w:themeFillShade="F2"/>
            <w:vAlign w:val="center"/>
          </w:tcPr>
          <w:p w14:paraId="455A7F58" w14:textId="77777777" w:rsidR="00B542DC" w:rsidRPr="00C9667A" w:rsidRDefault="00B542DC" w:rsidP="00B542DC">
            <w:pPr>
              <w:jc w:val="center"/>
              <w:rPr>
                <w:color w:val="000000"/>
                <w:sz w:val="20"/>
              </w:rPr>
            </w:pPr>
            <w:r>
              <w:rPr>
                <w:color w:val="000000"/>
                <w:sz w:val="20"/>
              </w:rPr>
              <w:t>0</w:t>
            </w:r>
          </w:p>
        </w:tc>
        <w:tc>
          <w:tcPr>
            <w:tcW w:w="930" w:type="dxa"/>
            <w:shd w:val="clear" w:color="auto" w:fill="F2F2F2" w:themeFill="background1" w:themeFillShade="F2"/>
            <w:noWrap/>
            <w:vAlign w:val="center"/>
          </w:tcPr>
          <w:p w14:paraId="3BD423F8" w14:textId="77777777" w:rsidR="00B542DC" w:rsidRPr="00C9667A" w:rsidRDefault="00B542DC" w:rsidP="00B542DC">
            <w:pPr>
              <w:jc w:val="center"/>
              <w:rPr>
                <w:color w:val="000000"/>
                <w:sz w:val="20"/>
              </w:rPr>
            </w:pPr>
            <w:r>
              <w:rPr>
                <w:color w:val="000000"/>
                <w:sz w:val="20"/>
              </w:rPr>
              <w:t>0</w:t>
            </w:r>
          </w:p>
        </w:tc>
      </w:tr>
      <w:tr w:rsidR="00B542DC" w:rsidRPr="001029B2" w14:paraId="3440A0C0" w14:textId="77777777" w:rsidTr="00B542DC">
        <w:trPr>
          <w:trHeight w:val="432"/>
        </w:trPr>
        <w:tc>
          <w:tcPr>
            <w:tcW w:w="1425" w:type="dxa"/>
            <w:shd w:val="clear" w:color="auto" w:fill="FFFFFF" w:themeFill="background1"/>
            <w:noWrap/>
            <w:vAlign w:val="center"/>
            <w:hideMark/>
          </w:tcPr>
          <w:p w14:paraId="197CBF4E" w14:textId="77777777" w:rsidR="00B542DC" w:rsidRPr="00FC649F" w:rsidRDefault="00B542DC" w:rsidP="00B542DC">
            <w:pPr>
              <w:rPr>
                <w:color w:val="000000"/>
                <w:sz w:val="20"/>
              </w:rPr>
            </w:pPr>
            <w:r w:rsidRPr="00FC649F">
              <w:rPr>
                <w:color w:val="000000"/>
                <w:sz w:val="20"/>
              </w:rPr>
              <w:t>% Exceedance</w:t>
            </w:r>
          </w:p>
        </w:tc>
        <w:tc>
          <w:tcPr>
            <w:tcW w:w="930" w:type="dxa"/>
            <w:shd w:val="clear" w:color="auto" w:fill="F2F2F2" w:themeFill="background1" w:themeFillShade="F2"/>
            <w:noWrap/>
            <w:vAlign w:val="center"/>
          </w:tcPr>
          <w:p w14:paraId="61C3DBB7" w14:textId="77777777" w:rsidR="00B542DC" w:rsidRPr="00C9667A" w:rsidRDefault="00B542DC" w:rsidP="00B542DC">
            <w:pPr>
              <w:jc w:val="center"/>
              <w:rPr>
                <w:color w:val="000000"/>
                <w:sz w:val="20"/>
              </w:rPr>
            </w:pPr>
            <w:r>
              <w:rPr>
                <w:color w:val="000000"/>
                <w:sz w:val="20"/>
              </w:rPr>
              <w:t>0%</w:t>
            </w:r>
          </w:p>
        </w:tc>
        <w:tc>
          <w:tcPr>
            <w:tcW w:w="930" w:type="dxa"/>
            <w:shd w:val="clear" w:color="auto" w:fill="F2F2F2" w:themeFill="background1" w:themeFillShade="F2"/>
            <w:noWrap/>
            <w:vAlign w:val="center"/>
          </w:tcPr>
          <w:p w14:paraId="31D0E727" w14:textId="77777777" w:rsidR="00B542DC" w:rsidRPr="00C9667A" w:rsidRDefault="00B542DC" w:rsidP="00B542DC">
            <w:pPr>
              <w:jc w:val="center"/>
              <w:rPr>
                <w:color w:val="000000"/>
                <w:sz w:val="20"/>
              </w:rPr>
            </w:pPr>
            <w:r>
              <w:rPr>
                <w:color w:val="000000"/>
                <w:sz w:val="20"/>
              </w:rPr>
              <w:t>0%</w:t>
            </w:r>
          </w:p>
        </w:tc>
        <w:tc>
          <w:tcPr>
            <w:tcW w:w="930" w:type="dxa"/>
            <w:shd w:val="clear" w:color="auto" w:fill="F2F2F2" w:themeFill="background1" w:themeFillShade="F2"/>
            <w:noWrap/>
            <w:vAlign w:val="center"/>
          </w:tcPr>
          <w:p w14:paraId="36409DAF" w14:textId="77777777" w:rsidR="00B542DC" w:rsidRPr="00C9667A" w:rsidRDefault="00B542DC" w:rsidP="00B542DC">
            <w:pPr>
              <w:jc w:val="center"/>
              <w:rPr>
                <w:color w:val="000000"/>
                <w:sz w:val="20"/>
              </w:rPr>
            </w:pPr>
            <w:r>
              <w:rPr>
                <w:color w:val="000000"/>
                <w:sz w:val="20"/>
              </w:rPr>
              <w:t>0%</w:t>
            </w:r>
          </w:p>
        </w:tc>
        <w:tc>
          <w:tcPr>
            <w:tcW w:w="930" w:type="dxa"/>
            <w:shd w:val="clear" w:color="auto" w:fill="F2F2F2" w:themeFill="background1" w:themeFillShade="F2"/>
            <w:vAlign w:val="center"/>
          </w:tcPr>
          <w:p w14:paraId="67EE063B" w14:textId="77777777" w:rsidR="00B542DC" w:rsidRPr="00C9667A" w:rsidRDefault="00B542DC" w:rsidP="00B542DC">
            <w:pPr>
              <w:jc w:val="center"/>
              <w:rPr>
                <w:color w:val="000000"/>
                <w:sz w:val="20"/>
              </w:rPr>
            </w:pPr>
            <w:r>
              <w:rPr>
                <w:color w:val="000000"/>
                <w:sz w:val="20"/>
              </w:rPr>
              <w:t>0%</w:t>
            </w:r>
          </w:p>
        </w:tc>
        <w:tc>
          <w:tcPr>
            <w:tcW w:w="930" w:type="dxa"/>
            <w:shd w:val="clear" w:color="auto" w:fill="FFFFFF" w:themeFill="background1"/>
            <w:noWrap/>
            <w:vAlign w:val="center"/>
          </w:tcPr>
          <w:p w14:paraId="31720676" w14:textId="77777777" w:rsidR="00B542DC" w:rsidRPr="00C9667A" w:rsidRDefault="00B542DC" w:rsidP="00B542DC">
            <w:pPr>
              <w:jc w:val="center"/>
              <w:rPr>
                <w:color w:val="000000"/>
                <w:sz w:val="20"/>
              </w:rPr>
            </w:pPr>
            <w:r>
              <w:rPr>
                <w:color w:val="000000"/>
                <w:sz w:val="20"/>
              </w:rPr>
              <w:t>0%</w:t>
            </w:r>
          </w:p>
        </w:tc>
        <w:tc>
          <w:tcPr>
            <w:tcW w:w="930" w:type="dxa"/>
            <w:shd w:val="clear" w:color="auto" w:fill="FFFFFF" w:themeFill="background1"/>
            <w:vAlign w:val="center"/>
          </w:tcPr>
          <w:p w14:paraId="7E6EAE76" w14:textId="77777777" w:rsidR="00B542DC" w:rsidRPr="00C9667A" w:rsidRDefault="00B542DC" w:rsidP="00B542DC">
            <w:pPr>
              <w:jc w:val="center"/>
              <w:rPr>
                <w:color w:val="000000"/>
                <w:sz w:val="20"/>
              </w:rPr>
            </w:pPr>
            <w:r>
              <w:rPr>
                <w:color w:val="000000"/>
                <w:sz w:val="20"/>
              </w:rPr>
              <w:t>0%</w:t>
            </w:r>
          </w:p>
        </w:tc>
        <w:tc>
          <w:tcPr>
            <w:tcW w:w="930" w:type="dxa"/>
            <w:shd w:val="clear" w:color="auto" w:fill="F2F2F2" w:themeFill="background1" w:themeFillShade="F2"/>
            <w:vAlign w:val="center"/>
          </w:tcPr>
          <w:p w14:paraId="7727DDA6" w14:textId="77777777" w:rsidR="00B542DC" w:rsidRPr="00C9667A" w:rsidRDefault="00B542DC" w:rsidP="00B542DC">
            <w:pPr>
              <w:jc w:val="center"/>
              <w:rPr>
                <w:color w:val="000000"/>
                <w:sz w:val="20"/>
              </w:rPr>
            </w:pPr>
            <w:r>
              <w:rPr>
                <w:color w:val="000000"/>
                <w:sz w:val="20"/>
              </w:rPr>
              <w:t>0%</w:t>
            </w:r>
          </w:p>
        </w:tc>
        <w:tc>
          <w:tcPr>
            <w:tcW w:w="930" w:type="dxa"/>
            <w:shd w:val="clear" w:color="auto" w:fill="F2F2F2" w:themeFill="background1" w:themeFillShade="F2"/>
            <w:vAlign w:val="center"/>
          </w:tcPr>
          <w:p w14:paraId="4F6F2203" w14:textId="77777777" w:rsidR="00B542DC" w:rsidRPr="00C9667A" w:rsidRDefault="00B542DC" w:rsidP="00B542DC">
            <w:pPr>
              <w:jc w:val="center"/>
              <w:rPr>
                <w:color w:val="000000"/>
                <w:sz w:val="20"/>
              </w:rPr>
            </w:pPr>
            <w:r>
              <w:rPr>
                <w:color w:val="000000"/>
                <w:sz w:val="20"/>
              </w:rPr>
              <w:t>0%</w:t>
            </w:r>
          </w:p>
        </w:tc>
        <w:tc>
          <w:tcPr>
            <w:tcW w:w="930" w:type="dxa"/>
            <w:shd w:val="clear" w:color="auto" w:fill="F2F2F2" w:themeFill="background1" w:themeFillShade="F2"/>
            <w:noWrap/>
            <w:vAlign w:val="center"/>
          </w:tcPr>
          <w:p w14:paraId="7578BEE7" w14:textId="77777777" w:rsidR="00B542DC" w:rsidRPr="00C9667A" w:rsidRDefault="00B542DC" w:rsidP="00B542DC">
            <w:pPr>
              <w:jc w:val="center"/>
              <w:rPr>
                <w:color w:val="000000"/>
                <w:sz w:val="20"/>
              </w:rPr>
            </w:pPr>
            <w:r>
              <w:rPr>
                <w:color w:val="000000"/>
                <w:sz w:val="20"/>
              </w:rPr>
              <w:t>0%</w:t>
            </w:r>
          </w:p>
        </w:tc>
      </w:tr>
    </w:tbl>
    <w:p w14:paraId="2162FBA5" w14:textId="7FE4C3EC" w:rsidR="00736362" w:rsidRPr="00736362" w:rsidRDefault="00736362" w:rsidP="00736362">
      <w:pPr>
        <w:pStyle w:val="Caption"/>
        <w:spacing w:after="0"/>
        <w:rPr>
          <w:rStyle w:val="Strong"/>
        </w:rPr>
      </w:pPr>
    </w:p>
    <w:p w14:paraId="228BC869" w14:textId="77777777" w:rsidR="00D91604" w:rsidRDefault="00D91604" w:rsidP="00D91604"/>
    <w:tbl>
      <w:tblPr>
        <w:tblpPr w:leftFromText="180" w:rightFromText="180" w:vertAnchor="text" w:horzAnchor="margin" w:tblpY="308"/>
        <w:tblW w:w="979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1195"/>
        <w:gridCol w:w="1196"/>
        <w:gridCol w:w="1196"/>
        <w:gridCol w:w="1195"/>
        <w:gridCol w:w="1196"/>
        <w:gridCol w:w="1196"/>
        <w:gridCol w:w="1196"/>
      </w:tblGrid>
      <w:tr w:rsidR="00B542DC" w:rsidRPr="001029B2" w14:paraId="1915BFC3" w14:textId="77777777" w:rsidTr="00B542DC">
        <w:trPr>
          <w:trHeight w:val="537"/>
        </w:trPr>
        <w:tc>
          <w:tcPr>
            <w:tcW w:w="1425" w:type="dxa"/>
            <w:tcBorders>
              <w:top w:val="single" w:sz="12" w:space="0" w:color="auto"/>
              <w:bottom w:val="single" w:sz="4" w:space="0" w:color="auto"/>
            </w:tcBorders>
            <w:shd w:val="clear" w:color="auto" w:fill="FFFFFF" w:themeFill="background1"/>
            <w:noWrap/>
            <w:vAlign w:val="center"/>
            <w:hideMark/>
          </w:tcPr>
          <w:p w14:paraId="2B88A57E" w14:textId="77777777" w:rsidR="00B542DC" w:rsidRPr="001029B2" w:rsidRDefault="00B542DC" w:rsidP="00B542DC">
            <w:pPr>
              <w:jc w:val="center"/>
              <w:rPr>
                <w:b/>
                <w:sz w:val="20"/>
              </w:rPr>
            </w:pPr>
            <w:r>
              <w:rPr>
                <w:b/>
                <w:sz w:val="20"/>
              </w:rPr>
              <w:t>Site Name</w:t>
            </w:r>
          </w:p>
        </w:tc>
        <w:tc>
          <w:tcPr>
            <w:tcW w:w="1195" w:type="dxa"/>
            <w:tcBorders>
              <w:top w:val="single" w:sz="12" w:space="0" w:color="auto"/>
              <w:bottom w:val="single" w:sz="4" w:space="0" w:color="auto"/>
            </w:tcBorders>
            <w:shd w:val="clear" w:color="auto" w:fill="F2F2F2" w:themeFill="background1" w:themeFillShade="F2"/>
            <w:noWrap/>
            <w:vAlign w:val="center"/>
            <w:hideMark/>
          </w:tcPr>
          <w:p w14:paraId="34418C05" w14:textId="77777777" w:rsidR="00B542DC" w:rsidRPr="001029B2" w:rsidRDefault="00B542DC" w:rsidP="00B542DC">
            <w:pPr>
              <w:jc w:val="center"/>
              <w:rPr>
                <w:color w:val="000000"/>
                <w:sz w:val="20"/>
              </w:rPr>
            </w:pPr>
            <w:r w:rsidRPr="001029B2">
              <w:rPr>
                <w:b/>
                <w:color w:val="000000"/>
                <w:sz w:val="20"/>
              </w:rPr>
              <w:t xml:space="preserve">HB @ DH </w:t>
            </w:r>
          </w:p>
        </w:tc>
        <w:tc>
          <w:tcPr>
            <w:tcW w:w="1196" w:type="dxa"/>
            <w:tcBorders>
              <w:top w:val="single" w:sz="12" w:space="0" w:color="auto"/>
              <w:bottom w:val="single" w:sz="4" w:space="0" w:color="auto"/>
            </w:tcBorders>
            <w:shd w:val="clear" w:color="auto" w:fill="F2F2F2" w:themeFill="background1" w:themeFillShade="F2"/>
            <w:vAlign w:val="center"/>
          </w:tcPr>
          <w:p w14:paraId="51A57877" w14:textId="77777777" w:rsidR="00B542DC" w:rsidRPr="001029B2" w:rsidRDefault="00B542DC" w:rsidP="00B542DC">
            <w:pPr>
              <w:jc w:val="center"/>
              <w:rPr>
                <w:color w:val="000000"/>
                <w:sz w:val="20"/>
              </w:rPr>
            </w:pPr>
            <w:r w:rsidRPr="001029B2">
              <w:rPr>
                <w:b/>
                <w:color w:val="000000"/>
                <w:sz w:val="20"/>
              </w:rPr>
              <w:t xml:space="preserve">HB @ Intake </w:t>
            </w:r>
          </w:p>
        </w:tc>
        <w:tc>
          <w:tcPr>
            <w:tcW w:w="1196" w:type="dxa"/>
            <w:tcBorders>
              <w:top w:val="single" w:sz="12" w:space="0" w:color="auto"/>
              <w:bottom w:val="single" w:sz="4" w:space="0" w:color="auto"/>
            </w:tcBorders>
            <w:shd w:val="clear" w:color="auto" w:fill="FFFFFF" w:themeFill="background1"/>
            <w:noWrap/>
            <w:vAlign w:val="center"/>
          </w:tcPr>
          <w:p w14:paraId="540B4ADA" w14:textId="77777777" w:rsidR="00B542DC" w:rsidRPr="001029B2" w:rsidRDefault="00B542DC" w:rsidP="00B542DC">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1195" w:type="dxa"/>
            <w:tcBorders>
              <w:top w:val="single" w:sz="12" w:space="0" w:color="auto"/>
              <w:bottom w:val="single" w:sz="4" w:space="0" w:color="auto"/>
            </w:tcBorders>
            <w:shd w:val="clear" w:color="auto" w:fill="FFFFFF" w:themeFill="background1"/>
            <w:vAlign w:val="center"/>
          </w:tcPr>
          <w:p w14:paraId="504378A4" w14:textId="77777777" w:rsidR="00B542DC" w:rsidRPr="001029B2" w:rsidRDefault="00B542DC" w:rsidP="00B542DC">
            <w:pPr>
              <w:jc w:val="center"/>
              <w:rPr>
                <w:color w:val="000000"/>
                <w:sz w:val="20"/>
              </w:rPr>
            </w:pPr>
            <w:r>
              <w:rPr>
                <w:b/>
                <w:color w:val="000000"/>
                <w:sz w:val="20"/>
              </w:rPr>
              <w:t>S</w:t>
            </w:r>
            <w:r w:rsidRPr="001029B2">
              <w:rPr>
                <w:b/>
                <w:color w:val="000000"/>
                <w:sz w:val="20"/>
              </w:rPr>
              <w:t xml:space="preserve">B @ Intake </w:t>
            </w:r>
          </w:p>
        </w:tc>
        <w:tc>
          <w:tcPr>
            <w:tcW w:w="1196" w:type="dxa"/>
            <w:tcBorders>
              <w:top w:val="single" w:sz="12" w:space="0" w:color="auto"/>
              <w:bottom w:val="single" w:sz="4" w:space="0" w:color="auto"/>
            </w:tcBorders>
            <w:shd w:val="clear" w:color="auto" w:fill="F2F2F2" w:themeFill="background1" w:themeFillShade="F2"/>
            <w:vAlign w:val="center"/>
          </w:tcPr>
          <w:p w14:paraId="4778178D" w14:textId="77777777" w:rsidR="00B542DC" w:rsidRPr="001029B2" w:rsidRDefault="00B542DC" w:rsidP="00B542DC">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c>
          <w:tcPr>
            <w:tcW w:w="1196" w:type="dxa"/>
            <w:tcBorders>
              <w:top w:val="single" w:sz="12" w:space="0" w:color="auto"/>
              <w:bottom w:val="single" w:sz="4" w:space="0" w:color="auto"/>
            </w:tcBorders>
            <w:shd w:val="clear" w:color="auto" w:fill="F2F2F2" w:themeFill="background1" w:themeFillShade="F2"/>
            <w:vAlign w:val="center"/>
          </w:tcPr>
          <w:p w14:paraId="652C4C3E" w14:textId="77777777" w:rsidR="00B542DC" w:rsidRPr="001029B2" w:rsidRDefault="00B542DC" w:rsidP="00B542DC">
            <w:pPr>
              <w:jc w:val="center"/>
              <w:rPr>
                <w:color w:val="000000"/>
                <w:sz w:val="20"/>
              </w:rPr>
            </w:pPr>
            <w:r>
              <w:rPr>
                <w:b/>
                <w:color w:val="000000"/>
                <w:sz w:val="20"/>
              </w:rPr>
              <w:t>FP</w:t>
            </w:r>
            <w:r w:rsidRPr="001029B2">
              <w:rPr>
                <w:b/>
                <w:color w:val="000000"/>
                <w:sz w:val="20"/>
              </w:rPr>
              <w:t xml:space="preserve"> @ </w:t>
            </w:r>
            <w:r>
              <w:rPr>
                <w:b/>
                <w:color w:val="000000"/>
                <w:sz w:val="20"/>
              </w:rPr>
              <w:t xml:space="preserve">Cove </w:t>
            </w:r>
          </w:p>
        </w:tc>
        <w:tc>
          <w:tcPr>
            <w:tcW w:w="1196" w:type="dxa"/>
            <w:tcBorders>
              <w:top w:val="single" w:sz="12" w:space="0" w:color="auto"/>
              <w:bottom w:val="single" w:sz="4" w:space="0" w:color="auto"/>
            </w:tcBorders>
            <w:shd w:val="clear" w:color="auto" w:fill="F2F2F2" w:themeFill="background1" w:themeFillShade="F2"/>
            <w:noWrap/>
            <w:vAlign w:val="center"/>
          </w:tcPr>
          <w:p w14:paraId="6F75E66C" w14:textId="77777777" w:rsidR="00B542DC" w:rsidRPr="001029B2" w:rsidRDefault="00B542DC" w:rsidP="00B542DC">
            <w:pPr>
              <w:jc w:val="center"/>
              <w:rPr>
                <w:color w:val="000000"/>
                <w:sz w:val="20"/>
              </w:rPr>
            </w:pPr>
            <w:r>
              <w:rPr>
                <w:b/>
                <w:color w:val="000000"/>
                <w:sz w:val="20"/>
              </w:rPr>
              <w:t>FP</w:t>
            </w:r>
            <w:r w:rsidRPr="001029B2">
              <w:rPr>
                <w:b/>
                <w:color w:val="000000"/>
                <w:sz w:val="20"/>
              </w:rPr>
              <w:t xml:space="preserve"> @ </w:t>
            </w:r>
            <w:r>
              <w:rPr>
                <w:b/>
                <w:color w:val="000000"/>
                <w:sz w:val="20"/>
              </w:rPr>
              <w:t xml:space="preserve">Intake </w:t>
            </w:r>
          </w:p>
        </w:tc>
      </w:tr>
      <w:tr w:rsidR="00B542DC" w:rsidRPr="00916DEA" w14:paraId="281B5110" w14:textId="77777777" w:rsidTr="00B542DC">
        <w:trPr>
          <w:trHeight w:val="288"/>
        </w:trPr>
        <w:tc>
          <w:tcPr>
            <w:tcW w:w="1425" w:type="dxa"/>
            <w:tcBorders>
              <w:top w:val="single" w:sz="4" w:space="0" w:color="auto"/>
            </w:tcBorders>
            <w:shd w:val="clear" w:color="auto" w:fill="auto"/>
            <w:noWrap/>
            <w:vAlign w:val="center"/>
            <w:hideMark/>
          </w:tcPr>
          <w:p w14:paraId="726A5F7F" w14:textId="77777777" w:rsidR="00B542DC" w:rsidRPr="001029B2" w:rsidRDefault="00B542DC" w:rsidP="00B542DC">
            <w:pPr>
              <w:rPr>
                <w:color w:val="000000"/>
                <w:sz w:val="20"/>
              </w:rPr>
            </w:pPr>
            <w:r>
              <w:rPr>
                <w:color w:val="000000"/>
                <w:sz w:val="20"/>
              </w:rPr>
              <w:t>M</w:t>
            </w:r>
            <w:r w:rsidRPr="001029B2">
              <w:rPr>
                <w:color w:val="000000"/>
                <w:sz w:val="20"/>
              </w:rPr>
              <w:t>edian</w:t>
            </w:r>
          </w:p>
        </w:tc>
        <w:tc>
          <w:tcPr>
            <w:tcW w:w="1195" w:type="dxa"/>
            <w:tcBorders>
              <w:top w:val="single" w:sz="4" w:space="0" w:color="auto"/>
            </w:tcBorders>
            <w:shd w:val="clear" w:color="auto" w:fill="F2F2F2" w:themeFill="background1" w:themeFillShade="F2"/>
            <w:noWrap/>
            <w:vAlign w:val="center"/>
          </w:tcPr>
          <w:p w14:paraId="75DE8C29" w14:textId="77777777" w:rsidR="00B542DC" w:rsidRPr="00D67E1D" w:rsidRDefault="00B542DC" w:rsidP="00B542DC">
            <w:pPr>
              <w:jc w:val="center"/>
              <w:rPr>
                <w:color w:val="000000"/>
                <w:sz w:val="20"/>
              </w:rPr>
            </w:pPr>
            <w:r w:rsidRPr="00D67E1D">
              <w:rPr>
                <w:color w:val="000000"/>
                <w:sz w:val="20"/>
              </w:rPr>
              <w:t>7.15</w:t>
            </w:r>
          </w:p>
        </w:tc>
        <w:tc>
          <w:tcPr>
            <w:tcW w:w="1196" w:type="dxa"/>
            <w:tcBorders>
              <w:top w:val="single" w:sz="4" w:space="0" w:color="auto"/>
            </w:tcBorders>
            <w:shd w:val="clear" w:color="auto" w:fill="F2F2F2" w:themeFill="background1" w:themeFillShade="F2"/>
            <w:vAlign w:val="center"/>
          </w:tcPr>
          <w:p w14:paraId="75B3F900" w14:textId="77777777" w:rsidR="00B542DC" w:rsidRPr="00D67E1D" w:rsidRDefault="00B542DC" w:rsidP="00B542DC">
            <w:pPr>
              <w:jc w:val="center"/>
              <w:rPr>
                <w:color w:val="000000"/>
                <w:sz w:val="20"/>
              </w:rPr>
            </w:pPr>
            <w:r w:rsidRPr="00D67E1D">
              <w:rPr>
                <w:color w:val="000000"/>
                <w:sz w:val="20"/>
              </w:rPr>
              <w:t>7.41</w:t>
            </w:r>
          </w:p>
        </w:tc>
        <w:tc>
          <w:tcPr>
            <w:tcW w:w="1196" w:type="dxa"/>
            <w:tcBorders>
              <w:top w:val="single" w:sz="4" w:space="0" w:color="auto"/>
            </w:tcBorders>
            <w:shd w:val="clear" w:color="auto" w:fill="auto"/>
            <w:noWrap/>
            <w:vAlign w:val="center"/>
          </w:tcPr>
          <w:p w14:paraId="14647BCD" w14:textId="77777777" w:rsidR="00B542DC" w:rsidRPr="00D67E1D" w:rsidRDefault="00B542DC" w:rsidP="00B542DC">
            <w:pPr>
              <w:jc w:val="center"/>
              <w:rPr>
                <w:color w:val="000000"/>
                <w:sz w:val="20"/>
              </w:rPr>
            </w:pPr>
            <w:r w:rsidRPr="00D67E1D">
              <w:rPr>
                <w:color w:val="000000"/>
                <w:sz w:val="20"/>
              </w:rPr>
              <w:t>7.07</w:t>
            </w:r>
          </w:p>
        </w:tc>
        <w:tc>
          <w:tcPr>
            <w:tcW w:w="1195" w:type="dxa"/>
            <w:tcBorders>
              <w:top w:val="single" w:sz="4" w:space="0" w:color="auto"/>
            </w:tcBorders>
            <w:vAlign w:val="center"/>
          </w:tcPr>
          <w:p w14:paraId="6DEE1241" w14:textId="77777777" w:rsidR="00B542DC" w:rsidRPr="00D67E1D" w:rsidRDefault="00B542DC" w:rsidP="00B542DC">
            <w:pPr>
              <w:jc w:val="center"/>
              <w:rPr>
                <w:color w:val="000000"/>
                <w:sz w:val="20"/>
              </w:rPr>
            </w:pPr>
            <w:r w:rsidRPr="00D67E1D">
              <w:rPr>
                <w:color w:val="000000"/>
                <w:sz w:val="20"/>
              </w:rPr>
              <w:t>6.93</w:t>
            </w:r>
          </w:p>
        </w:tc>
        <w:tc>
          <w:tcPr>
            <w:tcW w:w="1196" w:type="dxa"/>
            <w:tcBorders>
              <w:top w:val="single" w:sz="4" w:space="0" w:color="auto"/>
            </w:tcBorders>
            <w:shd w:val="clear" w:color="auto" w:fill="F2F2F2" w:themeFill="background1" w:themeFillShade="F2"/>
            <w:vAlign w:val="center"/>
          </w:tcPr>
          <w:p w14:paraId="613F3CF3" w14:textId="77777777" w:rsidR="00B542DC" w:rsidRPr="00D67E1D" w:rsidRDefault="00B542DC" w:rsidP="00B542DC">
            <w:pPr>
              <w:jc w:val="center"/>
              <w:rPr>
                <w:color w:val="000000"/>
                <w:sz w:val="20"/>
              </w:rPr>
            </w:pPr>
            <w:r w:rsidRPr="00D67E1D">
              <w:rPr>
                <w:color w:val="000000"/>
                <w:sz w:val="20"/>
              </w:rPr>
              <w:t>7.31</w:t>
            </w:r>
          </w:p>
        </w:tc>
        <w:tc>
          <w:tcPr>
            <w:tcW w:w="1196" w:type="dxa"/>
            <w:tcBorders>
              <w:top w:val="single" w:sz="4" w:space="0" w:color="auto"/>
            </w:tcBorders>
            <w:shd w:val="clear" w:color="auto" w:fill="F2F2F2" w:themeFill="background1" w:themeFillShade="F2"/>
            <w:vAlign w:val="center"/>
          </w:tcPr>
          <w:p w14:paraId="52122180" w14:textId="77777777" w:rsidR="00B542DC" w:rsidRPr="00D67E1D" w:rsidRDefault="00B542DC" w:rsidP="00B542DC">
            <w:pPr>
              <w:jc w:val="center"/>
              <w:rPr>
                <w:color w:val="000000"/>
                <w:sz w:val="20"/>
              </w:rPr>
            </w:pPr>
            <w:r w:rsidRPr="00D67E1D">
              <w:rPr>
                <w:color w:val="000000"/>
                <w:sz w:val="20"/>
              </w:rPr>
              <w:t>7.33</w:t>
            </w:r>
          </w:p>
        </w:tc>
        <w:tc>
          <w:tcPr>
            <w:tcW w:w="1196" w:type="dxa"/>
            <w:tcBorders>
              <w:top w:val="single" w:sz="4" w:space="0" w:color="auto"/>
            </w:tcBorders>
            <w:shd w:val="clear" w:color="auto" w:fill="F2F2F2" w:themeFill="background1" w:themeFillShade="F2"/>
            <w:noWrap/>
            <w:vAlign w:val="center"/>
          </w:tcPr>
          <w:p w14:paraId="1C9C0292" w14:textId="77777777" w:rsidR="00B542DC" w:rsidRPr="00D67E1D" w:rsidRDefault="00B542DC" w:rsidP="00B542DC">
            <w:pPr>
              <w:jc w:val="center"/>
              <w:rPr>
                <w:color w:val="000000"/>
                <w:sz w:val="20"/>
              </w:rPr>
            </w:pPr>
            <w:r w:rsidRPr="00D67E1D">
              <w:rPr>
                <w:color w:val="000000"/>
                <w:sz w:val="20"/>
              </w:rPr>
              <w:t>7.45</w:t>
            </w:r>
          </w:p>
        </w:tc>
      </w:tr>
      <w:tr w:rsidR="00B542DC" w:rsidRPr="00916DEA" w14:paraId="63EF335E" w14:textId="77777777" w:rsidTr="00B542DC">
        <w:trPr>
          <w:trHeight w:val="288"/>
        </w:trPr>
        <w:tc>
          <w:tcPr>
            <w:tcW w:w="1425" w:type="dxa"/>
            <w:shd w:val="clear" w:color="auto" w:fill="auto"/>
            <w:noWrap/>
            <w:vAlign w:val="center"/>
            <w:hideMark/>
          </w:tcPr>
          <w:p w14:paraId="3B01AB3A" w14:textId="77777777" w:rsidR="00B542DC" w:rsidRPr="001029B2" w:rsidRDefault="00B542DC" w:rsidP="00B542DC">
            <w:pPr>
              <w:rPr>
                <w:color w:val="000000"/>
                <w:sz w:val="20"/>
              </w:rPr>
            </w:pPr>
            <w:r>
              <w:rPr>
                <w:color w:val="000000"/>
                <w:sz w:val="20"/>
              </w:rPr>
              <w:t>M</w:t>
            </w:r>
            <w:r w:rsidRPr="001029B2">
              <w:rPr>
                <w:color w:val="000000"/>
                <w:sz w:val="20"/>
              </w:rPr>
              <w:t>ean</w:t>
            </w:r>
          </w:p>
        </w:tc>
        <w:tc>
          <w:tcPr>
            <w:tcW w:w="1195" w:type="dxa"/>
            <w:shd w:val="clear" w:color="auto" w:fill="F2F2F2" w:themeFill="background1" w:themeFillShade="F2"/>
            <w:noWrap/>
            <w:vAlign w:val="center"/>
          </w:tcPr>
          <w:p w14:paraId="4A12B6CC" w14:textId="77777777" w:rsidR="00B542DC" w:rsidRPr="00D67E1D" w:rsidRDefault="00B542DC" w:rsidP="00B542DC">
            <w:pPr>
              <w:jc w:val="center"/>
              <w:rPr>
                <w:color w:val="000000"/>
                <w:sz w:val="20"/>
              </w:rPr>
            </w:pPr>
            <w:r w:rsidRPr="00D67E1D">
              <w:rPr>
                <w:color w:val="000000"/>
                <w:sz w:val="20"/>
              </w:rPr>
              <w:t>7.15</w:t>
            </w:r>
          </w:p>
        </w:tc>
        <w:tc>
          <w:tcPr>
            <w:tcW w:w="1196" w:type="dxa"/>
            <w:shd w:val="clear" w:color="auto" w:fill="F2F2F2" w:themeFill="background1" w:themeFillShade="F2"/>
            <w:vAlign w:val="center"/>
          </w:tcPr>
          <w:p w14:paraId="4AFB8B12" w14:textId="77777777" w:rsidR="00B542DC" w:rsidRPr="00D67E1D" w:rsidRDefault="00B542DC" w:rsidP="00B542DC">
            <w:pPr>
              <w:jc w:val="center"/>
              <w:rPr>
                <w:color w:val="000000"/>
                <w:sz w:val="20"/>
              </w:rPr>
            </w:pPr>
            <w:r w:rsidRPr="00D67E1D">
              <w:rPr>
                <w:color w:val="000000"/>
                <w:sz w:val="20"/>
              </w:rPr>
              <w:t>7.50</w:t>
            </w:r>
          </w:p>
        </w:tc>
        <w:tc>
          <w:tcPr>
            <w:tcW w:w="1196" w:type="dxa"/>
            <w:shd w:val="clear" w:color="auto" w:fill="auto"/>
            <w:noWrap/>
            <w:vAlign w:val="center"/>
          </w:tcPr>
          <w:p w14:paraId="2F131F03" w14:textId="77777777" w:rsidR="00B542DC" w:rsidRPr="00D67E1D" w:rsidRDefault="00B542DC" w:rsidP="00B542DC">
            <w:pPr>
              <w:jc w:val="center"/>
              <w:rPr>
                <w:color w:val="000000"/>
                <w:sz w:val="20"/>
              </w:rPr>
            </w:pPr>
            <w:r w:rsidRPr="00D67E1D">
              <w:rPr>
                <w:color w:val="000000"/>
                <w:sz w:val="20"/>
              </w:rPr>
              <w:t>7.08</w:t>
            </w:r>
          </w:p>
        </w:tc>
        <w:tc>
          <w:tcPr>
            <w:tcW w:w="1195" w:type="dxa"/>
            <w:vAlign w:val="center"/>
          </w:tcPr>
          <w:p w14:paraId="0B997808" w14:textId="77777777" w:rsidR="00B542DC" w:rsidRPr="00D67E1D" w:rsidRDefault="00B542DC" w:rsidP="00B542DC">
            <w:pPr>
              <w:jc w:val="center"/>
              <w:rPr>
                <w:color w:val="000000"/>
                <w:sz w:val="20"/>
              </w:rPr>
            </w:pPr>
            <w:r w:rsidRPr="00D67E1D">
              <w:rPr>
                <w:color w:val="000000"/>
                <w:sz w:val="20"/>
              </w:rPr>
              <w:t>6.96</w:t>
            </w:r>
          </w:p>
        </w:tc>
        <w:tc>
          <w:tcPr>
            <w:tcW w:w="1196" w:type="dxa"/>
            <w:shd w:val="clear" w:color="auto" w:fill="F2F2F2" w:themeFill="background1" w:themeFillShade="F2"/>
            <w:vAlign w:val="center"/>
          </w:tcPr>
          <w:p w14:paraId="199E7864" w14:textId="77777777" w:rsidR="00B542DC" w:rsidRPr="00D67E1D" w:rsidRDefault="00B542DC" w:rsidP="00B542DC">
            <w:pPr>
              <w:jc w:val="center"/>
              <w:rPr>
                <w:color w:val="000000"/>
                <w:sz w:val="20"/>
              </w:rPr>
            </w:pPr>
            <w:r w:rsidRPr="00D67E1D">
              <w:rPr>
                <w:color w:val="000000"/>
                <w:sz w:val="20"/>
              </w:rPr>
              <w:t>7.22</w:t>
            </w:r>
          </w:p>
        </w:tc>
        <w:tc>
          <w:tcPr>
            <w:tcW w:w="1196" w:type="dxa"/>
            <w:shd w:val="clear" w:color="auto" w:fill="F2F2F2" w:themeFill="background1" w:themeFillShade="F2"/>
            <w:vAlign w:val="center"/>
          </w:tcPr>
          <w:p w14:paraId="6F7D519E" w14:textId="77777777" w:rsidR="00B542DC" w:rsidRPr="00D67E1D" w:rsidRDefault="00B542DC" w:rsidP="00B542DC">
            <w:pPr>
              <w:jc w:val="center"/>
              <w:rPr>
                <w:color w:val="000000"/>
                <w:sz w:val="20"/>
              </w:rPr>
            </w:pPr>
            <w:r w:rsidRPr="00D67E1D">
              <w:rPr>
                <w:color w:val="000000"/>
                <w:sz w:val="20"/>
              </w:rPr>
              <w:t>7.17</w:t>
            </w:r>
          </w:p>
        </w:tc>
        <w:tc>
          <w:tcPr>
            <w:tcW w:w="1196" w:type="dxa"/>
            <w:shd w:val="clear" w:color="auto" w:fill="F2F2F2" w:themeFill="background1" w:themeFillShade="F2"/>
            <w:noWrap/>
            <w:vAlign w:val="center"/>
          </w:tcPr>
          <w:p w14:paraId="35B10A91" w14:textId="77777777" w:rsidR="00B542DC" w:rsidRPr="00D67E1D" w:rsidRDefault="00B542DC" w:rsidP="00B542DC">
            <w:pPr>
              <w:jc w:val="center"/>
              <w:rPr>
                <w:color w:val="000000"/>
                <w:sz w:val="20"/>
              </w:rPr>
            </w:pPr>
            <w:r w:rsidRPr="00D67E1D">
              <w:rPr>
                <w:color w:val="000000"/>
                <w:sz w:val="20"/>
              </w:rPr>
              <w:t>7.34</w:t>
            </w:r>
          </w:p>
        </w:tc>
      </w:tr>
      <w:tr w:rsidR="00B542DC" w:rsidRPr="00916DEA" w14:paraId="3EE6C73D" w14:textId="77777777" w:rsidTr="00B542DC">
        <w:trPr>
          <w:trHeight w:val="288"/>
        </w:trPr>
        <w:tc>
          <w:tcPr>
            <w:tcW w:w="1425" w:type="dxa"/>
            <w:shd w:val="clear" w:color="auto" w:fill="auto"/>
            <w:noWrap/>
            <w:vAlign w:val="center"/>
            <w:hideMark/>
          </w:tcPr>
          <w:p w14:paraId="6A927D0E" w14:textId="77777777" w:rsidR="00B542DC" w:rsidRPr="001029B2" w:rsidRDefault="00B542DC" w:rsidP="00B542DC">
            <w:pPr>
              <w:rPr>
                <w:color w:val="000000"/>
                <w:sz w:val="20"/>
              </w:rPr>
            </w:pPr>
            <w:r>
              <w:rPr>
                <w:color w:val="000000"/>
                <w:sz w:val="20"/>
              </w:rPr>
              <w:t>M</w:t>
            </w:r>
            <w:r w:rsidRPr="001029B2">
              <w:rPr>
                <w:color w:val="000000"/>
                <w:sz w:val="20"/>
              </w:rPr>
              <w:t>in</w:t>
            </w:r>
          </w:p>
        </w:tc>
        <w:tc>
          <w:tcPr>
            <w:tcW w:w="1195" w:type="dxa"/>
            <w:shd w:val="clear" w:color="auto" w:fill="F2F2F2" w:themeFill="background1" w:themeFillShade="F2"/>
            <w:noWrap/>
            <w:vAlign w:val="center"/>
          </w:tcPr>
          <w:p w14:paraId="10D46F1C" w14:textId="77777777" w:rsidR="00B542DC" w:rsidRPr="00D67E1D" w:rsidRDefault="00B542DC" w:rsidP="00B542DC">
            <w:pPr>
              <w:jc w:val="center"/>
              <w:rPr>
                <w:color w:val="000000"/>
                <w:sz w:val="20"/>
              </w:rPr>
            </w:pPr>
            <w:r w:rsidRPr="00D67E1D">
              <w:rPr>
                <w:color w:val="000000"/>
                <w:sz w:val="20"/>
              </w:rPr>
              <w:t>6.90</w:t>
            </w:r>
          </w:p>
        </w:tc>
        <w:tc>
          <w:tcPr>
            <w:tcW w:w="1196" w:type="dxa"/>
            <w:shd w:val="clear" w:color="auto" w:fill="F2F2F2" w:themeFill="background1" w:themeFillShade="F2"/>
            <w:vAlign w:val="center"/>
          </w:tcPr>
          <w:p w14:paraId="40B743AA" w14:textId="77777777" w:rsidR="00B542DC" w:rsidRPr="00D67E1D" w:rsidRDefault="00B542DC" w:rsidP="00B542DC">
            <w:pPr>
              <w:jc w:val="center"/>
              <w:rPr>
                <w:color w:val="000000"/>
                <w:sz w:val="20"/>
              </w:rPr>
            </w:pPr>
            <w:r w:rsidRPr="00D67E1D">
              <w:rPr>
                <w:color w:val="000000"/>
                <w:sz w:val="20"/>
              </w:rPr>
              <w:t>7.35</w:t>
            </w:r>
          </w:p>
        </w:tc>
        <w:tc>
          <w:tcPr>
            <w:tcW w:w="1196" w:type="dxa"/>
            <w:shd w:val="clear" w:color="auto" w:fill="auto"/>
            <w:noWrap/>
            <w:vAlign w:val="center"/>
          </w:tcPr>
          <w:p w14:paraId="51AB96F7" w14:textId="77777777" w:rsidR="00B542DC" w:rsidRPr="00D67E1D" w:rsidRDefault="00B542DC" w:rsidP="00B542DC">
            <w:pPr>
              <w:jc w:val="center"/>
              <w:rPr>
                <w:color w:val="000000"/>
                <w:sz w:val="20"/>
              </w:rPr>
            </w:pPr>
            <w:r w:rsidRPr="00D67E1D">
              <w:rPr>
                <w:color w:val="000000"/>
                <w:sz w:val="20"/>
              </w:rPr>
              <w:t>6.77</w:t>
            </w:r>
          </w:p>
        </w:tc>
        <w:tc>
          <w:tcPr>
            <w:tcW w:w="1195" w:type="dxa"/>
            <w:vAlign w:val="center"/>
          </w:tcPr>
          <w:p w14:paraId="3ECB6323" w14:textId="77777777" w:rsidR="00B542DC" w:rsidRPr="00D67E1D" w:rsidRDefault="00B542DC" w:rsidP="00B542DC">
            <w:pPr>
              <w:jc w:val="center"/>
              <w:rPr>
                <w:color w:val="000000"/>
                <w:sz w:val="20"/>
              </w:rPr>
            </w:pPr>
            <w:r w:rsidRPr="00D67E1D">
              <w:rPr>
                <w:color w:val="000000"/>
                <w:sz w:val="20"/>
              </w:rPr>
              <w:t>6.69</w:t>
            </w:r>
          </w:p>
        </w:tc>
        <w:tc>
          <w:tcPr>
            <w:tcW w:w="1196" w:type="dxa"/>
            <w:shd w:val="clear" w:color="auto" w:fill="F2F2F2" w:themeFill="background1" w:themeFillShade="F2"/>
            <w:vAlign w:val="center"/>
          </w:tcPr>
          <w:p w14:paraId="1BA714A7" w14:textId="77777777" w:rsidR="00B542DC" w:rsidRPr="00D67E1D" w:rsidRDefault="00B542DC" w:rsidP="00B542DC">
            <w:pPr>
              <w:jc w:val="center"/>
              <w:rPr>
                <w:color w:val="000000"/>
                <w:sz w:val="20"/>
              </w:rPr>
            </w:pPr>
            <w:r w:rsidRPr="00D67E1D">
              <w:rPr>
                <w:color w:val="000000"/>
                <w:sz w:val="20"/>
              </w:rPr>
              <w:t>6.72</w:t>
            </w:r>
          </w:p>
        </w:tc>
        <w:tc>
          <w:tcPr>
            <w:tcW w:w="1196" w:type="dxa"/>
            <w:shd w:val="clear" w:color="auto" w:fill="F2F2F2" w:themeFill="background1" w:themeFillShade="F2"/>
            <w:vAlign w:val="center"/>
          </w:tcPr>
          <w:p w14:paraId="73D00376" w14:textId="77777777" w:rsidR="00B542DC" w:rsidRPr="00D67E1D" w:rsidRDefault="00B542DC" w:rsidP="00B542DC">
            <w:pPr>
              <w:jc w:val="center"/>
              <w:rPr>
                <w:color w:val="000000"/>
                <w:sz w:val="20"/>
              </w:rPr>
            </w:pPr>
            <w:r w:rsidRPr="00D67E1D">
              <w:rPr>
                <w:color w:val="000000"/>
                <w:sz w:val="20"/>
              </w:rPr>
              <w:t>6.55</w:t>
            </w:r>
          </w:p>
        </w:tc>
        <w:tc>
          <w:tcPr>
            <w:tcW w:w="1196" w:type="dxa"/>
            <w:shd w:val="clear" w:color="auto" w:fill="F2F2F2" w:themeFill="background1" w:themeFillShade="F2"/>
            <w:noWrap/>
            <w:vAlign w:val="center"/>
          </w:tcPr>
          <w:p w14:paraId="0E21B9EF" w14:textId="77777777" w:rsidR="00B542DC" w:rsidRPr="00D67E1D" w:rsidRDefault="00B542DC" w:rsidP="00B542DC">
            <w:pPr>
              <w:jc w:val="center"/>
              <w:rPr>
                <w:color w:val="000000"/>
                <w:sz w:val="20"/>
              </w:rPr>
            </w:pPr>
            <w:r w:rsidRPr="00D67E1D">
              <w:rPr>
                <w:color w:val="000000"/>
                <w:sz w:val="20"/>
              </w:rPr>
              <w:t>6.87</w:t>
            </w:r>
          </w:p>
        </w:tc>
      </w:tr>
      <w:tr w:rsidR="00B542DC" w:rsidRPr="00916DEA" w14:paraId="165A9D84" w14:textId="77777777" w:rsidTr="00B542DC">
        <w:trPr>
          <w:trHeight w:val="288"/>
        </w:trPr>
        <w:tc>
          <w:tcPr>
            <w:tcW w:w="1425" w:type="dxa"/>
            <w:shd w:val="clear" w:color="auto" w:fill="auto"/>
            <w:noWrap/>
            <w:vAlign w:val="center"/>
            <w:hideMark/>
          </w:tcPr>
          <w:p w14:paraId="36763897" w14:textId="77777777" w:rsidR="00B542DC" w:rsidRPr="001029B2" w:rsidRDefault="00B542DC" w:rsidP="00B542DC">
            <w:pPr>
              <w:rPr>
                <w:color w:val="000000"/>
                <w:sz w:val="20"/>
              </w:rPr>
            </w:pPr>
            <w:r>
              <w:rPr>
                <w:color w:val="000000"/>
                <w:sz w:val="20"/>
              </w:rPr>
              <w:t>M</w:t>
            </w:r>
            <w:r w:rsidRPr="001029B2">
              <w:rPr>
                <w:color w:val="000000"/>
                <w:sz w:val="20"/>
              </w:rPr>
              <w:t>ax</w:t>
            </w:r>
          </w:p>
        </w:tc>
        <w:tc>
          <w:tcPr>
            <w:tcW w:w="1195" w:type="dxa"/>
            <w:shd w:val="clear" w:color="auto" w:fill="F2F2F2" w:themeFill="background1" w:themeFillShade="F2"/>
            <w:noWrap/>
            <w:vAlign w:val="center"/>
          </w:tcPr>
          <w:p w14:paraId="7065D2FE" w14:textId="77777777" w:rsidR="00B542DC" w:rsidRPr="00D67E1D" w:rsidRDefault="00B542DC" w:rsidP="00B542DC">
            <w:pPr>
              <w:jc w:val="center"/>
              <w:rPr>
                <w:color w:val="000000"/>
                <w:sz w:val="20"/>
              </w:rPr>
            </w:pPr>
            <w:r w:rsidRPr="00D67E1D">
              <w:rPr>
                <w:color w:val="000000"/>
                <w:sz w:val="20"/>
              </w:rPr>
              <w:t>7.40</w:t>
            </w:r>
          </w:p>
        </w:tc>
        <w:tc>
          <w:tcPr>
            <w:tcW w:w="1196" w:type="dxa"/>
            <w:shd w:val="clear" w:color="auto" w:fill="F2F2F2" w:themeFill="background1" w:themeFillShade="F2"/>
            <w:vAlign w:val="center"/>
          </w:tcPr>
          <w:p w14:paraId="0D5C47D2" w14:textId="77777777" w:rsidR="00B542DC" w:rsidRPr="00D67E1D" w:rsidRDefault="00B542DC" w:rsidP="00B542DC">
            <w:pPr>
              <w:jc w:val="center"/>
              <w:rPr>
                <w:color w:val="000000"/>
                <w:sz w:val="20"/>
              </w:rPr>
            </w:pPr>
            <w:r w:rsidRPr="00D67E1D">
              <w:rPr>
                <w:color w:val="000000"/>
                <w:sz w:val="20"/>
              </w:rPr>
              <w:t>7.92</w:t>
            </w:r>
          </w:p>
        </w:tc>
        <w:tc>
          <w:tcPr>
            <w:tcW w:w="1196" w:type="dxa"/>
            <w:shd w:val="clear" w:color="auto" w:fill="auto"/>
            <w:noWrap/>
            <w:vAlign w:val="center"/>
          </w:tcPr>
          <w:p w14:paraId="283C0C59" w14:textId="77777777" w:rsidR="00B542DC" w:rsidRPr="00D67E1D" w:rsidRDefault="00B542DC" w:rsidP="00B542DC">
            <w:pPr>
              <w:jc w:val="center"/>
              <w:rPr>
                <w:color w:val="000000"/>
                <w:sz w:val="20"/>
              </w:rPr>
            </w:pPr>
            <w:r w:rsidRPr="00D67E1D">
              <w:rPr>
                <w:color w:val="000000"/>
                <w:sz w:val="20"/>
              </w:rPr>
              <w:t>7.37</w:t>
            </w:r>
          </w:p>
        </w:tc>
        <w:tc>
          <w:tcPr>
            <w:tcW w:w="1195" w:type="dxa"/>
            <w:vAlign w:val="center"/>
          </w:tcPr>
          <w:p w14:paraId="22B269A2" w14:textId="77777777" w:rsidR="00B542DC" w:rsidRPr="00D67E1D" w:rsidRDefault="00B542DC" w:rsidP="00B542DC">
            <w:pPr>
              <w:jc w:val="center"/>
              <w:rPr>
                <w:color w:val="000000"/>
                <w:sz w:val="20"/>
              </w:rPr>
            </w:pPr>
            <w:r w:rsidRPr="00D67E1D">
              <w:rPr>
                <w:color w:val="000000"/>
                <w:sz w:val="20"/>
              </w:rPr>
              <w:t>7.43</w:t>
            </w:r>
          </w:p>
        </w:tc>
        <w:tc>
          <w:tcPr>
            <w:tcW w:w="1196" w:type="dxa"/>
            <w:shd w:val="clear" w:color="auto" w:fill="F2F2F2" w:themeFill="background1" w:themeFillShade="F2"/>
            <w:vAlign w:val="center"/>
          </w:tcPr>
          <w:p w14:paraId="318B2147" w14:textId="77777777" w:rsidR="00B542DC" w:rsidRPr="00D67E1D" w:rsidRDefault="00B542DC" w:rsidP="00B542DC">
            <w:pPr>
              <w:jc w:val="center"/>
              <w:rPr>
                <w:color w:val="000000"/>
                <w:sz w:val="20"/>
              </w:rPr>
            </w:pPr>
            <w:r w:rsidRPr="00D67E1D">
              <w:rPr>
                <w:color w:val="000000"/>
                <w:sz w:val="20"/>
              </w:rPr>
              <w:t>7.63</w:t>
            </w:r>
          </w:p>
        </w:tc>
        <w:tc>
          <w:tcPr>
            <w:tcW w:w="1196" w:type="dxa"/>
            <w:shd w:val="clear" w:color="auto" w:fill="F2F2F2" w:themeFill="background1" w:themeFillShade="F2"/>
            <w:vAlign w:val="center"/>
          </w:tcPr>
          <w:p w14:paraId="418867D3" w14:textId="77777777" w:rsidR="00B542DC" w:rsidRPr="00D67E1D" w:rsidRDefault="00B542DC" w:rsidP="00B542DC">
            <w:pPr>
              <w:jc w:val="center"/>
              <w:rPr>
                <w:color w:val="000000"/>
                <w:sz w:val="20"/>
              </w:rPr>
            </w:pPr>
            <w:r w:rsidRPr="00D67E1D">
              <w:rPr>
                <w:color w:val="000000"/>
                <w:sz w:val="20"/>
              </w:rPr>
              <w:t>7.60</w:t>
            </w:r>
          </w:p>
        </w:tc>
        <w:tc>
          <w:tcPr>
            <w:tcW w:w="1196" w:type="dxa"/>
            <w:shd w:val="clear" w:color="auto" w:fill="F2F2F2" w:themeFill="background1" w:themeFillShade="F2"/>
            <w:noWrap/>
            <w:vAlign w:val="center"/>
          </w:tcPr>
          <w:p w14:paraId="2903EAFC" w14:textId="77777777" w:rsidR="00B542DC" w:rsidRPr="00D67E1D" w:rsidRDefault="00B542DC" w:rsidP="00B542DC">
            <w:pPr>
              <w:jc w:val="center"/>
              <w:rPr>
                <w:color w:val="000000"/>
                <w:sz w:val="20"/>
              </w:rPr>
            </w:pPr>
            <w:r w:rsidRPr="00D67E1D">
              <w:rPr>
                <w:color w:val="000000"/>
                <w:sz w:val="20"/>
              </w:rPr>
              <w:t>7.63</w:t>
            </w:r>
          </w:p>
        </w:tc>
      </w:tr>
      <w:tr w:rsidR="00B542DC" w:rsidRPr="00916DEA" w14:paraId="587D706D" w14:textId="77777777" w:rsidTr="00B542DC">
        <w:trPr>
          <w:trHeight w:val="630"/>
        </w:trPr>
        <w:tc>
          <w:tcPr>
            <w:tcW w:w="1425" w:type="dxa"/>
            <w:shd w:val="clear" w:color="auto" w:fill="auto"/>
            <w:noWrap/>
            <w:vAlign w:val="center"/>
            <w:hideMark/>
          </w:tcPr>
          <w:p w14:paraId="2D598DDF" w14:textId="77777777" w:rsidR="00B542DC" w:rsidRPr="001029B2" w:rsidRDefault="00B542DC" w:rsidP="00B542DC">
            <w:pPr>
              <w:rPr>
                <w:color w:val="000000"/>
                <w:sz w:val="20"/>
              </w:rPr>
            </w:pPr>
            <w:r>
              <w:rPr>
                <w:color w:val="000000"/>
                <w:sz w:val="20"/>
              </w:rPr>
              <w:t>Number of Samples (n)</w:t>
            </w:r>
          </w:p>
        </w:tc>
        <w:tc>
          <w:tcPr>
            <w:tcW w:w="1195" w:type="dxa"/>
            <w:shd w:val="clear" w:color="auto" w:fill="F2F2F2" w:themeFill="background1" w:themeFillShade="F2"/>
            <w:noWrap/>
            <w:vAlign w:val="center"/>
          </w:tcPr>
          <w:p w14:paraId="5FA47156" w14:textId="77777777" w:rsidR="00B542DC" w:rsidRPr="00D67E1D" w:rsidRDefault="00B542DC" w:rsidP="00B542DC">
            <w:pPr>
              <w:jc w:val="center"/>
              <w:rPr>
                <w:color w:val="000000"/>
                <w:sz w:val="20"/>
              </w:rPr>
            </w:pPr>
            <w:r w:rsidRPr="00D67E1D">
              <w:rPr>
                <w:color w:val="000000"/>
                <w:sz w:val="20"/>
              </w:rPr>
              <w:t>5</w:t>
            </w:r>
          </w:p>
        </w:tc>
        <w:tc>
          <w:tcPr>
            <w:tcW w:w="1196" w:type="dxa"/>
            <w:shd w:val="clear" w:color="auto" w:fill="F2F2F2" w:themeFill="background1" w:themeFillShade="F2"/>
            <w:vAlign w:val="center"/>
          </w:tcPr>
          <w:p w14:paraId="429CDB77" w14:textId="77777777" w:rsidR="00B542DC" w:rsidRPr="00D67E1D" w:rsidRDefault="00B542DC" w:rsidP="00B542DC">
            <w:pPr>
              <w:jc w:val="center"/>
              <w:rPr>
                <w:color w:val="000000"/>
                <w:sz w:val="20"/>
              </w:rPr>
            </w:pPr>
            <w:r w:rsidRPr="00D67E1D">
              <w:rPr>
                <w:color w:val="000000"/>
                <w:sz w:val="20"/>
              </w:rPr>
              <w:t>5</w:t>
            </w:r>
          </w:p>
        </w:tc>
        <w:tc>
          <w:tcPr>
            <w:tcW w:w="1196" w:type="dxa"/>
            <w:shd w:val="clear" w:color="auto" w:fill="auto"/>
            <w:noWrap/>
            <w:vAlign w:val="center"/>
          </w:tcPr>
          <w:p w14:paraId="169C3B4D" w14:textId="77777777" w:rsidR="00B542DC" w:rsidRPr="00D67E1D" w:rsidRDefault="00B542DC" w:rsidP="00B542DC">
            <w:pPr>
              <w:jc w:val="center"/>
              <w:rPr>
                <w:color w:val="000000"/>
                <w:sz w:val="20"/>
              </w:rPr>
            </w:pPr>
            <w:r w:rsidRPr="00D67E1D">
              <w:rPr>
                <w:color w:val="000000"/>
                <w:sz w:val="20"/>
              </w:rPr>
              <w:t>6</w:t>
            </w:r>
          </w:p>
        </w:tc>
        <w:tc>
          <w:tcPr>
            <w:tcW w:w="1195" w:type="dxa"/>
            <w:vAlign w:val="center"/>
          </w:tcPr>
          <w:p w14:paraId="029BAF00" w14:textId="77777777" w:rsidR="00B542DC" w:rsidRPr="00D67E1D" w:rsidRDefault="00B542DC" w:rsidP="00B542DC">
            <w:pPr>
              <w:jc w:val="center"/>
              <w:rPr>
                <w:color w:val="000000"/>
                <w:sz w:val="20"/>
              </w:rPr>
            </w:pPr>
            <w:r w:rsidRPr="00D67E1D">
              <w:rPr>
                <w:color w:val="000000"/>
                <w:sz w:val="20"/>
              </w:rPr>
              <w:t>6</w:t>
            </w:r>
          </w:p>
        </w:tc>
        <w:tc>
          <w:tcPr>
            <w:tcW w:w="1196" w:type="dxa"/>
            <w:shd w:val="clear" w:color="auto" w:fill="F2F2F2" w:themeFill="background1" w:themeFillShade="F2"/>
            <w:vAlign w:val="center"/>
          </w:tcPr>
          <w:p w14:paraId="2995450E" w14:textId="77777777" w:rsidR="00B542DC" w:rsidRPr="00D67E1D" w:rsidRDefault="00B542DC" w:rsidP="00B542DC">
            <w:pPr>
              <w:jc w:val="center"/>
              <w:rPr>
                <w:color w:val="000000"/>
                <w:sz w:val="20"/>
              </w:rPr>
            </w:pPr>
            <w:r w:rsidRPr="00D67E1D">
              <w:rPr>
                <w:color w:val="000000"/>
                <w:sz w:val="20"/>
              </w:rPr>
              <w:t>9</w:t>
            </w:r>
          </w:p>
        </w:tc>
        <w:tc>
          <w:tcPr>
            <w:tcW w:w="1196" w:type="dxa"/>
            <w:shd w:val="clear" w:color="auto" w:fill="F2F2F2" w:themeFill="background1" w:themeFillShade="F2"/>
            <w:vAlign w:val="center"/>
          </w:tcPr>
          <w:p w14:paraId="5E86EA73" w14:textId="77777777" w:rsidR="00B542DC" w:rsidRPr="00D67E1D" w:rsidRDefault="00B542DC" w:rsidP="00B542DC">
            <w:pPr>
              <w:jc w:val="center"/>
              <w:rPr>
                <w:color w:val="000000"/>
                <w:sz w:val="20"/>
              </w:rPr>
            </w:pPr>
            <w:r w:rsidRPr="00D67E1D">
              <w:rPr>
                <w:color w:val="000000"/>
                <w:sz w:val="20"/>
              </w:rPr>
              <w:t>9</w:t>
            </w:r>
          </w:p>
        </w:tc>
        <w:tc>
          <w:tcPr>
            <w:tcW w:w="1196" w:type="dxa"/>
            <w:shd w:val="clear" w:color="auto" w:fill="F2F2F2" w:themeFill="background1" w:themeFillShade="F2"/>
            <w:noWrap/>
            <w:vAlign w:val="center"/>
          </w:tcPr>
          <w:p w14:paraId="78DD2FBD" w14:textId="77777777" w:rsidR="00B542DC" w:rsidRPr="00D67E1D" w:rsidRDefault="00B542DC" w:rsidP="00B542DC">
            <w:pPr>
              <w:jc w:val="center"/>
              <w:rPr>
                <w:color w:val="000000"/>
                <w:sz w:val="20"/>
              </w:rPr>
            </w:pPr>
            <w:r w:rsidRPr="00D67E1D">
              <w:rPr>
                <w:color w:val="000000"/>
                <w:sz w:val="20"/>
              </w:rPr>
              <w:t>9</w:t>
            </w:r>
          </w:p>
        </w:tc>
      </w:tr>
      <w:tr w:rsidR="00B542DC" w:rsidRPr="00916DEA" w14:paraId="5B8EEB57" w14:textId="77777777" w:rsidTr="00B542DC">
        <w:trPr>
          <w:trHeight w:val="537"/>
        </w:trPr>
        <w:tc>
          <w:tcPr>
            <w:tcW w:w="1425" w:type="dxa"/>
            <w:shd w:val="clear" w:color="auto" w:fill="auto"/>
            <w:noWrap/>
            <w:vAlign w:val="center"/>
            <w:hideMark/>
          </w:tcPr>
          <w:p w14:paraId="5F4EEEB8" w14:textId="77777777" w:rsidR="00B542DC" w:rsidRPr="001029B2" w:rsidRDefault="00B542DC" w:rsidP="00B542DC">
            <w:pPr>
              <w:rPr>
                <w:color w:val="000000"/>
                <w:sz w:val="20"/>
              </w:rPr>
            </w:pPr>
            <w:r>
              <w:rPr>
                <w:color w:val="000000"/>
                <w:sz w:val="20"/>
              </w:rPr>
              <w:t>Number of</w:t>
            </w:r>
            <w:r w:rsidRPr="001029B2">
              <w:rPr>
                <w:color w:val="000000"/>
                <w:sz w:val="20"/>
              </w:rPr>
              <w:t xml:space="preserve"> Exceedance</w:t>
            </w:r>
            <w:r>
              <w:rPr>
                <w:color w:val="000000"/>
                <w:sz w:val="20"/>
              </w:rPr>
              <w:t>s</w:t>
            </w:r>
          </w:p>
        </w:tc>
        <w:tc>
          <w:tcPr>
            <w:tcW w:w="1195" w:type="dxa"/>
            <w:shd w:val="clear" w:color="auto" w:fill="F2F2F2" w:themeFill="background1" w:themeFillShade="F2"/>
            <w:noWrap/>
            <w:vAlign w:val="center"/>
          </w:tcPr>
          <w:p w14:paraId="722902F9" w14:textId="77777777" w:rsidR="00B542DC" w:rsidRPr="00C9667A" w:rsidRDefault="00B542DC" w:rsidP="00B542DC">
            <w:pPr>
              <w:jc w:val="center"/>
              <w:rPr>
                <w:color w:val="000000"/>
                <w:sz w:val="20"/>
              </w:rPr>
            </w:pPr>
            <w:r>
              <w:rPr>
                <w:color w:val="000000"/>
                <w:sz w:val="20"/>
              </w:rPr>
              <w:t>0</w:t>
            </w:r>
          </w:p>
        </w:tc>
        <w:tc>
          <w:tcPr>
            <w:tcW w:w="1196" w:type="dxa"/>
            <w:shd w:val="clear" w:color="auto" w:fill="F2F2F2" w:themeFill="background1" w:themeFillShade="F2"/>
            <w:vAlign w:val="center"/>
          </w:tcPr>
          <w:p w14:paraId="2A640D82" w14:textId="77777777" w:rsidR="00B542DC" w:rsidRPr="00C9667A" w:rsidRDefault="00B542DC" w:rsidP="00B542DC">
            <w:pPr>
              <w:jc w:val="center"/>
              <w:rPr>
                <w:color w:val="000000"/>
                <w:sz w:val="20"/>
              </w:rPr>
            </w:pPr>
            <w:r>
              <w:rPr>
                <w:color w:val="000000"/>
                <w:sz w:val="20"/>
              </w:rPr>
              <w:t>0</w:t>
            </w:r>
          </w:p>
        </w:tc>
        <w:tc>
          <w:tcPr>
            <w:tcW w:w="1196" w:type="dxa"/>
            <w:shd w:val="clear" w:color="auto" w:fill="auto"/>
            <w:noWrap/>
            <w:vAlign w:val="center"/>
          </w:tcPr>
          <w:p w14:paraId="5B67023A" w14:textId="77777777" w:rsidR="00B542DC" w:rsidRPr="00C9667A" w:rsidRDefault="00B542DC" w:rsidP="00B542DC">
            <w:pPr>
              <w:jc w:val="center"/>
              <w:rPr>
                <w:color w:val="000000"/>
                <w:sz w:val="20"/>
              </w:rPr>
            </w:pPr>
            <w:r>
              <w:rPr>
                <w:color w:val="000000"/>
                <w:sz w:val="20"/>
              </w:rPr>
              <w:t>0</w:t>
            </w:r>
          </w:p>
        </w:tc>
        <w:tc>
          <w:tcPr>
            <w:tcW w:w="1195" w:type="dxa"/>
            <w:vAlign w:val="center"/>
          </w:tcPr>
          <w:p w14:paraId="19CD4849" w14:textId="77777777" w:rsidR="00B542DC" w:rsidRPr="00C9667A" w:rsidRDefault="00B542DC" w:rsidP="00B542DC">
            <w:pPr>
              <w:jc w:val="center"/>
              <w:rPr>
                <w:color w:val="000000"/>
                <w:sz w:val="20"/>
              </w:rPr>
            </w:pPr>
            <w:r>
              <w:rPr>
                <w:color w:val="000000"/>
                <w:sz w:val="20"/>
              </w:rPr>
              <w:t>0</w:t>
            </w:r>
          </w:p>
        </w:tc>
        <w:tc>
          <w:tcPr>
            <w:tcW w:w="1196" w:type="dxa"/>
            <w:shd w:val="clear" w:color="auto" w:fill="F2F2F2" w:themeFill="background1" w:themeFillShade="F2"/>
            <w:vAlign w:val="center"/>
          </w:tcPr>
          <w:p w14:paraId="735ACA7E" w14:textId="77777777" w:rsidR="00B542DC" w:rsidRPr="00C9667A" w:rsidRDefault="00B542DC" w:rsidP="00B542DC">
            <w:pPr>
              <w:jc w:val="center"/>
              <w:rPr>
                <w:color w:val="000000"/>
                <w:sz w:val="20"/>
              </w:rPr>
            </w:pPr>
            <w:r>
              <w:rPr>
                <w:color w:val="000000"/>
                <w:sz w:val="20"/>
              </w:rPr>
              <w:t>0</w:t>
            </w:r>
          </w:p>
        </w:tc>
        <w:tc>
          <w:tcPr>
            <w:tcW w:w="1196" w:type="dxa"/>
            <w:shd w:val="clear" w:color="auto" w:fill="F2F2F2" w:themeFill="background1" w:themeFillShade="F2"/>
            <w:vAlign w:val="center"/>
          </w:tcPr>
          <w:p w14:paraId="7D1749E4" w14:textId="77777777" w:rsidR="00B542DC" w:rsidRPr="00C9667A" w:rsidRDefault="00B542DC" w:rsidP="00B542DC">
            <w:pPr>
              <w:jc w:val="center"/>
              <w:rPr>
                <w:color w:val="000000"/>
                <w:sz w:val="20"/>
              </w:rPr>
            </w:pPr>
            <w:r>
              <w:rPr>
                <w:color w:val="000000"/>
                <w:sz w:val="20"/>
              </w:rPr>
              <w:t>0</w:t>
            </w:r>
          </w:p>
        </w:tc>
        <w:tc>
          <w:tcPr>
            <w:tcW w:w="1196" w:type="dxa"/>
            <w:shd w:val="clear" w:color="auto" w:fill="F2F2F2" w:themeFill="background1" w:themeFillShade="F2"/>
            <w:noWrap/>
            <w:vAlign w:val="center"/>
          </w:tcPr>
          <w:p w14:paraId="017AB56E" w14:textId="77777777" w:rsidR="00B542DC" w:rsidRPr="00C9667A" w:rsidRDefault="00B542DC" w:rsidP="00B542DC">
            <w:pPr>
              <w:jc w:val="center"/>
              <w:rPr>
                <w:color w:val="000000"/>
                <w:sz w:val="20"/>
              </w:rPr>
            </w:pPr>
            <w:r>
              <w:rPr>
                <w:color w:val="000000"/>
                <w:sz w:val="20"/>
              </w:rPr>
              <w:t>0</w:t>
            </w:r>
          </w:p>
        </w:tc>
      </w:tr>
      <w:tr w:rsidR="00B542DC" w:rsidRPr="00916DEA" w14:paraId="30784445" w14:textId="77777777" w:rsidTr="00B542DC">
        <w:trPr>
          <w:trHeight w:val="537"/>
        </w:trPr>
        <w:tc>
          <w:tcPr>
            <w:tcW w:w="1425" w:type="dxa"/>
            <w:shd w:val="clear" w:color="auto" w:fill="auto"/>
            <w:noWrap/>
            <w:vAlign w:val="center"/>
            <w:hideMark/>
          </w:tcPr>
          <w:p w14:paraId="14E75328" w14:textId="77777777" w:rsidR="00B542DC" w:rsidRPr="001029B2" w:rsidRDefault="00B542DC" w:rsidP="00B542DC">
            <w:pPr>
              <w:rPr>
                <w:color w:val="000000"/>
                <w:sz w:val="20"/>
              </w:rPr>
            </w:pPr>
            <w:r>
              <w:rPr>
                <w:color w:val="000000"/>
                <w:sz w:val="20"/>
              </w:rPr>
              <w:t>%</w:t>
            </w:r>
            <w:r w:rsidRPr="001029B2">
              <w:rPr>
                <w:color w:val="000000"/>
                <w:sz w:val="20"/>
              </w:rPr>
              <w:t xml:space="preserve"> Exceedance</w:t>
            </w:r>
          </w:p>
        </w:tc>
        <w:tc>
          <w:tcPr>
            <w:tcW w:w="1195" w:type="dxa"/>
            <w:shd w:val="clear" w:color="auto" w:fill="F2F2F2" w:themeFill="background1" w:themeFillShade="F2"/>
            <w:noWrap/>
            <w:vAlign w:val="center"/>
          </w:tcPr>
          <w:p w14:paraId="096DEFB7" w14:textId="77777777" w:rsidR="00B542DC" w:rsidRPr="00C9667A" w:rsidRDefault="00B542DC" w:rsidP="00B542DC">
            <w:pPr>
              <w:jc w:val="center"/>
              <w:rPr>
                <w:color w:val="000000"/>
                <w:sz w:val="20"/>
              </w:rPr>
            </w:pPr>
            <w:r>
              <w:rPr>
                <w:color w:val="000000"/>
                <w:sz w:val="20"/>
              </w:rPr>
              <w:t>0%</w:t>
            </w:r>
          </w:p>
        </w:tc>
        <w:tc>
          <w:tcPr>
            <w:tcW w:w="1196" w:type="dxa"/>
            <w:shd w:val="clear" w:color="auto" w:fill="F2F2F2" w:themeFill="background1" w:themeFillShade="F2"/>
            <w:vAlign w:val="center"/>
          </w:tcPr>
          <w:p w14:paraId="5991EC36" w14:textId="77777777" w:rsidR="00B542DC" w:rsidRPr="00C9667A" w:rsidRDefault="00B542DC" w:rsidP="00B542DC">
            <w:pPr>
              <w:jc w:val="center"/>
              <w:rPr>
                <w:color w:val="000000"/>
                <w:sz w:val="20"/>
              </w:rPr>
            </w:pPr>
            <w:r>
              <w:rPr>
                <w:color w:val="000000"/>
                <w:sz w:val="20"/>
              </w:rPr>
              <w:t>0%</w:t>
            </w:r>
          </w:p>
        </w:tc>
        <w:tc>
          <w:tcPr>
            <w:tcW w:w="1196" w:type="dxa"/>
            <w:shd w:val="clear" w:color="auto" w:fill="auto"/>
            <w:noWrap/>
            <w:vAlign w:val="center"/>
          </w:tcPr>
          <w:p w14:paraId="4E1FBE51" w14:textId="77777777" w:rsidR="00B542DC" w:rsidRPr="00C9667A" w:rsidRDefault="00B542DC" w:rsidP="00B542DC">
            <w:pPr>
              <w:jc w:val="center"/>
              <w:rPr>
                <w:color w:val="000000"/>
                <w:sz w:val="20"/>
              </w:rPr>
            </w:pPr>
            <w:r>
              <w:rPr>
                <w:color w:val="000000"/>
                <w:sz w:val="20"/>
              </w:rPr>
              <w:t>0%</w:t>
            </w:r>
          </w:p>
        </w:tc>
        <w:tc>
          <w:tcPr>
            <w:tcW w:w="1195" w:type="dxa"/>
            <w:vAlign w:val="center"/>
          </w:tcPr>
          <w:p w14:paraId="32D4F614" w14:textId="77777777" w:rsidR="00B542DC" w:rsidRPr="00C9667A" w:rsidRDefault="00B542DC" w:rsidP="00B542DC">
            <w:pPr>
              <w:jc w:val="center"/>
              <w:rPr>
                <w:color w:val="000000"/>
                <w:sz w:val="20"/>
              </w:rPr>
            </w:pPr>
            <w:r>
              <w:rPr>
                <w:color w:val="000000"/>
                <w:sz w:val="20"/>
              </w:rPr>
              <w:t>0%</w:t>
            </w:r>
          </w:p>
        </w:tc>
        <w:tc>
          <w:tcPr>
            <w:tcW w:w="1196" w:type="dxa"/>
            <w:shd w:val="clear" w:color="auto" w:fill="F2F2F2" w:themeFill="background1" w:themeFillShade="F2"/>
            <w:vAlign w:val="center"/>
          </w:tcPr>
          <w:p w14:paraId="2EF13023" w14:textId="77777777" w:rsidR="00B542DC" w:rsidRPr="00C9667A" w:rsidRDefault="00B542DC" w:rsidP="00B542DC">
            <w:pPr>
              <w:jc w:val="center"/>
              <w:rPr>
                <w:color w:val="000000"/>
                <w:sz w:val="20"/>
              </w:rPr>
            </w:pPr>
            <w:r>
              <w:rPr>
                <w:color w:val="000000"/>
                <w:sz w:val="20"/>
              </w:rPr>
              <w:t>0%</w:t>
            </w:r>
          </w:p>
        </w:tc>
        <w:tc>
          <w:tcPr>
            <w:tcW w:w="1196" w:type="dxa"/>
            <w:shd w:val="clear" w:color="auto" w:fill="F2F2F2" w:themeFill="background1" w:themeFillShade="F2"/>
            <w:vAlign w:val="center"/>
          </w:tcPr>
          <w:p w14:paraId="75D08481" w14:textId="77777777" w:rsidR="00B542DC" w:rsidRPr="00C9667A" w:rsidRDefault="00B542DC" w:rsidP="00B542DC">
            <w:pPr>
              <w:jc w:val="center"/>
              <w:rPr>
                <w:color w:val="000000"/>
                <w:sz w:val="20"/>
              </w:rPr>
            </w:pPr>
            <w:r>
              <w:rPr>
                <w:color w:val="000000"/>
                <w:sz w:val="20"/>
              </w:rPr>
              <w:t>0%</w:t>
            </w:r>
          </w:p>
        </w:tc>
        <w:tc>
          <w:tcPr>
            <w:tcW w:w="1196" w:type="dxa"/>
            <w:shd w:val="clear" w:color="auto" w:fill="F2F2F2" w:themeFill="background1" w:themeFillShade="F2"/>
            <w:noWrap/>
            <w:vAlign w:val="center"/>
          </w:tcPr>
          <w:p w14:paraId="5B78483D" w14:textId="77777777" w:rsidR="00B542DC" w:rsidRPr="00C9667A" w:rsidRDefault="00B542DC" w:rsidP="00B542DC">
            <w:pPr>
              <w:jc w:val="center"/>
              <w:rPr>
                <w:color w:val="000000"/>
                <w:sz w:val="20"/>
              </w:rPr>
            </w:pPr>
            <w:r>
              <w:rPr>
                <w:color w:val="000000"/>
                <w:sz w:val="20"/>
              </w:rPr>
              <w:t>0%</w:t>
            </w:r>
          </w:p>
        </w:tc>
      </w:tr>
    </w:tbl>
    <w:p w14:paraId="60F2BD04" w14:textId="6D782EA0" w:rsidR="00D91604" w:rsidRPr="00E65C38" w:rsidRDefault="00D91604" w:rsidP="00E65C38">
      <w:pPr>
        <w:pStyle w:val="Caption"/>
      </w:pPr>
      <w:bookmarkStart w:id="100" w:name="_Toc495936759"/>
      <w:r w:rsidRPr="00E65C38">
        <w:t xml:space="preserve">Table </w:t>
      </w:r>
      <w:fldSimple w:instr=" SEQ Table \* ARABIC ">
        <w:r w:rsidR="00F8476A">
          <w:rPr>
            <w:noProof/>
          </w:rPr>
          <w:t>11</w:t>
        </w:r>
      </w:fldSimple>
      <w:r w:rsidRPr="00E65C38">
        <w:t>: Reservoir Bottom 2016 in situ pH Results and Class A Exceedances (&lt;6.5 or &gt;8.3)</w:t>
      </w:r>
      <w:bookmarkEnd w:id="100"/>
    </w:p>
    <w:p w14:paraId="7942F87C" w14:textId="77777777" w:rsidR="00D91604" w:rsidRDefault="00D91604" w:rsidP="00736362">
      <w:pPr>
        <w:spacing w:after="0"/>
      </w:pPr>
    </w:p>
    <w:p w14:paraId="4DFFDB9F" w14:textId="653E9B22" w:rsidR="00736362" w:rsidRDefault="00D91604" w:rsidP="00736362">
      <w:pPr>
        <w:pStyle w:val="Caption"/>
        <w:spacing w:after="0"/>
      </w:pPr>
      <w:bookmarkStart w:id="101" w:name="_Toc495936760"/>
      <w:r w:rsidRPr="00E65C38">
        <w:lastRenderedPageBreak/>
        <w:t xml:space="preserve">Table </w:t>
      </w:r>
      <w:fldSimple w:instr=" SEQ Table \* ARABIC ">
        <w:r w:rsidR="00F8476A">
          <w:rPr>
            <w:noProof/>
          </w:rPr>
          <w:t>12</w:t>
        </w:r>
      </w:fldSimple>
      <w:r w:rsidRPr="00E65C38">
        <w:t>: Reservoir Surface 2016 Lab pH Results and Class A Exceedances (&lt;6.5 or &gt;8.3)</w:t>
      </w:r>
      <w:bookmarkEnd w:id="101"/>
      <w:r w:rsidR="00736362">
        <w:t xml:space="preserve"> </w:t>
      </w:r>
    </w:p>
    <w:p w14:paraId="194399B2" w14:textId="4C4A0071" w:rsidR="00D91604" w:rsidRPr="00E65C38" w:rsidRDefault="00736362" w:rsidP="00736362">
      <w:pPr>
        <w:pStyle w:val="Caption"/>
        <w:spacing w:after="0"/>
      </w:pPr>
      <w:r w:rsidRPr="00E54D24">
        <w:rPr>
          <w:rStyle w:val="Strong"/>
        </w:rPr>
        <w:t>Exceedances are bolded.</w:t>
      </w:r>
    </w:p>
    <w:tbl>
      <w:tblPr>
        <w:tblW w:w="979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1195"/>
        <w:gridCol w:w="1196"/>
        <w:gridCol w:w="1196"/>
        <w:gridCol w:w="1195"/>
        <w:gridCol w:w="1196"/>
        <w:gridCol w:w="1196"/>
        <w:gridCol w:w="1196"/>
      </w:tblGrid>
      <w:tr w:rsidR="00D91604" w:rsidRPr="001029B2" w14:paraId="766A4070" w14:textId="77777777" w:rsidTr="00FC2249">
        <w:trPr>
          <w:trHeight w:val="537"/>
        </w:trPr>
        <w:tc>
          <w:tcPr>
            <w:tcW w:w="1425" w:type="dxa"/>
            <w:tcBorders>
              <w:top w:val="single" w:sz="12" w:space="0" w:color="auto"/>
              <w:bottom w:val="single" w:sz="4" w:space="0" w:color="auto"/>
            </w:tcBorders>
            <w:shd w:val="clear" w:color="auto" w:fill="FFFFFF" w:themeFill="background1"/>
            <w:noWrap/>
            <w:vAlign w:val="center"/>
            <w:hideMark/>
          </w:tcPr>
          <w:p w14:paraId="516C03D3" w14:textId="77777777" w:rsidR="00D91604" w:rsidRPr="00FC649F" w:rsidRDefault="00D91604" w:rsidP="00FC2249">
            <w:pPr>
              <w:jc w:val="center"/>
              <w:rPr>
                <w:b/>
                <w:sz w:val="20"/>
              </w:rPr>
            </w:pPr>
            <w:r w:rsidRPr="00FC649F">
              <w:rPr>
                <w:b/>
                <w:sz w:val="20"/>
              </w:rPr>
              <w:t>Site Name</w:t>
            </w:r>
          </w:p>
        </w:tc>
        <w:tc>
          <w:tcPr>
            <w:tcW w:w="1195" w:type="dxa"/>
            <w:tcBorders>
              <w:top w:val="single" w:sz="12" w:space="0" w:color="auto"/>
              <w:bottom w:val="single" w:sz="4" w:space="0" w:color="auto"/>
            </w:tcBorders>
            <w:shd w:val="clear" w:color="auto" w:fill="F2F2F2" w:themeFill="background1" w:themeFillShade="F2"/>
            <w:noWrap/>
            <w:vAlign w:val="center"/>
            <w:hideMark/>
          </w:tcPr>
          <w:p w14:paraId="37DB9E67" w14:textId="77777777" w:rsidR="00D91604" w:rsidRPr="001029B2" w:rsidRDefault="00D91604" w:rsidP="00FC2249">
            <w:pPr>
              <w:jc w:val="center"/>
              <w:rPr>
                <w:color w:val="000000"/>
                <w:sz w:val="20"/>
              </w:rPr>
            </w:pPr>
            <w:r w:rsidRPr="001029B2">
              <w:rPr>
                <w:b/>
                <w:color w:val="000000"/>
                <w:sz w:val="20"/>
              </w:rPr>
              <w:t>HB @ Upper</w:t>
            </w:r>
          </w:p>
        </w:tc>
        <w:tc>
          <w:tcPr>
            <w:tcW w:w="1196" w:type="dxa"/>
            <w:tcBorders>
              <w:top w:val="single" w:sz="12" w:space="0" w:color="auto"/>
              <w:bottom w:val="single" w:sz="4" w:space="0" w:color="auto"/>
            </w:tcBorders>
            <w:shd w:val="clear" w:color="auto" w:fill="F2F2F2" w:themeFill="background1" w:themeFillShade="F2"/>
            <w:noWrap/>
            <w:vAlign w:val="center"/>
            <w:hideMark/>
          </w:tcPr>
          <w:p w14:paraId="7F58ACB5" w14:textId="77777777" w:rsidR="00D91604" w:rsidRPr="001029B2" w:rsidRDefault="00D91604" w:rsidP="00FC2249">
            <w:pPr>
              <w:jc w:val="center"/>
              <w:rPr>
                <w:color w:val="000000"/>
                <w:sz w:val="20"/>
              </w:rPr>
            </w:pPr>
            <w:r w:rsidRPr="001029B2">
              <w:rPr>
                <w:b/>
                <w:color w:val="000000"/>
                <w:sz w:val="20"/>
              </w:rPr>
              <w:t>HB @  Middle</w:t>
            </w:r>
          </w:p>
        </w:tc>
        <w:tc>
          <w:tcPr>
            <w:tcW w:w="1196" w:type="dxa"/>
            <w:tcBorders>
              <w:top w:val="single" w:sz="12" w:space="0" w:color="auto"/>
              <w:bottom w:val="single" w:sz="4" w:space="0" w:color="auto"/>
            </w:tcBorders>
            <w:shd w:val="clear" w:color="auto" w:fill="F2F2F2" w:themeFill="background1" w:themeFillShade="F2"/>
            <w:noWrap/>
            <w:vAlign w:val="center"/>
            <w:hideMark/>
          </w:tcPr>
          <w:p w14:paraId="07E68D0D" w14:textId="77777777" w:rsidR="00D91604" w:rsidRPr="001029B2" w:rsidRDefault="00D91604" w:rsidP="00FC2249">
            <w:pPr>
              <w:jc w:val="center"/>
              <w:rPr>
                <w:color w:val="000000"/>
                <w:sz w:val="20"/>
              </w:rPr>
            </w:pPr>
            <w:r w:rsidRPr="001029B2">
              <w:rPr>
                <w:b/>
                <w:color w:val="000000"/>
                <w:sz w:val="20"/>
              </w:rPr>
              <w:t xml:space="preserve">HB @ DH </w:t>
            </w:r>
          </w:p>
        </w:tc>
        <w:tc>
          <w:tcPr>
            <w:tcW w:w="1195" w:type="dxa"/>
            <w:tcBorders>
              <w:top w:val="single" w:sz="12" w:space="0" w:color="auto"/>
              <w:bottom w:val="single" w:sz="4" w:space="0" w:color="auto"/>
            </w:tcBorders>
            <w:shd w:val="clear" w:color="auto" w:fill="F2F2F2" w:themeFill="background1" w:themeFillShade="F2"/>
            <w:vAlign w:val="center"/>
          </w:tcPr>
          <w:p w14:paraId="32BDD16A" w14:textId="7BA9233E" w:rsidR="00D91604" w:rsidRPr="001029B2" w:rsidRDefault="00D91604" w:rsidP="000B672A">
            <w:pPr>
              <w:jc w:val="center"/>
              <w:rPr>
                <w:color w:val="000000"/>
                <w:sz w:val="20"/>
              </w:rPr>
            </w:pPr>
            <w:r>
              <w:rPr>
                <w:b/>
                <w:color w:val="000000"/>
                <w:sz w:val="20"/>
              </w:rPr>
              <w:t xml:space="preserve">HB </w:t>
            </w:r>
            <w:r w:rsidR="000B672A">
              <w:rPr>
                <w:b/>
                <w:color w:val="000000"/>
                <w:sz w:val="20"/>
              </w:rPr>
              <w:t>@ Intake Weekly</w:t>
            </w:r>
          </w:p>
        </w:tc>
        <w:tc>
          <w:tcPr>
            <w:tcW w:w="1196" w:type="dxa"/>
            <w:tcBorders>
              <w:top w:val="single" w:sz="12" w:space="0" w:color="auto"/>
              <w:bottom w:val="single" w:sz="4" w:space="0" w:color="auto"/>
            </w:tcBorders>
            <w:shd w:val="clear" w:color="auto" w:fill="FFFFFF" w:themeFill="background1"/>
            <w:noWrap/>
            <w:vAlign w:val="center"/>
          </w:tcPr>
          <w:p w14:paraId="371790FF" w14:textId="77777777" w:rsidR="00D91604" w:rsidRPr="001029B2" w:rsidRDefault="00D91604" w:rsidP="00FC2249">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1196" w:type="dxa"/>
            <w:tcBorders>
              <w:top w:val="single" w:sz="12" w:space="0" w:color="auto"/>
              <w:bottom w:val="single" w:sz="4" w:space="0" w:color="auto"/>
            </w:tcBorders>
            <w:shd w:val="clear" w:color="auto" w:fill="FFFFFF" w:themeFill="background1"/>
          </w:tcPr>
          <w:p w14:paraId="1E22570A" w14:textId="532C21F9" w:rsidR="00D91604" w:rsidRPr="001029B2" w:rsidRDefault="00D91604" w:rsidP="000B672A">
            <w:pPr>
              <w:jc w:val="center"/>
              <w:rPr>
                <w:color w:val="000000"/>
                <w:sz w:val="20"/>
              </w:rPr>
            </w:pPr>
            <w:r>
              <w:rPr>
                <w:b/>
                <w:color w:val="000000"/>
                <w:sz w:val="20"/>
              </w:rPr>
              <w:t>SB</w:t>
            </w:r>
            <w:r w:rsidRPr="001029B2">
              <w:rPr>
                <w:b/>
                <w:color w:val="000000"/>
                <w:sz w:val="20"/>
              </w:rPr>
              <w:t xml:space="preserve"> </w:t>
            </w:r>
            <w:r w:rsidR="000B672A">
              <w:rPr>
                <w:b/>
                <w:color w:val="000000"/>
                <w:sz w:val="20"/>
              </w:rPr>
              <w:t>@ Intake Weekly</w:t>
            </w:r>
            <w:r w:rsidRPr="001029B2">
              <w:rPr>
                <w:b/>
                <w:color w:val="000000"/>
                <w:sz w:val="20"/>
              </w:rPr>
              <w:t xml:space="preserve"> </w:t>
            </w:r>
          </w:p>
        </w:tc>
        <w:tc>
          <w:tcPr>
            <w:tcW w:w="1196" w:type="dxa"/>
            <w:tcBorders>
              <w:top w:val="single" w:sz="12" w:space="0" w:color="auto"/>
              <w:bottom w:val="single" w:sz="4" w:space="0" w:color="auto"/>
            </w:tcBorders>
            <w:shd w:val="clear" w:color="auto" w:fill="F2F2F2" w:themeFill="background1" w:themeFillShade="F2"/>
          </w:tcPr>
          <w:p w14:paraId="2671CA4A" w14:textId="77777777" w:rsidR="00D91604" w:rsidRPr="001029B2" w:rsidRDefault="00D91604" w:rsidP="00FC2249">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r>
      <w:tr w:rsidR="00D91604" w:rsidRPr="001029B2" w14:paraId="5A1ADE39" w14:textId="77777777" w:rsidTr="00FC2249">
        <w:trPr>
          <w:trHeight w:val="288"/>
        </w:trPr>
        <w:tc>
          <w:tcPr>
            <w:tcW w:w="1425" w:type="dxa"/>
            <w:tcBorders>
              <w:top w:val="single" w:sz="4" w:space="0" w:color="auto"/>
            </w:tcBorders>
            <w:shd w:val="clear" w:color="auto" w:fill="FFFFFF" w:themeFill="background1"/>
            <w:noWrap/>
            <w:vAlign w:val="center"/>
            <w:hideMark/>
          </w:tcPr>
          <w:p w14:paraId="6536F46F" w14:textId="77777777" w:rsidR="00D91604" w:rsidRPr="00FC649F" w:rsidRDefault="00D91604" w:rsidP="00FC2249">
            <w:pPr>
              <w:rPr>
                <w:color w:val="000000"/>
                <w:sz w:val="20"/>
              </w:rPr>
            </w:pPr>
            <w:r w:rsidRPr="00FC649F">
              <w:rPr>
                <w:color w:val="000000"/>
                <w:sz w:val="20"/>
              </w:rPr>
              <w:t>Median</w:t>
            </w:r>
          </w:p>
        </w:tc>
        <w:tc>
          <w:tcPr>
            <w:tcW w:w="1195" w:type="dxa"/>
            <w:tcBorders>
              <w:top w:val="single" w:sz="4" w:space="0" w:color="auto"/>
            </w:tcBorders>
            <w:shd w:val="clear" w:color="auto" w:fill="F2F2F2" w:themeFill="background1" w:themeFillShade="F2"/>
            <w:noWrap/>
            <w:vAlign w:val="center"/>
          </w:tcPr>
          <w:p w14:paraId="084C27F6" w14:textId="77777777" w:rsidR="00D91604" w:rsidRPr="00637BBF" w:rsidRDefault="00D91604" w:rsidP="00FC2249">
            <w:pPr>
              <w:jc w:val="center"/>
              <w:rPr>
                <w:color w:val="000000"/>
                <w:sz w:val="20"/>
              </w:rPr>
            </w:pPr>
            <w:r w:rsidRPr="00637BBF">
              <w:rPr>
                <w:color w:val="000000"/>
                <w:sz w:val="20"/>
              </w:rPr>
              <w:t>7.30</w:t>
            </w:r>
          </w:p>
        </w:tc>
        <w:tc>
          <w:tcPr>
            <w:tcW w:w="1196" w:type="dxa"/>
            <w:tcBorders>
              <w:top w:val="single" w:sz="4" w:space="0" w:color="auto"/>
            </w:tcBorders>
            <w:shd w:val="clear" w:color="auto" w:fill="F2F2F2" w:themeFill="background1" w:themeFillShade="F2"/>
            <w:noWrap/>
            <w:vAlign w:val="center"/>
          </w:tcPr>
          <w:p w14:paraId="6CA5AF7A" w14:textId="77777777" w:rsidR="00D91604" w:rsidRPr="00637BBF" w:rsidRDefault="00D91604" w:rsidP="00FC2249">
            <w:pPr>
              <w:jc w:val="center"/>
              <w:rPr>
                <w:color w:val="000000"/>
                <w:sz w:val="20"/>
              </w:rPr>
            </w:pPr>
            <w:r w:rsidRPr="00637BBF">
              <w:rPr>
                <w:color w:val="000000"/>
                <w:sz w:val="20"/>
              </w:rPr>
              <w:t>7.44</w:t>
            </w:r>
          </w:p>
        </w:tc>
        <w:tc>
          <w:tcPr>
            <w:tcW w:w="1196" w:type="dxa"/>
            <w:tcBorders>
              <w:top w:val="single" w:sz="4" w:space="0" w:color="auto"/>
            </w:tcBorders>
            <w:shd w:val="clear" w:color="auto" w:fill="F2F2F2" w:themeFill="background1" w:themeFillShade="F2"/>
            <w:noWrap/>
            <w:vAlign w:val="center"/>
          </w:tcPr>
          <w:p w14:paraId="2B49D47B" w14:textId="77777777" w:rsidR="00D91604" w:rsidRPr="00637BBF" w:rsidRDefault="00D91604" w:rsidP="00FC2249">
            <w:pPr>
              <w:jc w:val="center"/>
              <w:rPr>
                <w:color w:val="000000"/>
                <w:sz w:val="20"/>
              </w:rPr>
            </w:pPr>
            <w:r w:rsidRPr="00637BBF">
              <w:rPr>
                <w:color w:val="000000"/>
                <w:sz w:val="20"/>
              </w:rPr>
              <w:t>7.84</w:t>
            </w:r>
          </w:p>
        </w:tc>
        <w:tc>
          <w:tcPr>
            <w:tcW w:w="1195" w:type="dxa"/>
            <w:tcBorders>
              <w:top w:val="single" w:sz="4" w:space="0" w:color="auto"/>
            </w:tcBorders>
            <w:shd w:val="clear" w:color="auto" w:fill="F2F2F2" w:themeFill="background1" w:themeFillShade="F2"/>
            <w:vAlign w:val="center"/>
          </w:tcPr>
          <w:p w14:paraId="4A694195" w14:textId="77777777" w:rsidR="00D91604" w:rsidRPr="00637BBF" w:rsidRDefault="00D91604" w:rsidP="00FC2249">
            <w:pPr>
              <w:jc w:val="center"/>
              <w:rPr>
                <w:color w:val="000000"/>
                <w:sz w:val="20"/>
              </w:rPr>
            </w:pPr>
            <w:r w:rsidRPr="00637BBF">
              <w:rPr>
                <w:color w:val="000000"/>
                <w:sz w:val="20"/>
              </w:rPr>
              <w:t>7.57</w:t>
            </w:r>
          </w:p>
        </w:tc>
        <w:tc>
          <w:tcPr>
            <w:tcW w:w="1196" w:type="dxa"/>
            <w:tcBorders>
              <w:top w:val="single" w:sz="4" w:space="0" w:color="auto"/>
            </w:tcBorders>
            <w:shd w:val="clear" w:color="auto" w:fill="FFFFFF" w:themeFill="background1"/>
            <w:noWrap/>
            <w:vAlign w:val="center"/>
          </w:tcPr>
          <w:p w14:paraId="4305D53C" w14:textId="77777777" w:rsidR="00D91604" w:rsidRPr="00637BBF" w:rsidRDefault="00D91604" w:rsidP="00FC2249">
            <w:pPr>
              <w:jc w:val="center"/>
              <w:rPr>
                <w:color w:val="000000"/>
                <w:sz w:val="20"/>
              </w:rPr>
            </w:pPr>
            <w:r w:rsidRPr="00637BBF">
              <w:rPr>
                <w:color w:val="000000"/>
                <w:sz w:val="20"/>
              </w:rPr>
              <w:t>7.77</w:t>
            </w:r>
          </w:p>
        </w:tc>
        <w:tc>
          <w:tcPr>
            <w:tcW w:w="1196" w:type="dxa"/>
            <w:tcBorders>
              <w:top w:val="single" w:sz="4" w:space="0" w:color="auto"/>
            </w:tcBorders>
            <w:shd w:val="clear" w:color="auto" w:fill="FFFFFF" w:themeFill="background1"/>
            <w:vAlign w:val="center"/>
          </w:tcPr>
          <w:p w14:paraId="51D22C0C" w14:textId="77777777" w:rsidR="00D91604" w:rsidRPr="00637BBF" w:rsidRDefault="00D91604" w:rsidP="00FC2249">
            <w:pPr>
              <w:jc w:val="center"/>
              <w:rPr>
                <w:color w:val="000000"/>
                <w:sz w:val="20"/>
              </w:rPr>
            </w:pPr>
            <w:r w:rsidRPr="00637BBF">
              <w:rPr>
                <w:color w:val="000000"/>
                <w:sz w:val="20"/>
              </w:rPr>
              <w:t>7.36</w:t>
            </w:r>
          </w:p>
        </w:tc>
        <w:tc>
          <w:tcPr>
            <w:tcW w:w="1196" w:type="dxa"/>
            <w:tcBorders>
              <w:top w:val="single" w:sz="4" w:space="0" w:color="auto"/>
            </w:tcBorders>
            <w:shd w:val="clear" w:color="auto" w:fill="F2F2F2" w:themeFill="background1" w:themeFillShade="F2"/>
            <w:vAlign w:val="center"/>
          </w:tcPr>
          <w:p w14:paraId="06F0AC9E" w14:textId="77777777" w:rsidR="00D91604" w:rsidRPr="00637BBF" w:rsidRDefault="00D91604" w:rsidP="00FC2249">
            <w:pPr>
              <w:jc w:val="center"/>
              <w:rPr>
                <w:color w:val="000000"/>
                <w:sz w:val="20"/>
              </w:rPr>
            </w:pPr>
            <w:r w:rsidRPr="00637BBF">
              <w:rPr>
                <w:color w:val="000000"/>
                <w:sz w:val="20"/>
              </w:rPr>
              <w:t>7.58</w:t>
            </w:r>
          </w:p>
        </w:tc>
      </w:tr>
      <w:tr w:rsidR="00D91604" w:rsidRPr="001029B2" w14:paraId="69E68B0A" w14:textId="77777777" w:rsidTr="00FC2249">
        <w:trPr>
          <w:trHeight w:val="288"/>
        </w:trPr>
        <w:tc>
          <w:tcPr>
            <w:tcW w:w="1425" w:type="dxa"/>
            <w:shd w:val="clear" w:color="auto" w:fill="FFFFFF" w:themeFill="background1"/>
            <w:noWrap/>
            <w:vAlign w:val="center"/>
            <w:hideMark/>
          </w:tcPr>
          <w:p w14:paraId="53CC0CB8" w14:textId="77777777" w:rsidR="00D91604" w:rsidRPr="00FC649F" w:rsidRDefault="00D91604" w:rsidP="00FC2249">
            <w:pPr>
              <w:rPr>
                <w:color w:val="000000"/>
                <w:sz w:val="20"/>
              </w:rPr>
            </w:pPr>
            <w:r w:rsidRPr="00FC649F">
              <w:rPr>
                <w:color w:val="000000"/>
                <w:sz w:val="20"/>
              </w:rPr>
              <w:t>Mean</w:t>
            </w:r>
          </w:p>
        </w:tc>
        <w:tc>
          <w:tcPr>
            <w:tcW w:w="1195" w:type="dxa"/>
            <w:shd w:val="clear" w:color="auto" w:fill="F2F2F2" w:themeFill="background1" w:themeFillShade="F2"/>
            <w:noWrap/>
            <w:vAlign w:val="center"/>
          </w:tcPr>
          <w:p w14:paraId="5610CAC8" w14:textId="77777777" w:rsidR="00D91604" w:rsidRPr="00637BBF" w:rsidRDefault="00D91604" w:rsidP="00FC2249">
            <w:pPr>
              <w:jc w:val="center"/>
              <w:rPr>
                <w:color w:val="000000"/>
                <w:sz w:val="20"/>
              </w:rPr>
            </w:pPr>
            <w:r w:rsidRPr="00637BBF">
              <w:rPr>
                <w:color w:val="000000"/>
                <w:sz w:val="20"/>
              </w:rPr>
              <w:t>7.18</w:t>
            </w:r>
          </w:p>
        </w:tc>
        <w:tc>
          <w:tcPr>
            <w:tcW w:w="1196" w:type="dxa"/>
            <w:shd w:val="clear" w:color="auto" w:fill="F2F2F2" w:themeFill="background1" w:themeFillShade="F2"/>
            <w:noWrap/>
            <w:vAlign w:val="center"/>
          </w:tcPr>
          <w:p w14:paraId="5D402FA0" w14:textId="77777777" w:rsidR="00D91604" w:rsidRPr="00637BBF" w:rsidRDefault="00D91604" w:rsidP="00FC2249">
            <w:pPr>
              <w:jc w:val="center"/>
              <w:rPr>
                <w:color w:val="000000"/>
                <w:sz w:val="20"/>
              </w:rPr>
            </w:pPr>
            <w:r w:rsidRPr="00637BBF">
              <w:rPr>
                <w:color w:val="000000"/>
                <w:sz w:val="20"/>
              </w:rPr>
              <w:t>7.42</w:t>
            </w:r>
          </w:p>
        </w:tc>
        <w:tc>
          <w:tcPr>
            <w:tcW w:w="1196" w:type="dxa"/>
            <w:shd w:val="clear" w:color="auto" w:fill="F2F2F2" w:themeFill="background1" w:themeFillShade="F2"/>
            <w:noWrap/>
            <w:vAlign w:val="center"/>
          </w:tcPr>
          <w:p w14:paraId="026FE638" w14:textId="77777777" w:rsidR="00D91604" w:rsidRPr="00637BBF" w:rsidRDefault="00D91604" w:rsidP="00FC2249">
            <w:pPr>
              <w:jc w:val="center"/>
              <w:rPr>
                <w:color w:val="000000"/>
                <w:sz w:val="20"/>
              </w:rPr>
            </w:pPr>
            <w:r w:rsidRPr="00637BBF">
              <w:rPr>
                <w:color w:val="000000"/>
                <w:sz w:val="20"/>
              </w:rPr>
              <w:t>7.80</w:t>
            </w:r>
          </w:p>
        </w:tc>
        <w:tc>
          <w:tcPr>
            <w:tcW w:w="1195" w:type="dxa"/>
            <w:shd w:val="clear" w:color="auto" w:fill="F2F2F2" w:themeFill="background1" w:themeFillShade="F2"/>
            <w:vAlign w:val="center"/>
          </w:tcPr>
          <w:p w14:paraId="19DFA4B3" w14:textId="77777777" w:rsidR="00D91604" w:rsidRPr="00637BBF" w:rsidRDefault="00D91604" w:rsidP="00FC2249">
            <w:pPr>
              <w:jc w:val="center"/>
              <w:rPr>
                <w:color w:val="000000"/>
                <w:sz w:val="20"/>
              </w:rPr>
            </w:pPr>
            <w:r w:rsidRPr="00637BBF">
              <w:rPr>
                <w:color w:val="000000"/>
                <w:sz w:val="20"/>
              </w:rPr>
              <w:t>7.57</w:t>
            </w:r>
          </w:p>
        </w:tc>
        <w:tc>
          <w:tcPr>
            <w:tcW w:w="1196" w:type="dxa"/>
            <w:shd w:val="clear" w:color="auto" w:fill="FFFFFF" w:themeFill="background1"/>
            <w:noWrap/>
            <w:vAlign w:val="center"/>
          </w:tcPr>
          <w:p w14:paraId="33BE1CE7" w14:textId="77777777" w:rsidR="00D91604" w:rsidRPr="00637BBF" w:rsidRDefault="00D91604" w:rsidP="00FC2249">
            <w:pPr>
              <w:jc w:val="center"/>
              <w:rPr>
                <w:color w:val="000000"/>
                <w:sz w:val="20"/>
              </w:rPr>
            </w:pPr>
            <w:r w:rsidRPr="00637BBF">
              <w:rPr>
                <w:color w:val="000000"/>
                <w:sz w:val="20"/>
              </w:rPr>
              <w:t>7.71</w:t>
            </w:r>
          </w:p>
        </w:tc>
        <w:tc>
          <w:tcPr>
            <w:tcW w:w="1196" w:type="dxa"/>
            <w:shd w:val="clear" w:color="auto" w:fill="FFFFFF" w:themeFill="background1"/>
            <w:vAlign w:val="center"/>
          </w:tcPr>
          <w:p w14:paraId="1F67AB67" w14:textId="77777777" w:rsidR="00D91604" w:rsidRPr="00637BBF" w:rsidRDefault="00D91604" w:rsidP="00FC2249">
            <w:pPr>
              <w:jc w:val="center"/>
              <w:rPr>
                <w:color w:val="000000"/>
                <w:sz w:val="20"/>
              </w:rPr>
            </w:pPr>
            <w:r w:rsidRPr="00637BBF">
              <w:rPr>
                <w:color w:val="000000"/>
                <w:sz w:val="20"/>
              </w:rPr>
              <w:t>7.44</w:t>
            </w:r>
          </w:p>
        </w:tc>
        <w:tc>
          <w:tcPr>
            <w:tcW w:w="1196" w:type="dxa"/>
            <w:shd w:val="clear" w:color="auto" w:fill="F2F2F2" w:themeFill="background1" w:themeFillShade="F2"/>
            <w:vAlign w:val="center"/>
          </w:tcPr>
          <w:p w14:paraId="67274DF5" w14:textId="77777777" w:rsidR="00D91604" w:rsidRPr="00637BBF" w:rsidRDefault="00D91604" w:rsidP="00FC2249">
            <w:pPr>
              <w:jc w:val="center"/>
              <w:rPr>
                <w:color w:val="000000"/>
                <w:sz w:val="20"/>
              </w:rPr>
            </w:pPr>
            <w:r w:rsidRPr="00637BBF">
              <w:rPr>
                <w:color w:val="000000"/>
                <w:sz w:val="20"/>
              </w:rPr>
              <w:t>7.55</w:t>
            </w:r>
          </w:p>
        </w:tc>
      </w:tr>
      <w:tr w:rsidR="00D91604" w:rsidRPr="001029B2" w14:paraId="702D821E" w14:textId="77777777" w:rsidTr="00FC2249">
        <w:trPr>
          <w:trHeight w:val="288"/>
        </w:trPr>
        <w:tc>
          <w:tcPr>
            <w:tcW w:w="1425" w:type="dxa"/>
            <w:shd w:val="clear" w:color="auto" w:fill="FFFFFF" w:themeFill="background1"/>
            <w:noWrap/>
            <w:vAlign w:val="center"/>
            <w:hideMark/>
          </w:tcPr>
          <w:p w14:paraId="4C70F312" w14:textId="77777777" w:rsidR="00D91604" w:rsidRPr="00FC649F" w:rsidRDefault="00D91604" w:rsidP="00FC2249">
            <w:pPr>
              <w:rPr>
                <w:color w:val="000000"/>
                <w:sz w:val="20"/>
              </w:rPr>
            </w:pPr>
            <w:r w:rsidRPr="00FC649F">
              <w:rPr>
                <w:color w:val="000000"/>
                <w:sz w:val="20"/>
              </w:rPr>
              <w:t>Min</w:t>
            </w:r>
          </w:p>
        </w:tc>
        <w:tc>
          <w:tcPr>
            <w:tcW w:w="1195" w:type="dxa"/>
            <w:shd w:val="clear" w:color="auto" w:fill="F2F2F2" w:themeFill="background1" w:themeFillShade="F2"/>
            <w:noWrap/>
            <w:vAlign w:val="center"/>
          </w:tcPr>
          <w:p w14:paraId="2429DDB8" w14:textId="77777777" w:rsidR="00D91604" w:rsidRPr="00736362" w:rsidRDefault="00D91604" w:rsidP="00FC2249">
            <w:pPr>
              <w:jc w:val="center"/>
              <w:rPr>
                <w:b/>
                <w:color w:val="000000"/>
                <w:sz w:val="20"/>
              </w:rPr>
            </w:pPr>
            <w:r w:rsidRPr="00736362">
              <w:rPr>
                <w:b/>
                <w:color w:val="000000"/>
                <w:sz w:val="20"/>
              </w:rPr>
              <w:t>6.31</w:t>
            </w:r>
          </w:p>
        </w:tc>
        <w:tc>
          <w:tcPr>
            <w:tcW w:w="1196" w:type="dxa"/>
            <w:shd w:val="clear" w:color="auto" w:fill="F2F2F2" w:themeFill="background1" w:themeFillShade="F2"/>
            <w:noWrap/>
            <w:vAlign w:val="center"/>
          </w:tcPr>
          <w:p w14:paraId="752BB00F" w14:textId="77777777" w:rsidR="00D91604" w:rsidRPr="00637BBF" w:rsidRDefault="00D91604" w:rsidP="00FC2249">
            <w:pPr>
              <w:jc w:val="center"/>
              <w:rPr>
                <w:color w:val="000000"/>
                <w:sz w:val="20"/>
              </w:rPr>
            </w:pPr>
            <w:r w:rsidRPr="00637BBF">
              <w:rPr>
                <w:color w:val="000000"/>
                <w:sz w:val="20"/>
              </w:rPr>
              <w:t>6.72</w:t>
            </w:r>
          </w:p>
        </w:tc>
        <w:tc>
          <w:tcPr>
            <w:tcW w:w="1196" w:type="dxa"/>
            <w:shd w:val="clear" w:color="auto" w:fill="F2F2F2" w:themeFill="background1" w:themeFillShade="F2"/>
            <w:noWrap/>
            <w:vAlign w:val="center"/>
          </w:tcPr>
          <w:p w14:paraId="280E35F3" w14:textId="77777777" w:rsidR="00D91604" w:rsidRPr="00637BBF" w:rsidRDefault="00D91604" w:rsidP="00FC2249">
            <w:pPr>
              <w:jc w:val="center"/>
              <w:rPr>
                <w:color w:val="000000"/>
                <w:sz w:val="20"/>
              </w:rPr>
            </w:pPr>
            <w:r w:rsidRPr="00637BBF">
              <w:rPr>
                <w:color w:val="000000"/>
                <w:sz w:val="20"/>
              </w:rPr>
              <w:t>7.43</w:t>
            </w:r>
          </w:p>
        </w:tc>
        <w:tc>
          <w:tcPr>
            <w:tcW w:w="1195" w:type="dxa"/>
            <w:shd w:val="clear" w:color="auto" w:fill="F2F2F2" w:themeFill="background1" w:themeFillShade="F2"/>
            <w:vAlign w:val="center"/>
          </w:tcPr>
          <w:p w14:paraId="4438608D" w14:textId="77777777" w:rsidR="00D91604" w:rsidRPr="00637BBF" w:rsidRDefault="00D91604" w:rsidP="00FC2249">
            <w:pPr>
              <w:jc w:val="center"/>
              <w:rPr>
                <w:color w:val="000000"/>
                <w:sz w:val="20"/>
              </w:rPr>
            </w:pPr>
            <w:r w:rsidRPr="00637BBF">
              <w:rPr>
                <w:color w:val="000000"/>
                <w:sz w:val="20"/>
              </w:rPr>
              <w:t>6.95</w:t>
            </w:r>
          </w:p>
        </w:tc>
        <w:tc>
          <w:tcPr>
            <w:tcW w:w="1196" w:type="dxa"/>
            <w:shd w:val="clear" w:color="auto" w:fill="FFFFFF" w:themeFill="background1"/>
            <w:noWrap/>
            <w:vAlign w:val="center"/>
          </w:tcPr>
          <w:p w14:paraId="41DCE0AE" w14:textId="77777777" w:rsidR="00D91604" w:rsidRPr="00637BBF" w:rsidRDefault="00D91604" w:rsidP="00FC2249">
            <w:pPr>
              <w:jc w:val="center"/>
              <w:rPr>
                <w:color w:val="000000"/>
                <w:sz w:val="20"/>
              </w:rPr>
            </w:pPr>
            <w:r w:rsidRPr="00637BBF">
              <w:rPr>
                <w:color w:val="000000"/>
                <w:sz w:val="20"/>
              </w:rPr>
              <w:t>7.30</w:t>
            </w:r>
          </w:p>
        </w:tc>
        <w:tc>
          <w:tcPr>
            <w:tcW w:w="1196" w:type="dxa"/>
            <w:shd w:val="clear" w:color="auto" w:fill="FFFFFF" w:themeFill="background1"/>
            <w:vAlign w:val="center"/>
          </w:tcPr>
          <w:p w14:paraId="51A45CC9" w14:textId="77777777" w:rsidR="00D91604" w:rsidRPr="00637BBF" w:rsidRDefault="00D91604" w:rsidP="00FC2249">
            <w:pPr>
              <w:jc w:val="center"/>
              <w:rPr>
                <w:color w:val="000000"/>
                <w:sz w:val="20"/>
              </w:rPr>
            </w:pPr>
            <w:r w:rsidRPr="00637BBF">
              <w:rPr>
                <w:color w:val="000000"/>
                <w:sz w:val="20"/>
              </w:rPr>
              <w:t>6.94</w:t>
            </w:r>
          </w:p>
        </w:tc>
        <w:tc>
          <w:tcPr>
            <w:tcW w:w="1196" w:type="dxa"/>
            <w:shd w:val="clear" w:color="auto" w:fill="F2F2F2" w:themeFill="background1" w:themeFillShade="F2"/>
            <w:vAlign w:val="center"/>
          </w:tcPr>
          <w:p w14:paraId="2988623D" w14:textId="77777777" w:rsidR="00D91604" w:rsidRPr="00637BBF" w:rsidRDefault="00D91604" w:rsidP="00FC2249">
            <w:pPr>
              <w:jc w:val="center"/>
              <w:rPr>
                <w:color w:val="000000"/>
                <w:sz w:val="20"/>
              </w:rPr>
            </w:pPr>
            <w:r w:rsidRPr="00637BBF">
              <w:rPr>
                <w:color w:val="000000"/>
                <w:sz w:val="20"/>
              </w:rPr>
              <w:t>7.31</w:t>
            </w:r>
          </w:p>
        </w:tc>
      </w:tr>
      <w:tr w:rsidR="00D91604" w:rsidRPr="001029B2" w14:paraId="2C521598" w14:textId="77777777" w:rsidTr="00FC2249">
        <w:trPr>
          <w:trHeight w:val="288"/>
        </w:trPr>
        <w:tc>
          <w:tcPr>
            <w:tcW w:w="1425" w:type="dxa"/>
            <w:shd w:val="clear" w:color="auto" w:fill="FFFFFF" w:themeFill="background1"/>
            <w:noWrap/>
            <w:vAlign w:val="center"/>
            <w:hideMark/>
          </w:tcPr>
          <w:p w14:paraId="1CE5AF70" w14:textId="77777777" w:rsidR="00D91604" w:rsidRPr="00FC649F" w:rsidRDefault="00D91604" w:rsidP="00FC2249">
            <w:pPr>
              <w:rPr>
                <w:color w:val="000000"/>
                <w:sz w:val="20"/>
              </w:rPr>
            </w:pPr>
            <w:r w:rsidRPr="00FC649F">
              <w:rPr>
                <w:color w:val="000000"/>
                <w:sz w:val="20"/>
              </w:rPr>
              <w:t>Max</w:t>
            </w:r>
          </w:p>
        </w:tc>
        <w:tc>
          <w:tcPr>
            <w:tcW w:w="1195" w:type="dxa"/>
            <w:shd w:val="clear" w:color="auto" w:fill="F2F2F2" w:themeFill="background1" w:themeFillShade="F2"/>
            <w:noWrap/>
            <w:vAlign w:val="center"/>
          </w:tcPr>
          <w:p w14:paraId="32881CF4" w14:textId="77777777" w:rsidR="00D91604" w:rsidRPr="00637BBF" w:rsidRDefault="00D91604" w:rsidP="00FC2249">
            <w:pPr>
              <w:jc w:val="center"/>
              <w:rPr>
                <w:color w:val="000000"/>
                <w:sz w:val="20"/>
              </w:rPr>
            </w:pPr>
            <w:r w:rsidRPr="00637BBF">
              <w:rPr>
                <w:color w:val="000000"/>
                <w:sz w:val="20"/>
              </w:rPr>
              <w:t>7.74</w:t>
            </w:r>
          </w:p>
        </w:tc>
        <w:tc>
          <w:tcPr>
            <w:tcW w:w="1196" w:type="dxa"/>
            <w:shd w:val="clear" w:color="auto" w:fill="F2F2F2" w:themeFill="background1" w:themeFillShade="F2"/>
            <w:noWrap/>
            <w:vAlign w:val="center"/>
          </w:tcPr>
          <w:p w14:paraId="2ACB7823" w14:textId="77777777" w:rsidR="00D91604" w:rsidRPr="00637BBF" w:rsidRDefault="00D91604" w:rsidP="00FC2249">
            <w:pPr>
              <w:jc w:val="center"/>
              <w:rPr>
                <w:color w:val="000000"/>
                <w:sz w:val="20"/>
              </w:rPr>
            </w:pPr>
            <w:r w:rsidRPr="00637BBF">
              <w:rPr>
                <w:color w:val="000000"/>
                <w:sz w:val="20"/>
              </w:rPr>
              <w:t>8.24</w:t>
            </w:r>
          </w:p>
        </w:tc>
        <w:tc>
          <w:tcPr>
            <w:tcW w:w="1196" w:type="dxa"/>
            <w:shd w:val="clear" w:color="auto" w:fill="F2F2F2" w:themeFill="background1" w:themeFillShade="F2"/>
            <w:noWrap/>
            <w:vAlign w:val="center"/>
          </w:tcPr>
          <w:p w14:paraId="5ACC92BB" w14:textId="77777777" w:rsidR="00D91604" w:rsidRPr="00637BBF" w:rsidRDefault="00D91604" w:rsidP="00FC2249">
            <w:pPr>
              <w:jc w:val="center"/>
              <w:rPr>
                <w:color w:val="000000"/>
                <w:sz w:val="20"/>
              </w:rPr>
            </w:pPr>
            <w:r w:rsidRPr="00637BBF">
              <w:rPr>
                <w:color w:val="000000"/>
                <w:sz w:val="20"/>
              </w:rPr>
              <w:t>8.20</w:t>
            </w:r>
          </w:p>
        </w:tc>
        <w:tc>
          <w:tcPr>
            <w:tcW w:w="1195" w:type="dxa"/>
            <w:shd w:val="clear" w:color="auto" w:fill="F2F2F2" w:themeFill="background1" w:themeFillShade="F2"/>
            <w:vAlign w:val="center"/>
          </w:tcPr>
          <w:p w14:paraId="7525FCBA" w14:textId="77777777" w:rsidR="00D91604" w:rsidRPr="00637BBF" w:rsidRDefault="00D91604" w:rsidP="00FC2249">
            <w:pPr>
              <w:jc w:val="center"/>
              <w:rPr>
                <w:color w:val="000000"/>
                <w:sz w:val="20"/>
              </w:rPr>
            </w:pPr>
            <w:r w:rsidRPr="00637BBF">
              <w:rPr>
                <w:color w:val="000000"/>
                <w:sz w:val="20"/>
              </w:rPr>
              <w:t>8.27</w:t>
            </w:r>
          </w:p>
        </w:tc>
        <w:tc>
          <w:tcPr>
            <w:tcW w:w="1196" w:type="dxa"/>
            <w:shd w:val="clear" w:color="auto" w:fill="FFFFFF" w:themeFill="background1"/>
            <w:noWrap/>
            <w:vAlign w:val="center"/>
          </w:tcPr>
          <w:p w14:paraId="4D5D61E2" w14:textId="77777777" w:rsidR="00D91604" w:rsidRPr="00637BBF" w:rsidRDefault="00D91604" w:rsidP="00FC2249">
            <w:pPr>
              <w:jc w:val="center"/>
              <w:rPr>
                <w:color w:val="000000"/>
                <w:sz w:val="20"/>
              </w:rPr>
            </w:pPr>
            <w:r w:rsidRPr="00637BBF">
              <w:rPr>
                <w:color w:val="000000"/>
                <w:sz w:val="20"/>
              </w:rPr>
              <w:t>8.24</w:t>
            </w:r>
          </w:p>
        </w:tc>
        <w:tc>
          <w:tcPr>
            <w:tcW w:w="1196" w:type="dxa"/>
            <w:shd w:val="clear" w:color="auto" w:fill="FFFFFF" w:themeFill="background1"/>
            <w:vAlign w:val="center"/>
          </w:tcPr>
          <w:p w14:paraId="1280EDC0" w14:textId="77777777" w:rsidR="00D91604" w:rsidRPr="00736362" w:rsidRDefault="00D91604" w:rsidP="00FC2249">
            <w:pPr>
              <w:jc w:val="center"/>
              <w:rPr>
                <w:b/>
                <w:color w:val="000000"/>
                <w:sz w:val="20"/>
              </w:rPr>
            </w:pPr>
            <w:r w:rsidRPr="00736362">
              <w:rPr>
                <w:b/>
                <w:color w:val="000000"/>
                <w:sz w:val="20"/>
              </w:rPr>
              <w:t>8.38</w:t>
            </w:r>
          </w:p>
        </w:tc>
        <w:tc>
          <w:tcPr>
            <w:tcW w:w="1196" w:type="dxa"/>
            <w:shd w:val="clear" w:color="auto" w:fill="F2F2F2" w:themeFill="background1" w:themeFillShade="F2"/>
            <w:vAlign w:val="center"/>
          </w:tcPr>
          <w:p w14:paraId="772D9FA3" w14:textId="77777777" w:rsidR="00D91604" w:rsidRPr="00637BBF" w:rsidRDefault="00D91604" w:rsidP="00FC2249">
            <w:pPr>
              <w:jc w:val="center"/>
              <w:rPr>
                <w:color w:val="000000"/>
                <w:sz w:val="20"/>
              </w:rPr>
            </w:pPr>
            <w:r w:rsidRPr="00637BBF">
              <w:rPr>
                <w:color w:val="000000"/>
                <w:sz w:val="20"/>
              </w:rPr>
              <w:t>7.81</w:t>
            </w:r>
          </w:p>
        </w:tc>
      </w:tr>
      <w:tr w:rsidR="00D91604" w:rsidRPr="001029B2" w14:paraId="49D57486" w14:textId="77777777" w:rsidTr="00FC2249">
        <w:trPr>
          <w:trHeight w:val="537"/>
        </w:trPr>
        <w:tc>
          <w:tcPr>
            <w:tcW w:w="1425" w:type="dxa"/>
            <w:shd w:val="clear" w:color="auto" w:fill="FFFFFF" w:themeFill="background1"/>
            <w:noWrap/>
            <w:vAlign w:val="center"/>
            <w:hideMark/>
          </w:tcPr>
          <w:p w14:paraId="641338EA" w14:textId="77777777" w:rsidR="00D91604" w:rsidRPr="00FC649F" w:rsidRDefault="00D91604" w:rsidP="00FC2249">
            <w:pPr>
              <w:rPr>
                <w:color w:val="000000"/>
                <w:sz w:val="20"/>
              </w:rPr>
            </w:pPr>
            <w:r w:rsidRPr="00FC649F">
              <w:rPr>
                <w:color w:val="000000"/>
                <w:sz w:val="20"/>
              </w:rPr>
              <w:t>Number of Samples (n)</w:t>
            </w:r>
          </w:p>
        </w:tc>
        <w:tc>
          <w:tcPr>
            <w:tcW w:w="1195" w:type="dxa"/>
            <w:shd w:val="clear" w:color="auto" w:fill="F2F2F2" w:themeFill="background1" w:themeFillShade="F2"/>
            <w:noWrap/>
            <w:vAlign w:val="center"/>
          </w:tcPr>
          <w:p w14:paraId="507B5AE6" w14:textId="77777777" w:rsidR="00D91604" w:rsidRPr="00637BBF" w:rsidRDefault="00D91604" w:rsidP="00FC2249">
            <w:pPr>
              <w:jc w:val="center"/>
              <w:rPr>
                <w:color w:val="000000"/>
                <w:sz w:val="20"/>
              </w:rPr>
            </w:pPr>
            <w:r w:rsidRPr="00637BBF">
              <w:rPr>
                <w:color w:val="000000"/>
                <w:sz w:val="20"/>
              </w:rPr>
              <w:t>6</w:t>
            </w:r>
          </w:p>
        </w:tc>
        <w:tc>
          <w:tcPr>
            <w:tcW w:w="1196" w:type="dxa"/>
            <w:shd w:val="clear" w:color="auto" w:fill="F2F2F2" w:themeFill="background1" w:themeFillShade="F2"/>
            <w:noWrap/>
            <w:vAlign w:val="center"/>
          </w:tcPr>
          <w:p w14:paraId="275B06FE" w14:textId="77777777" w:rsidR="00D91604" w:rsidRPr="00637BBF" w:rsidRDefault="00D91604" w:rsidP="00FC2249">
            <w:pPr>
              <w:jc w:val="center"/>
              <w:rPr>
                <w:color w:val="000000"/>
                <w:sz w:val="20"/>
              </w:rPr>
            </w:pPr>
            <w:r w:rsidRPr="00637BBF">
              <w:rPr>
                <w:color w:val="000000"/>
                <w:sz w:val="20"/>
              </w:rPr>
              <w:t>6</w:t>
            </w:r>
          </w:p>
        </w:tc>
        <w:tc>
          <w:tcPr>
            <w:tcW w:w="1196" w:type="dxa"/>
            <w:shd w:val="clear" w:color="auto" w:fill="F2F2F2" w:themeFill="background1" w:themeFillShade="F2"/>
            <w:noWrap/>
            <w:vAlign w:val="center"/>
          </w:tcPr>
          <w:p w14:paraId="6A280527" w14:textId="77777777" w:rsidR="00D91604" w:rsidRPr="00637BBF" w:rsidRDefault="00D91604" w:rsidP="00FC2249">
            <w:pPr>
              <w:jc w:val="center"/>
              <w:rPr>
                <w:color w:val="000000"/>
                <w:sz w:val="20"/>
              </w:rPr>
            </w:pPr>
            <w:r w:rsidRPr="00637BBF">
              <w:rPr>
                <w:color w:val="000000"/>
                <w:sz w:val="20"/>
              </w:rPr>
              <w:t>5</w:t>
            </w:r>
          </w:p>
        </w:tc>
        <w:tc>
          <w:tcPr>
            <w:tcW w:w="1195" w:type="dxa"/>
            <w:shd w:val="clear" w:color="auto" w:fill="F2F2F2" w:themeFill="background1" w:themeFillShade="F2"/>
            <w:vAlign w:val="center"/>
          </w:tcPr>
          <w:p w14:paraId="1C5AA2EE" w14:textId="77777777" w:rsidR="00D91604" w:rsidRPr="00637BBF" w:rsidRDefault="00D91604" w:rsidP="00FC2249">
            <w:pPr>
              <w:jc w:val="center"/>
              <w:rPr>
                <w:color w:val="000000"/>
                <w:sz w:val="20"/>
              </w:rPr>
            </w:pPr>
            <w:r w:rsidRPr="00637BBF">
              <w:rPr>
                <w:color w:val="000000"/>
                <w:sz w:val="20"/>
              </w:rPr>
              <w:t>52</w:t>
            </w:r>
          </w:p>
        </w:tc>
        <w:tc>
          <w:tcPr>
            <w:tcW w:w="1196" w:type="dxa"/>
            <w:shd w:val="clear" w:color="auto" w:fill="FFFFFF" w:themeFill="background1"/>
            <w:noWrap/>
            <w:vAlign w:val="center"/>
          </w:tcPr>
          <w:p w14:paraId="5C293E4E" w14:textId="77777777" w:rsidR="00D91604" w:rsidRPr="00637BBF" w:rsidRDefault="00D91604" w:rsidP="00FC2249">
            <w:pPr>
              <w:jc w:val="center"/>
              <w:rPr>
                <w:color w:val="000000"/>
                <w:sz w:val="20"/>
              </w:rPr>
            </w:pPr>
            <w:r w:rsidRPr="00637BBF">
              <w:rPr>
                <w:color w:val="000000"/>
                <w:sz w:val="20"/>
              </w:rPr>
              <w:t>6</w:t>
            </w:r>
          </w:p>
        </w:tc>
        <w:tc>
          <w:tcPr>
            <w:tcW w:w="1196" w:type="dxa"/>
            <w:shd w:val="clear" w:color="auto" w:fill="FFFFFF" w:themeFill="background1"/>
            <w:vAlign w:val="center"/>
          </w:tcPr>
          <w:p w14:paraId="354818DE" w14:textId="77777777" w:rsidR="00D91604" w:rsidRPr="00637BBF" w:rsidRDefault="00D91604" w:rsidP="00FC2249">
            <w:pPr>
              <w:jc w:val="center"/>
              <w:rPr>
                <w:color w:val="000000"/>
                <w:sz w:val="20"/>
              </w:rPr>
            </w:pPr>
            <w:r w:rsidRPr="00637BBF">
              <w:rPr>
                <w:color w:val="000000"/>
                <w:sz w:val="20"/>
              </w:rPr>
              <w:t>52</w:t>
            </w:r>
          </w:p>
        </w:tc>
        <w:tc>
          <w:tcPr>
            <w:tcW w:w="1196" w:type="dxa"/>
            <w:shd w:val="clear" w:color="auto" w:fill="F2F2F2" w:themeFill="background1" w:themeFillShade="F2"/>
            <w:vAlign w:val="center"/>
          </w:tcPr>
          <w:p w14:paraId="29EED105" w14:textId="77777777" w:rsidR="00D91604" w:rsidRPr="00637BBF" w:rsidRDefault="00D91604" w:rsidP="00FC2249">
            <w:pPr>
              <w:jc w:val="center"/>
              <w:rPr>
                <w:color w:val="000000"/>
                <w:sz w:val="20"/>
              </w:rPr>
            </w:pPr>
            <w:r w:rsidRPr="00637BBF">
              <w:rPr>
                <w:color w:val="000000"/>
                <w:sz w:val="20"/>
              </w:rPr>
              <w:t>7</w:t>
            </w:r>
          </w:p>
        </w:tc>
      </w:tr>
      <w:tr w:rsidR="00D91604" w:rsidRPr="001029B2" w14:paraId="642AAFE0" w14:textId="77777777" w:rsidTr="00FC2249">
        <w:trPr>
          <w:trHeight w:val="537"/>
        </w:trPr>
        <w:tc>
          <w:tcPr>
            <w:tcW w:w="1425" w:type="dxa"/>
            <w:shd w:val="clear" w:color="auto" w:fill="FFFFFF" w:themeFill="background1"/>
            <w:noWrap/>
            <w:vAlign w:val="center"/>
            <w:hideMark/>
          </w:tcPr>
          <w:p w14:paraId="1CE40C01" w14:textId="77777777" w:rsidR="00D91604" w:rsidRPr="00FC649F" w:rsidRDefault="00D91604" w:rsidP="00FC2249">
            <w:pPr>
              <w:rPr>
                <w:color w:val="000000"/>
                <w:sz w:val="20"/>
              </w:rPr>
            </w:pPr>
            <w:r w:rsidRPr="00FC649F">
              <w:rPr>
                <w:color w:val="000000"/>
                <w:sz w:val="20"/>
              </w:rPr>
              <w:t>Number of Exceedances</w:t>
            </w:r>
          </w:p>
        </w:tc>
        <w:tc>
          <w:tcPr>
            <w:tcW w:w="1195" w:type="dxa"/>
            <w:shd w:val="clear" w:color="auto" w:fill="F2F2F2" w:themeFill="background1" w:themeFillShade="F2"/>
            <w:noWrap/>
            <w:vAlign w:val="center"/>
          </w:tcPr>
          <w:p w14:paraId="73AD353D" w14:textId="77777777" w:rsidR="00D91604" w:rsidRPr="00637BBF" w:rsidRDefault="00D91604" w:rsidP="00FC2249">
            <w:pPr>
              <w:jc w:val="center"/>
              <w:rPr>
                <w:color w:val="000000"/>
                <w:sz w:val="20"/>
              </w:rPr>
            </w:pPr>
            <w:r w:rsidRPr="00637BBF">
              <w:rPr>
                <w:color w:val="000000"/>
                <w:sz w:val="20"/>
              </w:rPr>
              <w:t>1</w:t>
            </w:r>
          </w:p>
        </w:tc>
        <w:tc>
          <w:tcPr>
            <w:tcW w:w="1196" w:type="dxa"/>
            <w:shd w:val="clear" w:color="auto" w:fill="F2F2F2" w:themeFill="background1" w:themeFillShade="F2"/>
            <w:noWrap/>
            <w:vAlign w:val="center"/>
          </w:tcPr>
          <w:p w14:paraId="56E04BD0" w14:textId="77777777" w:rsidR="00D91604" w:rsidRPr="00637BBF" w:rsidRDefault="00D91604" w:rsidP="00FC2249">
            <w:pPr>
              <w:jc w:val="center"/>
              <w:rPr>
                <w:color w:val="000000"/>
                <w:sz w:val="20"/>
              </w:rPr>
            </w:pPr>
            <w:r w:rsidRPr="00637BBF">
              <w:rPr>
                <w:color w:val="000000"/>
                <w:sz w:val="20"/>
              </w:rPr>
              <w:t>0</w:t>
            </w:r>
          </w:p>
        </w:tc>
        <w:tc>
          <w:tcPr>
            <w:tcW w:w="1196" w:type="dxa"/>
            <w:shd w:val="clear" w:color="auto" w:fill="F2F2F2" w:themeFill="background1" w:themeFillShade="F2"/>
            <w:noWrap/>
            <w:vAlign w:val="center"/>
          </w:tcPr>
          <w:p w14:paraId="75C93EB4" w14:textId="77777777" w:rsidR="00D91604" w:rsidRPr="00637BBF" w:rsidRDefault="00D91604" w:rsidP="00FC2249">
            <w:pPr>
              <w:jc w:val="center"/>
              <w:rPr>
                <w:color w:val="000000"/>
                <w:sz w:val="20"/>
              </w:rPr>
            </w:pPr>
            <w:r w:rsidRPr="00637BBF">
              <w:rPr>
                <w:color w:val="000000"/>
                <w:sz w:val="20"/>
              </w:rPr>
              <w:t>0</w:t>
            </w:r>
          </w:p>
        </w:tc>
        <w:tc>
          <w:tcPr>
            <w:tcW w:w="1195" w:type="dxa"/>
            <w:shd w:val="clear" w:color="auto" w:fill="F2F2F2" w:themeFill="background1" w:themeFillShade="F2"/>
            <w:vAlign w:val="center"/>
          </w:tcPr>
          <w:p w14:paraId="44777EEB" w14:textId="77777777" w:rsidR="00D91604" w:rsidRPr="00637BBF" w:rsidRDefault="00D91604" w:rsidP="00FC2249">
            <w:pPr>
              <w:jc w:val="center"/>
              <w:rPr>
                <w:color w:val="000000"/>
                <w:sz w:val="20"/>
              </w:rPr>
            </w:pPr>
            <w:r w:rsidRPr="00637BBF">
              <w:rPr>
                <w:color w:val="000000"/>
                <w:sz w:val="20"/>
              </w:rPr>
              <w:t>0</w:t>
            </w:r>
          </w:p>
        </w:tc>
        <w:tc>
          <w:tcPr>
            <w:tcW w:w="1196" w:type="dxa"/>
            <w:shd w:val="clear" w:color="auto" w:fill="FFFFFF" w:themeFill="background1"/>
            <w:noWrap/>
            <w:vAlign w:val="center"/>
          </w:tcPr>
          <w:p w14:paraId="374CDD35" w14:textId="77777777" w:rsidR="00D91604" w:rsidRPr="00637BBF" w:rsidRDefault="00D91604" w:rsidP="00FC2249">
            <w:pPr>
              <w:jc w:val="center"/>
              <w:rPr>
                <w:color w:val="000000"/>
                <w:sz w:val="20"/>
              </w:rPr>
            </w:pPr>
            <w:r w:rsidRPr="00637BBF">
              <w:rPr>
                <w:color w:val="000000"/>
                <w:sz w:val="20"/>
              </w:rPr>
              <w:t>0</w:t>
            </w:r>
          </w:p>
        </w:tc>
        <w:tc>
          <w:tcPr>
            <w:tcW w:w="1196" w:type="dxa"/>
            <w:shd w:val="clear" w:color="auto" w:fill="FFFFFF" w:themeFill="background1"/>
            <w:vAlign w:val="center"/>
          </w:tcPr>
          <w:p w14:paraId="1ACEF9F2" w14:textId="77777777" w:rsidR="00D91604" w:rsidRPr="00637BBF" w:rsidRDefault="00D91604" w:rsidP="00FC2249">
            <w:pPr>
              <w:jc w:val="center"/>
              <w:rPr>
                <w:color w:val="000000"/>
                <w:sz w:val="20"/>
              </w:rPr>
            </w:pPr>
            <w:r w:rsidRPr="00637BBF">
              <w:rPr>
                <w:color w:val="000000"/>
                <w:sz w:val="20"/>
              </w:rPr>
              <w:t>1</w:t>
            </w:r>
          </w:p>
        </w:tc>
        <w:tc>
          <w:tcPr>
            <w:tcW w:w="1196" w:type="dxa"/>
            <w:shd w:val="clear" w:color="auto" w:fill="F2F2F2" w:themeFill="background1" w:themeFillShade="F2"/>
            <w:vAlign w:val="center"/>
          </w:tcPr>
          <w:p w14:paraId="11577B87" w14:textId="77777777" w:rsidR="00D91604" w:rsidRPr="00637BBF" w:rsidRDefault="00D91604" w:rsidP="00FC2249">
            <w:pPr>
              <w:jc w:val="center"/>
              <w:rPr>
                <w:color w:val="000000"/>
                <w:sz w:val="20"/>
              </w:rPr>
            </w:pPr>
            <w:r w:rsidRPr="00637BBF">
              <w:rPr>
                <w:color w:val="000000"/>
                <w:sz w:val="20"/>
              </w:rPr>
              <w:t>0</w:t>
            </w:r>
          </w:p>
        </w:tc>
      </w:tr>
      <w:tr w:rsidR="00D91604" w:rsidRPr="001029B2" w14:paraId="3B45E718" w14:textId="77777777" w:rsidTr="00FC2249">
        <w:trPr>
          <w:trHeight w:val="537"/>
        </w:trPr>
        <w:tc>
          <w:tcPr>
            <w:tcW w:w="1425" w:type="dxa"/>
            <w:shd w:val="clear" w:color="auto" w:fill="FFFFFF" w:themeFill="background1"/>
            <w:noWrap/>
            <w:vAlign w:val="center"/>
            <w:hideMark/>
          </w:tcPr>
          <w:p w14:paraId="54AA094D" w14:textId="77777777" w:rsidR="00D91604" w:rsidRPr="00FC649F" w:rsidRDefault="00D91604" w:rsidP="00FC2249">
            <w:pPr>
              <w:rPr>
                <w:color w:val="000000"/>
                <w:sz w:val="20"/>
              </w:rPr>
            </w:pPr>
            <w:r w:rsidRPr="00FC649F">
              <w:rPr>
                <w:color w:val="000000"/>
                <w:sz w:val="20"/>
              </w:rPr>
              <w:t>% Exceedance</w:t>
            </w:r>
          </w:p>
        </w:tc>
        <w:tc>
          <w:tcPr>
            <w:tcW w:w="1195" w:type="dxa"/>
            <w:shd w:val="clear" w:color="auto" w:fill="F2F2F2" w:themeFill="background1" w:themeFillShade="F2"/>
            <w:noWrap/>
            <w:vAlign w:val="center"/>
          </w:tcPr>
          <w:p w14:paraId="1A33C284" w14:textId="77777777" w:rsidR="00D91604" w:rsidRPr="00637BBF" w:rsidRDefault="00D91604" w:rsidP="00FC2249">
            <w:pPr>
              <w:jc w:val="center"/>
              <w:rPr>
                <w:color w:val="000000"/>
                <w:sz w:val="20"/>
              </w:rPr>
            </w:pPr>
            <w:r w:rsidRPr="00637BBF">
              <w:rPr>
                <w:color w:val="000000"/>
                <w:sz w:val="20"/>
              </w:rPr>
              <w:t>17</w:t>
            </w:r>
            <w:r>
              <w:rPr>
                <w:color w:val="000000"/>
                <w:sz w:val="20"/>
              </w:rPr>
              <w:t>%</w:t>
            </w:r>
          </w:p>
        </w:tc>
        <w:tc>
          <w:tcPr>
            <w:tcW w:w="1196" w:type="dxa"/>
            <w:shd w:val="clear" w:color="auto" w:fill="F2F2F2" w:themeFill="background1" w:themeFillShade="F2"/>
            <w:noWrap/>
            <w:vAlign w:val="center"/>
          </w:tcPr>
          <w:p w14:paraId="4EB9F8E0" w14:textId="77777777" w:rsidR="00D91604" w:rsidRPr="00637BBF" w:rsidRDefault="00D91604" w:rsidP="00FC2249">
            <w:pPr>
              <w:jc w:val="center"/>
              <w:rPr>
                <w:color w:val="000000"/>
                <w:sz w:val="20"/>
              </w:rPr>
            </w:pPr>
            <w:r w:rsidRPr="00637BBF">
              <w:rPr>
                <w:color w:val="000000"/>
                <w:sz w:val="20"/>
              </w:rPr>
              <w:t>0</w:t>
            </w:r>
            <w:r>
              <w:rPr>
                <w:color w:val="000000"/>
                <w:sz w:val="20"/>
              </w:rPr>
              <w:t>%</w:t>
            </w:r>
          </w:p>
        </w:tc>
        <w:tc>
          <w:tcPr>
            <w:tcW w:w="1196" w:type="dxa"/>
            <w:shd w:val="clear" w:color="auto" w:fill="F2F2F2" w:themeFill="background1" w:themeFillShade="F2"/>
            <w:noWrap/>
            <w:vAlign w:val="center"/>
          </w:tcPr>
          <w:p w14:paraId="4F8D88AF" w14:textId="77777777" w:rsidR="00D91604" w:rsidRPr="00637BBF" w:rsidRDefault="00D91604" w:rsidP="00FC2249">
            <w:pPr>
              <w:jc w:val="center"/>
              <w:rPr>
                <w:color w:val="000000"/>
                <w:sz w:val="20"/>
              </w:rPr>
            </w:pPr>
            <w:r w:rsidRPr="00637BBF">
              <w:rPr>
                <w:color w:val="000000"/>
                <w:sz w:val="20"/>
              </w:rPr>
              <w:t>0</w:t>
            </w:r>
            <w:r>
              <w:rPr>
                <w:color w:val="000000"/>
                <w:sz w:val="20"/>
              </w:rPr>
              <w:t>%</w:t>
            </w:r>
          </w:p>
        </w:tc>
        <w:tc>
          <w:tcPr>
            <w:tcW w:w="1195" w:type="dxa"/>
            <w:shd w:val="clear" w:color="auto" w:fill="F2F2F2" w:themeFill="background1" w:themeFillShade="F2"/>
            <w:vAlign w:val="center"/>
          </w:tcPr>
          <w:p w14:paraId="03C17D37" w14:textId="77777777" w:rsidR="00D91604" w:rsidRPr="00637BBF" w:rsidRDefault="00D91604" w:rsidP="00FC2249">
            <w:pPr>
              <w:jc w:val="center"/>
              <w:rPr>
                <w:color w:val="000000"/>
                <w:sz w:val="20"/>
              </w:rPr>
            </w:pPr>
            <w:r w:rsidRPr="00637BBF">
              <w:rPr>
                <w:color w:val="000000"/>
                <w:sz w:val="20"/>
              </w:rPr>
              <w:t>0</w:t>
            </w:r>
            <w:r>
              <w:rPr>
                <w:color w:val="000000"/>
                <w:sz w:val="20"/>
              </w:rPr>
              <w:t>%</w:t>
            </w:r>
          </w:p>
        </w:tc>
        <w:tc>
          <w:tcPr>
            <w:tcW w:w="1196" w:type="dxa"/>
            <w:shd w:val="clear" w:color="auto" w:fill="FFFFFF" w:themeFill="background1"/>
            <w:noWrap/>
            <w:vAlign w:val="center"/>
          </w:tcPr>
          <w:p w14:paraId="30ED6014" w14:textId="77777777" w:rsidR="00D91604" w:rsidRPr="00637BBF" w:rsidRDefault="00D91604" w:rsidP="00FC2249">
            <w:pPr>
              <w:jc w:val="center"/>
              <w:rPr>
                <w:color w:val="000000"/>
                <w:sz w:val="20"/>
              </w:rPr>
            </w:pPr>
            <w:r w:rsidRPr="00637BBF">
              <w:rPr>
                <w:color w:val="000000"/>
                <w:sz w:val="20"/>
              </w:rPr>
              <w:t>0</w:t>
            </w:r>
            <w:r>
              <w:rPr>
                <w:color w:val="000000"/>
                <w:sz w:val="20"/>
              </w:rPr>
              <w:t>%</w:t>
            </w:r>
          </w:p>
        </w:tc>
        <w:tc>
          <w:tcPr>
            <w:tcW w:w="1196" w:type="dxa"/>
            <w:shd w:val="clear" w:color="auto" w:fill="FFFFFF" w:themeFill="background1"/>
            <w:vAlign w:val="center"/>
          </w:tcPr>
          <w:p w14:paraId="1D8BA27B" w14:textId="77777777" w:rsidR="00D91604" w:rsidRPr="00637BBF" w:rsidRDefault="00D91604" w:rsidP="00FC2249">
            <w:pPr>
              <w:jc w:val="center"/>
              <w:rPr>
                <w:color w:val="000000"/>
                <w:sz w:val="20"/>
              </w:rPr>
            </w:pPr>
            <w:r w:rsidRPr="00637BBF">
              <w:rPr>
                <w:color w:val="000000"/>
                <w:sz w:val="20"/>
              </w:rPr>
              <w:t>2</w:t>
            </w:r>
            <w:r>
              <w:rPr>
                <w:color w:val="000000"/>
                <w:sz w:val="20"/>
              </w:rPr>
              <w:t>%</w:t>
            </w:r>
          </w:p>
        </w:tc>
        <w:tc>
          <w:tcPr>
            <w:tcW w:w="1196" w:type="dxa"/>
            <w:shd w:val="clear" w:color="auto" w:fill="F2F2F2" w:themeFill="background1" w:themeFillShade="F2"/>
            <w:vAlign w:val="center"/>
          </w:tcPr>
          <w:p w14:paraId="10E4F98A" w14:textId="77777777" w:rsidR="00D91604" w:rsidRPr="00637BBF" w:rsidRDefault="00D91604" w:rsidP="00FC2249">
            <w:pPr>
              <w:jc w:val="center"/>
              <w:rPr>
                <w:color w:val="000000"/>
                <w:sz w:val="20"/>
              </w:rPr>
            </w:pPr>
            <w:r w:rsidRPr="00637BBF">
              <w:rPr>
                <w:color w:val="000000"/>
                <w:sz w:val="20"/>
              </w:rPr>
              <w:t>0</w:t>
            </w:r>
            <w:r>
              <w:rPr>
                <w:color w:val="000000"/>
                <w:sz w:val="20"/>
              </w:rPr>
              <w:t>%</w:t>
            </w:r>
          </w:p>
        </w:tc>
      </w:tr>
    </w:tbl>
    <w:p w14:paraId="03BF53E5" w14:textId="77777777" w:rsidR="00D91604" w:rsidRDefault="00D91604" w:rsidP="00D91604"/>
    <w:p w14:paraId="5E02394D" w14:textId="546ADD2C" w:rsidR="00D91604" w:rsidRPr="00E65C38" w:rsidRDefault="00D91604" w:rsidP="00E65C38">
      <w:pPr>
        <w:pStyle w:val="Caption"/>
      </w:pPr>
      <w:bookmarkStart w:id="102" w:name="_Toc495936761"/>
      <w:r w:rsidRPr="00E65C38">
        <w:t xml:space="preserve">Table </w:t>
      </w:r>
      <w:fldSimple w:instr=" SEQ Table \* ARABIC ">
        <w:r w:rsidR="00F8476A">
          <w:rPr>
            <w:noProof/>
          </w:rPr>
          <w:t>13</w:t>
        </w:r>
      </w:fldSimple>
      <w:r w:rsidRPr="00E65C38">
        <w:t>: Reservoir Bottom 2016 Lab pH Results and Class A Exceedances (&lt;6.5 or &gt;8.3)</w:t>
      </w:r>
      <w:bookmarkEnd w:id="102"/>
    </w:p>
    <w:tbl>
      <w:tblPr>
        <w:tblW w:w="979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325"/>
        <w:gridCol w:w="2490"/>
        <w:gridCol w:w="2490"/>
        <w:gridCol w:w="2490"/>
      </w:tblGrid>
      <w:tr w:rsidR="00D91604" w:rsidRPr="001029B2" w14:paraId="0F5D874A" w14:textId="77777777" w:rsidTr="00FC2249">
        <w:trPr>
          <w:trHeight w:val="420"/>
        </w:trPr>
        <w:tc>
          <w:tcPr>
            <w:tcW w:w="2325" w:type="dxa"/>
            <w:tcBorders>
              <w:top w:val="single" w:sz="12" w:space="0" w:color="auto"/>
              <w:bottom w:val="single" w:sz="4" w:space="0" w:color="auto"/>
            </w:tcBorders>
            <w:shd w:val="clear" w:color="auto" w:fill="FFFFFF" w:themeFill="background1"/>
            <w:noWrap/>
            <w:vAlign w:val="center"/>
            <w:hideMark/>
          </w:tcPr>
          <w:p w14:paraId="165D3942" w14:textId="77777777" w:rsidR="00D91604" w:rsidRPr="001029B2" w:rsidRDefault="00D91604" w:rsidP="00FC2249">
            <w:pPr>
              <w:jc w:val="center"/>
              <w:rPr>
                <w:b/>
                <w:sz w:val="20"/>
              </w:rPr>
            </w:pPr>
            <w:r>
              <w:rPr>
                <w:b/>
                <w:sz w:val="20"/>
              </w:rPr>
              <w:t>Site Name</w:t>
            </w:r>
          </w:p>
        </w:tc>
        <w:tc>
          <w:tcPr>
            <w:tcW w:w="2490" w:type="dxa"/>
            <w:tcBorders>
              <w:top w:val="single" w:sz="12" w:space="0" w:color="auto"/>
              <w:bottom w:val="single" w:sz="4" w:space="0" w:color="auto"/>
            </w:tcBorders>
            <w:shd w:val="clear" w:color="auto" w:fill="F2F2F2" w:themeFill="background1" w:themeFillShade="F2"/>
            <w:noWrap/>
            <w:vAlign w:val="center"/>
            <w:hideMark/>
          </w:tcPr>
          <w:p w14:paraId="116A5D3D" w14:textId="77777777" w:rsidR="00D91604" w:rsidRPr="001029B2" w:rsidRDefault="00D91604" w:rsidP="00FC2249">
            <w:pPr>
              <w:jc w:val="center"/>
              <w:rPr>
                <w:color w:val="000000"/>
                <w:sz w:val="20"/>
              </w:rPr>
            </w:pPr>
            <w:r w:rsidRPr="001029B2">
              <w:rPr>
                <w:b/>
                <w:color w:val="000000"/>
                <w:sz w:val="20"/>
              </w:rPr>
              <w:t xml:space="preserve">HB @ DH </w:t>
            </w:r>
          </w:p>
        </w:tc>
        <w:tc>
          <w:tcPr>
            <w:tcW w:w="2490" w:type="dxa"/>
            <w:tcBorders>
              <w:top w:val="single" w:sz="12" w:space="0" w:color="auto"/>
              <w:bottom w:val="single" w:sz="4" w:space="0" w:color="auto"/>
            </w:tcBorders>
            <w:shd w:val="clear" w:color="auto" w:fill="FFFFFF" w:themeFill="background1"/>
            <w:noWrap/>
            <w:vAlign w:val="center"/>
          </w:tcPr>
          <w:p w14:paraId="3887B2D8" w14:textId="77777777" w:rsidR="00D91604" w:rsidRPr="001029B2" w:rsidRDefault="00D91604" w:rsidP="00FC2249">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2490" w:type="dxa"/>
            <w:tcBorders>
              <w:top w:val="single" w:sz="12" w:space="0" w:color="auto"/>
              <w:bottom w:val="single" w:sz="4" w:space="0" w:color="auto"/>
            </w:tcBorders>
            <w:shd w:val="clear" w:color="auto" w:fill="F2F2F2" w:themeFill="background1" w:themeFillShade="F2"/>
            <w:vAlign w:val="center"/>
          </w:tcPr>
          <w:p w14:paraId="48E4DF76" w14:textId="77777777" w:rsidR="00D91604" w:rsidRPr="001029B2" w:rsidRDefault="00D91604" w:rsidP="00FC2249">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r>
      <w:tr w:rsidR="00D91604" w:rsidRPr="00916DEA" w14:paraId="0403CC18" w14:textId="77777777" w:rsidTr="00FC2249">
        <w:trPr>
          <w:trHeight w:val="288"/>
        </w:trPr>
        <w:tc>
          <w:tcPr>
            <w:tcW w:w="2325" w:type="dxa"/>
            <w:tcBorders>
              <w:top w:val="single" w:sz="4" w:space="0" w:color="auto"/>
            </w:tcBorders>
            <w:shd w:val="clear" w:color="auto" w:fill="auto"/>
            <w:noWrap/>
            <w:vAlign w:val="center"/>
            <w:hideMark/>
          </w:tcPr>
          <w:p w14:paraId="121BD80F" w14:textId="77777777" w:rsidR="00D91604" w:rsidRPr="001029B2" w:rsidRDefault="00D91604" w:rsidP="00FC2249">
            <w:pPr>
              <w:rPr>
                <w:color w:val="000000"/>
                <w:sz w:val="20"/>
              </w:rPr>
            </w:pPr>
            <w:r>
              <w:rPr>
                <w:color w:val="000000"/>
                <w:sz w:val="20"/>
              </w:rPr>
              <w:t>M</w:t>
            </w:r>
            <w:r w:rsidRPr="001029B2">
              <w:rPr>
                <w:color w:val="000000"/>
                <w:sz w:val="20"/>
              </w:rPr>
              <w:t>edian</w:t>
            </w:r>
          </w:p>
        </w:tc>
        <w:tc>
          <w:tcPr>
            <w:tcW w:w="2490" w:type="dxa"/>
            <w:tcBorders>
              <w:top w:val="single" w:sz="4" w:space="0" w:color="auto"/>
            </w:tcBorders>
            <w:shd w:val="clear" w:color="auto" w:fill="F2F2F2" w:themeFill="background1" w:themeFillShade="F2"/>
            <w:noWrap/>
            <w:vAlign w:val="center"/>
          </w:tcPr>
          <w:p w14:paraId="513C7770" w14:textId="77777777" w:rsidR="00D91604" w:rsidRPr="00637BBF" w:rsidRDefault="00D91604" w:rsidP="00FC2249">
            <w:pPr>
              <w:jc w:val="center"/>
              <w:rPr>
                <w:color w:val="000000"/>
                <w:sz w:val="20"/>
              </w:rPr>
            </w:pPr>
            <w:r w:rsidRPr="00637BBF">
              <w:rPr>
                <w:color w:val="000000"/>
                <w:sz w:val="20"/>
              </w:rPr>
              <w:t>7.15</w:t>
            </w:r>
          </w:p>
        </w:tc>
        <w:tc>
          <w:tcPr>
            <w:tcW w:w="2490" w:type="dxa"/>
            <w:tcBorders>
              <w:top w:val="single" w:sz="4" w:space="0" w:color="auto"/>
            </w:tcBorders>
            <w:shd w:val="clear" w:color="auto" w:fill="auto"/>
            <w:noWrap/>
            <w:vAlign w:val="center"/>
          </w:tcPr>
          <w:p w14:paraId="17BEE22D" w14:textId="77777777" w:rsidR="00D91604" w:rsidRPr="00637BBF" w:rsidRDefault="00D91604" w:rsidP="00FC2249">
            <w:pPr>
              <w:jc w:val="center"/>
              <w:rPr>
                <w:color w:val="000000"/>
                <w:sz w:val="20"/>
              </w:rPr>
            </w:pPr>
            <w:r w:rsidRPr="00637BBF">
              <w:rPr>
                <w:color w:val="000000"/>
                <w:sz w:val="20"/>
              </w:rPr>
              <w:t>7.12</w:t>
            </w:r>
          </w:p>
        </w:tc>
        <w:tc>
          <w:tcPr>
            <w:tcW w:w="2490" w:type="dxa"/>
            <w:tcBorders>
              <w:top w:val="single" w:sz="4" w:space="0" w:color="auto"/>
            </w:tcBorders>
            <w:shd w:val="clear" w:color="auto" w:fill="F2F2F2" w:themeFill="background1" w:themeFillShade="F2"/>
            <w:vAlign w:val="center"/>
          </w:tcPr>
          <w:p w14:paraId="10F78DB3" w14:textId="77777777" w:rsidR="00D91604" w:rsidRPr="00637BBF" w:rsidRDefault="00D91604" w:rsidP="00FC2249">
            <w:pPr>
              <w:jc w:val="center"/>
              <w:rPr>
                <w:color w:val="000000"/>
                <w:sz w:val="20"/>
              </w:rPr>
            </w:pPr>
            <w:r w:rsidRPr="00637BBF">
              <w:rPr>
                <w:color w:val="000000"/>
                <w:sz w:val="20"/>
              </w:rPr>
              <w:t>7.10</w:t>
            </w:r>
          </w:p>
        </w:tc>
      </w:tr>
      <w:tr w:rsidR="00D91604" w:rsidRPr="00916DEA" w14:paraId="4340E3B6" w14:textId="77777777" w:rsidTr="00FC2249">
        <w:trPr>
          <w:trHeight w:val="288"/>
        </w:trPr>
        <w:tc>
          <w:tcPr>
            <w:tcW w:w="2325" w:type="dxa"/>
            <w:shd w:val="clear" w:color="auto" w:fill="auto"/>
            <w:noWrap/>
            <w:vAlign w:val="center"/>
            <w:hideMark/>
          </w:tcPr>
          <w:p w14:paraId="20B973D0" w14:textId="77777777" w:rsidR="00D91604" w:rsidRPr="001029B2" w:rsidRDefault="00D91604" w:rsidP="00FC2249">
            <w:pPr>
              <w:rPr>
                <w:color w:val="000000"/>
                <w:sz w:val="20"/>
              </w:rPr>
            </w:pPr>
            <w:r>
              <w:rPr>
                <w:color w:val="000000"/>
                <w:sz w:val="20"/>
              </w:rPr>
              <w:t>M</w:t>
            </w:r>
            <w:r w:rsidRPr="001029B2">
              <w:rPr>
                <w:color w:val="000000"/>
                <w:sz w:val="20"/>
              </w:rPr>
              <w:t>ean</w:t>
            </w:r>
          </w:p>
        </w:tc>
        <w:tc>
          <w:tcPr>
            <w:tcW w:w="2490" w:type="dxa"/>
            <w:shd w:val="clear" w:color="auto" w:fill="F2F2F2" w:themeFill="background1" w:themeFillShade="F2"/>
            <w:noWrap/>
            <w:vAlign w:val="center"/>
          </w:tcPr>
          <w:p w14:paraId="059CA3CB" w14:textId="77777777" w:rsidR="00D91604" w:rsidRPr="00637BBF" w:rsidRDefault="00D91604" w:rsidP="00FC2249">
            <w:pPr>
              <w:jc w:val="center"/>
              <w:rPr>
                <w:color w:val="000000"/>
                <w:sz w:val="20"/>
              </w:rPr>
            </w:pPr>
            <w:r w:rsidRPr="00637BBF">
              <w:rPr>
                <w:color w:val="000000"/>
                <w:sz w:val="20"/>
              </w:rPr>
              <w:t>7.50</w:t>
            </w:r>
          </w:p>
        </w:tc>
        <w:tc>
          <w:tcPr>
            <w:tcW w:w="2490" w:type="dxa"/>
            <w:shd w:val="clear" w:color="auto" w:fill="auto"/>
            <w:noWrap/>
            <w:vAlign w:val="center"/>
          </w:tcPr>
          <w:p w14:paraId="6544632F" w14:textId="77777777" w:rsidR="00D91604" w:rsidRPr="00637BBF" w:rsidRDefault="00D91604" w:rsidP="00FC2249">
            <w:pPr>
              <w:jc w:val="center"/>
              <w:rPr>
                <w:color w:val="000000"/>
                <w:sz w:val="20"/>
              </w:rPr>
            </w:pPr>
            <w:r w:rsidRPr="00637BBF">
              <w:rPr>
                <w:color w:val="000000"/>
                <w:sz w:val="20"/>
              </w:rPr>
              <w:t>7.15</w:t>
            </w:r>
          </w:p>
        </w:tc>
        <w:tc>
          <w:tcPr>
            <w:tcW w:w="2490" w:type="dxa"/>
            <w:shd w:val="clear" w:color="auto" w:fill="F2F2F2" w:themeFill="background1" w:themeFillShade="F2"/>
            <w:vAlign w:val="center"/>
          </w:tcPr>
          <w:p w14:paraId="0B9DE402" w14:textId="77777777" w:rsidR="00D91604" w:rsidRPr="00637BBF" w:rsidRDefault="00D91604" w:rsidP="00FC2249">
            <w:pPr>
              <w:jc w:val="center"/>
              <w:rPr>
                <w:color w:val="000000"/>
                <w:sz w:val="20"/>
              </w:rPr>
            </w:pPr>
            <w:r w:rsidRPr="00637BBF">
              <w:rPr>
                <w:color w:val="000000"/>
                <w:sz w:val="20"/>
              </w:rPr>
              <w:t>7.15</w:t>
            </w:r>
          </w:p>
        </w:tc>
      </w:tr>
      <w:tr w:rsidR="00D91604" w:rsidRPr="00916DEA" w14:paraId="363EC9C8" w14:textId="77777777" w:rsidTr="00FC2249">
        <w:trPr>
          <w:trHeight w:val="288"/>
        </w:trPr>
        <w:tc>
          <w:tcPr>
            <w:tcW w:w="2325" w:type="dxa"/>
            <w:shd w:val="clear" w:color="auto" w:fill="auto"/>
            <w:noWrap/>
            <w:vAlign w:val="center"/>
            <w:hideMark/>
          </w:tcPr>
          <w:p w14:paraId="2B6CA5CB" w14:textId="77777777" w:rsidR="00D91604" w:rsidRPr="001029B2" w:rsidRDefault="00D91604" w:rsidP="00FC2249">
            <w:pPr>
              <w:rPr>
                <w:color w:val="000000"/>
                <w:sz w:val="20"/>
              </w:rPr>
            </w:pPr>
            <w:r>
              <w:rPr>
                <w:color w:val="000000"/>
                <w:sz w:val="20"/>
              </w:rPr>
              <w:t>M</w:t>
            </w:r>
            <w:r w:rsidRPr="001029B2">
              <w:rPr>
                <w:color w:val="000000"/>
                <w:sz w:val="20"/>
              </w:rPr>
              <w:t>in</w:t>
            </w:r>
          </w:p>
        </w:tc>
        <w:tc>
          <w:tcPr>
            <w:tcW w:w="2490" w:type="dxa"/>
            <w:shd w:val="clear" w:color="auto" w:fill="F2F2F2" w:themeFill="background1" w:themeFillShade="F2"/>
            <w:noWrap/>
            <w:vAlign w:val="center"/>
          </w:tcPr>
          <w:p w14:paraId="02212D13" w14:textId="77777777" w:rsidR="00D91604" w:rsidRPr="00637BBF" w:rsidRDefault="00D91604" w:rsidP="00FC2249">
            <w:pPr>
              <w:jc w:val="center"/>
              <w:rPr>
                <w:color w:val="000000"/>
                <w:sz w:val="20"/>
              </w:rPr>
            </w:pPr>
            <w:r w:rsidRPr="00637BBF">
              <w:rPr>
                <w:color w:val="000000"/>
                <w:sz w:val="20"/>
              </w:rPr>
              <w:t>7.11</w:t>
            </w:r>
          </w:p>
        </w:tc>
        <w:tc>
          <w:tcPr>
            <w:tcW w:w="2490" w:type="dxa"/>
            <w:shd w:val="clear" w:color="auto" w:fill="auto"/>
            <w:noWrap/>
            <w:vAlign w:val="center"/>
          </w:tcPr>
          <w:p w14:paraId="4DCADA97" w14:textId="77777777" w:rsidR="00D91604" w:rsidRPr="00637BBF" w:rsidRDefault="00D91604" w:rsidP="00FC2249">
            <w:pPr>
              <w:jc w:val="center"/>
              <w:rPr>
                <w:color w:val="000000"/>
                <w:sz w:val="20"/>
              </w:rPr>
            </w:pPr>
            <w:r w:rsidRPr="00637BBF">
              <w:rPr>
                <w:color w:val="000000"/>
                <w:sz w:val="20"/>
              </w:rPr>
              <w:t>7.08</w:t>
            </w:r>
          </w:p>
        </w:tc>
        <w:tc>
          <w:tcPr>
            <w:tcW w:w="2490" w:type="dxa"/>
            <w:shd w:val="clear" w:color="auto" w:fill="F2F2F2" w:themeFill="background1" w:themeFillShade="F2"/>
            <w:vAlign w:val="center"/>
          </w:tcPr>
          <w:p w14:paraId="7A309E88" w14:textId="77777777" w:rsidR="00D91604" w:rsidRPr="00637BBF" w:rsidRDefault="00D91604" w:rsidP="00FC2249">
            <w:pPr>
              <w:jc w:val="center"/>
              <w:rPr>
                <w:color w:val="000000"/>
                <w:sz w:val="20"/>
              </w:rPr>
            </w:pPr>
            <w:r w:rsidRPr="00637BBF">
              <w:rPr>
                <w:color w:val="000000"/>
                <w:sz w:val="20"/>
              </w:rPr>
              <w:t>6.88</w:t>
            </w:r>
          </w:p>
        </w:tc>
      </w:tr>
      <w:tr w:rsidR="00D91604" w:rsidRPr="00916DEA" w14:paraId="2BAEE4B7" w14:textId="77777777" w:rsidTr="00FC2249">
        <w:trPr>
          <w:trHeight w:val="288"/>
        </w:trPr>
        <w:tc>
          <w:tcPr>
            <w:tcW w:w="2325" w:type="dxa"/>
            <w:shd w:val="clear" w:color="auto" w:fill="auto"/>
            <w:noWrap/>
            <w:vAlign w:val="center"/>
            <w:hideMark/>
          </w:tcPr>
          <w:p w14:paraId="21CFD998" w14:textId="77777777" w:rsidR="00D91604" w:rsidRPr="001029B2" w:rsidRDefault="00D91604" w:rsidP="00FC2249">
            <w:pPr>
              <w:rPr>
                <w:color w:val="000000"/>
                <w:sz w:val="20"/>
              </w:rPr>
            </w:pPr>
            <w:r>
              <w:rPr>
                <w:color w:val="000000"/>
                <w:sz w:val="20"/>
              </w:rPr>
              <w:t>M</w:t>
            </w:r>
            <w:r w:rsidRPr="001029B2">
              <w:rPr>
                <w:color w:val="000000"/>
                <w:sz w:val="20"/>
              </w:rPr>
              <w:t>ax</w:t>
            </w:r>
          </w:p>
        </w:tc>
        <w:tc>
          <w:tcPr>
            <w:tcW w:w="2490" w:type="dxa"/>
            <w:shd w:val="clear" w:color="auto" w:fill="F2F2F2" w:themeFill="background1" w:themeFillShade="F2"/>
            <w:noWrap/>
            <w:vAlign w:val="center"/>
          </w:tcPr>
          <w:p w14:paraId="3DDB7130" w14:textId="77777777" w:rsidR="00D91604" w:rsidRPr="00637BBF" w:rsidRDefault="00D91604" w:rsidP="00FC2249">
            <w:pPr>
              <w:jc w:val="center"/>
              <w:rPr>
                <w:color w:val="000000"/>
                <w:sz w:val="20"/>
              </w:rPr>
            </w:pPr>
            <w:r w:rsidRPr="00637BBF">
              <w:rPr>
                <w:color w:val="000000"/>
                <w:sz w:val="20"/>
              </w:rPr>
              <w:t>8.23</w:t>
            </w:r>
          </w:p>
        </w:tc>
        <w:tc>
          <w:tcPr>
            <w:tcW w:w="2490" w:type="dxa"/>
            <w:shd w:val="clear" w:color="auto" w:fill="auto"/>
            <w:noWrap/>
            <w:vAlign w:val="center"/>
          </w:tcPr>
          <w:p w14:paraId="26921787" w14:textId="77777777" w:rsidR="00D91604" w:rsidRPr="00637BBF" w:rsidRDefault="00D91604" w:rsidP="00FC2249">
            <w:pPr>
              <w:jc w:val="center"/>
              <w:rPr>
                <w:color w:val="000000"/>
                <w:sz w:val="20"/>
              </w:rPr>
            </w:pPr>
            <w:r w:rsidRPr="00637BBF">
              <w:rPr>
                <w:color w:val="000000"/>
                <w:sz w:val="20"/>
              </w:rPr>
              <w:t>7.25</w:t>
            </w:r>
          </w:p>
        </w:tc>
        <w:tc>
          <w:tcPr>
            <w:tcW w:w="2490" w:type="dxa"/>
            <w:shd w:val="clear" w:color="auto" w:fill="F2F2F2" w:themeFill="background1" w:themeFillShade="F2"/>
            <w:vAlign w:val="center"/>
          </w:tcPr>
          <w:p w14:paraId="4D9D6EC2" w14:textId="77777777" w:rsidR="00D91604" w:rsidRPr="00637BBF" w:rsidRDefault="00D91604" w:rsidP="00FC2249">
            <w:pPr>
              <w:jc w:val="center"/>
              <w:rPr>
                <w:color w:val="000000"/>
                <w:sz w:val="20"/>
              </w:rPr>
            </w:pPr>
            <w:r w:rsidRPr="00637BBF">
              <w:rPr>
                <w:color w:val="000000"/>
                <w:sz w:val="20"/>
              </w:rPr>
              <w:t>7.52</w:t>
            </w:r>
          </w:p>
        </w:tc>
      </w:tr>
      <w:tr w:rsidR="00D91604" w:rsidRPr="00916DEA" w14:paraId="1B969CC3" w14:textId="77777777" w:rsidTr="00FC2249">
        <w:trPr>
          <w:trHeight w:val="288"/>
        </w:trPr>
        <w:tc>
          <w:tcPr>
            <w:tcW w:w="2325" w:type="dxa"/>
            <w:shd w:val="clear" w:color="auto" w:fill="auto"/>
            <w:noWrap/>
            <w:vAlign w:val="center"/>
            <w:hideMark/>
          </w:tcPr>
          <w:p w14:paraId="6F890AF5" w14:textId="77777777" w:rsidR="00D91604" w:rsidRPr="001029B2" w:rsidRDefault="00D91604" w:rsidP="00FC2249">
            <w:pPr>
              <w:rPr>
                <w:color w:val="000000"/>
                <w:sz w:val="20"/>
              </w:rPr>
            </w:pPr>
            <w:r>
              <w:rPr>
                <w:color w:val="000000"/>
                <w:sz w:val="20"/>
              </w:rPr>
              <w:t>Number of Samples (n)</w:t>
            </w:r>
          </w:p>
        </w:tc>
        <w:tc>
          <w:tcPr>
            <w:tcW w:w="2490" w:type="dxa"/>
            <w:shd w:val="clear" w:color="auto" w:fill="F2F2F2" w:themeFill="background1" w:themeFillShade="F2"/>
            <w:noWrap/>
            <w:vAlign w:val="center"/>
          </w:tcPr>
          <w:p w14:paraId="777647F8" w14:textId="77777777" w:rsidR="00D91604" w:rsidRPr="00637BBF" w:rsidRDefault="00D91604" w:rsidP="00FC2249">
            <w:pPr>
              <w:jc w:val="center"/>
              <w:rPr>
                <w:color w:val="000000"/>
                <w:sz w:val="20"/>
              </w:rPr>
            </w:pPr>
            <w:r w:rsidRPr="00637BBF">
              <w:rPr>
                <w:color w:val="000000"/>
                <w:sz w:val="20"/>
              </w:rPr>
              <w:t>3</w:t>
            </w:r>
          </w:p>
        </w:tc>
        <w:tc>
          <w:tcPr>
            <w:tcW w:w="2490" w:type="dxa"/>
            <w:shd w:val="clear" w:color="auto" w:fill="auto"/>
            <w:noWrap/>
            <w:vAlign w:val="center"/>
          </w:tcPr>
          <w:p w14:paraId="0FB3F5C0" w14:textId="77777777" w:rsidR="00D91604" w:rsidRPr="00637BBF" w:rsidRDefault="00D91604" w:rsidP="00FC2249">
            <w:pPr>
              <w:jc w:val="center"/>
              <w:rPr>
                <w:color w:val="000000"/>
                <w:sz w:val="20"/>
              </w:rPr>
            </w:pPr>
            <w:r w:rsidRPr="00637BBF">
              <w:rPr>
                <w:color w:val="000000"/>
                <w:sz w:val="20"/>
              </w:rPr>
              <w:t>3</w:t>
            </w:r>
          </w:p>
        </w:tc>
        <w:tc>
          <w:tcPr>
            <w:tcW w:w="2490" w:type="dxa"/>
            <w:shd w:val="clear" w:color="auto" w:fill="F2F2F2" w:themeFill="background1" w:themeFillShade="F2"/>
            <w:vAlign w:val="center"/>
          </w:tcPr>
          <w:p w14:paraId="05E77596" w14:textId="77777777" w:rsidR="00D91604" w:rsidRPr="00637BBF" w:rsidRDefault="00D91604" w:rsidP="00FC2249">
            <w:pPr>
              <w:jc w:val="center"/>
              <w:rPr>
                <w:color w:val="000000"/>
                <w:sz w:val="20"/>
              </w:rPr>
            </w:pPr>
            <w:r w:rsidRPr="00637BBF">
              <w:rPr>
                <w:color w:val="000000"/>
                <w:sz w:val="20"/>
              </w:rPr>
              <w:t>4</w:t>
            </w:r>
          </w:p>
        </w:tc>
      </w:tr>
      <w:tr w:rsidR="00D91604" w:rsidRPr="00916DEA" w14:paraId="186841FD" w14:textId="77777777" w:rsidTr="00FC2249">
        <w:trPr>
          <w:trHeight w:val="288"/>
        </w:trPr>
        <w:tc>
          <w:tcPr>
            <w:tcW w:w="2325" w:type="dxa"/>
            <w:shd w:val="clear" w:color="auto" w:fill="auto"/>
            <w:noWrap/>
            <w:vAlign w:val="center"/>
            <w:hideMark/>
          </w:tcPr>
          <w:p w14:paraId="7C08B130" w14:textId="77777777" w:rsidR="00D91604" w:rsidRPr="001029B2" w:rsidRDefault="00D91604" w:rsidP="00FC2249">
            <w:pPr>
              <w:rPr>
                <w:color w:val="000000"/>
                <w:sz w:val="20"/>
              </w:rPr>
            </w:pPr>
            <w:r>
              <w:rPr>
                <w:color w:val="000000"/>
                <w:sz w:val="20"/>
              </w:rPr>
              <w:t>Number of</w:t>
            </w:r>
            <w:r w:rsidRPr="001029B2">
              <w:rPr>
                <w:color w:val="000000"/>
                <w:sz w:val="20"/>
              </w:rPr>
              <w:t xml:space="preserve"> Exceedance</w:t>
            </w:r>
            <w:r>
              <w:rPr>
                <w:color w:val="000000"/>
                <w:sz w:val="20"/>
              </w:rPr>
              <w:t>s</w:t>
            </w:r>
          </w:p>
        </w:tc>
        <w:tc>
          <w:tcPr>
            <w:tcW w:w="2490" w:type="dxa"/>
            <w:shd w:val="clear" w:color="auto" w:fill="F2F2F2" w:themeFill="background1" w:themeFillShade="F2"/>
            <w:noWrap/>
            <w:vAlign w:val="center"/>
          </w:tcPr>
          <w:p w14:paraId="74828229" w14:textId="77777777" w:rsidR="00D91604" w:rsidRPr="00637BBF" w:rsidRDefault="00D91604" w:rsidP="00FC2249">
            <w:pPr>
              <w:jc w:val="center"/>
              <w:rPr>
                <w:color w:val="000000"/>
                <w:sz w:val="20"/>
              </w:rPr>
            </w:pPr>
            <w:r w:rsidRPr="00637BBF">
              <w:rPr>
                <w:color w:val="000000"/>
                <w:sz w:val="20"/>
              </w:rPr>
              <w:t>0</w:t>
            </w:r>
          </w:p>
        </w:tc>
        <w:tc>
          <w:tcPr>
            <w:tcW w:w="2490" w:type="dxa"/>
            <w:shd w:val="clear" w:color="auto" w:fill="auto"/>
            <w:noWrap/>
            <w:vAlign w:val="center"/>
          </w:tcPr>
          <w:p w14:paraId="4DC84552" w14:textId="77777777" w:rsidR="00D91604" w:rsidRPr="00637BBF" w:rsidRDefault="00D91604" w:rsidP="00FC2249">
            <w:pPr>
              <w:jc w:val="center"/>
              <w:rPr>
                <w:color w:val="000000"/>
                <w:sz w:val="20"/>
              </w:rPr>
            </w:pPr>
            <w:r w:rsidRPr="00637BBF">
              <w:rPr>
                <w:color w:val="000000"/>
                <w:sz w:val="20"/>
              </w:rPr>
              <w:t>0</w:t>
            </w:r>
          </w:p>
        </w:tc>
        <w:tc>
          <w:tcPr>
            <w:tcW w:w="2490" w:type="dxa"/>
            <w:shd w:val="clear" w:color="auto" w:fill="F2F2F2" w:themeFill="background1" w:themeFillShade="F2"/>
            <w:vAlign w:val="center"/>
          </w:tcPr>
          <w:p w14:paraId="17184052" w14:textId="77777777" w:rsidR="00D91604" w:rsidRPr="00637BBF" w:rsidRDefault="00D91604" w:rsidP="00FC2249">
            <w:pPr>
              <w:jc w:val="center"/>
              <w:rPr>
                <w:color w:val="000000"/>
                <w:sz w:val="20"/>
              </w:rPr>
            </w:pPr>
            <w:r w:rsidRPr="00637BBF">
              <w:rPr>
                <w:color w:val="000000"/>
                <w:sz w:val="20"/>
              </w:rPr>
              <w:t>0</w:t>
            </w:r>
          </w:p>
        </w:tc>
      </w:tr>
      <w:tr w:rsidR="00D91604" w:rsidRPr="00916DEA" w14:paraId="3C3D1410" w14:textId="77777777" w:rsidTr="00FC2249">
        <w:trPr>
          <w:trHeight w:val="288"/>
        </w:trPr>
        <w:tc>
          <w:tcPr>
            <w:tcW w:w="2325" w:type="dxa"/>
            <w:shd w:val="clear" w:color="auto" w:fill="auto"/>
            <w:noWrap/>
            <w:vAlign w:val="center"/>
            <w:hideMark/>
          </w:tcPr>
          <w:p w14:paraId="72B8433A" w14:textId="77777777" w:rsidR="00D91604" w:rsidRPr="001029B2" w:rsidRDefault="00D91604" w:rsidP="00FC2249">
            <w:pPr>
              <w:rPr>
                <w:color w:val="000000"/>
                <w:sz w:val="20"/>
              </w:rPr>
            </w:pPr>
            <w:r>
              <w:rPr>
                <w:color w:val="000000"/>
                <w:sz w:val="20"/>
              </w:rPr>
              <w:t>%</w:t>
            </w:r>
            <w:r w:rsidRPr="001029B2">
              <w:rPr>
                <w:color w:val="000000"/>
                <w:sz w:val="20"/>
              </w:rPr>
              <w:t xml:space="preserve"> Exceedance</w:t>
            </w:r>
          </w:p>
        </w:tc>
        <w:tc>
          <w:tcPr>
            <w:tcW w:w="2490" w:type="dxa"/>
            <w:shd w:val="clear" w:color="auto" w:fill="F2F2F2" w:themeFill="background1" w:themeFillShade="F2"/>
            <w:noWrap/>
            <w:vAlign w:val="center"/>
          </w:tcPr>
          <w:p w14:paraId="21F7EA61" w14:textId="77777777" w:rsidR="00D91604" w:rsidRPr="00637BBF" w:rsidRDefault="00D91604" w:rsidP="00FC2249">
            <w:pPr>
              <w:jc w:val="center"/>
              <w:rPr>
                <w:color w:val="000000"/>
                <w:sz w:val="20"/>
              </w:rPr>
            </w:pPr>
            <w:r w:rsidRPr="00637BBF">
              <w:rPr>
                <w:color w:val="000000"/>
                <w:sz w:val="20"/>
              </w:rPr>
              <w:t>0</w:t>
            </w:r>
            <w:r>
              <w:rPr>
                <w:color w:val="000000"/>
                <w:sz w:val="20"/>
              </w:rPr>
              <w:t>%</w:t>
            </w:r>
          </w:p>
        </w:tc>
        <w:tc>
          <w:tcPr>
            <w:tcW w:w="2490" w:type="dxa"/>
            <w:shd w:val="clear" w:color="auto" w:fill="auto"/>
            <w:noWrap/>
            <w:vAlign w:val="center"/>
          </w:tcPr>
          <w:p w14:paraId="3EE74AB4" w14:textId="77777777" w:rsidR="00D91604" w:rsidRPr="00637BBF" w:rsidRDefault="00D91604" w:rsidP="00FC2249">
            <w:pPr>
              <w:jc w:val="center"/>
              <w:rPr>
                <w:color w:val="000000"/>
                <w:sz w:val="20"/>
              </w:rPr>
            </w:pPr>
            <w:r w:rsidRPr="00637BBF">
              <w:rPr>
                <w:color w:val="000000"/>
                <w:sz w:val="20"/>
              </w:rPr>
              <w:t>0</w:t>
            </w:r>
            <w:r>
              <w:rPr>
                <w:color w:val="000000"/>
                <w:sz w:val="20"/>
              </w:rPr>
              <w:t>%</w:t>
            </w:r>
          </w:p>
        </w:tc>
        <w:tc>
          <w:tcPr>
            <w:tcW w:w="2490" w:type="dxa"/>
            <w:shd w:val="clear" w:color="auto" w:fill="F2F2F2" w:themeFill="background1" w:themeFillShade="F2"/>
            <w:vAlign w:val="center"/>
          </w:tcPr>
          <w:p w14:paraId="4A29AF76" w14:textId="77777777" w:rsidR="00D91604" w:rsidRPr="00637BBF" w:rsidRDefault="00D91604" w:rsidP="00FC2249">
            <w:pPr>
              <w:jc w:val="center"/>
              <w:rPr>
                <w:color w:val="000000"/>
                <w:sz w:val="20"/>
              </w:rPr>
            </w:pPr>
            <w:r w:rsidRPr="00637BBF">
              <w:rPr>
                <w:color w:val="000000"/>
                <w:sz w:val="20"/>
              </w:rPr>
              <w:t>0</w:t>
            </w:r>
            <w:r>
              <w:rPr>
                <w:color w:val="000000"/>
                <w:sz w:val="20"/>
              </w:rPr>
              <w:t>%</w:t>
            </w:r>
          </w:p>
        </w:tc>
      </w:tr>
    </w:tbl>
    <w:p w14:paraId="0E378D9F" w14:textId="77777777" w:rsidR="00D91604" w:rsidRDefault="00D91604" w:rsidP="00D91604"/>
    <w:p w14:paraId="4E504130" w14:textId="43A8C91D" w:rsidR="00736362" w:rsidRDefault="007309B1" w:rsidP="00736362">
      <w:pPr>
        <w:pStyle w:val="Caption"/>
        <w:spacing w:after="0"/>
      </w:pPr>
      <w:bookmarkStart w:id="103" w:name="_Toc495936762"/>
      <w:r w:rsidRPr="00E65C38">
        <w:t xml:space="preserve">Table </w:t>
      </w:r>
      <w:fldSimple w:instr=" SEQ Table \* ARABIC ">
        <w:r w:rsidR="00F8476A">
          <w:rPr>
            <w:noProof/>
          </w:rPr>
          <w:t>14</w:t>
        </w:r>
      </w:fldSimple>
      <w:r w:rsidRPr="00E65C38">
        <w:t xml:space="preserve">: Reservoir Surface Temperature Results </w:t>
      </w:r>
      <w:r w:rsidR="00215167" w:rsidRPr="00E65C38">
        <w:t xml:space="preserve">(degrees C) </w:t>
      </w:r>
      <w:r w:rsidRPr="00E65C38">
        <w:t>and Class A Exceedances (&gt; 28.3 degrees C, warm water fisheries; &lt; 20 degrees C, seven day average</w:t>
      </w:r>
      <w:r w:rsidR="00AB0CDF" w:rsidRPr="00E65C38">
        <w:t xml:space="preserve"> daily</w:t>
      </w:r>
      <w:r w:rsidRPr="00E65C38">
        <w:t xml:space="preserve"> maximum, cold water fisheries)</w:t>
      </w:r>
      <w:bookmarkEnd w:id="103"/>
      <w:r w:rsidR="00736362">
        <w:t xml:space="preserve"> </w:t>
      </w:r>
    </w:p>
    <w:p w14:paraId="17D8A071" w14:textId="6B59568A" w:rsidR="007309B1" w:rsidRPr="00E65C38" w:rsidRDefault="00736362" w:rsidP="00736362">
      <w:pPr>
        <w:pStyle w:val="Caption"/>
        <w:spacing w:after="0"/>
      </w:pPr>
      <w:r w:rsidRPr="00E54D24">
        <w:rPr>
          <w:rStyle w:val="Strong"/>
        </w:rPr>
        <w:t>Exceedances are bolded.</w:t>
      </w:r>
      <w:r w:rsidR="006123CA">
        <w:rPr>
          <w:rStyle w:val="Strong"/>
        </w:rPr>
        <w:t xml:space="preserve"> Stony Brook t</w:t>
      </w:r>
      <w:r w:rsidR="00494ABB">
        <w:rPr>
          <w:rStyle w:val="Strong"/>
        </w:rPr>
        <w:t>emperature data represent</w:t>
      </w:r>
      <w:r w:rsidR="006123CA">
        <w:rPr>
          <w:rStyle w:val="Strong"/>
        </w:rPr>
        <w:t xml:space="preserve"> discrete measurements, not seven day maximum temperature averages, </w:t>
      </w:r>
      <w:r w:rsidR="004E474D">
        <w:rPr>
          <w:rStyle w:val="Strong"/>
        </w:rPr>
        <w:t xml:space="preserve">but </w:t>
      </w:r>
      <w:r w:rsidR="00494ABB">
        <w:rPr>
          <w:rStyle w:val="Strong"/>
        </w:rPr>
        <w:t xml:space="preserve">are </w:t>
      </w:r>
      <w:r w:rsidR="006123CA">
        <w:rPr>
          <w:rStyle w:val="Strong"/>
        </w:rPr>
        <w:t xml:space="preserve">compared against the Class A </w:t>
      </w:r>
      <w:r w:rsidR="004E474D">
        <w:rPr>
          <w:rStyle w:val="Strong"/>
        </w:rPr>
        <w:t xml:space="preserve">cold water fisheries </w:t>
      </w:r>
      <w:r w:rsidR="006123CA">
        <w:rPr>
          <w:rStyle w:val="Strong"/>
        </w:rPr>
        <w:t>standard for informational purposes.</w:t>
      </w:r>
    </w:p>
    <w:tbl>
      <w:tblPr>
        <w:tblW w:w="979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930"/>
        <w:gridCol w:w="930"/>
        <w:gridCol w:w="930"/>
        <w:gridCol w:w="930"/>
        <w:gridCol w:w="930"/>
        <w:gridCol w:w="930"/>
        <w:gridCol w:w="930"/>
        <w:gridCol w:w="930"/>
        <w:gridCol w:w="930"/>
      </w:tblGrid>
      <w:tr w:rsidR="00444080" w:rsidRPr="001029B2" w14:paraId="38FCCE75" w14:textId="77777777" w:rsidTr="00444080">
        <w:trPr>
          <w:trHeight w:val="537"/>
        </w:trPr>
        <w:tc>
          <w:tcPr>
            <w:tcW w:w="1425" w:type="dxa"/>
            <w:tcBorders>
              <w:top w:val="single" w:sz="12" w:space="0" w:color="auto"/>
              <w:bottom w:val="single" w:sz="4" w:space="0" w:color="auto"/>
            </w:tcBorders>
            <w:shd w:val="clear" w:color="auto" w:fill="FFFFFF" w:themeFill="background1"/>
            <w:noWrap/>
            <w:vAlign w:val="center"/>
            <w:hideMark/>
          </w:tcPr>
          <w:p w14:paraId="6C8FD76E" w14:textId="77777777" w:rsidR="004E474D" w:rsidRPr="00FC649F" w:rsidRDefault="004E474D" w:rsidP="00FC2249">
            <w:pPr>
              <w:jc w:val="center"/>
              <w:rPr>
                <w:b/>
                <w:sz w:val="20"/>
              </w:rPr>
            </w:pPr>
            <w:r w:rsidRPr="00FC649F">
              <w:rPr>
                <w:b/>
                <w:sz w:val="20"/>
              </w:rPr>
              <w:t>Site Name</w:t>
            </w:r>
          </w:p>
        </w:tc>
        <w:tc>
          <w:tcPr>
            <w:tcW w:w="930" w:type="dxa"/>
            <w:tcBorders>
              <w:top w:val="single" w:sz="12" w:space="0" w:color="auto"/>
              <w:bottom w:val="single" w:sz="4" w:space="0" w:color="auto"/>
            </w:tcBorders>
            <w:shd w:val="clear" w:color="auto" w:fill="F2F2F2" w:themeFill="background1" w:themeFillShade="F2"/>
            <w:noWrap/>
            <w:vAlign w:val="center"/>
            <w:hideMark/>
          </w:tcPr>
          <w:p w14:paraId="654882A2" w14:textId="77777777" w:rsidR="004E474D" w:rsidRPr="001029B2" w:rsidRDefault="004E474D" w:rsidP="00FC2249">
            <w:pPr>
              <w:jc w:val="center"/>
              <w:rPr>
                <w:color w:val="000000"/>
                <w:sz w:val="20"/>
              </w:rPr>
            </w:pPr>
            <w:r w:rsidRPr="001029B2">
              <w:rPr>
                <w:b/>
                <w:color w:val="000000"/>
                <w:sz w:val="20"/>
              </w:rPr>
              <w:t>HB @ Upper</w:t>
            </w:r>
          </w:p>
        </w:tc>
        <w:tc>
          <w:tcPr>
            <w:tcW w:w="930" w:type="dxa"/>
            <w:tcBorders>
              <w:top w:val="single" w:sz="12" w:space="0" w:color="auto"/>
              <w:bottom w:val="single" w:sz="4" w:space="0" w:color="auto"/>
            </w:tcBorders>
            <w:shd w:val="clear" w:color="auto" w:fill="F2F2F2" w:themeFill="background1" w:themeFillShade="F2"/>
            <w:noWrap/>
            <w:vAlign w:val="center"/>
            <w:hideMark/>
          </w:tcPr>
          <w:p w14:paraId="29C85B71" w14:textId="77777777" w:rsidR="004E474D" w:rsidRPr="001029B2" w:rsidRDefault="004E474D" w:rsidP="00FC2249">
            <w:pPr>
              <w:jc w:val="center"/>
              <w:rPr>
                <w:color w:val="000000"/>
                <w:sz w:val="20"/>
              </w:rPr>
            </w:pPr>
            <w:r w:rsidRPr="001029B2">
              <w:rPr>
                <w:b/>
                <w:color w:val="000000"/>
                <w:sz w:val="20"/>
              </w:rPr>
              <w:t>HB @  Middle</w:t>
            </w:r>
          </w:p>
        </w:tc>
        <w:tc>
          <w:tcPr>
            <w:tcW w:w="930" w:type="dxa"/>
            <w:tcBorders>
              <w:top w:val="single" w:sz="12" w:space="0" w:color="auto"/>
              <w:bottom w:val="single" w:sz="4" w:space="0" w:color="auto"/>
            </w:tcBorders>
            <w:shd w:val="clear" w:color="auto" w:fill="F2F2F2" w:themeFill="background1" w:themeFillShade="F2"/>
            <w:noWrap/>
            <w:vAlign w:val="center"/>
            <w:hideMark/>
          </w:tcPr>
          <w:p w14:paraId="0668C8AF" w14:textId="50F9F013" w:rsidR="004E474D" w:rsidRPr="001029B2" w:rsidRDefault="004E474D" w:rsidP="00FC2249">
            <w:pPr>
              <w:jc w:val="center"/>
              <w:rPr>
                <w:color w:val="000000"/>
                <w:sz w:val="20"/>
              </w:rPr>
            </w:pPr>
            <w:r w:rsidRPr="001029B2">
              <w:rPr>
                <w:b/>
                <w:color w:val="000000"/>
                <w:sz w:val="20"/>
              </w:rPr>
              <w:t xml:space="preserve">HB @ DH </w:t>
            </w:r>
          </w:p>
        </w:tc>
        <w:tc>
          <w:tcPr>
            <w:tcW w:w="930" w:type="dxa"/>
            <w:tcBorders>
              <w:top w:val="single" w:sz="12" w:space="0" w:color="auto"/>
              <w:bottom w:val="single" w:sz="4" w:space="0" w:color="auto"/>
            </w:tcBorders>
            <w:shd w:val="clear" w:color="auto" w:fill="F2F2F2" w:themeFill="background1" w:themeFillShade="F2"/>
            <w:vAlign w:val="center"/>
          </w:tcPr>
          <w:p w14:paraId="7CE791C0" w14:textId="77777777" w:rsidR="004E474D" w:rsidRPr="001029B2" w:rsidRDefault="004E474D" w:rsidP="00FC2249">
            <w:pPr>
              <w:jc w:val="center"/>
              <w:rPr>
                <w:color w:val="000000"/>
                <w:sz w:val="20"/>
              </w:rPr>
            </w:pPr>
            <w:r w:rsidRPr="001029B2">
              <w:rPr>
                <w:b/>
                <w:color w:val="000000"/>
                <w:sz w:val="20"/>
              </w:rPr>
              <w:t xml:space="preserve">HB @ Intake </w:t>
            </w:r>
          </w:p>
        </w:tc>
        <w:tc>
          <w:tcPr>
            <w:tcW w:w="930" w:type="dxa"/>
            <w:tcBorders>
              <w:top w:val="single" w:sz="12" w:space="0" w:color="auto"/>
              <w:bottom w:val="single" w:sz="4" w:space="0" w:color="auto"/>
            </w:tcBorders>
            <w:shd w:val="clear" w:color="auto" w:fill="FFFFFF" w:themeFill="background1"/>
            <w:noWrap/>
            <w:vAlign w:val="center"/>
          </w:tcPr>
          <w:p w14:paraId="5ACF6B15" w14:textId="77777777" w:rsidR="004E474D" w:rsidRPr="001029B2" w:rsidRDefault="004E474D" w:rsidP="00FC2249">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930" w:type="dxa"/>
            <w:tcBorders>
              <w:top w:val="single" w:sz="12" w:space="0" w:color="auto"/>
              <w:bottom w:val="single" w:sz="4" w:space="0" w:color="auto"/>
            </w:tcBorders>
            <w:shd w:val="clear" w:color="auto" w:fill="FFFFFF" w:themeFill="background1"/>
          </w:tcPr>
          <w:p w14:paraId="624BFA0A" w14:textId="77777777" w:rsidR="004E474D" w:rsidRPr="001029B2" w:rsidRDefault="004E474D" w:rsidP="00FC2249">
            <w:pPr>
              <w:jc w:val="center"/>
              <w:rPr>
                <w:color w:val="000000"/>
                <w:sz w:val="20"/>
              </w:rPr>
            </w:pPr>
            <w:r>
              <w:rPr>
                <w:b/>
                <w:color w:val="000000"/>
                <w:sz w:val="20"/>
              </w:rPr>
              <w:t>S</w:t>
            </w:r>
            <w:r w:rsidRPr="001029B2">
              <w:rPr>
                <w:b/>
                <w:color w:val="000000"/>
                <w:sz w:val="20"/>
              </w:rPr>
              <w:t xml:space="preserve">B @ Intake </w:t>
            </w:r>
          </w:p>
        </w:tc>
        <w:tc>
          <w:tcPr>
            <w:tcW w:w="930" w:type="dxa"/>
            <w:tcBorders>
              <w:top w:val="single" w:sz="12" w:space="0" w:color="auto"/>
              <w:bottom w:val="single" w:sz="4" w:space="0" w:color="auto"/>
            </w:tcBorders>
            <w:shd w:val="clear" w:color="auto" w:fill="F2F2F2" w:themeFill="background1" w:themeFillShade="F2"/>
          </w:tcPr>
          <w:p w14:paraId="17C443AD" w14:textId="77777777" w:rsidR="004E474D" w:rsidRPr="001029B2" w:rsidRDefault="004E474D" w:rsidP="00FC2249">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c>
          <w:tcPr>
            <w:tcW w:w="930" w:type="dxa"/>
            <w:tcBorders>
              <w:top w:val="single" w:sz="12" w:space="0" w:color="auto"/>
              <w:bottom w:val="single" w:sz="4" w:space="0" w:color="auto"/>
            </w:tcBorders>
            <w:shd w:val="clear" w:color="auto" w:fill="F2F2F2" w:themeFill="background1" w:themeFillShade="F2"/>
          </w:tcPr>
          <w:p w14:paraId="5F6508DB" w14:textId="77777777" w:rsidR="004E474D" w:rsidRPr="001029B2" w:rsidRDefault="004E474D" w:rsidP="00FC2249">
            <w:pPr>
              <w:jc w:val="center"/>
              <w:rPr>
                <w:color w:val="000000"/>
                <w:sz w:val="20"/>
              </w:rPr>
            </w:pPr>
            <w:r>
              <w:rPr>
                <w:b/>
                <w:color w:val="000000"/>
                <w:sz w:val="20"/>
              </w:rPr>
              <w:t>FP</w:t>
            </w:r>
            <w:r w:rsidRPr="001029B2">
              <w:rPr>
                <w:b/>
                <w:color w:val="000000"/>
                <w:sz w:val="20"/>
              </w:rPr>
              <w:t xml:space="preserve"> @ </w:t>
            </w:r>
            <w:r>
              <w:rPr>
                <w:b/>
                <w:color w:val="000000"/>
                <w:sz w:val="20"/>
              </w:rPr>
              <w:t xml:space="preserve">Cove </w:t>
            </w:r>
          </w:p>
        </w:tc>
        <w:tc>
          <w:tcPr>
            <w:tcW w:w="930" w:type="dxa"/>
            <w:tcBorders>
              <w:top w:val="single" w:sz="12" w:space="0" w:color="auto"/>
              <w:bottom w:val="single" w:sz="4" w:space="0" w:color="auto"/>
            </w:tcBorders>
            <w:shd w:val="clear" w:color="auto" w:fill="F2F2F2" w:themeFill="background1" w:themeFillShade="F2"/>
            <w:noWrap/>
            <w:vAlign w:val="center"/>
          </w:tcPr>
          <w:p w14:paraId="42119E90" w14:textId="77777777" w:rsidR="004E474D" w:rsidRPr="001029B2" w:rsidRDefault="004E474D" w:rsidP="00FC2249">
            <w:pPr>
              <w:jc w:val="center"/>
              <w:rPr>
                <w:color w:val="000000"/>
                <w:sz w:val="20"/>
              </w:rPr>
            </w:pPr>
            <w:r>
              <w:rPr>
                <w:b/>
                <w:color w:val="000000"/>
                <w:sz w:val="20"/>
              </w:rPr>
              <w:t>FP</w:t>
            </w:r>
            <w:r w:rsidRPr="001029B2">
              <w:rPr>
                <w:b/>
                <w:color w:val="000000"/>
                <w:sz w:val="20"/>
              </w:rPr>
              <w:t xml:space="preserve"> @ </w:t>
            </w:r>
            <w:r>
              <w:rPr>
                <w:b/>
                <w:color w:val="000000"/>
                <w:sz w:val="20"/>
              </w:rPr>
              <w:t xml:space="preserve">Intake </w:t>
            </w:r>
          </w:p>
        </w:tc>
      </w:tr>
      <w:tr w:rsidR="00444080" w:rsidRPr="001029B2" w14:paraId="2DD8CDE0" w14:textId="77777777" w:rsidTr="00444080">
        <w:trPr>
          <w:trHeight w:val="288"/>
        </w:trPr>
        <w:tc>
          <w:tcPr>
            <w:tcW w:w="1425" w:type="dxa"/>
            <w:tcBorders>
              <w:top w:val="single" w:sz="4" w:space="0" w:color="auto"/>
            </w:tcBorders>
            <w:shd w:val="clear" w:color="auto" w:fill="FFFFFF" w:themeFill="background1"/>
            <w:noWrap/>
            <w:vAlign w:val="center"/>
            <w:hideMark/>
          </w:tcPr>
          <w:p w14:paraId="558937AB" w14:textId="77777777" w:rsidR="004E474D" w:rsidRPr="00FC649F" w:rsidRDefault="004E474D" w:rsidP="00FC2249">
            <w:pPr>
              <w:rPr>
                <w:color w:val="000000"/>
                <w:sz w:val="20"/>
              </w:rPr>
            </w:pPr>
            <w:r w:rsidRPr="00FC649F">
              <w:rPr>
                <w:color w:val="000000"/>
                <w:sz w:val="20"/>
              </w:rPr>
              <w:t>Median</w:t>
            </w:r>
          </w:p>
        </w:tc>
        <w:tc>
          <w:tcPr>
            <w:tcW w:w="930" w:type="dxa"/>
            <w:tcBorders>
              <w:top w:val="single" w:sz="4" w:space="0" w:color="auto"/>
            </w:tcBorders>
            <w:shd w:val="clear" w:color="auto" w:fill="F2F2F2" w:themeFill="background1" w:themeFillShade="F2"/>
            <w:noWrap/>
            <w:vAlign w:val="center"/>
          </w:tcPr>
          <w:p w14:paraId="0C297ACF" w14:textId="77777777" w:rsidR="004E474D" w:rsidRPr="00C9667A" w:rsidRDefault="004E474D" w:rsidP="00FC2249">
            <w:pPr>
              <w:jc w:val="center"/>
              <w:rPr>
                <w:color w:val="000000"/>
                <w:sz w:val="20"/>
              </w:rPr>
            </w:pPr>
            <w:r w:rsidRPr="00C9667A">
              <w:rPr>
                <w:color w:val="000000"/>
                <w:sz w:val="20"/>
              </w:rPr>
              <w:t>18.59</w:t>
            </w:r>
          </w:p>
        </w:tc>
        <w:tc>
          <w:tcPr>
            <w:tcW w:w="930" w:type="dxa"/>
            <w:tcBorders>
              <w:top w:val="single" w:sz="4" w:space="0" w:color="auto"/>
            </w:tcBorders>
            <w:shd w:val="clear" w:color="auto" w:fill="F2F2F2" w:themeFill="background1" w:themeFillShade="F2"/>
            <w:noWrap/>
            <w:vAlign w:val="center"/>
          </w:tcPr>
          <w:p w14:paraId="2E5908F4" w14:textId="77777777" w:rsidR="004E474D" w:rsidRPr="00C9667A" w:rsidRDefault="004E474D" w:rsidP="00FC2249">
            <w:pPr>
              <w:jc w:val="center"/>
              <w:rPr>
                <w:color w:val="000000"/>
                <w:sz w:val="20"/>
              </w:rPr>
            </w:pPr>
            <w:r w:rsidRPr="00C9667A">
              <w:rPr>
                <w:color w:val="000000"/>
                <w:sz w:val="20"/>
              </w:rPr>
              <w:t>19.12</w:t>
            </w:r>
          </w:p>
        </w:tc>
        <w:tc>
          <w:tcPr>
            <w:tcW w:w="930" w:type="dxa"/>
            <w:tcBorders>
              <w:top w:val="single" w:sz="4" w:space="0" w:color="auto"/>
            </w:tcBorders>
            <w:shd w:val="clear" w:color="auto" w:fill="F2F2F2" w:themeFill="background1" w:themeFillShade="F2"/>
            <w:noWrap/>
            <w:vAlign w:val="center"/>
          </w:tcPr>
          <w:p w14:paraId="28B9437F" w14:textId="729BD7D1" w:rsidR="004E474D" w:rsidRPr="00C9667A" w:rsidRDefault="004E474D" w:rsidP="00FC2249">
            <w:pPr>
              <w:jc w:val="center"/>
              <w:rPr>
                <w:color w:val="000000"/>
                <w:sz w:val="20"/>
              </w:rPr>
            </w:pPr>
            <w:r w:rsidRPr="00C9667A">
              <w:rPr>
                <w:color w:val="000000"/>
                <w:sz w:val="20"/>
              </w:rPr>
              <w:t>25.70</w:t>
            </w:r>
          </w:p>
        </w:tc>
        <w:tc>
          <w:tcPr>
            <w:tcW w:w="930" w:type="dxa"/>
            <w:tcBorders>
              <w:top w:val="single" w:sz="4" w:space="0" w:color="auto"/>
            </w:tcBorders>
            <w:shd w:val="clear" w:color="auto" w:fill="F2F2F2" w:themeFill="background1" w:themeFillShade="F2"/>
            <w:vAlign w:val="center"/>
          </w:tcPr>
          <w:p w14:paraId="665F2438" w14:textId="77777777" w:rsidR="004E474D" w:rsidRPr="00C9667A" w:rsidRDefault="004E474D" w:rsidP="00FC2249">
            <w:pPr>
              <w:jc w:val="center"/>
              <w:rPr>
                <w:color w:val="000000"/>
                <w:sz w:val="20"/>
              </w:rPr>
            </w:pPr>
            <w:r w:rsidRPr="00C9667A">
              <w:rPr>
                <w:color w:val="000000"/>
                <w:sz w:val="20"/>
              </w:rPr>
              <w:t>25.58</w:t>
            </w:r>
          </w:p>
        </w:tc>
        <w:tc>
          <w:tcPr>
            <w:tcW w:w="930" w:type="dxa"/>
            <w:tcBorders>
              <w:top w:val="single" w:sz="4" w:space="0" w:color="auto"/>
            </w:tcBorders>
            <w:shd w:val="clear" w:color="auto" w:fill="FFFFFF" w:themeFill="background1"/>
            <w:noWrap/>
            <w:vAlign w:val="center"/>
          </w:tcPr>
          <w:p w14:paraId="6AFD6450" w14:textId="77777777" w:rsidR="004E474D" w:rsidRPr="00736362" w:rsidRDefault="004E474D" w:rsidP="00FC2249">
            <w:pPr>
              <w:jc w:val="center"/>
              <w:rPr>
                <w:b/>
                <w:color w:val="000000"/>
                <w:sz w:val="20"/>
              </w:rPr>
            </w:pPr>
            <w:r w:rsidRPr="00736362">
              <w:rPr>
                <w:b/>
                <w:color w:val="000000"/>
                <w:sz w:val="20"/>
              </w:rPr>
              <w:t>20.40</w:t>
            </w:r>
          </w:p>
        </w:tc>
        <w:tc>
          <w:tcPr>
            <w:tcW w:w="930" w:type="dxa"/>
            <w:tcBorders>
              <w:top w:val="single" w:sz="4" w:space="0" w:color="auto"/>
            </w:tcBorders>
            <w:shd w:val="clear" w:color="auto" w:fill="FFFFFF" w:themeFill="background1"/>
            <w:vAlign w:val="center"/>
          </w:tcPr>
          <w:p w14:paraId="15FE4774" w14:textId="77777777" w:rsidR="004E474D" w:rsidRPr="00736362" w:rsidRDefault="004E474D" w:rsidP="00FC2249">
            <w:pPr>
              <w:jc w:val="center"/>
              <w:rPr>
                <w:b/>
                <w:color w:val="000000"/>
                <w:sz w:val="20"/>
              </w:rPr>
            </w:pPr>
            <w:r w:rsidRPr="00736362">
              <w:rPr>
                <w:b/>
                <w:color w:val="000000"/>
                <w:sz w:val="20"/>
              </w:rPr>
              <w:t>20.25</w:t>
            </w:r>
          </w:p>
        </w:tc>
        <w:tc>
          <w:tcPr>
            <w:tcW w:w="930" w:type="dxa"/>
            <w:tcBorders>
              <w:top w:val="single" w:sz="4" w:space="0" w:color="auto"/>
            </w:tcBorders>
            <w:shd w:val="clear" w:color="auto" w:fill="F2F2F2" w:themeFill="background1" w:themeFillShade="F2"/>
            <w:vAlign w:val="center"/>
          </w:tcPr>
          <w:p w14:paraId="5707E051" w14:textId="77777777" w:rsidR="004E474D" w:rsidRPr="00C9667A" w:rsidRDefault="004E474D" w:rsidP="00FC2249">
            <w:pPr>
              <w:jc w:val="center"/>
              <w:rPr>
                <w:color w:val="000000"/>
                <w:sz w:val="20"/>
              </w:rPr>
            </w:pPr>
            <w:r w:rsidRPr="00C9667A">
              <w:rPr>
                <w:color w:val="000000"/>
                <w:sz w:val="20"/>
              </w:rPr>
              <w:t>14.18</w:t>
            </w:r>
          </w:p>
        </w:tc>
        <w:tc>
          <w:tcPr>
            <w:tcW w:w="930" w:type="dxa"/>
            <w:tcBorders>
              <w:top w:val="single" w:sz="4" w:space="0" w:color="auto"/>
            </w:tcBorders>
            <w:shd w:val="clear" w:color="auto" w:fill="F2F2F2" w:themeFill="background1" w:themeFillShade="F2"/>
            <w:vAlign w:val="center"/>
          </w:tcPr>
          <w:p w14:paraId="64355F96" w14:textId="77777777" w:rsidR="004E474D" w:rsidRPr="00C9667A" w:rsidRDefault="004E474D" w:rsidP="00FC2249">
            <w:pPr>
              <w:jc w:val="center"/>
              <w:rPr>
                <w:color w:val="000000"/>
                <w:sz w:val="20"/>
              </w:rPr>
            </w:pPr>
            <w:r w:rsidRPr="00C9667A">
              <w:rPr>
                <w:color w:val="000000"/>
                <w:sz w:val="20"/>
              </w:rPr>
              <w:t>14.19</w:t>
            </w:r>
          </w:p>
        </w:tc>
        <w:tc>
          <w:tcPr>
            <w:tcW w:w="930" w:type="dxa"/>
            <w:tcBorders>
              <w:top w:val="single" w:sz="4" w:space="0" w:color="auto"/>
            </w:tcBorders>
            <w:shd w:val="clear" w:color="auto" w:fill="F2F2F2" w:themeFill="background1" w:themeFillShade="F2"/>
            <w:noWrap/>
            <w:vAlign w:val="center"/>
          </w:tcPr>
          <w:p w14:paraId="6EA0E75D" w14:textId="77777777" w:rsidR="004E474D" w:rsidRPr="00C9667A" w:rsidRDefault="004E474D" w:rsidP="00FC2249">
            <w:pPr>
              <w:jc w:val="center"/>
              <w:rPr>
                <w:color w:val="000000"/>
                <w:sz w:val="20"/>
              </w:rPr>
            </w:pPr>
            <w:r w:rsidRPr="00C9667A">
              <w:rPr>
                <w:color w:val="000000"/>
                <w:sz w:val="20"/>
              </w:rPr>
              <w:t>14.43</w:t>
            </w:r>
          </w:p>
        </w:tc>
      </w:tr>
      <w:tr w:rsidR="004E474D" w:rsidRPr="001029B2" w14:paraId="7190E5FD" w14:textId="77777777" w:rsidTr="00444080">
        <w:trPr>
          <w:trHeight w:val="288"/>
        </w:trPr>
        <w:tc>
          <w:tcPr>
            <w:tcW w:w="1425" w:type="dxa"/>
            <w:shd w:val="clear" w:color="auto" w:fill="FFFFFF" w:themeFill="background1"/>
            <w:noWrap/>
            <w:vAlign w:val="center"/>
            <w:hideMark/>
          </w:tcPr>
          <w:p w14:paraId="715EE436" w14:textId="77777777" w:rsidR="004E474D" w:rsidRPr="00FC649F" w:rsidRDefault="004E474D" w:rsidP="00FC2249">
            <w:pPr>
              <w:rPr>
                <w:color w:val="000000"/>
                <w:sz w:val="20"/>
              </w:rPr>
            </w:pPr>
            <w:r w:rsidRPr="00FC649F">
              <w:rPr>
                <w:color w:val="000000"/>
                <w:sz w:val="20"/>
              </w:rPr>
              <w:t>Mean</w:t>
            </w:r>
          </w:p>
        </w:tc>
        <w:tc>
          <w:tcPr>
            <w:tcW w:w="930" w:type="dxa"/>
            <w:shd w:val="clear" w:color="auto" w:fill="F2F2F2" w:themeFill="background1" w:themeFillShade="F2"/>
            <w:noWrap/>
            <w:vAlign w:val="center"/>
          </w:tcPr>
          <w:p w14:paraId="6065E3A7" w14:textId="77777777" w:rsidR="004E474D" w:rsidRPr="00C9667A" w:rsidRDefault="004E474D" w:rsidP="00FC2249">
            <w:pPr>
              <w:jc w:val="center"/>
              <w:rPr>
                <w:color w:val="000000"/>
                <w:sz w:val="20"/>
              </w:rPr>
            </w:pPr>
            <w:r w:rsidRPr="00C9667A">
              <w:rPr>
                <w:color w:val="000000"/>
                <w:sz w:val="20"/>
              </w:rPr>
              <w:t>14.26</w:t>
            </w:r>
          </w:p>
        </w:tc>
        <w:tc>
          <w:tcPr>
            <w:tcW w:w="930" w:type="dxa"/>
            <w:shd w:val="clear" w:color="auto" w:fill="F2F2F2" w:themeFill="background1" w:themeFillShade="F2"/>
            <w:noWrap/>
            <w:vAlign w:val="center"/>
          </w:tcPr>
          <w:p w14:paraId="3FDB5735" w14:textId="77777777" w:rsidR="004E474D" w:rsidRPr="00C9667A" w:rsidRDefault="004E474D" w:rsidP="00FC2249">
            <w:pPr>
              <w:jc w:val="center"/>
              <w:rPr>
                <w:color w:val="000000"/>
                <w:sz w:val="20"/>
              </w:rPr>
            </w:pPr>
            <w:r w:rsidRPr="00C9667A">
              <w:rPr>
                <w:color w:val="000000"/>
                <w:sz w:val="20"/>
              </w:rPr>
              <w:t>15.32</w:t>
            </w:r>
          </w:p>
        </w:tc>
        <w:tc>
          <w:tcPr>
            <w:tcW w:w="930" w:type="dxa"/>
            <w:shd w:val="clear" w:color="auto" w:fill="F2F2F2" w:themeFill="background1" w:themeFillShade="F2"/>
            <w:noWrap/>
            <w:vAlign w:val="center"/>
          </w:tcPr>
          <w:p w14:paraId="5CAD686A" w14:textId="7FC7CFAB" w:rsidR="004E474D" w:rsidRPr="00C9667A" w:rsidRDefault="004E474D" w:rsidP="00FC2249">
            <w:pPr>
              <w:jc w:val="center"/>
              <w:rPr>
                <w:color w:val="000000"/>
                <w:sz w:val="20"/>
              </w:rPr>
            </w:pPr>
            <w:r w:rsidRPr="00C9667A">
              <w:rPr>
                <w:color w:val="000000"/>
                <w:sz w:val="20"/>
              </w:rPr>
              <w:t>21.44</w:t>
            </w:r>
          </w:p>
        </w:tc>
        <w:tc>
          <w:tcPr>
            <w:tcW w:w="930" w:type="dxa"/>
            <w:shd w:val="clear" w:color="auto" w:fill="F2F2F2" w:themeFill="background1" w:themeFillShade="F2"/>
            <w:vAlign w:val="center"/>
          </w:tcPr>
          <w:p w14:paraId="038B9463" w14:textId="77777777" w:rsidR="004E474D" w:rsidRPr="00C9667A" w:rsidRDefault="004E474D" w:rsidP="00FC2249">
            <w:pPr>
              <w:jc w:val="center"/>
              <w:rPr>
                <w:color w:val="000000"/>
                <w:sz w:val="20"/>
              </w:rPr>
            </w:pPr>
            <w:r w:rsidRPr="00C9667A">
              <w:rPr>
                <w:color w:val="000000"/>
                <w:sz w:val="20"/>
              </w:rPr>
              <w:t>21.62</w:t>
            </w:r>
          </w:p>
        </w:tc>
        <w:tc>
          <w:tcPr>
            <w:tcW w:w="930" w:type="dxa"/>
            <w:shd w:val="clear" w:color="auto" w:fill="FFFFFF" w:themeFill="background1"/>
            <w:noWrap/>
            <w:vAlign w:val="center"/>
          </w:tcPr>
          <w:p w14:paraId="1CC84055" w14:textId="77777777" w:rsidR="004E474D" w:rsidRPr="00C9667A" w:rsidRDefault="004E474D" w:rsidP="00FC2249">
            <w:pPr>
              <w:jc w:val="center"/>
              <w:rPr>
                <w:color w:val="000000"/>
                <w:sz w:val="20"/>
              </w:rPr>
            </w:pPr>
            <w:r w:rsidRPr="00C9667A">
              <w:rPr>
                <w:color w:val="000000"/>
                <w:sz w:val="20"/>
              </w:rPr>
              <w:t>18.45</w:t>
            </w:r>
          </w:p>
        </w:tc>
        <w:tc>
          <w:tcPr>
            <w:tcW w:w="930" w:type="dxa"/>
            <w:shd w:val="clear" w:color="auto" w:fill="FFFFFF" w:themeFill="background1"/>
            <w:vAlign w:val="center"/>
          </w:tcPr>
          <w:p w14:paraId="4958B05B" w14:textId="77777777" w:rsidR="004E474D" w:rsidRPr="00C9667A" w:rsidRDefault="004E474D" w:rsidP="00FC2249">
            <w:pPr>
              <w:jc w:val="center"/>
              <w:rPr>
                <w:color w:val="000000"/>
                <w:sz w:val="20"/>
              </w:rPr>
            </w:pPr>
            <w:r w:rsidRPr="00C9667A">
              <w:rPr>
                <w:color w:val="000000"/>
                <w:sz w:val="20"/>
              </w:rPr>
              <w:t>18.36</w:t>
            </w:r>
          </w:p>
        </w:tc>
        <w:tc>
          <w:tcPr>
            <w:tcW w:w="930" w:type="dxa"/>
            <w:shd w:val="clear" w:color="auto" w:fill="F2F2F2" w:themeFill="background1" w:themeFillShade="F2"/>
            <w:vAlign w:val="center"/>
          </w:tcPr>
          <w:p w14:paraId="6A7264BA" w14:textId="77777777" w:rsidR="004E474D" w:rsidRPr="00C9667A" w:rsidRDefault="004E474D" w:rsidP="00FC2249">
            <w:pPr>
              <w:jc w:val="center"/>
              <w:rPr>
                <w:color w:val="000000"/>
                <w:sz w:val="20"/>
              </w:rPr>
            </w:pPr>
            <w:r w:rsidRPr="00C9667A">
              <w:rPr>
                <w:color w:val="000000"/>
                <w:sz w:val="20"/>
              </w:rPr>
              <w:t>16.39</w:t>
            </w:r>
          </w:p>
        </w:tc>
        <w:tc>
          <w:tcPr>
            <w:tcW w:w="930" w:type="dxa"/>
            <w:shd w:val="clear" w:color="auto" w:fill="F2F2F2" w:themeFill="background1" w:themeFillShade="F2"/>
            <w:vAlign w:val="center"/>
          </w:tcPr>
          <w:p w14:paraId="418F3353" w14:textId="77777777" w:rsidR="004E474D" w:rsidRPr="00C9667A" w:rsidRDefault="004E474D" w:rsidP="00FC2249">
            <w:pPr>
              <w:jc w:val="center"/>
              <w:rPr>
                <w:color w:val="000000"/>
                <w:sz w:val="20"/>
              </w:rPr>
            </w:pPr>
            <w:r w:rsidRPr="00C9667A">
              <w:rPr>
                <w:color w:val="000000"/>
                <w:sz w:val="20"/>
              </w:rPr>
              <w:t>16.48</w:t>
            </w:r>
          </w:p>
        </w:tc>
        <w:tc>
          <w:tcPr>
            <w:tcW w:w="930" w:type="dxa"/>
            <w:shd w:val="clear" w:color="auto" w:fill="F2F2F2" w:themeFill="background1" w:themeFillShade="F2"/>
            <w:noWrap/>
            <w:vAlign w:val="center"/>
          </w:tcPr>
          <w:p w14:paraId="2DB0C561" w14:textId="77777777" w:rsidR="004E474D" w:rsidRPr="00C9667A" w:rsidRDefault="004E474D" w:rsidP="00FC2249">
            <w:pPr>
              <w:jc w:val="center"/>
              <w:rPr>
                <w:color w:val="000000"/>
                <w:sz w:val="20"/>
              </w:rPr>
            </w:pPr>
            <w:r w:rsidRPr="00C9667A">
              <w:rPr>
                <w:color w:val="000000"/>
                <w:sz w:val="20"/>
              </w:rPr>
              <w:t>16.53</w:t>
            </w:r>
          </w:p>
        </w:tc>
      </w:tr>
      <w:tr w:rsidR="004E474D" w:rsidRPr="001029B2" w14:paraId="5D9447FA" w14:textId="77777777" w:rsidTr="00444080">
        <w:trPr>
          <w:trHeight w:val="288"/>
        </w:trPr>
        <w:tc>
          <w:tcPr>
            <w:tcW w:w="1425" w:type="dxa"/>
            <w:shd w:val="clear" w:color="auto" w:fill="FFFFFF" w:themeFill="background1"/>
            <w:noWrap/>
            <w:vAlign w:val="center"/>
            <w:hideMark/>
          </w:tcPr>
          <w:p w14:paraId="5ED40D40" w14:textId="77777777" w:rsidR="004E474D" w:rsidRPr="00FC649F" w:rsidRDefault="004E474D" w:rsidP="00FC2249">
            <w:pPr>
              <w:rPr>
                <w:color w:val="000000"/>
                <w:sz w:val="20"/>
              </w:rPr>
            </w:pPr>
            <w:r w:rsidRPr="00FC649F">
              <w:rPr>
                <w:color w:val="000000"/>
                <w:sz w:val="20"/>
              </w:rPr>
              <w:t>Min</w:t>
            </w:r>
          </w:p>
        </w:tc>
        <w:tc>
          <w:tcPr>
            <w:tcW w:w="930" w:type="dxa"/>
            <w:shd w:val="clear" w:color="auto" w:fill="F2F2F2" w:themeFill="background1" w:themeFillShade="F2"/>
            <w:noWrap/>
            <w:vAlign w:val="center"/>
          </w:tcPr>
          <w:p w14:paraId="080D3149" w14:textId="77777777" w:rsidR="004E474D" w:rsidRPr="00C9667A" w:rsidRDefault="004E474D" w:rsidP="00FC2249">
            <w:pPr>
              <w:jc w:val="center"/>
              <w:rPr>
                <w:color w:val="000000"/>
                <w:sz w:val="20"/>
              </w:rPr>
            </w:pPr>
            <w:r w:rsidRPr="00C9667A">
              <w:rPr>
                <w:color w:val="000000"/>
                <w:sz w:val="20"/>
              </w:rPr>
              <w:t>0.80</w:t>
            </w:r>
          </w:p>
        </w:tc>
        <w:tc>
          <w:tcPr>
            <w:tcW w:w="930" w:type="dxa"/>
            <w:shd w:val="clear" w:color="auto" w:fill="F2F2F2" w:themeFill="background1" w:themeFillShade="F2"/>
            <w:noWrap/>
            <w:vAlign w:val="center"/>
          </w:tcPr>
          <w:p w14:paraId="7D28799C" w14:textId="77777777" w:rsidR="004E474D" w:rsidRPr="00C9667A" w:rsidRDefault="004E474D" w:rsidP="00FC2249">
            <w:pPr>
              <w:jc w:val="center"/>
              <w:rPr>
                <w:color w:val="000000"/>
                <w:sz w:val="20"/>
              </w:rPr>
            </w:pPr>
            <w:r w:rsidRPr="00C9667A">
              <w:rPr>
                <w:color w:val="000000"/>
                <w:sz w:val="20"/>
              </w:rPr>
              <w:t>0.61</w:t>
            </w:r>
          </w:p>
        </w:tc>
        <w:tc>
          <w:tcPr>
            <w:tcW w:w="930" w:type="dxa"/>
            <w:shd w:val="clear" w:color="auto" w:fill="F2F2F2" w:themeFill="background1" w:themeFillShade="F2"/>
            <w:noWrap/>
            <w:vAlign w:val="center"/>
          </w:tcPr>
          <w:p w14:paraId="14CE4970" w14:textId="7B511796" w:rsidR="004E474D" w:rsidRPr="00C9667A" w:rsidRDefault="004E474D" w:rsidP="00FC2249">
            <w:pPr>
              <w:jc w:val="center"/>
              <w:rPr>
                <w:color w:val="000000"/>
                <w:sz w:val="20"/>
              </w:rPr>
            </w:pPr>
            <w:r w:rsidRPr="00C9667A">
              <w:rPr>
                <w:color w:val="000000"/>
                <w:sz w:val="20"/>
              </w:rPr>
              <w:t>13.06</w:t>
            </w:r>
          </w:p>
        </w:tc>
        <w:tc>
          <w:tcPr>
            <w:tcW w:w="930" w:type="dxa"/>
            <w:shd w:val="clear" w:color="auto" w:fill="F2F2F2" w:themeFill="background1" w:themeFillShade="F2"/>
            <w:vAlign w:val="center"/>
          </w:tcPr>
          <w:p w14:paraId="48E41997" w14:textId="77777777" w:rsidR="004E474D" w:rsidRPr="00C9667A" w:rsidRDefault="004E474D" w:rsidP="00FC2249">
            <w:pPr>
              <w:jc w:val="center"/>
              <w:rPr>
                <w:color w:val="000000"/>
                <w:sz w:val="20"/>
              </w:rPr>
            </w:pPr>
            <w:r w:rsidRPr="00C9667A">
              <w:rPr>
                <w:color w:val="000000"/>
                <w:sz w:val="20"/>
              </w:rPr>
              <w:t>13.29</w:t>
            </w:r>
          </w:p>
        </w:tc>
        <w:tc>
          <w:tcPr>
            <w:tcW w:w="930" w:type="dxa"/>
            <w:shd w:val="clear" w:color="auto" w:fill="FFFFFF" w:themeFill="background1"/>
            <w:noWrap/>
            <w:vAlign w:val="center"/>
          </w:tcPr>
          <w:p w14:paraId="71B68FC4" w14:textId="77777777" w:rsidR="004E474D" w:rsidRPr="00C9667A" w:rsidRDefault="004E474D" w:rsidP="00FC2249">
            <w:pPr>
              <w:jc w:val="center"/>
              <w:rPr>
                <w:color w:val="000000"/>
                <w:sz w:val="20"/>
              </w:rPr>
            </w:pPr>
            <w:r w:rsidRPr="00C9667A">
              <w:rPr>
                <w:color w:val="000000"/>
                <w:sz w:val="20"/>
              </w:rPr>
              <w:t>3.84</w:t>
            </w:r>
          </w:p>
        </w:tc>
        <w:tc>
          <w:tcPr>
            <w:tcW w:w="930" w:type="dxa"/>
            <w:shd w:val="clear" w:color="auto" w:fill="FFFFFF" w:themeFill="background1"/>
            <w:vAlign w:val="center"/>
          </w:tcPr>
          <w:p w14:paraId="03B65136" w14:textId="77777777" w:rsidR="004E474D" w:rsidRPr="00C9667A" w:rsidRDefault="004E474D" w:rsidP="00FC2249">
            <w:pPr>
              <w:jc w:val="center"/>
              <w:rPr>
                <w:color w:val="000000"/>
                <w:sz w:val="20"/>
              </w:rPr>
            </w:pPr>
            <w:r w:rsidRPr="00C9667A">
              <w:rPr>
                <w:color w:val="000000"/>
                <w:sz w:val="20"/>
              </w:rPr>
              <w:t>3.64</w:t>
            </w:r>
          </w:p>
        </w:tc>
        <w:tc>
          <w:tcPr>
            <w:tcW w:w="930" w:type="dxa"/>
            <w:shd w:val="clear" w:color="auto" w:fill="F2F2F2" w:themeFill="background1" w:themeFillShade="F2"/>
            <w:vAlign w:val="center"/>
          </w:tcPr>
          <w:p w14:paraId="0456339A" w14:textId="77777777" w:rsidR="004E474D" w:rsidRPr="00C9667A" w:rsidRDefault="004E474D" w:rsidP="00FC2249">
            <w:pPr>
              <w:jc w:val="center"/>
              <w:rPr>
                <w:color w:val="000000"/>
                <w:sz w:val="20"/>
              </w:rPr>
            </w:pPr>
            <w:r w:rsidRPr="00C9667A">
              <w:rPr>
                <w:color w:val="000000"/>
                <w:sz w:val="20"/>
              </w:rPr>
              <w:t>7.14</w:t>
            </w:r>
          </w:p>
        </w:tc>
        <w:tc>
          <w:tcPr>
            <w:tcW w:w="930" w:type="dxa"/>
            <w:shd w:val="clear" w:color="auto" w:fill="F2F2F2" w:themeFill="background1" w:themeFillShade="F2"/>
            <w:vAlign w:val="center"/>
          </w:tcPr>
          <w:p w14:paraId="7A064A26" w14:textId="77777777" w:rsidR="004E474D" w:rsidRPr="00C9667A" w:rsidRDefault="004E474D" w:rsidP="00FC2249">
            <w:pPr>
              <w:jc w:val="center"/>
              <w:rPr>
                <w:color w:val="000000"/>
                <w:sz w:val="20"/>
              </w:rPr>
            </w:pPr>
            <w:r w:rsidRPr="00C9667A">
              <w:rPr>
                <w:color w:val="000000"/>
                <w:sz w:val="20"/>
              </w:rPr>
              <w:t>7.21</w:t>
            </w:r>
          </w:p>
        </w:tc>
        <w:tc>
          <w:tcPr>
            <w:tcW w:w="930" w:type="dxa"/>
            <w:shd w:val="clear" w:color="auto" w:fill="F2F2F2" w:themeFill="background1" w:themeFillShade="F2"/>
            <w:noWrap/>
            <w:vAlign w:val="center"/>
          </w:tcPr>
          <w:p w14:paraId="5E577E47" w14:textId="77777777" w:rsidR="004E474D" w:rsidRPr="00C9667A" w:rsidRDefault="004E474D" w:rsidP="00FC2249">
            <w:pPr>
              <w:jc w:val="center"/>
              <w:rPr>
                <w:color w:val="000000"/>
                <w:sz w:val="20"/>
              </w:rPr>
            </w:pPr>
            <w:r w:rsidRPr="00C9667A">
              <w:rPr>
                <w:color w:val="000000"/>
                <w:sz w:val="20"/>
              </w:rPr>
              <w:t>7.17</w:t>
            </w:r>
          </w:p>
        </w:tc>
      </w:tr>
      <w:tr w:rsidR="004E474D" w:rsidRPr="001029B2" w14:paraId="5F8A6C2A" w14:textId="77777777" w:rsidTr="00444080">
        <w:trPr>
          <w:trHeight w:val="288"/>
        </w:trPr>
        <w:tc>
          <w:tcPr>
            <w:tcW w:w="1425" w:type="dxa"/>
            <w:shd w:val="clear" w:color="auto" w:fill="FFFFFF" w:themeFill="background1"/>
            <w:noWrap/>
            <w:vAlign w:val="center"/>
            <w:hideMark/>
          </w:tcPr>
          <w:p w14:paraId="1C9A2806" w14:textId="77777777" w:rsidR="004E474D" w:rsidRPr="00FC649F" w:rsidRDefault="004E474D" w:rsidP="00FC2249">
            <w:pPr>
              <w:rPr>
                <w:color w:val="000000"/>
                <w:sz w:val="20"/>
              </w:rPr>
            </w:pPr>
            <w:r w:rsidRPr="00FC649F">
              <w:rPr>
                <w:color w:val="000000"/>
                <w:sz w:val="20"/>
              </w:rPr>
              <w:t>Max</w:t>
            </w:r>
          </w:p>
        </w:tc>
        <w:tc>
          <w:tcPr>
            <w:tcW w:w="930" w:type="dxa"/>
            <w:shd w:val="clear" w:color="auto" w:fill="F2F2F2" w:themeFill="background1" w:themeFillShade="F2"/>
            <w:noWrap/>
            <w:vAlign w:val="center"/>
          </w:tcPr>
          <w:p w14:paraId="60FE3EBA" w14:textId="77777777" w:rsidR="004E474D" w:rsidRPr="00C9667A" w:rsidRDefault="004E474D" w:rsidP="00FC2249">
            <w:pPr>
              <w:jc w:val="center"/>
              <w:rPr>
                <w:color w:val="000000"/>
                <w:sz w:val="20"/>
              </w:rPr>
            </w:pPr>
            <w:r w:rsidRPr="00C9667A">
              <w:rPr>
                <w:color w:val="000000"/>
                <w:sz w:val="20"/>
              </w:rPr>
              <w:t>25.24</w:t>
            </w:r>
          </w:p>
        </w:tc>
        <w:tc>
          <w:tcPr>
            <w:tcW w:w="930" w:type="dxa"/>
            <w:shd w:val="clear" w:color="auto" w:fill="F2F2F2" w:themeFill="background1" w:themeFillShade="F2"/>
            <w:noWrap/>
            <w:vAlign w:val="center"/>
          </w:tcPr>
          <w:p w14:paraId="14B94987" w14:textId="77777777" w:rsidR="004E474D" w:rsidRPr="00C9667A" w:rsidRDefault="004E474D" w:rsidP="00FC2249">
            <w:pPr>
              <w:jc w:val="center"/>
              <w:rPr>
                <w:color w:val="000000"/>
                <w:sz w:val="20"/>
              </w:rPr>
            </w:pPr>
            <w:r w:rsidRPr="00C9667A">
              <w:rPr>
                <w:color w:val="000000"/>
                <w:sz w:val="20"/>
              </w:rPr>
              <w:t>26.93</w:t>
            </w:r>
          </w:p>
        </w:tc>
        <w:tc>
          <w:tcPr>
            <w:tcW w:w="930" w:type="dxa"/>
            <w:shd w:val="clear" w:color="auto" w:fill="F2F2F2" w:themeFill="background1" w:themeFillShade="F2"/>
            <w:noWrap/>
            <w:vAlign w:val="center"/>
          </w:tcPr>
          <w:p w14:paraId="23467F5C" w14:textId="11DEA13E" w:rsidR="004E474D" w:rsidRPr="00C9667A" w:rsidRDefault="004E474D" w:rsidP="00FC2249">
            <w:pPr>
              <w:jc w:val="center"/>
              <w:rPr>
                <w:color w:val="000000"/>
                <w:sz w:val="20"/>
              </w:rPr>
            </w:pPr>
            <w:r w:rsidRPr="00C9667A">
              <w:rPr>
                <w:color w:val="000000"/>
                <w:sz w:val="20"/>
              </w:rPr>
              <w:t>26.04</w:t>
            </w:r>
          </w:p>
        </w:tc>
        <w:tc>
          <w:tcPr>
            <w:tcW w:w="930" w:type="dxa"/>
            <w:shd w:val="clear" w:color="auto" w:fill="F2F2F2" w:themeFill="background1" w:themeFillShade="F2"/>
            <w:vAlign w:val="center"/>
          </w:tcPr>
          <w:p w14:paraId="6290B28E" w14:textId="77777777" w:rsidR="004E474D" w:rsidRPr="00C9667A" w:rsidRDefault="004E474D" w:rsidP="00FC2249">
            <w:pPr>
              <w:jc w:val="center"/>
              <w:rPr>
                <w:color w:val="000000"/>
                <w:sz w:val="20"/>
              </w:rPr>
            </w:pPr>
            <w:r w:rsidRPr="00C9667A">
              <w:rPr>
                <w:color w:val="000000"/>
                <w:sz w:val="20"/>
              </w:rPr>
              <w:t>26.21</w:t>
            </w:r>
          </w:p>
        </w:tc>
        <w:tc>
          <w:tcPr>
            <w:tcW w:w="930" w:type="dxa"/>
            <w:shd w:val="clear" w:color="auto" w:fill="FFFFFF" w:themeFill="background1"/>
            <w:noWrap/>
            <w:vAlign w:val="center"/>
          </w:tcPr>
          <w:p w14:paraId="641ECC06" w14:textId="77777777" w:rsidR="004E474D" w:rsidRPr="00736362" w:rsidRDefault="004E474D" w:rsidP="00FC2249">
            <w:pPr>
              <w:jc w:val="center"/>
              <w:rPr>
                <w:b/>
                <w:color w:val="000000"/>
                <w:sz w:val="20"/>
              </w:rPr>
            </w:pPr>
            <w:r w:rsidRPr="00736362">
              <w:rPr>
                <w:b/>
                <w:color w:val="000000"/>
                <w:sz w:val="20"/>
              </w:rPr>
              <w:t>26.54</w:t>
            </w:r>
          </w:p>
        </w:tc>
        <w:tc>
          <w:tcPr>
            <w:tcW w:w="930" w:type="dxa"/>
            <w:shd w:val="clear" w:color="auto" w:fill="FFFFFF" w:themeFill="background1"/>
            <w:vAlign w:val="center"/>
          </w:tcPr>
          <w:p w14:paraId="0C85E53D" w14:textId="77777777" w:rsidR="004E474D" w:rsidRPr="00736362" w:rsidRDefault="004E474D" w:rsidP="00FC2249">
            <w:pPr>
              <w:jc w:val="center"/>
              <w:rPr>
                <w:b/>
                <w:color w:val="000000"/>
                <w:sz w:val="20"/>
              </w:rPr>
            </w:pPr>
            <w:r w:rsidRPr="00736362">
              <w:rPr>
                <w:b/>
                <w:color w:val="000000"/>
                <w:sz w:val="20"/>
              </w:rPr>
              <w:t>26.53</w:t>
            </w:r>
          </w:p>
        </w:tc>
        <w:tc>
          <w:tcPr>
            <w:tcW w:w="930" w:type="dxa"/>
            <w:shd w:val="clear" w:color="auto" w:fill="F2F2F2" w:themeFill="background1" w:themeFillShade="F2"/>
            <w:vAlign w:val="center"/>
          </w:tcPr>
          <w:p w14:paraId="07B80D96" w14:textId="77777777" w:rsidR="004E474D" w:rsidRPr="00C9667A" w:rsidRDefault="004E474D" w:rsidP="00FC2249">
            <w:pPr>
              <w:jc w:val="center"/>
              <w:rPr>
                <w:color w:val="000000"/>
                <w:sz w:val="20"/>
              </w:rPr>
            </w:pPr>
            <w:r w:rsidRPr="00C9667A">
              <w:rPr>
                <w:color w:val="000000"/>
                <w:sz w:val="20"/>
              </w:rPr>
              <w:t>25.7</w:t>
            </w:r>
          </w:p>
        </w:tc>
        <w:tc>
          <w:tcPr>
            <w:tcW w:w="930" w:type="dxa"/>
            <w:shd w:val="clear" w:color="auto" w:fill="F2F2F2" w:themeFill="background1" w:themeFillShade="F2"/>
            <w:vAlign w:val="center"/>
          </w:tcPr>
          <w:p w14:paraId="3AEDDE5A" w14:textId="77777777" w:rsidR="004E474D" w:rsidRPr="00C9667A" w:rsidRDefault="004E474D" w:rsidP="00FC2249">
            <w:pPr>
              <w:jc w:val="center"/>
              <w:rPr>
                <w:color w:val="000000"/>
                <w:sz w:val="20"/>
              </w:rPr>
            </w:pPr>
            <w:r w:rsidRPr="00C9667A">
              <w:rPr>
                <w:color w:val="000000"/>
                <w:sz w:val="20"/>
              </w:rPr>
              <w:t>26.02</w:t>
            </w:r>
          </w:p>
        </w:tc>
        <w:tc>
          <w:tcPr>
            <w:tcW w:w="930" w:type="dxa"/>
            <w:shd w:val="clear" w:color="auto" w:fill="F2F2F2" w:themeFill="background1" w:themeFillShade="F2"/>
            <w:noWrap/>
            <w:vAlign w:val="center"/>
          </w:tcPr>
          <w:p w14:paraId="5277F8A3" w14:textId="77777777" w:rsidR="004E474D" w:rsidRPr="00C9667A" w:rsidRDefault="004E474D" w:rsidP="00FC2249">
            <w:pPr>
              <w:jc w:val="center"/>
              <w:rPr>
                <w:color w:val="000000"/>
                <w:sz w:val="20"/>
              </w:rPr>
            </w:pPr>
            <w:r w:rsidRPr="00C9667A">
              <w:rPr>
                <w:color w:val="000000"/>
                <w:sz w:val="20"/>
              </w:rPr>
              <w:t>25.92</w:t>
            </w:r>
          </w:p>
        </w:tc>
      </w:tr>
      <w:tr w:rsidR="004E474D" w:rsidRPr="001029B2" w14:paraId="7156E4D3" w14:textId="77777777" w:rsidTr="00444080">
        <w:trPr>
          <w:trHeight w:val="537"/>
        </w:trPr>
        <w:tc>
          <w:tcPr>
            <w:tcW w:w="1425" w:type="dxa"/>
            <w:shd w:val="clear" w:color="auto" w:fill="FFFFFF" w:themeFill="background1"/>
            <w:noWrap/>
            <w:vAlign w:val="center"/>
            <w:hideMark/>
          </w:tcPr>
          <w:p w14:paraId="5C647720" w14:textId="77777777" w:rsidR="004E474D" w:rsidRPr="00FC649F" w:rsidRDefault="004E474D" w:rsidP="00FC2249">
            <w:pPr>
              <w:rPr>
                <w:color w:val="000000"/>
                <w:sz w:val="20"/>
              </w:rPr>
            </w:pPr>
            <w:r w:rsidRPr="00FC649F">
              <w:rPr>
                <w:color w:val="000000"/>
                <w:sz w:val="20"/>
              </w:rPr>
              <w:t>Number of Samples (n)</w:t>
            </w:r>
          </w:p>
        </w:tc>
        <w:tc>
          <w:tcPr>
            <w:tcW w:w="930" w:type="dxa"/>
            <w:shd w:val="clear" w:color="auto" w:fill="F2F2F2" w:themeFill="background1" w:themeFillShade="F2"/>
            <w:noWrap/>
            <w:vAlign w:val="center"/>
          </w:tcPr>
          <w:p w14:paraId="153AE7BC" w14:textId="77777777" w:rsidR="004E474D" w:rsidRPr="00C9667A" w:rsidRDefault="004E474D" w:rsidP="00FC2249">
            <w:pPr>
              <w:jc w:val="center"/>
              <w:rPr>
                <w:color w:val="000000"/>
                <w:sz w:val="20"/>
              </w:rPr>
            </w:pPr>
            <w:r w:rsidRPr="00C9667A">
              <w:rPr>
                <w:color w:val="000000"/>
                <w:sz w:val="20"/>
              </w:rPr>
              <w:t>6</w:t>
            </w:r>
          </w:p>
        </w:tc>
        <w:tc>
          <w:tcPr>
            <w:tcW w:w="930" w:type="dxa"/>
            <w:shd w:val="clear" w:color="auto" w:fill="F2F2F2" w:themeFill="background1" w:themeFillShade="F2"/>
            <w:noWrap/>
            <w:vAlign w:val="center"/>
          </w:tcPr>
          <w:p w14:paraId="0FD8DA5C" w14:textId="77777777" w:rsidR="004E474D" w:rsidRPr="00C9667A" w:rsidRDefault="004E474D" w:rsidP="00FC2249">
            <w:pPr>
              <w:jc w:val="center"/>
              <w:rPr>
                <w:color w:val="000000"/>
                <w:sz w:val="20"/>
              </w:rPr>
            </w:pPr>
            <w:r w:rsidRPr="00C9667A">
              <w:rPr>
                <w:color w:val="000000"/>
                <w:sz w:val="20"/>
              </w:rPr>
              <w:t>6</w:t>
            </w:r>
          </w:p>
        </w:tc>
        <w:tc>
          <w:tcPr>
            <w:tcW w:w="930" w:type="dxa"/>
            <w:shd w:val="clear" w:color="auto" w:fill="F2F2F2" w:themeFill="background1" w:themeFillShade="F2"/>
            <w:noWrap/>
            <w:vAlign w:val="center"/>
          </w:tcPr>
          <w:p w14:paraId="0D3DC4B5" w14:textId="3BA666CF" w:rsidR="004E474D" w:rsidRPr="00C9667A" w:rsidRDefault="004E474D" w:rsidP="00FC2249">
            <w:pPr>
              <w:jc w:val="center"/>
              <w:rPr>
                <w:color w:val="000000"/>
                <w:sz w:val="20"/>
              </w:rPr>
            </w:pPr>
            <w:r w:rsidRPr="00C9667A">
              <w:rPr>
                <w:color w:val="000000"/>
                <w:sz w:val="20"/>
              </w:rPr>
              <w:t>5</w:t>
            </w:r>
          </w:p>
        </w:tc>
        <w:tc>
          <w:tcPr>
            <w:tcW w:w="930" w:type="dxa"/>
            <w:shd w:val="clear" w:color="auto" w:fill="F2F2F2" w:themeFill="background1" w:themeFillShade="F2"/>
            <w:vAlign w:val="center"/>
          </w:tcPr>
          <w:p w14:paraId="15AFF998" w14:textId="77777777" w:rsidR="004E474D" w:rsidRPr="00C9667A" w:rsidRDefault="004E474D" w:rsidP="00FC2249">
            <w:pPr>
              <w:jc w:val="center"/>
              <w:rPr>
                <w:color w:val="000000"/>
                <w:sz w:val="20"/>
              </w:rPr>
            </w:pPr>
            <w:r w:rsidRPr="00C9667A">
              <w:rPr>
                <w:color w:val="000000"/>
                <w:sz w:val="20"/>
              </w:rPr>
              <w:t>5</w:t>
            </w:r>
          </w:p>
        </w:tc>
        <w:tc>
          <w:tcPr>
            <w:tcW w:w="930" w:type="dxa"/>
            <w:shd w:val="clear" w:color="auto" w:fill="FFFFFF" w:themeFill="background1"/>
            <w:noWrap/>
            <w:vAlign w:val="center"/>
          </w:tcPr>
          <w:p w14:paraId="1B070BA5" w14:textId="77777777" w:rsidR="004E474D" w:rsidRPr="00C9667A" w:rsidRDefault="004E474D" w:rsidP="00FC2249">
            <w:pPr>
              <w:jc w:val="center"/>
              <w:rPr>
                <w:color w:val="000000"/>
                <w:sz w:val="20"/>
              </w:rPr>
            </w:pPr>
            <w:r w:rsidRPr="00C9667A">
              <w:rPr>
                <w:color w:val="000000"/>
                <w:sz w:val="20"/>
              </w:rPr>
              <w:t>6</w:t>
            </w:r>
          </w:p>
        </w:tc>
        <w:tc>
          <w:tcPr>
            <w:tcW w:w="930" w:type="dxa"/>
            <w:shd w:val="clear" w:color="auto" w:fill="FFFFFF" w:themeFill="background1"/>
            <w:vAlign w:val="center"/>
          </w:tcPr>
          <w:p w14:paraId="78568118" w14:textId="77777777" w:rsidR="004E474D" w:rsidRPr="00C9667A" w:rsidRDefault="004E474D" w:rsidP="00FC2249">
            <w:pPr>
              <w:jc w:val="center"/>
              <w:rPr>
                <w:color w:val="000000"/>
                <w:sz w:val="20"/>
              </w:rPr>
            </w:pPr>
            <w:r w:rsidRPr="00C9667A">
              <w:rPr>
                <w:color w:val="000000"/>
                <w:sz w:val="20"/>
              </w:rPr>
              <w:t>6</w:t>
            </w:r>
          </w:p>
        </w:tc>
        <w:tc>
          <w:tcPr>
            <w:tcW w:w="930" w:type="dxa"/>
            <w:shd w:val="clear" w:color="auto" w:fill="F2F2F2" w:themeFill="background1" w:themeFillShade="F2"/>
            <w:vAlign w:val="center"/>
          </w:tcPr>
          <w:p w14:paraId="29A372DA" w14:textId="77777777" w:rsidR="004E474D" w:rsidRPr="00C9667A" w:rsidRDefault="004E474D" w:rsidP="00FC2249">
            <w:pPr>
              <w:jc w:val="center"/>
              <w:rPr>
                <w:color w:val="000000"/>
                <w:sz w:val="20"/>
              </w:rPr>
            </w:pPr>
            <w:r w:rsidRPr="00C9667A">
              <w:rPr>
                <w:color w:val="000000"/>
                <w:sz w:val="20"/>
              </w:rPr>
              <w:t>9</w:t>
            </w:r>
          </w:p>
        </w:tc>
        <w:tc>
          <w:tcPr>
            <w:tcW w:w="930" w:type="dxa"/>
            <w:shd w:val="clear" w:color="auto" w:fill="F2F2F2" w:themeFill="background1" w:themeFillShade="F2"/>
            <w:vAlign w:val="center"/>
          </w:tcPr>
          <w:p w14:paraId="7E79D5DB" w14:textId="77777777" w:rsidR="004E474D" w:rsidRPr="00C9667A" w:rsidRDefault="004E474D" w:rsidP="00FC2249">
            <w:pPr>
              <w:jc w:val="center"/>
              <w:rPr>
                <w:color w:val="000000"/>
                <w:sz w:val="20"/>
              </w:rPr>
            </w:pPr>
            <w:r w:rsidRPr="00C9667A">
              <w:rPr>
                <w:color w:val="000000"/>
                <w:sz w:val="20"/>
              </w:rPr>
              <w:t>9</w:t>
            </w:r>
          </w:p>
        </w:tc>
        <w:tc>
          <w:tcPr>
            <w:tcW w:w="930" w:type="dxa"/>
            <w:shd w:val="clear" w:color="auto" w:fill="F2F2F2" w:themeFill="background1" w:themeFillShade="F2"/>
            <w:noWrap/>
            <w:vAlign w:val="center"/>
          </w:tcPr>
          <w:p w14:paraId="230E2966" w14:textId="77777777" w:rsidR="004E474D" w:rsidRPr="00C9667A" w:rsidRDefault="004E474D" w:rsidP="00FC2249">
            <w:pPr>
              <w:jc w:val="center"/>
              <w:rPr>
                <w:color w:val="000000"/>
                <w:sz w:val="20"/>
              </w:rPr>
            </w:pPr>
            <w:r w:rsidRPr="00C9667A">
              <w:rPr>
                <w:color w:val="000000"/>
                <w:sz w:val="20"/>
              </w:rPr>
              <w:t>9</w:t>
            </w:r>
          </w:p>
        </w:tc>
      </w:tr>
      <w:tr w:rsidR="004E474D" w:rsidRPr="001029B2" w14:paraId="125100D0" w14:textId="77777777" w:rsidTr="00444080">
        <w:trPr>
          <w:trHeight w:val="537"/>
        </w:trPr>
        <w:tc>
          <w:tcPr>
            <w:tcW w:w="1425" w:type="dxa"/>
            <w:shd w:val="clear" w:color="auto" w:fill="FFFFFF" w:themeFill="background1"/>
            <w:noWrap/>
            <w:vAlign w:val="center"/>
            <w:hideMark/>
          </w:tcPr>
          <w:p w14:paraId="2D956A64" w14:textId="77777777" w:rsidR="004E474D" w:rsidRPr="00FC649F" w:rsidRDefault="004E474D" w:rsidP="00FC2249">
            <w:pPr>
              <w:rPr>
                <w:color w:val="000000"/>
                <w:sz w:val="20"/>
              </w:rPr>
            </w:pPr>
            <w:r w:rsidRPr="00FC649F">
              <w:rPr>
                <w:color w:val="000000"/>
                <w:sz w:val="20"/>
              </w:rPr>
              <w:t>Number of Exceedances</w:t>
            </w:r>
          </w:p>
        </w:tc>
        <w:tc>
          <w:tcPr>
            <w:tcW w:w="930" w:type="dxa"/>
            <w:shd w:val="clear" w:color="auto" w:fill="F2F2F2" w:themeFill="background1" w:themeFillShade="F2"/>
            <w:noWrap/>
            <w:vAlign w:val="center"/>
          </w:tcPr>
          <w:p w14:paraId="581F3BFE" w14:textId="77777777" w:rsidR="004E474D" w:rsidRPr="00C9667A" w:rsidRDefault="004E474D" w:rsidP="00FC2249">
            <w:pPr>
              <w:jc w:val="center"/>
              <w:rPr>
                <w:color w:val="000000"/>
                <w:sz w:val="20"/>
              </w:rPr>
            </w:pPr>
            <w:r w:rsidRPr="00C9667A">
              <w:rPr>
                <w:color w:val="000000"/>
                <w:sz w:val="20"/>
              </w:rPr>
              <w:t>0</w:t>
            </w:r>
          </w:p>
        </w:tc>
        <w:tc>
          <w:tcPr>
            <w:tcW w:w="930" w:type="dxa"/>
            <w:shd w:val="clear" w:color="auto" w:fill="F2F2F2" w:themeFill="background1" w:themeFillShade="F2"/>
            <w:noWrap/>
            <w:vAlign w:val="center"/>
          </w:tcPr>
          <w:p w14:paraId="414D6BEB" w14:textId="77777777" w:rsidR="004E474D" w:rsidRPr="00C9667A" w:rsidRDefault="004E474D" w:rsidP="00FC2249">
            <w:pPr>
              <w:jc w:val="center"/>
              <w:rPr>
                <w:color w:val="000000"/>
                <w:sz w:val="20"/>
              </w:rPr>
            </w:pPr>
            <w:r w:rsidRPr="00C9667A">
              <w:rPr>
                <w:color w:val="000000"/>
                <w:sz w:val="20"/>
              </w:rPr>
              <w:t>0</w:t>
            </w:r>
          </w:p>
        </w:tc>
        <w:tc>
          <w:tcPr>
            <w:tcW w:w="930" w:type="dxa"/>
            <w:shd w:val="clear" w:color="auto" w:fill="F2F2F2" w:themeFill="background1" w:themeFillShade="F2"/>
            <w:noWrap/>
            <w:vAlign w:val="center"/>
          </w:tcPr>
          <w:p w14:paraId="5231FEBF" w14:textId="43324B27" w:rsidR="004E474D" w:rsidRPr="00C9667A" w:rsidRDefault="004E474D" w:rsidP="00FC2249">
            <w:pPr>
              <w:jc w:val="center"/>
              <w:rPr>
                <w:color w:val="000000"/>
                <w:sz w:val="20"/>
              </w:rPr>
            </w:pPr>
            <w:r w:rsidRPr="00C9667A">
              <w:rPr>
                <w:color w:val="000000"/>
                <w:sz w:val="20"/>
              </w:rPr>
              <w:t>0</w:t>
            </w:r>
          </w:p>
        </w:tc>
        <w:tc>
          <w:tcPr>
            <w:tcW w:w="930" w:type="dxa"/>
            <w:shd w:val="clear" w:color="auto" w:fill="F2F2F2" w:themeFill="background1" w:themeFillShade="F2"/>
            <w:vAlign w:val="center"/>
          </w:tcPr>
          <w:p w14:paraId="6306C033" w14:textId="77777777" w:rsidR="004E474D" w:rsidRPr="00C9667A" w:rsidRDefault="004E474D" w:rsidP="00FC2249">
            <w:pPr>
              <w:jc w:val="center"/>
              <w:rPr>
                <w:color w:val="000000"/>
                <w:sz w:val="20"/>
              </w:rPr>
            </w:pPr>
            <w:r w:rsidRPr="00C9667A">
              <w:rPr>
                <w:color w:val="000000"/>
                <w:sz w:val="20"/>
              </w:rPr>
              <w:t>0</w:t>
            </w:r>
          </w:p>
        </w:tc>
        <w:tc>
          <w:tcPr>
            <w:tcW w:w="930" w:type="dxa"/>
            <w:shd w:val="clear" w:color="auto" w:fill="FFFFFF" w:themeFill="background1"/>
            <w:noWrap/>
            <w:vAlign w:val="center"/>
          </w:tcPr>
          <w:p w14:paraId="15084410" w14:textId="77777777" w:rsidR="004E474D" w:rsidRPr="00C9667A" w:rsidRDefault="004E474D" w:rsidP="00FC2249">
            <w:pPr>
              <w:jc w:val="center"/>
              <w:rPr>
                <w:color w:val="000000"/>
                <w:sz w:val="20"/>
              </w:rPr>
            </w:pPr>
            <w:r w:rsidRPr="00C9667A">
              <w:rPr>
                <w:color w:val="000000"/>
                <w:sz w:val="20"/>
              </w:rPr>
              <w:t>3</w:t>
            </w:r>
          </w:p>
        </w:tc>
        <w:tc>
          <w:tcPr>
            <w:tcW w:w="930" w:type="dxa"/>
            <w:shd w:val="clear" w:color="auto" w:fill="FFFFFF" w:themeFill="background1"/>
            <w:vAlign w:val="center"/>
          </w:tcPr>
          <w:p w14:paraId="7927E3FD" w14:textId="77777777" w:rsidR="004E474D" w:rsidRPr="00C9667A" w:rsidRDefault="004E474D" w:rsidP="00FC2249">
            <w:pPr>
              <w:jc w:val="center"/>
              <w:rPr>
                <w:color w:val="000000"/>
                <w:sz w:val="20"/>
              </w:rPr>
            </w:pPr>
            <w:r w:rsidRPr="00C9667A">
              <w:rPr>
                <w:color w:val="000000"/>
                <w:sz w:val="20"/>
              </w:rPr>
              <w:t>3</w:t>
            </w:r>
          </w:p>
        </w:tc>
        <w:tc>
          <w:tcPr>
            <w:tcW w:w="930" w:type="dxa"/>
            <w:shd w:val="clear" w:color="auto" w:fill="F2F2F2" w:themeFill="background1" w:themeFillShade="F2"/>
            <w:vAlign w:val="center"/>
          </w:tcPr>
          <w:p w14:paraId="0A625A5F" w14:textId="77777777" w:rsidR="004E474D" w:rsidRPr="00C9667A" w:rsidRDefault="004E474D" w:rsidP="00FC2249">
            <w:pPr>
              <w:jc w:val="center"/>
              <w:rPr>
                <w:color w:val="000000"/>
                <w:sz w:val="20"/>
              </w:rPr>
            </w:pPr>
            <w:r w:rsidRPr="00C9667A">
              <w:rPr>
                <w:color w:val="000000"/>
                <w:sz w:val="20"/>
              </w:rPr>
              <w:t>0</w:t>
            </w:r>
          </w:p>
        </w:tc>
        <w:tc>
          <w:tcPr>
            <w:tcW w:w="930" w:type="dxa"/>
            <w:shd w:val="clear" w:color="auto" w:fill="F2F2F2" w:themeFill="background1" w:themeFillShade="F2"/>
            <w:vAlign w:val="center"/>
          </w:tcPr>
          <w:p w14:paraId="7A31B2EB" w14:textId="77777777" w:rsidR="004E474D" w:rsidRPr="00C9667A" w:rsidRDefault="004E474D" w:rsidP="00FC2249">
            <w:pPr>
              <w:jc w:val="center"/>
              <w:rPr>
                <w:color w:val="000000"/>
                <w:sz w:val="20"/>
              </w:rPr>
            </w:pPr>
            <w:r w:rsidRPr="00C9667A">
              <w:rPr>
                <w:color w:val="000000"/>
                <w:sz w:val="20"/>
              </w:rPr>
              <w:t>0</w:t>
            </w:r>
          </w:p>
        </w:tc>
        <w:tc>
          <w:tcPr>
            <w:tcW w:w="930" w:type="dxa"/>
            <w:shd w:val="clear" w:color="auto" w:fill="F2F2F2" w:themeFill="background1" w:themeFillShade="F2"/>
            <w:noWrap/>
            <w:vAlign w:val="center"/>
          </w:tcPr>
          <w:p w14:paraId="5FA9DB5A" w14:textId="77777777" w:rsidR="004E474D" w:rsidRPr="00C9667A" w:rsidRDefault="004E474D" w:rsidP="00FC2249">
            <w:pPr>
              <w:jc w:val="center"/>
              <w:rPr>
                <w:color w:val="000000"/>
                <w:sz w:val="20"/>
              </w:rPr>
            </w:pPr>
            <w:r w:rsidRPr="00C9667A">
              <w:rPr>
                <w:color w:val="000000"/>
                <w:sz w:val="20"/>
              </w:rPr>
              <w:t>0</w:t>
            </w:r>
          </w:p>
        </w:tc>
      </w:tr>
      <w:tr w:rsidR="004E474D" w:rsidRPr="001029B2" w14:paraId="58CA1201" w14:textId="77777777" w:rsidTr="00444080">
        <w:trPr>
          <w:trHeight w:val="537"/>
        </w:trPr>
        <w:tc>
          <w:tcPr>
            <w:tcW w:w="1425" w:type="dxa"/>
            <w:shd w:val="clear" w:color="auto" w:fill="FFFFFF" w:themeFill="background1"/>
            <w:noWrap/>
            <w:vAlign w:val="center"/>
            <w:hideMark/>
          </w:tcPr>
          <w:p w14:paraId="4898DB5E" w14:textId="77777777" w:rsidR="004E474D" w:rsidRPr="00FC649F" w:rsidRDefault="004E474D" w:rsidP="00FC2249">
            <w:pPr>
              <w:rPr>
                <w:color w:val="000000"/>
                <w:sz w:val="20"/>
              </w:rPr>
            </w:pPr>
            <w:r w:rsidRPr="00FC649F">
              <w:rPr>
                <w:color w:val="000000"/>
                <w:sz w:val="20"/>
              </w:rPr>
              <w:t>% Exceedance</w:t>
            </w:r>
          </w:p>
        </w:tc>
        <w:tc>
          <w:tcPr>
            <w:tcW w:w="930" w:type="dxa"/>
            <w:shd w:val="clear" w:color="auto" w:fill="F2F2F2" w:themeFill="background1" w:themeFillShade="F2"/>
            <w:noWrap/>
            <w:vAlign w:val="center"/>
          </w:tcPr>
          <w:p w14:paraId="2B247AA5" w14:textId="77777777" w:rsidR="004E474D" w:rsidRPr="00C9667A" w:rsidRDefault="004E474D" w:rsidP="00FC2249">
            <w:pPr>
              <w:jc w:val="center"/>
              <w:rPr>
                <w:color w:val="000000"/>
                <w:sz w:val="20"/>
              </w:rPr>
            </w:pPr>
            <w:r w:rsidRPr="00C9667A">
              <w:rPr>
                <w:color w:val="000000"/>
                <w:sz w:val="20"/>
              </w:rPr>
              <w:t>0</w:t>
            </w:r>
            <w:r>
              <w:rPr>
                <w:color w:val="000000"/>
                <w:sz w:val="20"/>
              </w:rPr>
              <w:t>%</w:t>
            </w:r>
          </w:p>
        </w:tc>
        <w:tc>
          <w:tcPr>
            <w:tcW w:w="930" w:type="dxa"/>
            <w:shd w:val="clear" w:color="auto" w:fill="F2F2F2" w:themeFill="background1" w:themeFillShade="F2"/>
            <w:noWrap/>
            <w:vAlign w:val="center"/>
          </w:tcPr>
          <w:p w14:paraId="3181C916" w14:textId="77777777" w:rsidR="004E474D" w:rsidRPr="00C9667A" w:rsidRDefault="004E474D" w:rsidP="00FC2249">
            <w:pPr>
              <w:jc w:val="center"/>
              <w:rPr>
                <w:color w:val="000000"/>
                <w:sz w:val="20"/>
              </w:rPr>
            </w:pPr>
            <w:r w:rsidRPr="00C9667A">
              <w:rPr>
                <w:color w:val="000000"/>
                <w:sz w:val="20"/>
              </w:rPr>
              <w:t>0</w:t>
            </w:r>
            <w:r>
              <w:rPr>
                <w:color w:val="000000"/>
                <w:sz w:val="20"/>
              </w:rPr>
              <w:t>%</w:t>
            </w:r>
          </w:p>
        </w:tc>
        <w:tc>
          <w:tcPr>
            <w:tcW w:w="930" w:type="dxa"/>
            <w:shd w:val="clear" w:color="auto" w:fill="F2F2F2" w:themeFill="background1" w:themeFillShade="F2"/>
            <w:noWrap/>
            <w:vAlign w:val="center"/>
          </w:tcPr>
          <w:p w14:paraId="5B0C0CDC" w14:textId="11B2194C" w:rsidR="004E474D" w:rsidRPr="00C9667A" w:rsidRDefault="004E474D" w:rsidP="00FC2249">
            <w:pPr>
              <w:jc w:val="center"/>
              <w:rPr>
                <w:color w:val="000000"/>
                <w:sz w:val="20"/>
              </w:rPr>
            </w:pPr>
            <w:r w:rsidRPr="00C9667A">
              <w:rPr>
                <w:color w:val="000000"/>
                <w:sz w:val="20"/>
              </w:rPr>
              <w:t>0</w:t>
            </w:r>
            <w:r>
              <w:rPr>
                <w:color w:val="000000"/>
                <w:sz w:val="20"/>
              </w:rPr>
              <w:t>%</w:t>
            </w:r>
          </w:p>
        </w:tc>
        <w:tc>
          <w:tcPr>
            <w:tcW w:w="930" w:type="dxa"/>
            <w:shd w:val="clear" w:color="auto" w:fill="F2F2F2" w:themeFill="background1" w:themeFillShade="F2"/>
            <w:vAlign w:val="center"/>
          </w:tcPr>
          <w:p w14:paraId="785632C7" w14:textId="77777777" w:rsidR="004E474D" w:rsidRPr="00C9667A" w:rsidRDefault="004E474D" w:rsidP="00FC2249">
            <w:pPr>
              <w:jc w:val="center"/>
              <w:rPr>
                <w:color w:val="000000"/>
                <w:sz w:val="20"/>
              </w:rPr>
            </w:pPr>
            <w:r w:rsidRPr="00C9667A">
              <w:rPr>
                <w:color w:val="000000"/>
                <w:sz w:val="20"/>
              </w:rPr>
              <w:t>0</w:t>
            </w:r>
            <w:r>
              <w:rPr>
                <w:color w:val="000000"/>
                <w:sz w:val="20"/>
              </w:rPr>
              <w:t>%</w:t>
            </w:r>
          </w:p>
        </w:tc>
        <w:tc>
          <w:tcPr>
            <w:tcW w:w="930" w:type="dxa"/>
            <w:shd w:val="clear" w:color="auto" w:fill="FFFFFF" w:themeFill="background1"/>
            <w:noWrap/>
            <w:vAlign w:val="center"/>
          </w:tcPr>
          <w:p w14:paraId="1DE6FAD9" w14:textId="77777777" w:rsidR="004E474D" w:rsidRPr="00C9667A" w:rsidRDefault="004E474D" w:rsidP="00FC2249">
            <w:pPr>
              <w:jc w:val="center"/>
              <w:rPr>
                <w:color w:val="000000"/>
                <w:sz w:val="20"/>
              </w:rPr>
            </w:pPr>
            <w:r w:rsidRPr="00C9667A">
              <w:rPr>
                <w:color w:val="000000"/>
                <w:sz w:val="20"/>
              </w:rPr>
              <w:t>50</w:t>
            </w:r>
            <w:r>
              <w:rPr>
                <w:color w:val="000000"/>
                <w:sz w:val="20"/>
              </w:rPr>
              <w:t>%</w:t>
            </w:r>
          </w:p>
        </w:tc>
        <w:tc>
          <w:tcPr>
            <w:tcW w:w="930" w:type="dxa"/>
            <w:shd w:val="clear" w:color="auto" w:fill="FFFFFF" w:themeFill="background1"/>
            <w:vAlign w:val="center"/>
          </w:tcPr>
          <w:p w14:paraId="413228BB" w14:textId="77777777" w:rsidR="004E474D" w:rsidRPr="00C9667A" w:rsidRDefault="004E474D" w:rsidP="00FC2249">
            <w:pPr>
              <w:jc w:val="center"/>
              <w:rPr>
                <w:color w:val="000000"/>
                <w:sz w:val="20"/>
              </w:rPr>
            </w:pPr>
            <w:r w:rsidRPr="00C9667A">
              <w:rPr>
                <w:color w:val="000000"/>
                <w:sz w:val="20"/>
              </w:rPr>
              <w:t>50</w:t>
            </w:r>
            <w:r>
              <w:rPr>
                <w:color w:val="000000"/>
                <w:sz w:val="20"/>
              </w:rPr>
              <w:t>%</w:t>
            </w:r>
          </w:p>
        </w:tc>
        <w:tc>
          <w:tcPr>
            <w:tcW w:w="930" w:type="dxa"/>
            <w:shd w:val="clear" w:color="auto" w:fill="F2F2F2" w:themeFill="background1" w:themeFillShade="F2"/>
            <w:vAlign w:val="center"/>
          </w:tcPr>
          <w:p w14:paraId="3C5155DE" w14:textId="77777777" w:rsidR="004E474D" w:rsidRPr="00C9667A" w:rsidRDefault="004E474D" w:rsidP="00FC2249">
            <w:pPr>
              <w:jc w:val="center"/>
              <w:rPr>
                <w:color w:val="000000"/>
                <w:sz w:val="20"/>
              </w:rPr>
            </w:pPr>
            <w:r w:rsidRPr="00C9667A">
              <w:rPr>
                <w:color w:val="000000"/>
                <w:sz w:val="20"/>
              </w:rPr>
              <w:t>0</w:t>
            </w:r>
            <w:r>
              <w:rPr>
                <w:color w:val="000000"/>
                <w:sz w:val="20"/>
              </w:rPr>
              <w:t>%</w:t>
            </w:r>
          </w:p>
        </w:tc>
        <w:tc>
          <w:tcPr>
            <w:tcW w:w="930" w:type="dxa"/>
            <w:shd w:val="clear" w:color="auto" w:fill="F2F2F2" w:themeFill="background1" w:themeFillShade="F2"/>
            <w:vAlign w:val="center"/>
          </w:tcPr>
          <w:p w14:paraId="1757E783" w14:textId="77777777" w:rsidR="004E474D" w:rsidRPr="00C9667A" w:rsidRDefault="004E474D" w:rsidP="00FC2249">
            <w:pPr>
              <w:jc w:val="center"/>
              <w:rPr>
                <w:color w:val="000000"/>
                <w:sz w:val="20"/>
              </w:rPr>
            </w:pPr>
            <w:r w:rsidRPr="00C9667A">
              <w:rPr>
                <w:color w:val="000000"/>
                <w:sz w:val="20"/>
              </w:rPr>
              <w:t>0</w:t>
            </w:r>
            <w:r>
              <w:rPr>
                <w:color w:val="000000"/>
                <w:sz w:val="20"/>
              </w:rPr>
              <w:t>%</w:t>
            </w:r>
          </w:p>
        </w:tc>
        <w:tc>
          <w:tcPr>
            <w:tcW w:w="930" w:type="dxa"/>
            <w:shd w:val="clear" w:color="auto" w:fill="F2F2F2" w:themeFill="background1" w:themeFillShade="F2"/>
            <w:noWrap/>
            <w:vAlign w:val="center"/>
          </w:tcPr>
          <w:p w14:paraId="22595978" w14:textId="77777777" w:rsidR="004E474D" w:rsidRPr="00C9667A" w:rsidRDefault="004E474D" w:rsidP="00FC2249">
            <w:pPr>
              <w:jc w:val="center"/>
              <w:rPr>
                <w:color w:val="000000"/>
                <w:sz w:val="20"/>
              </w:rPr>
            </w:pPr>
            <w:r w:rsidRPr="00C9667A">
              <w:rPr>
                <w:color w:val="000000"/>
                <w:sz w:val="20"/>
              </w:rPr>
              <w:t>0</w:t>
            </w:r>
            <w:r>
              <w:rPr>
                <w:color w:val="000000"/>
                <w:sz w:val="20"/>
              </w:rPr>
              <w:t>%</w:t>
            </w:r>
          </w:p>
        </w:tc>
      </w:tr>
    </w:tbl>
    <w:p w14:paraId="5B21A028" w14:textId="77777777" w:rsidR="007309B1" w:rsidRDefault="007309B1" w:rsidP="007309B1"/>
    <w:p w14:paraId="0114A37E" w14:textId="7FF2E725" w:rsidR="00736362" w:rsidRDefault="007309B1" w:rsidP="00736362">
      <w:pPr>
        <w:pStyle w:val="Caption"/>
        <w:spacing w:after="0"/>
      </w:pPr>
      <w:bookmarkStart w:id="104" w:name="_Toc495936763"/>
      <w:r w:rsidRPr="00E65C38">
        <w:lastRenderedPageBreak/>
        <w:t xml:space="preserve">Table </w:t>
      </w:r>
      <w:fldSimple w:instr=" SEQ Table \* ARABIC ">
        <w:r w:rsidR="00F8476A">
          <w:rPr>
            <w:noProof/>
          </w:rPr>
          <w:t>15</w:t>
        </w:r>
      </w:fldSimple>
      <w:r w:rsidRPr="00E65C38">
        <w:t xml:space="preserve">: Reservoir Bottom Temperature Results </w:t>
      </w:r>
      <w:r w:rsidR="00215167" w:rsidRPr="00E65C38">
        <w:t xml:space="preserve">(degrees C) </w:t>
      </w:r>
      <w:r w:rsidRPr="00E65C38">
        <w:t xml:space="preserve">and Class A Exceedances (&gt; 28.3 degrees C, warm water fisheries; &lt; 20 degrees C, seven day average </w:t>
      </w:r>
      <w:r w:rsidR="00AB0CDF" w:rsidRPr="00E65C38">
        <w:t xml:space="preserve">daily </w:t>
      </w:r>
      <w:r w:rsidRPr="00E65C38">
        <w:t>maximum, cold</w:t>
      </w:r>
      <w:r w:rsidR="00AB0CDF" w:rsidRPr="00E65C38">
        <w:t xml:space="preserve"> water fisheries)</w:t>
      </w:r>
      <w:bookmarkEnd w:id="104"/>
      <w:r w:rsidR="00736362">
        <w:t xml:space="preserve"> </w:t>
      </w:r>
    </w:p>
    <w:p w14:paraId="7D95A5AA" w14:textId="5D59EA9C" w:rsidR="007309B1" w:rsidRPr="00E65C38" w:rsidRDefault="00736362" w:rsidP="00736362">
      <w:pPr>
        <w:pStyle w:val="Caption"/>
        <w:spacing w:after="0"/>
      </w:pPr>
      <w:r w:rsidRPr="00E54D24">
        <w:rPr>
          <w:rStyle w:val="Strong"/>
        </w:rPr>
        <w:t>Exceedances are bolded.</w:t>
      </w:r>
      <w:r w:rsidR="006123CA">
        <w:rPr>
          <w:rStyle w:val="Strong"/>
        </w:rPr>
        <w:t xml:space="preserve"> Stony Brook temperatures </w:t>
      </w:r>
      <w:r w:rsidR="00494ABB">
        <w:rPr>
          <w:rStyle w:val="Strong"/>
        </w:rPr>
        <w:t>data represent</w:t>
      </w:r>
      <w:r w:rsidR="006123CA">
        <w:rPr>
          <w:rStyle w:val="Strong"/>
        </w:rPr>
        <w:t xml:space="preserve"> discrete measurements, not seven day maximum temperature averages, </w:t>
      </w:r>
      <w:r w:rsidR="004E474D">
        <w:rPr>
          <w:rStyle w:val="Strong"/>
        </w:rPr>
        <w:t xml:space="preserve">but </w:t>
      </w:r>
      <w:r w:rsidR="00494ABB">
        <w:rPr>
          <w:rStyle w:val="Strong"/>
        </w:rPr>
        <w:t xml:space="preserve">are </w:t>
      </w:r>
      <w:r w:rsidR="006123CA">
        <w:rPr>
          <w:rStyle w:val="Strong"/>
        </w:rPr>
        <w:t xml:space="preserve">compared against the Class A </w:t>
      </w:r>
      <w:r w:rsidR="004E474D">
        <w:rPr>
          <w:rStyle w:val="Strong"/>
        </w:rPr>
        <w:t xml:space="preserve">cold water fisheries </w:t>
      </w:r>
      <w:r w:rsidR="006123CA">
        <w:rPr>
          <w:rStyle w:val="Strong"/>
        </w:rPr>
        <w:t>standard for informational purposes.</w:t>
      </w:r>
    </w:p>
    <w:tbl>
      <w:tblPr>
        <w:tblW w:w="979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1195"/>
        <w:gridCol w:w="1196"/>
        <w:gridCol w:w="1196"/>
        <w:gridCol w:w="1195"/>
        <w:gridCol w:w="1196"/>
        <w:gridCol w:w="1196"/>
        <w:gridCol w:w="1196"/>
      </w:tblGrid>
      <w:tr w:rsidR="007309B1" w:rsidRPr="001029B2" w14:paraId="4C62FBAF" w14:textId="77777777" w:rsidTr="00FC2249">
        <w:trPr>
          <w:trHeight w:val="537"/>
        </w:trPr>
        <w:tc>
          <w:tcPr>
            <w:tcW w:w="1425" w:type="dxa"/>
            <w:tcBorders>
              <w:top w:val="single" w:sz="12" w:space="0" w:color="auto"/>
              <w:bottom w:val="single" w:sz="4" w:space="0" w:color="auto"/>
            </w:tcBorders>
            <w:shd w:val="clear" w:color="auto" w:fill="FFFFFF" w:themeFill="background1"/>
            <w:noWrap/>
            <w:vAlign w:val="center"/>
            <w:hideMark/>
          </w:tcPr>
          <w:p w14:paraId="71015A06" w14:textId="77777777" w:rsidR="007309B1" w:rsidRPr="001029B2" w:rsidRDefault="007309B1" w:rsidP="00FC2249">
            <w:pPr>
              <w:jc w:val="center"/>
              <w:rPr>
                <w:b/>
                <w:sz w:val="20"/>
              </w:rPr>
            </w:pPr>
            <w:r>
              <w:rPr>
                <w:b/>
                <w:sz w:val="20"/>
              </w:rPr>
              <w:t>Site Name</w:t>
            </w:r>
          </w:p>
        </w:tc>
        <w:tc>
          <w:tcPr>
            <w:tcW w:w="1195" w:type="dxa"/>
            <w:tcBorders>
              <w:top w:val="single" w:sz="12" w:space="0" w:color="auto"/>
              <w:bottom w:val="single" w:sz="4" w:space="0" w:color="auto"/>
            </w:tcBorders>
            <w:shd w:val="clear" w:color="auto" w:fill="F2F2F2" w:themeFill="background1" w:themeFillShade="F2"/>
            <w:noWrap/>
            <w:vAlign w:val="center"/>
            <w:hideMark/>
          </w:tcPr>
          <w:p w14:paraId="5BE78E57" w14:textId="77777777" w:rsidR="007309B1" w:rsidRPr="001029B2" w:rsidRDefault="007309B1" w:rsidP="00FC2249">
            <w:pPr>
              <w:jc w:val="center"/>
              <w:rPr>
                <w:color w:val="000000"/>
                <w:sz w:val="20"/>
              </w:rPr>
            </w:pPr>
            <w:r w:rsidRPr="001029B2">
              <w:rPr>
                <w:b/>
                <w:color w:val="000000"/>
                <w:sz w:val="20"/>
              </w:rPr>
              <w:t xml:space="preserve">HB @ DH </w:t>
            </w:r>
          </w:p>
        </w:tc>
        <w:tc>
          <w:tcPr>
            <w:tcW w:w="1196" w:type="dxa"/>
            <w:tcBorders>
              <w:top w:val="single" w:sz="12" w:space="0" w:color="auto"/>
              <w:bottom w:val="single" w:sz="4" w:space="0" w:color="auto"/>
            </w:tcBorders>
            <w:shd w:val="clear" w:color="auto" w:fill="F2F2F2" w:themeFill="background1" w:themeFillShade="F2"/>
            <w:vAlign w:val="center"/>
          </w:tcPr>
          <w:p w14:paraId="5D4C8AAD" w14:textId="77777777" w:rsidR="007309B1" w:rsidRPr="001029B2" w:rsidRDefault="007309B1" w:rsidP="00FC2249">
            <w:pPr>
              <w:jc w:val="center"/>
              <w:rPr>
                <w:color w:val="000000"/>
                <w:sz w:val="20"/>
              </w:rPr>
            </w:pPr>
            <w:r w:rsidRPr="001029B2">
              <w:rPr>
                <w:b/>
                <w:color w:val="000000"/>
                <w:sz w:val="20"/>
              </w:rPr>
              <w:t xml:space="preserve">HB @ Intake </w:t>
            </w:r>
          </w:p>
        </w:tc>
        <w:tc>
          <w:tcPr>
            <w:tcW w:w="1196" w:type="dxa"/>
            <w:tcBorders>
              <w:top w:val="single" w:sz="12" w:space="0" w:color="auto"/>
              <w:bottom w:val="single" w:sz="4" w:space="0" w:color="auto"/>
            </w:tcBorders>
            <w:shd w:val="clear" w:color="auto" w:fill="FFFFFF" w:themeFill="background1"/>
            <w:noWrap/>
            <w:vAlign w:val="center"/>
          </w:tcPr>
          <w:p w14:paraId="5C70FE57" w14:textId="77777777" w:rsidR="007309B1" w:rsidRPr="001029B2" w:rsidRDefault="007309B1" w:rsidP="00FC2249">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1195" w:type="dxa"/>
            <w:tcBorders>
              <w:top w:val="single" w:sz="12" w:space="0" w:color="auto"/>
              <w:bottom w:val="single" w:sz="4" w:space="0" w:color="auto"/>
            </w:tcBorders>
            <w:shd w:val="clear" w:color="auto" w:fill="FFFFFF" w:themeFill="background1"/>
            <w:vAlign w:val="center"/>
          </w:tcPr>
          <w:p w14:paraId="75DA343B" w14:textId="77777777" w:rsidR="007309B1" w:rsidRPr="001029B2" w:rsidRDefault="007309B1" w:rsidP="00FC2249">
            <w:pPr>
              <w:jc w:val="center"/>
              <w:rPr>
                <w:color w:val="000000"/>
                <w:sz w:val="20"/>
              </w:rPr>
            </w:pPr>
            <w:r>
              <w:rPr>
                <w:b/>
                <w:color w:val="000000"/>
                <w:sz w:val="20"/>
              </w:rPr>
              <w:t>S</w:t>
            </w:r>
            <w:r w:rsidRPr="001029B2">
              <w:rPr>
                <w:b/>
                <w:color w:val="000000"/>
                <w:sz w:val="20"/>
              </w:rPr>
              <w:t xml:space="preserve">B @ Intake </w:t>
            </w:r>
          </w:p>
        </w:tc>
        <w:tc>
          <w:tcPr>
            <w:tcW w:w="1196" w:type="dxa"/>
            <w:tcBorders>
              <w:top w:val="single" w:sz="12" w:space="0" w:color="auto"/>
              <w:bottom w:val="single" w:sz="4" w:space="0" w:color="auto"/>
            </w:tcBorders>
            <w:shd w:val="clear" w:color="auto" w:fill="F2F2F2" w:themeFill="background1" w:themeFillShade="F2"/>
            <w:vAlign w:val="center"/>
          </w:tcPr>
          <w:p w14:paraId="4F12B976" w14:textId="77777777" w:rsidR="007309B1" w:rsidRPr="001029B2" w:rsidRDefault="007309B1" w:rsidP="00FC2249">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c>
          <w:tcPr>
            <w:tcW w:w="1196" w:type="dxa"/>
            <w:tcBorders>
              <w:top w:val="single" w:sz="12" w:space="0" w:color="auto"/>
              <w:bottom w:val="single" w:sz="4" w:space="0" w:color="auto"/>
            </w:tcBorders>
            <w:shd w:val="clear" w:color="auto" w:fill="F2F2F2" w:themeFill="background1" w:themeFillShade="F2"/>
            <w:vAlign w:val="center"/>
          </w:tcPr>
          <w:p w14:paraId="1C61D1CA" w14:textId="77777777" w:rsidR="007309B1" w:rsidRPr="001029B2" w:rsidRDefault="007309B1" w:rsidP="00FC2249">
            <w:pPr>
              <w:jc w:val="center"/>
              <w:rPr>
                <w:color w:val="000000"/>
                <w:sz w:val="20"/>
              </w:rPr>
            </w:pPr>
            <w:r>
              <w:rPr>
                <w:b/>
                <w:color w:val="000000"/>
                <w:sz w:val="20"/>
              </w:rPr>
              <w:t>FP</w:t>
            </w:r>
            <w:r w:rsidRPr="001029B2">
              <w:rPr>
                <w:b/>
                <w:color w:val="000000"/>
                <w:sz w:val="20"/>
              </w:rPr>
              <w:t xml:space="preserve"> @ </w:t>
            </w:r>
            <w:r>
              <w:rPr>
                <w:b/>
                <w:color w:val="000000"/>
                <w:sz w:val="20"/>
              </w:rPr>
              <w:t xml:space="preserve">Cove </w:t>
            </w:r>
          </w:p>
        </w:tc>
        <w:tc>
          <w:tcPr>
            <w:tcW w:w="1196" w:type="dxa"/>
            <w:tcBorders>
              <w:top w:val="single" w:sz="12" w:space="0" w:color="auto"/>
              <w:bottom w:val="single" w:sz="4" w:space="0" w:color="auto"/>
            </w:tcBorders>
            <w:shd w:val="clear" w:color="auto" w:fill="F2F2F2" w:themeFill="background1" w:themeFillShade="F2"/>
            <w:noWrap/>
            <w:vAlign w:val="center"/>
          </w:tcPr>
          <w:p w14:paraId="6FB9F7C4" w14:textId="77777777" w:rsidR="007309B1" w:rsidRPr="001029B2" w:rsidRDefault="007309B1" w:rsidP="00FC2249">
            <w:pPr>
              <w:jc w:val="center"/>
              <w:rPr>
                <w:color w:val="000000"/>
                <w:sz w:val="20"/>
              </w:rPr>
            </w:pPr>
            <w:r>
              <w:rPr>
                <w:b/>
                <w:color w:val="000000"/>
                <w:sz w:val="20"/>
              </w:rPr>
              <w:t>FP</w:t>
            </w:r>
            <w:r w:rsidRPr="001029B2">
              <w:rPr>
                <w:b/>
                <w:color w:val="000000"/>
                <w:sz w:val="20"/>
              </w:rPr>
              <w:t xml:space="preserve"> @ </w:t>
            </w:r>
            <w:r>
              <w:rPr>
                <w:b/>
                <w:color w:val="000000"/>
                <w:sz w:val="20"/>
              </w:rPr>
              <w:t xml:space="preserve">Intake </w:t>
            </w:r>
          </w:p>
        </w:tc>
      </w:tr>
      <w:tr w:rsidR="007309B1" w:rsidRPr="00916DEA" w14:paraId="14FF6457" w14:textId="77777777" w:rsidTr="00FC2249">
        <w:trPr>
          <w:trHeight w:val="288"/>
        </w:trPr>
        <w:tc>
          <w:tcPr>
            <w:tcW w:w="1425" w:type="dxa"/>
            <w:tcBorders>
              <w:top w:val="single" w:sz="4" w:space="0" w:color="auto"/>
            </w:tcBorders>
            <w:shd w:val="clear" w:color="auto" w:fill="auto"/>
            <w:noWrap/>
            <w:vAlign w:val="center"/>
            <w:hideMark/>
          </w:tcPr>
          <w:p w14:paraId="0C5E4E8E" w14:textId="77777777" w:rsidR="007309B1" w:rsidRPr="001029B2" w:rsidRDefault="007309B1" w:rsidP="00FC2249">
            <w:pPr>
              <w:rPr>
                <w:color w:val="000000"/>
                <w:sz w:val="20"/>
              </w:rPr>
            </w:pPr>
            <w:r>
              <w:rPr>
                <w:color w:val="000000"/>
                <w:sz w:val="20"/>
              </w:rPr>
              <w:t>M</w:t>
            </w:r>
            <w:r w:rsidRPr="001029B2">
              <w:rPr>
                <w:color w:val="000000"/>
                <w:sz w:val="20"/>
              </w:rPr>
              <w:t>edian</w:t>
            </w:r>
          </w:p>
        </w:tc>
        <w:tc>
          <w:tcPr>
            <w:tcW w:w="1195" w:type="dxa"/>
            <w:tcBorders>
              <w:top w:val="single" w:sz="4" w:space="0" w:color="auto"/>
            </w:tcBorders>
            <w:shd w:val="clear" w:color="auto" w:fill="F2F2F2" w:themeFill="background1" w:themeFillShade="F2"/>
            <w:noWrap/>
            <w:vAlign w:val="center"/>
          </w:tcPr>
          <w:p w14:paraId="18F8593B" w14:textId="77777777" w:rsidR="007309B1" w:rsidRPr="00C9667A" w:rsidRDefault="007309B1" w:rsidP="00FC2249">
            <w:pPr>
              <w:jc w:val="center"/>
              <w:rPr>
                <w:color w:val="000000"/>
                <w:sz w:val="20"/>
              </w:rPr>
            </w:pPr>
            <w:r w:rsidRPr="00C9667A">
              <w:rPr>
                <w:color w:val="000000"/>
                <w:sz w:val="20"/>
              </w:rPr>
              <w:t>17.30</w:t>
            </w:r>
          </w:p>
        </w:tc>
        <w:tc>
          <w:tcPr>
            <w:tcW w:w="1196" w:type="dxa"/>
            <w:tcBorders>
              <w:top w:val="single" w:sz="4" w:space="0" w:color="auto"/>
            </w:tcBorders>
            <w:shd w:val="clear" w:color="auto" w:fill="F2F2F2" w:themeFill="background1" w:themeFillShade="F2"/>
            <w:vAlign w:val="center"/>
          </w:tcPr>
          <w:p w14:paraId="0A83F664" w14:textId="77777777" w:rsidR="007309B1" w:rsidRPr="00C9667A" w:rsidRDefault="007309B1" w:rsidP="00FC2249">
            <w:pPr>
              <w:jc w:val="center"/>
              <w:rPr>
                <w:color w:val="000000"/>
                <w:sz w:val="20"/>
              </w:rPr>
            </w:pPr>
            <w:r w:rsidRPr="00C9667A">
              <w:rPr>
                <w:color w:val="000000"/>
                <w:sz w:val="20"/>
              </w:rPr>
              <w:t>22.38</w:t>
            </w:r>
          </w:p>
        </w:tc>
        <w:tc>
          <w:tcPr>
            <w:tcW w:w="1196" w:type="dxa"/>
            <w:tcBorders>
              <w:top w:val="single" w:sz="4" w:space="0" w:color="auto"/>
            </w:tcBorders>
            <w:shd w:val="clear" w:color="auto" w:fill="auto"/>
            <w:noWrap/>
            <w:vAlign w:val="center"/>
          </w:tcPr>
          <w:p w14:paraId="03901886" w14:textId="77777777" w:rsidR="007309B1" w:rsidRPr="00C9667A" w:rsidRDefault="007309B1" w:rsidP="00FC2249">
            <w:pPr>
              <w:jc w:val="center"/>
              <w:rPr>
                <w:color w:val="000000"/>
                <w:sz w:val="20"/>
              </w:rPr>
            </w:pPr>
            <w:r w:rsidRPr="00C9667A">
              <w:rPr>
                <w:color w:val="000000"/>
                <w:sz w:val="20"/>
              </w:rPr>
              <w:t>11.41</w:t>
            </w:r>
          </w:p>
        </w:tc>
        <w:tc>
          <w:tcPr>
            <w:tcW w:w="1195" w:type="dxa"/>
            <w:tcBorders>
              <w:top w:val="single" w:sz="4" w:space="0" w:color="auto"/>
            </w:tcBorders>
            <w:vAlign w:val="center"/>
          </w:tcPr>
          <w:p w14:paraId="4A097704" w14:textId="77777777" w:rsidR="007309B1" w:rsidRPr="00C9667A" w:rsidRDefault="007309B1" w:rsidP="00FC2249">
            <w:pPr>
              <w:jc w:val="center"/>
              <w:rPr>
                <w:color w:val="000000"/>
                <w:sz w:val="20"/>
              </w:rPr>
            </w:pPr>
            <w:r w:rsidRPr="00C9667A">
              <w:rPr>
                <w:color w:val="000000"/>
                <w:sz w:val="20"/>
              </w:rPr>
              <w:t>13.24</w:t>
            </w:r>
          </w:p>
        </w:tc>
        <w:tc>
          <w:tcPr>
            <w:tcW w:w="1196" w:type="dxa"/>
            <w:tcBorders>
              <w:top w:val="single" w:sz="4" w:space="0" w:color="auto"/>
            </w:tcBorders>
            <w:shd w:val="clear" w:color="auto" w:fill="F2F2F2" w:themeFill="background1" w:themeFillShade="F2"/>
            <w:vAlign w:val="center"/>
          </w:tcPr>
          <w:p w14:paraId="68279FFB" w14:textId="77777777" w:rsidR="007309B1" w:rsidRPr="00C9667A" w:rsidRDefault="007309B1" w:rsidP="00FC2249">
            <w:pPr>
              <w:jc w:val="center"/>
              <w:rPr>
                <w:color w:val="000000"/>
                <w:sz w:val="20"/>
              </w:rPr>
            </w:pPr>
            <w:r w:rsidRPr="00C9667A">
              <w:rPr>
                <w:color w:val="000000"/>
                <w:sz w:val="20"/>
              </w:rPr>
              <w:t>12.01</w:t>
            </w:r>
          </w:p>
        </w:tc>
        <w:tc>
          <w:tcPr>
            <w:tcW w:w="1196" w:type="dxa"/>
            <w:tcBorders>
              <w:top w:val="single" w:sz="4" w:space="0" w:color="auto"/>
            </w:tcBorders>
            <w:shd w:val="clear" w:color="auto" w:fill="F2F2F2" w:themeFill="background1" w:themeFillShade="F2"/>
            <w:vAlign w:val="center"/>
          </w:tcPr>
          <w:p w14:paraId="53313D9E" w14:textId="77777777" w:rsidR="007309B1" w:rsidRPr="00C9667A" w:rsidRDefault="007309B1" w:rsidP="00FC2249">
            <w:pPr>
              <w:jc w:val="center"/>
              <w:rPr>
                <w:color w:val="000000"/>
                <w:sz w:val="20"/>
              </w:rPr>
            </w:pPr>
            <w:r w:rsidRPr="00C9667A">
              <w:rPr>
                <w:color w:val="000000"/>
                <w:sz w:val="20"/>
              </w:rPr>
              <w:t>14.10</w:t>
            </w:r>
          </w:p>
        </w:tc>
        <w:tc>
          <w:tcPr>
            <w:tcW w:w="1196" w:type="dxa"/>
            <w:tcBorders>
              <w:top w:val="single" w:sz="4" w:space="0" w:color="auto"/>
            </w:tcBorders>
            <w:shd w:val="clear" w:color="auto" w:fill="F2F2F2" w:themeFill="background1" w:themeFillShade="F2"/>
            <w:noWrap/>
            <w:vAlign w:val="center"/>
          </w:tcPr>
          <w:p w14:paraId="2315C3A5" w14:textId="77777777" w:rsidR="007309B1" w:rsidRPr="00C9667A" w:rsidRDefault="007309B1" w:rsidP="00FC2249">
            <w:pPr>
              <w:jc w:val="center"/>
              <w:rPr>
                <w:color w:val="000000"/>
                <w:sz w:val="20"/>
              </w:rPr>
            </w:pPr>
            <w:r w:rsidRPr="00C9667A">
              <w:rPr>
                <w:color w:val="000000"/>
                <w:sz w:val="20"/>
              </w:rPr>
              <w:t>12.57</w:t>
            </w:r>
          </w:p>
        </w:tc>
      </w:tr>
      <w:tr w:rsidR="007309B1" w:rsidRPr="00916DEA" w14:paraId="4FCA0D42" w14:textId="77777777" w:rsidTr="00FC2249">
        <w:trPr>
          <w:trHeight w:val="288"/>
        </w:trPr>
        <w:tc>
          <w:tcPr>
            <w:tcW w:w="1425" w:type="dxa"/>
            <w:shd w:val="clear" w:color="auto" w:fill="auto"/>
            <w:noWrap/>
            <w:vAlign w:val="center"/>
            <w:hideMark/>
          </w:tcPr>
          <w:p w14:paraId="24B91774" w14:textId="77777777" w:rsidR="007309B1" w:rsidRPr="001029B2" w:rsidRDefault="007309B1" w:rsidP="00FC2249">
            <w:pPr>
              <w:rPr>
                <w:color w:val="000000"/>
                <w:sz w:val="20"/>
              </w:rPr>
            </w:pPr>
            <w:r>
              <w:rPr>
                <w:color w:val="000000"/>
                <w:sz w:val="20"/>
              </w:rPr>
              <w:t>M</w:t>
            </w:r>
            <w:r w:rsidRPr="001029B2">
              <w:rPr>
                <w:color w:val="000000"/>
                <w:sz w:val="20"/>
              </w:rPr>
              <w:t>ean</w:t>
            </w:r>
          </w:p>
        </w:tc>
        <w:tc>
          <w:tcPr>
            <w:tcW w:w="1195" w:type="dxa"/>
            <w:shd w:val="clear" w:color="auto" w:fill="F2F2F2" w:themeFill="background1" w:themeFillShade="F2"/>
            <w:noWrap/>
            <w:vAlign w:val="center"/>
          </w:tcPr>
          <w:p w14:paraId="6BC5794E" w14:textId="77777777" w:rsidR="007309B1" w:rsidRPr="00C9667A" w:rsidRDefault="007309B1" w:rsidP="00FC2249">
            <w:pPr>
              <w:jc w:val="center"/>
              <w:rPr>
                <w:color w:val="000000"/>
                <w:sz w:val="20"/>
              </w:rPr>
            </w:pPr>
            <w:r w:rsidRPr="00C9667A">
              <w:rPr>
                <w:color w:val="000000"/>
                <w:sz w:val="20"/>
              </w:rPr>
              <w:t>16.09</w:t>
            </w:r>
          </w:p>
        </w:tc>
        <w:tc>
          <w:tcPr>
            <w:tcW w:w="1196" w:type="dxa"/>
            <w:shd w:val="clear" w:color="auto" w:fill="F2F2F2" w:themeFill="background1" w:themeFillShade="F2"/>
            <w:vAlign w:val="center"/>
          </w:tcPr>
          <w:p w14:paraId="11CBA012" w14:textId="77777777" w:rsidR="007309B1" w:rsidRPr="00C9667A" w:rsidRDefault="007309B1" w:rsidP="00FC2249">
            <w:pPr>
              <w:jc w:val="center"/>
              <w:rPr>
                <w:color w:val="000000"/>
                <w:sz w:val="20"/>
              </w:rPr>
            </w:pPr>
            <w:r w:rsidRPr="00C9667A">
              <w:rPr>
                <w:color w:val="000000"/>
                <w:sz w:val="20"/>
              </w:rPr>
              <w:t>19.93</w:t>
            </w:r>
          </w:p>
        </w:tc>
        <w:tc>
          <w:tcPr>
            <w:tcW w:w="1196" w:type="dxa"/>
            <w:shd w:val="clear" w:color="auto" w:fill="auto"/>
            <w:noWrap/>
            <w:vAlign w:val="center"/>
          </w:tcPr>
          <w:p w14:paraId="4BC89A65" w14:textId="77777777" w:rsidR="007309B1" w:rsidRPr="00C9667A" w:rsidRDefault="007309B1" w:rsidP="00FC2249">
            <w:pPr>
              <w:jc w:val="center"/>
              <w:rPr>
                <w:color w:val="000000"/>
                <w:sz w:val="20"/>
              </w:rPr>
            </w:pPr>
            <w:r w:rsidRPr="00C9667A">
              <w:rPr>
                <w:color w:val="000000"/>
                <w:sz w:val="20"/>
              </w:rPr>
              <w:t>12.05</w:t>
            </w:r>
          </w:p>
        </w:tc>
        <w:tc>
          <w:tcPr>
            <w:tcW w:w="1195" w:type="dxa"/>
            <w:vAlign w:val="center"/>
          </w:tcPr>
          <w:p w14:paraId="69D7F5F2" w14:textId="77777777" w:rsidR="007309B1" w:rsidRPr="00C9667A" w:rsidRDefault="007309B1" w:rsidP="00FC2249">
            <w:pPr>
              <w:jc w:val="center"/>
              <w:rPr>
                <w:color w:val="000000"/>
                <w:sz w:val="20"/>
              </w:rPr>
            </w:pPr>
            <w:r w:rsidRPr="00C9667A">
              <w:rPr>
                <w:color w:val="000000"/>
                <w:sz w:val="20"/>
              </w:rPr>
              <w:t>13.68</w:t>
            </w:r>
          </w:p>
        </w:tc>
        <w:tc>
          <w:tcPr>
            <w:tcW w:w="1196" w:type="dxa"/>
            <w:shd w:val="clear" w:color="auto" w:fill="F2F2F2" w:themeFill="background1" w:themeFillShade="F2"/>
            <w:vAlign w:val="center"/>
          </w:tcPr>
          <w:p w14:paraId="1D033C47" w14:textId="77777777" w:rsidR="007309B1" w:rsidRPr="00C9667A" w:rsidRDefault="007309B1" w:rsidP="00FC2249">
            <w:pPr>
              <w:jc w:val="center"/>
              <w:rPr>
                <w:color w:val="000000"/>
                <w:sz w:val="20"/>
              </w:rPr>
            </w:pPr>
            <w:r w:rsidRPr="00C9667A">
              <w:rPr>
                <w:color w:val="000000"/>
                <w:sz w:val="20"/>
              </w:rPr>
              <w:t>11.74</w:t>
            </w:r>
          </w:p>
        </w:tc>
        <w:tc>
          <w:tcPr>
            <w:tcW w:w="1196" w:type="dxa"/>
            <w:shd w:val="clear" w:color="auto" w:fill="F2F2F2" w:themeFill="background1" w:themeFillShade="F2"/>
            <w:vAlign w:val="center"/>
          </w:tcPr>
          <w:p w14:paraId="202C30D5" w14:textId="77777777" w:rsidR="007309B1" w:rsidRPr="00C9667A" w:rsidRDefault="007309B1" w:rsidP="00FC2249">
            <w:pPr>
              <w:jc w:val="center"/>
              <w:rPr>
                <w:color w:val="000000"/>
                <w:sz w:val="20"/>
              </w:rPr>
            </w:pPr>
            <w:r w:rsidRPr="00C9667A">
              <w:rPr>
                <w:color w:val="000000"/>
                <w:sz w:val="20"/>
              </w:rPr>
              <w:t>15.60</w:t>
            </w:r>
          </w:p>
        </w:tc>
        <w:tc>
          <w:tcPr>
            <w:tcW w:w="1196" w:type="dxa"/>
            <w:shd w:val="clear" w:color="auto" w:fill="F2F2F2" w:themeFill="background1" w:themeFillShade="F2"/>
            <w:noWrap/>
            <w:vAlign w:val="center"/>
          </w:tcPr>
          <w:p w14:paraId="5A5A2854" w14:textId="77777777" w:rsidR="007309B1" w:rsidRPr="00C9667A" w:rsidRDefault="007309B1" w:rsidP="00FC2249">
            <w:pPr>
              <w:jc w:val="center"/>
              <w:rPr>
                <w:color w:val="000000"/>
                <w:sz w:val="20"/>
              </w:rPr>
            </w:pPr>
            <w:r w:rsidRPr="00C9667A">
              <w:rPr>
                <w:color w:val="000000"/>
                <w:sz w:val="20"/>
              </w:rPr>
              <w:t>14.49</w:t>
            </w:r>
          </w:p>
        </w:tc>
      </w:tr>
      <w:tr w:rsidR="007309B1" w:rsidRPr="00916DEA" w14:paraId="3EFCC305" w14:textId="77777777" w:rsidTr="00FC2249">
        <w:trPr>
          <w:trHeight w:val="288"/>
        </w:trPr>
        <w:tc>
          <w:tcPr>
            <w:tcW w:w="1425" w:type="dxa"/>
            <w:shd w:val="clear" w:color="auto" w:fill="auto"/>
            <w:noWrap/>
            <w:vAlign w:val="center"/>
            <w:hideMark/>
          </w:tcPr>
          <w:p w14:paraId="156B88A7" w14:textId="77777777" w:rsidR="007309B1" w:rsidRPr="001029B2" w:rsidRDefault="007309B1" w:rsidP="00FC2249">
            <w:pPr>
              <w:rPr>
                <w:color w:val="000000"/>
                <w:sz w:val="20"/>
              </w:rPr>
            </w:pPr>
            <w:r>
              <w:rPr>
                <w:color w:val="000000"/>
                <w:sz w:val="20"/>
              </w:rPr>
              <w:t>M</w:t>
            </w:r>
            <w:r w:rsidRPr="001029B2">
              <w:rPr>
                <w:color w:val="000000"/>
                <w:sz w:val="20"/>
              </w:rPr>
              <w:t>in</w:t>
            </w:r>
          </w:p>
        </w:tc>
        <w:tc>
          <w:tcPr>
            <w:tcW w:w="1195" w:type="dxa"/>
            <w:shd w:val="clear" w:color="auto" w:fill="F2F2F2" w:themeFill="background1" w:themeFillShade="F2"/>
            <w:noWrap/>
            <w:vAlign w:val="center"/>
          </w:tcPr>
          <w:p w14:paraId="596622D1" w14:textId="77777777" w:rsidR="007309B1" w:rsidRPr="00C9667A" w:rsidRDefault="007309B1" w:rsidP="00FC2249">
            <w:pPr>
              <w:jc w:val="center"/>
              <w:rPr>
                <w:color w:val="000000"/>
                <w:sz w:val="20"/>
              </w:rPr>
            </w:pPr>
            <w:r w:rsidRPr="00C9667A">
              <w:rPr>
                <w:color w:val="000000"/>
                <w:sz w:val="20"/>
              </w:rPr>
              <w:t>11.22</w:t>
            </w:r>
          </w:p>
        </w:tc>
        <w:tc>
          <w:tcPr>
            <w:tcW w:w="1196" w:type="dxa"/>
            <w:shd w:val="clear" w:color="auto" w:fill="F2F2F2" w:themeFill="background1" w:themeFillShade="F2"/>
            <w:vAlign w:val="center"/>
          </w:tcPr>
          <w:p w14:paraId="3E5295F3" w14:textId="77777777" w:rsidR="007309B1" w:rsidRPr="00C9667A" w:rsidRDefault="007309B1" w:rsidP="00FC2249">
            <w:pPr>
              <w:jc w:val="center"/>
              <w:rPr>
                <w:color w:val="000000"/>
                <w:sz w:val="20"/>
              </w:rPr>
            </w:pPr>
            <w:r w:rsidRPr="00C9667A">
              <w:rPr>
                <w:color w:val="000000"/>
                <w:sz w:val="20"/>
              </w:rPr>
              <w:t>12.61</w:t>
            </w:r>
          </w:p>
        </w:tc>
        <w:tc>
          <w:tcPr>
            <w:tcW w:w="1196" w:type="dxa"/>
            <w:shd w:val="clear" w:color="auto" w:fill="auto"/>
            <w:noWrap/>
            <w:vAlign w:val="center"/>
          </w:tcPr>
          <w:p w14:paraId="014F65F2" w14:textId="77777777" w:rsidR="007309B1" w:rsidRPr="00C9667A" w:rsidRDefault="007309B1" w:rsidP="00FC2249">
            <w:pPr>
              <w:jc w:val="center"/>
              <w:rPr>
                <w:color w:val="000000"/>
                <w:sz w:val="20"/>
              </w:rPr>
            </w:pPr>
            <w:r w:rsidRPr="00C9667A">
              <w:rPr>
                <w:color w:val="000000"/>
                <w:sz w:val="20"/>
              </w:rPr>
              <w:t>4.53</w:t>
            </w:r>
          </w:p>
        </w:tc>
        <w:tc>
          <w:tcPr>
            <w:tcW w:w="1195" w:type="dxa"/>
            <w:vAlign w:val="center"/>
          </w:tcPr>
          <w:p w14:paraId="5E06A025" w14:textId="77777777" w:rsidR="007309B1" w:rsidRPr="00C9667A" w:rsidRDefault="007309B1" w:rsidP="00FC2249">
            <w:pPr>
              <w:jc w:val="center"/>
              <w:rPr>
                <w:color w:val="000000"/>
                <w:sz w:val="20"/>
              </w:rPr>
            </w:pPr>
            <w:r w:rsidRPr="00C9667A">
              <w:rPr>
                <w:color w:val="000000"/>
                <w:sz w:val="20"/>
              </w:rPr>
              <w:t>3.69</w:t>
            </w:r>
          </w:p>
        </w:tc>
        <w:tc>
          <w:tcPr>
            <w:tcW w:w="1196" w:type="dxa"/>
            <w:shd w:val="clear" w:color="auto" w:fill="F2F2F2" w:themeFill="background1" w:themeFillShade="F2"/>
            <w:vAlign w:val="center"/>
          </w:tcPr>
          <w:p w14:paraId="3F3AA43A" w14:textId="77777777" w:rsidR="007309B1" w:rsidRPr="00C9667A" w:rsidRDefault="007309B1" w:rsidP="00FC2249">
            <w:pPr>
              <w:jc w:val="center"/>
              <w:rPr>
                <w:color w:val="000000"/>
                <w:sz w:val="20"/>
              </w:rPr>
            </w:pPr>
            <w:r w:rsidRPr="00C9667A">
              <w:rPr>
                <w:color w:val="000000"/>
                <w:sz w:val="20"/>
              </w:rPr>
              <w:t>7.10</w:t>
            </w:r>
          </w:p>
        </w:tc>
        <w:tc>
          <w:tcPr>
            <w:tcW w:w="1196" w:type="dxa"/>
            <w:shd w:val="clear" w:color="auto" w:fill="F2F2F2" w:themeFill="background1" w:themeFillShade="F2"/>
            <w:vAlign w:val="center"/>
          </w:tcPr>
          <w:p w14:paraId="47BB22E1" w14:textId="77777777" w:rsidR="007309B1" w:rsidRPr="00C9667A" w:rsidRDefault="007309B1" w:rsidP="00FC2249">
            <w:pPr>
              <w:jc w:val="center"/>
              <w:rPr>
                <w:color w:val="000000"/>
                <w:sz w:val="20"/>
              </w:rPr>
            </w:pPr>
            <w:r w:rsidRPr="00C9667A">
              <w:rPr>
                <w:color w:val="000000"/>
                <w:sz w:val="20"/>
              </w:rPr>
              <w:t>7.04</w:t>
            </w:r>
          </w:p>
        </w:tc>
        <w:tc>
          <w:tcPr>
            <w:tcW w:w="1196" w:type="dxa"/>
            <w:shd w:val="clear" w:color="auto" w:fill="F2F2F2" w:themeFill="background1" w:themeFillShade="F2"/>
            <w:noWrap/>
            <w:vAlign w:val="center"/>
          </w:tcPr>
          <w:p w14:paraId="7135FB76" w14:textId="77777777" w:rsidR="007309B1" w:rsidRPr="00C9667A" w:rsidRDefault="007309B1" w:rsidP="00FC2249">
            <w:pPr>
              <w:jc w:val="center"/>
              <w:rPr>
                <w:color w:val="000000"/>
                <w:sz w:val="20"/>
              </w:rPr>
            </w:pPr>
            <w:r w:rsidRPr="00C9667A">
              <w:rPr>
                <w:color w:val="000000"/>
                <w:sz w:val="20"/>
              </w:rPr>
              <w:t>7.09</w:t>
            </w:r>
          </w:p>
        </w:tc>
      </w:tr>
      <w:tr w:rsidR="007309B1" w:rsidRPr="00916DEA" w14:paraId="3A5B9727" w14:textId="77777777" w:rsidTr="00FC2249">
        <w:trPr>
          <w:trHeight w:val="288"/>
        </w:trPr>
        <w:tc>
          <w:tcPr>
            <w:tcW w:w="1425" w:type="dxa"/>
            <w:shd w:val="clear" w:color="auto" w:fill="auto"/>
            <w:noWrap/>
            <w:vAlign w:val="center"/>
            <w:hideMark/>
          </w:tcPr>
          <w:p w14:paraId="01D2790D" w14:textId="77777777" w:rsidR="007309B1" w:rsidRPr="001029B2" w:rsidRDefault="007309B1" w:rsidP="00FC2249">
            <w:pPr>
              <w:rPr>
                <w:color w:val="000000"/>
                <w:sz w:val="20"/>
              </w:rPr>
            </w:pPr>
            <w:r>
              <w:rPr>
                <w:color w:val="000000"/>
                <w:sz w:val="20"/>
              </w:rPr>
              <w:t>M</w:t>
            </w:r>
            <w:r w:rsidRPr="001029B2">
              <w:rPr>
                <w:color w:val="000000"/>
                <w:sz w:val="20"/>
              </w:rPr>
              <w:t>ax</w:t>
            </w:r>
          </w:p>
        </w:tc>
        <w:tc>
          <w:tcPr>
            <w:tcW w:w="1195" w:type="dxa"/>
            <w:shd w:val="clear" w:color="auto" w:fill="F2F2F2" w:themeFill="background1" w:themeFillShade="F2"/>
            <w:noWrap/>
            <w:vAlign w:val="center"/>
          </w:tcPr>
          <w:p w14:paraId="027AA039" w14:textId="77777777" w:rsidR="007309B1" w:rsidRPr="00C9667A" w:rsidRDefault="007309B1" w:rsidP="00FC2249">
            <w:pPr>
              <w:jc w:val="center"/>
              <w:rPr>
                <w:color w:val="000000"/>
                <w:sz w:val="20"/>
              </w:rPr>
            </w:pPr>
            <w:r w:rsidRPr="00C9667A">
              <w:rPr>
                <w:color w:val="000000"/>
                <w:sz w:val="20"/>
              </w:rPr>
              <w:t>19.97</w:t>
            </w:r>
          </w:p>
        </w:tc>
        <w:tc>
          <w:tcPr>
            <w:tcW w:w="1196" w:type="dxa"/>
            <w:shd w:val="clear" w:color="auto" w:fill="F2F2F2" w:themeFill="background1" w:themeFillShade="F2"/>
            <w:vAlign w:val="center"/>
          </w:tcPr>
          <w:p w14:paraId="35615C8A" w14:textId="77777777" w:rsidR="007309B1" w:rsidRPr="00C9667A" w:rsidRDefault="007309B1" w:rsidP="00FC2249">
            <w:pPr>
              <w:jc w:val="center"/>
              <w:rPr>
                <w:color w:val="000000"/>
                <w:sz w:val="20"/>
              </w:rPr>
            </w:pPr>
            <w:r w:rsidRPr="00C9667A">
              <w:rPr>
                <w:color w:val="000000"/>
                <w:sz w:val="20"/>
              </w:rPr>
              <w:t>25.46</w:t>
            </w:r>
          </w:p>
        </w:tc>
        <w:tc>
          <w:tcPr>
            <w:tcW w:w="1196" w:type="dxa"/>
            <w:shd w:val="clear" w:color="auto" w:fill="auto"/>
            <w:noWrap/>
            <w:vAlign w:val="center"/>
          </w:tcPr>
          <w:p w14:paraId="7327DC96" w14:textId="77777777" w:rsidR="007309B1" w:rsidRPr="00C9667A" w:rsidRDefault="007309B1" w:rsidP="00FC2249">
            <w:pPr>
              <w:jc w:val="center"/>
              <w:rPr>
                <w:color w:val="000000"/>
                <w:sz w:val="20"/>
              </w:rPr>
            </w:pPr>
            <w:r w:rsidRPr="00C9667A">
              <w:rPr>
                <w:color w:val="000000"/>
                <w:sz w:val="20"/>
              </w:rPr>
              <w:t>19.41</w:t>
            </w:r>
          </w:p>
        </w:tc>
        <w:tc>
          <w:tcPr>
            <w:tcW w:w="1195" w:type="dxa"/>
            <w:vAlign w:val="center"/>
          </w:tcPr>
          <w:p w14:paraId="5B466379" w14:textId="77777777" w:rsidR="007309B1" w:rsidRPr="00736362" w:rsidRDefault="007309B1" w:rsidP="00FC2249">
            <w:pPr>
              <w:jc w:val="center"/>
              <w:rPr>
                <w:b/>
                <w:color w:val="000000"/>
                <w:sz w:val="20"/>
              </w:rPr>
            </w:pPr>
            <w:r w:rsidRPr="00736362">
              <w:rPr>
                <w:b/>
                <w:color w:val="000000"/>
                <w:sz w:val="20"/>
              </w:rPr>
              <w:t>21.75</w:t>
            </w:r>
          </w:p>
        </w:tc>
        <w:tc>
          <w:tcPr>
            <w:tcW w:w="1196" w:type="dxa"/>
            <w:shd w:val="clear" w:color="auto" w:fill="F2F2F2" w:themeFill="background1" w:themeFillShade="F2"/>
            <w:vAlign w:val="center"/>
          </w:tcPr>
          <w:p w14:paraId="3662F1E6" w14:textId="77777777" w:rsidR="007309B1" w:rsidRPr="00C9667A" w:rsidRDefault="007309B1" w:rsidP="00FC2249">
            <w:pPr>
              <w:jc w:val="center"/>
              <w:rPr>
                <w:color w:val="000000"/>
                <w:sz w:val="20"/>
              </w:rPr>
            </w:pPr>
            <w:r w:rsidRPr="00C9667A">
              <w:rPr>
                <w:color w:val="000000"/>
                <w:sz w:val="20"/>
              </w:rPr>
              <w:t>18.99</w:t>
            </w:r>
          </w:p>
        </w:tc>
        <w:tc>
          <w:tcPr>
            <w:tcW w:w="1196" w:type="dxa"/>
            <w:shd w:val="clear" w:color="auto" w:fill="F2F2F2" w:themeFill="background1" w:themeFillShade="F2"/>
            <w:vAlign w:val="center"/>
          </w:tcPr>
          <w:p w14:paraId="0CE6CF56" w14:textId="77777777" w:rsidR="007309B1" w:rsidRPr="00C9667A" w:rsidRDefault="007309B1" w:rsidP="00FC2249">
            <w:pPr>
              <w:jc w:val="center"/>
              <w:rPr>
                <w:color w:val="000000"/>
                <w:sz w:val="20"/>
              </w:rPr>
            </w:pPr>
            <w:r w:rsidRPr="00C9667A">
              <w:rPr>
                <w:color w:val="000000"/>
                <w:sz w:val="20"/>
              </w:rPr>
              <w:t>25.15</w:t>
            </w:r>
          </w:p>
        </w:tc>
        <w:tc>
          <w:tcPr>
            <w:tcW w:w="1196" w:type="dxa"/>
            <w:shd w:val="clear" w:color="auto" w:fill="F2F2F2" w:themeFill="background1" w:themeFillShade="F2"/>
            <w:noWrap/>
            <w:vAlign w:val="center"/>
          </w:tcPr>
          <w:p w14:paraId="0DACD45C" w14:textId="77777777" w:rsidR="007309B1" w:rsidRPr="00C9667A" w:rsidRDefault="007309B1" w:rsidP="00FC2249">
            <w:pPr>
              <w:jc w:val="center"/>
              <w:rPr>
                <w:color w:val="000000"/>
                <w:sz w:val="20"/>
              </w:rPr>
            </w:pPr>
            <w:r w:rsidRPr="00C9667A">
              <w:rPr>
                <w:color w:val="000000"/>
                <w:sz w:val="20"/>
              </w:rPr>
              <w:t>23.40</w:t>
            </w:r>
          </w:p>
        </w:tc>
      </w:tr>
      <w:tr w:rsidR="007309B1" w:rsidRPr="00916DEA" w14:paraId="07B70E2E" w14:textId="77777777" w:rsidTr="00FC2249">
        <w:trPr>
          <w:trHeight w:val="630"/>
        </w:trPr>
        <w:tc>
          <w:tcPr>
            <w:tcW w:w="1425" w:type="dxa"/>
            <w:shd w:val="clear" w:color="auto" w:fill="auto"/>
            <w:noWrap/>
            <w:vAlign w:val="center"/>
            <w:hideMark/>
          </w:tcPr>
          <w:p w14:paraId="66C282D1" w14:textId="77777777" w:rsidR="007309B1" w:rsidRPr="001029B2" w:rsidRDefault="007309B1" w:rsidP="00FC2249">
            <w:pPr>
              <w:rPr>
                <w:color w:val="000000"/>
                <w:sz w:val="20"/>
              </w:rPr>
            </w:pPr>
            <w:r>
              <w:rPr>
                <w:color w:val="000000"/>
                <w:sz w:val="20"/>
              </w:rPr>
              <w:t>Number of Samples (n)</w:t>
            </w:r>
          </w:p>
        </w:tc>
        <w:tc>
          <w:tcPr>
            <w:tcW w:w="1195" w:type="dxa"/>
            <w:shd w:val="clear" w:color="auto" w:fill="F2F2F2" w:themeFill="background1" w:themeFillShade="F2"/>
            <w:noWrap/>
            <w:vAlign w:val="center"/>
          </w:tcPr>
          <w:p w14:paraId="4F2168FC" w14:textId="77777777" w:rsidR="007309B1" w:rsidRPr="00C9667A" w:rsidRDefault="007309B1" w:rsidP="00FC2249">
            <w:pPr>
              <w:jc w:val="center"/>
              <w:rPr>
                <w:color w:val="000000"/>
                <w:sz w:val="20"/>
              </w:rPr>
            </w:pPr>
            <w:r w:rsidRPr="00C9667A">
              <w:rPr>
                <w:color w:val="000000"/>
                <w:sz w:val="20"/>
              </w:rPr>
              <w:t>5</w:t>
            </w:r>
          </w:p>
        </w:tc>
        <w:tc>
          <w:tcPr>
            <w:tcW w:w="1196" w:type="dxa"/>
            <w:shd w:val="clear" w:color="auto" w:fill="F2F2F2" w:themeFill="background1" w:themeFillShade="F2"/>
            <w:vAlign w:val="center"/>
          </w:tcPr>
          <w:p w14:paraId="4FC57C50" w14:textId="77777777" w:rsidR="007309B1" w:rsidRPr="00C9667A" w:rsidRDefault="007309B1" w:rsidP="00FC2249">
            <w:pPr>
              <w:jc w:val="center"/>
              <w:rPr>
                <w:color w:val="000000"/>
                <w:sz w:val="20"/>
              </w:rPr>
            </w:pPr>
            <w:r w:rsidRPr="00C9667A">
              <w:rPr>
                <w:color w:val="000000"/>
                <w:sz w:val="20"/>
              </w:rPr>
              <w:t>5</w:t>
            </w:r>
          </w:p>
        </w:tc>
        <w:tc>
          <w:tcPr>
            <w:tcW w:w="1196" w:type="dxa"/>
            <w:shd w:val="clear" w:color="auto" w:fill="auto"/>
            <w:noWrap/>
            <w:vAlign w:val="center"/>
          </w:tcPr>
          <w:p w14:paraId="663EF110" w14:textId="77777777" w:rsidR="007309B1" w:rsidRPr="00C9667A" w:rsidRDefault="007309B1" w:rsidP="00FC2249">
            <w:pPr>
              <w:jc w:val="center"/>
              <w:rPr>
                <w:color w:val="000000"/>
                <w:sz w:val="20"/>
              </w:rPr>
            </w:pPr>
            <w:r w:rsidRPr="00C9667A">
              <w:rPr>
                <w:color w:val="000000"/>
                <w:sz w:val="20"/>
              </w:rPr>
              <w:t>6</w:t>
            </w:r>
          </w:p>
        </w:tc>
        <w:tc>
          <w:tcPr>
            <w:tcW w:w="1195" w:type="dxa"/>
            <w:vAlign w:val="center"/>
          </w:tcPr>
          <w:p w14:paraId="17B2D126" w14:textId="77777777" w:rsidR="007309B1" w:rsidRPr="00C9667A" w:rsidRDefault="007309B1" w:rsidP="00FC2249">
            <w:pPr>
              <w:jc w:val="center"/>
              <w:rPr>
                <w:color w:val="000000"/>
                <w:sz w:val="20"/>
              </w:rPr>
            </w:pPr>
            <w:r w:rsidRPr="00C9667A">
              <w:rPr>
                <w:color w:val="000000"/>
                <w:sz w:val="20"/>
              </w:rPr>
              <w:t>6</w:t>
            </w:r>
          </w:p>
        </w:tc>
        <w:tc>
          <w:tcPr>
            <w:tcW w:w="1196" w:type="dxa"/>
            <w:shd w:val="clear" w:color="auto" w:fill="F2F2F2" w:themeFill="background1" w:themeFillShade="F2"/>
            <w:vAlign w:val="center"/>
          </w:tcPr>
          <w:p w14:paraId="420E6C95" w14:textId="77777777" w:rsidR="007309B1" w:rsidRPr="00C9667A" w:rsidRDefault="007309B1" w:rsidP="00FC2249">
            <w:pPr>
              <w:jc w:val="center"/>
              <w:rPr>
                <w:color w:val="000000"/>
                <w:sz w:val="20"/>
              </w:rPr>
            </w:pPr>
            <w:r w:rsidRPr="00C9667A">
              <w:rPr>
                <w:color w:val="000000"/>
                <w:sz w:val="20"/>
              </w:rPr>
              <w:t>9</w:t>
            </w:r>
          </w:p>
        </w:tc>
        <w:tc>
          <w:tcPr>
            <w:tcW w:w="1196" w:type="dxa"/>
            <w:shd w:val="clear" w:color="auto" w:fill="F2F2F2" w:themeFill="background1" w:themeFillShade="F2"/>
            <w:vAlign w:val="center"/>
          </w:tcPr>
          <w:p w14:paraId="3E68586F" w14:textId="77777777" w:rsidR="007309B1" w:rsidRPr="00C9667A" w:rsidRDefault="007309B1" w:rsidP="00FC2249">
            <w:pPr>
              <w:jc w:val="center"/>
              <w:rPr>
                <w:color w:val="000000"/>
                <w:sz w:val="20"/>
              </w:rPr>
            </w:pPr>
            <w:r w:rsidRPr="00C9667A">
              <w:rPr>
                <w:color w:val="000000"/>
                <w:sz w:val="20"/>
              </w:rPr>
              <w:t>9</w:t>
            </w:r>
          </w:p>
        </w:tc>
        <w:tc>
          <w:tcPr>
            <w:tcW w:w="1196" w:type="dxa"/>
            <w:shd w:val="clear" w:color="auto" w:fill="F2F2F2" w:themeFill="background1" w:themeFillShade="F2"/>
            <w:noWrap/>
            <w:vAlign w:val="center"/>
          </w:tcPr>
          <w:p w14:paraId="44157F07" w14:textId="77777777" w:rsidR="007309B1" w:rsidRPr="00C9667A" w:rsidRDefault="007309B1" w:rsidP="00FC2249">
            <w:pPr>
              <w:jc w:val="center"/>
              <w:rPr>
                <w:color w:val="000000"/>
                <w:sz w:val="20"/>
              </w:rPr>
            </w:pPr>
            <w:r w:rsidRPr="00C9667A">
              <w:rPr>
                <w:color w:val="000000"/>
                <w:sz w:val="20"/>
              </w:rPr>
              <w:t>9</w:t>
            </w:r>
          </w:p>
        </w:tc>
      </w:tr>
      <w:tr w:rsidR="007309B1" w:rsidRPr="00916DEA" w14:paraId="4C9B7E3C" w14:textId="77777777" w:rsidTr="00FC2249">
        <w:trPr>
          <w:trHeight w:val="537"/>
        </w:trPr>
        <w:tc>
          <w:tcPr>
            <w:tcW w:w="1425" w:type="dxa"/>
            <w:shd w:val="clear" w:color="auto" w:fill="auto"/>
            <w:noWrap/>
            <w:vAlign w:val="center"/>
            <w:hideMark/>
          </w:tcPr>
          <w:p w14:paraId="14A7BE00" w14:textId="77777777" w:rsidR="007309B1" w:rsidRPr="001029B2" w:rsidRDefault="007309B1" w:rsidP="00FC2249">
            <w:pPr>
              <w:rPr>
                <w:color w:val="000000"/>
                <w:sz w:val="20"/>
              </w:rPr>
            </w:pPr>
            <w:r>
              <w:rPr>
                <w:color w:val="000000"/>
                <w:sz w:val="20"/>
              </w:rPr>
              <w:t>Number of</w:t>
            </w:r>
            <w:r w:rsidRPr="001029B2">
              <w:rPr>
                <w:color w:val="000000"/>
                <w:sz w:val="20"/>
              </w:rPr>
              <w:t xml:space="preserve"> Exceedance</w:t>
            </w:r>
            <w:r>
              <w:rPr>
                <w:color w:val="000000"/>
                <w:sz w:val="20"/>
              </w:rPr>
              <w:t>s</w:t>
            </w:r>
          </w:p>
        </w:tc>
        <w:tc>
          <w:tcPr>
            <w:tcW w:w="1195" w:type="dxa"/>
            <w:shd w:val="clear" w:color="auto" w:fill="F2F2F2" w:themeFill="background1" w:themeFillShade="F2"/>
            <w:noWrap/>
            <w:vAlign w:val="center"/>
          </w:tcPr>
          <w:p w14:paraId="0230BDD3" w14:textId="77777777" w:rsidR="007309B1" w:rsidRPr="00C9667A" w:rsidRDefault="007309B1" w:rsidP="00FC2249">
            <w:pPr>
              <w:jc w:val="center"/>
              <w:rPr>
                <w:color w:val="000000"/>
                <w:sz w:val="20"/>
              </w:rPr>
            </w:pPr>
            <w:r w:rsidRPr="00C9667A">
              <w:rPr>
                <w:color w:val="000000"/>
                <w:sz w:val="20"/>
              </w:rPr>
              <w:t>0</w:t>
            </w:r>
          </w:p>
        </w:tc>
        <w:tc>
          <w:tcPr>
            <w:tcW w:w="1196" w:type="dxa"/>
            <w:shd w:val="clear" w:color="auto" w:fill="F2F2F2" w:themeFill="background1" w:themeFillShade="F2"/>
            <w:vAlign w:val="center"/>
          </w:tcPr>
          <w:p w14:paraId="22EF077E" w14:textId="77777777" w:rsidR="007309B1" w:rsidRPr="00C9667A" w:rsidRDefault="007309B1" w:rsidP="00FC2249">
            <w:pPr>
              <w:jc w:val="center"/>
              <w:rPr>
                <w:color w:val="000000"/>
                <w:sz w:val="20"/>
              </w:rPr>
            </w:pPr>
            <w:r w:rsidRPr="00C9667A">
              <w:rPr>
                <w:color w:val="000000"/>
                <w:sz w:val="20"/>
              </w:rPr>
              <w:t>0</w:t>
            </w:r>
          </w:p>
        </w:tc>
        <w:tc>
          <w:tcPr>
            <w:tcW w:w="1196" w:type="dxa"/>
            <w:shd w:val="clear" w:color="auto" w:fill="auto"/>
            <w:noWrap/>
            <w:vAlign w:val="center"/>
          </w:tcPr>
          <w:p w14:paraId="46FF3D53" w14:textId="77777777" w:rsidR="007309B1" w:rsidRPr="00C9667A" w:rsidRDefault="007309B1" w:rsidP="00FC2249">
            <w:pPr>
              <w:jc w:val="center"/>
              <w:rPr>
                <w:color w:val="000000"/>
                <w:sz w:val="20"/>
              </w:rPr>
            </w:pPr>
            <w:r w:rsidRPr="00C9667A">
              <w:rPr>
                <w:color w:val="000000"/>
                <w:sz w:val="20"/>
              </w:rPr>
              <w:t>0</w:t>
            </w:r>
          </w:p>
        </w:tc>
        <w:tc>
          <w:tcPr>
            <w:tcW w:w="1195" w:type="dxa"/>
            <w:vAlign w:val="center"/>
          </w:tcPr>
          <w:p w14:paraId="48E06DBF" w14:textId="77777777" w:rsidR="007309B1" w:rsidRPr="00C9667A" w:rsidRDefault="007309B1" w:rsidP="00FC2249">
            <w:pPr>
              <w:jc w:val="center"/>
              <w:rPr>
                <w:color w:val="000000"/>
                <w:sz w:val="20"/>
              </w:rPr>
            </w:pPr>
            <w:r w:rsidRPr="00C9667A">
              <w:rPr>
                <w:color w:val="000000"/>
                <w:sz w:val="20"/>
              </w:rPr>
              <w:t>2</w:t>
            </w:r>
          </w:p>
        </w:tc>
        <w:tc>
          <w:tcPr>
            <w:tcW w:w="1196" w:type="dxa"/>
            <w:shd w:val="clear" w:color="auto" w:fill="F2F2F2" w:themeFill="background1" w:themeFillShade="F2"/>
            <w:vAlign w:val="center"/>
          </w:tcPr>
          <w:p w14:paraId="64DF14FF" w14:textId="77777777" w:rsidR="007309B1" w:rsidRPr="00C9667A" w:rsidRDefault="007309B1" w:rsidP="00FC2249">
            <w:pPr>
              <w:jc w:val="center"/>
              <w:rPr>
                <w:color w:val="000000"/>
                <w:sz w:val="20"/>
              </w:rPr>
            </w:pPr>
            <w:r w:rsidRPr="00C9667A">
              <w:rPr>
                <w:color w:val="000000"/>
                <w:sz w:val="20"/>
              </w:rPr>
              <w:t>0</w:t>
            </w:r>
          </w:p>
        </w:tc>
        <w:tc>
          <w:tcPr>
            <w:tcW w:w="1196" w:type="dxa"/>
            <w:shd w:val="clear" w:color="auto" w:fill="F2F2F2" w:themeFill="background1" w:themeFillShade="F2"/>
            <w:vAlign w:val="center"/>
          </w:tcPr>
          <w:p w14:paraId="5D3567F5" w14:textId="77777777" w:rsidR="007309B1" w:rsidRPr="00C9667A" w:rsidRDefault="007309B1" w:rsidP="00FC2249">
            <w:pPr>
              <w:jc w:val="center"/>
              <w:rPr>
                <w:color w:val="000000"/>
                <w:sz w:val="20"/>
              </w:rPr>
            </w:pPr>
            <w:r w:rsidRPr="00C9667A">
              <w:rPr>
                <w:color w:val="000000"/>
                <w:sz w:val="20"/>
              </w:rPr>
              <w:t>0</w:t>
            </w:r>
          </w:p>
        </w:tc>
        <w:tc>
          <w:tcPr>
            <w:tcW w:w="1196" w:type="dxa"/>
            <w:shd w:val="clear" w:color="auto" w:fill="F2F2F2" w:themeFill="background1" w:themeFillShade="F2"/>
            <w:noWrap/>
            <w:vAlign w:val="center"/>
          </w:tcPr>
          <w:p w14:paraId="64E1FC5E" w14:textId="77777777" w:rsidR="007309B1" w:rsidRPr="00C9667A" w:rsidRDefault="007309B1" w:rsidP="00FC2249">
            <w:pPr>
              <w:jc w:val="center"/>
              <w:rPr>
                <w:color w:val="000000"/>
                <w:sz w:val="20"/>
              </w:rPr>
            </w:pPr>
            <w:r w:rsidRPr="00C9667A">
              <w:rPr>
                <w:color w:val="000000"/>
                <w:sz w:val="20"/>
              </w:rPr>
              <w:t>0</w:t>
            </w:r>
          </w:p>
        </w:tc>
      </w:tr>
      <w:tr w:rsidR="007309B1" w:rsidRPr="00916DEA" w14:paraId="30525750" w14:textId="77777777" w:rsidTr="00FC2249">
        <w:trPr>
          <w:trHeight w:val="537"/>
        </w:trPr>
        <w:tc>
          <w:tcPr>
            <w:tcW w:w="1425" w:type="dxa"/>
            <w:shd w:val="clear" w:color="auto" w:fill="auto"/>
            <w:noWrap/>
            <w:vAlign w:val="center"/>
            <w:hideMark/>
          </w:tcPr>
          <w:p w14:paraId="0446A6B5" w14:textId="77777777" w:rsidR="007309B1" w:rsidRPr="001029B2" w:rsidRDefault="007309B1" w:rsidP="00FC2249">
            <w:pPr>
              <w:rPr>
                <w:color w:val="000000"/>
                <w:sz w:val="20"/>
              </w:rPr>
            </w:pPr>
            <w:r>
              <w:rPr>
                <w:color w:val="000000"/>
                <w:sz w:val="20"/>
              </w:rPr>
              <w:t>%</w:t>
            </w:r>
            <w:r w:rsidRPr="001029B2">
              <w:rPr>
                <w:color w:val="000000"/>
                <w:sz w:val="20"/>
              </w:rPr>
              <w:t xml:space="preserve"> Exceedance</w:t>
            </w:r>
          </w:p>
        </w:tc>
        <w:tc>
          <w:tcPr>
            <w:tcW w:w="1195" w:type="dxa"/>
            <w:shd w:val="clear" w:color="auto" w:fill="F2F2F2" w:themeFill="background1" w:themeFillShade="F2"/>
            <w:noWrap/>
            <w:vAlign w:val="center"/>
          </w:tcPr>
          <w:p w14:paraId="2576183D" w14:textId="77777777" w:rsidR="007309B1" w:rsidRPr="00C9667A" w:rsidRDefault="007309B1" w:rsidP="00FC2249">
            <w:pPr>
              <w:jc w:val="center"/>
              <w:rPr>
                <w:color w:val="000000"/>
                <w:sz w:val="20"/>
              </w:rPr>
            </w:pPr>
            <w:r w:rsidRPr="00C9667A">
              <w:rPr>
                <w:color w:val="000000"/>
                <w:sz w:val="20"/>
              </w:rPr>
              <w:t>0</w:t>
            </w:r>
            <w:r>
              <w:rPr>
                <w:color w:val="000000"/>
                <w:sz w:val="20"/>
              </w:rPr>
              <w:t>%</w:t>
            </w:r>
          </w:p>
        </w:tc>
        <w:tc>
          <w:tcPr>
            <w:tcW w:w="1196" w:type="dxa"/>
            <w:shd w:val="clear" w:color="auto" w:fill="F2F2F2" w:themeFill="background1" w:themeFillShade="F2"/>
            <w:vAlign w:val="center"/>
          </w:tcPr>
          <w:p w14:paraId="3E8CB5A0" w14:textId="77777777" w:rsidR="007309B1" w:rsidRPr="00C9667A" w:rsidRDefault="007309B1" w:rsidP="00FC2249">
            <w:pPr>
              <w:jc w:val="center"/>
              <w:rPr>
                <w:color w:val="000000"/>
                <w:sz w:val="20"/>
              </w:rPr>
            </w:pPr>
            <w:r w:rsidRPr="00C9667A">
              <w:rPr>
                <w:color w:val="000000"/>
                <w:sz w:val="20"/>
              </w:rPr>
              <w:t>0</w:t>
            </w:r>
            <w:r>
              <w:rPr>
                <w:color w:val="000000"/>
                <w:sz w:val="20"/>
              </w:rPr>
              <w:t>%</w:t>
            </w:r>
          </w:p>
        </w:tc>
        <w:tc>
          <w:tcPr>
            <w:tcW w:w="1196" w:type="dxa"/>
            <w:shd w:val="clear" w:color="auto" w:fill="auto"/>
            <w:noWrap/>
            <w:vAlign w:val="center"/>
          </w:tcPr>
          <w:p w14:paraId="37209052" w14:textId="77777777" w:rsidR="007309B1" w:rsidRPr="00C9667A" w:rsidRDefault="007309B1" w:rsidP="00FC2249">
            <w:pPr>
              <w:jc w:val="center"/>
              <w:rPr>
                <w:color w:val="000000"/>
                <w:sz w:val="20"/>
              </w:rPr>
            </w:pPr>
            <w:r w:rsidRPr="00C9667A">
              <w:rPr>
                <w:color w:val="000000"/>
                <w:sz w:val="20"/>
              </w:rPr>
              <w:t>0</w:t>
            </w:r>
            <w:r>
              <w:rPr>
                <w:color w:val="000000"/>
                <w:sz w:val="20"/>
              </w:rPr>
              <w:t>%</w:t>
            </w:r>
          </w:p>
        </w:tc>
        <w:tc>
          <w:tcPr>
            <w:tcW w:w="1195" w:type="dxa"/>
            <w:vAlign w:val="center"/>
          </w:tcPr>
          <w:p w14:paraId="774D616B" w14:textId="77777777" w:rsidR="007309B1" w:rsidRPr="00C9667A" w:rsidRDefault="007309B1" w:rsidP="00FC2249">
            <w:pPr>
              <w:jc w:val="center"/>
              <w:rPr>
                <w:color w:val="000000"/>
                <w:sz w:val="20"/>
              </w:rPr>
            </w:pPr>
            <w:r w:rsidRPr="00C9667A">
              <w:rPr>
                <w:color w:val="000000"/>
                <w:sz w:val="20"/>
              </w:rPr>
              <w:t>33</w:t>
            </w:r>
            <w:r>
              <w:rPr>
                <w:color w:val="000000"/>
                <w:sz w:val="20"/>
              </w:rPr>
              <w:t>%</w:t>
            </w:r>
          </w:p>
        </w:tc>
        <w:tc>
          <w:tcPr>
            <w:tcW w:w="1196" w:type="dxa"/>
            <w:shd w:val="clear" w:color="auto" w:fill="F2F2F2" w:themeFill="background1" w:themeFillShade="F2"/>
            <w:vAlign w:val="center"/>
          </w:tcPr>
          <w:p w14:paraId="6E9F3895" w14:textId="77777777" w:rsidR="007309B1" w:rsidRPr="00C9667A" w:rsidRDefault="007309B1" w:rsidP="00FC2249">
            <w:pPr>
              <w:jc w:val="center"/>
              <w:rPr>
                <w:color w:val="000000"/>
                <w:sz w:val="20"/>
              </w:rPr>
            </w:pPr>
            <w:r w:rsidRPr="00C9667A">
              <w:rPr>
                <w:color w:val="000000"/>
                <w:sz w:val="20"/>
              </w:rPr>
              <w:t>0</w:t>
            </w:r>
            <w:r>
              <w:rPr>
                <w:color w:val="000000"/>
                <w:sz w:val="20"/>
              </w:rPr>
              <w:t>%</w:t>
            </w:r>
          </w:p>
        </w:tc>
        <w:tc>
          <w:tcPr>
            <w:tcW w:w="1196" w:type="dxa"/>
            <w:shd w:val="clear" w:color="auto" w:fill="F2F2F2" w:themeFill="background1" w:themeFillShade="F2"/>
            <w:vAlign w:val="center"/>
          </w:tcPr>
          <w:p w14:paraId="6D4AAFED" w14:textId="77777777" w:rsidR="007309B1" w:rsidRPr="00C9667A" w:rsidRDefault="007309B1" w:rsidP="00FC2249">
            <w:pPr>
              <w:jc w:val="center"/>
              <w:rPr>
                <w:color w:val="000000"/>
                <w:sz w:val="20"/>
              </w:rPr>
            </w:pPr>
            <w:r w:rsidRPr="00C9667A">
              <w:rPr>
                <w:color w:val="000000"/>
                <w:sz w:val="20"/>
              </w:rPr>
              <w:t>0</w:t>
            </w:r>
            <w:r>
              <w:rPr>
                <w:color w:val="000000"/>
                <w:sz w:val="20"/>
              </w:rPr>
              <w:t>%</w:t>
            </w:r>
          </w:p>
        </w:tc>
        <w:tc>
          <w:tcPr>
            <w:tcW w:w="1196" w:type="dxa"/>
            <w:shd w:val="clear" w:color="auto" w:fill="F2F2F2" w:themeFill="background1" w:themeFillShade="F2"/>
            <w:noWrap/>
            <w:vAlign w:val="center"/>
          </w:tcPr>
          <w:p w14:paraId="654C046B" w14:textId="77777777" w:rsidR="007309B1" w:rsidRPr="00C9667A" w:rsidRDefault="007309B1" w:rsidP="00FC2249">
            <w:pPr>
              <w:jc w:val="center"/>
              <w:rPr>
                <w:color w:val="000000"/>
                <w:sz w:val="20"/>
              </w:rPr>
            </w:pPr>
            <w:r w:rsidRPr="00C9667A">
              <w:rPr>
                <w:color w:val="000000"/>
                <w:sz w:val="20"/>
              </w:rPr>
              <w:t>0</w:t>
            </w:r>
            <w:r>
              <w:rPr>
                <w:color w:val="000000"/>
                <w:sz w:val="20"/>
              </w:rPr>
              <w:t>%</w:t>
            </w:r>
          </w:p>
        </w:tc>
      </w:tr>
    </w:tbl>
    <w:p w14:paraId="4C814FA1" w14:textId="77777777" w:rsidR="007309B1" w:rsidRDefault="007309B1" w:rsidP="00D91604"/>
    <w:p w14:paraId="3F78C7C1" w14:textId="1EC116EA" w:rsidR="00E001D3" w:rsidRDefault="00FF67D7" w:rsidP="00431A89">
      <w:r>
        <w:t>Hobbs Brook and Stony Brook water quality also generally met the Class A standards</w:t>
      </w:r>
      <w:r w:rsidR="007309B1">
        <w:t xml:space="preserve"> (Tables </w:t>
      </w:r>
      <w:r w:rsidR="000B672A">
        <w:t>7</w:t>
      </w:r>
      <w:r w:rsidR="004E474D">
        <w:t xml:space="preserve"> through </w:t>
      </w:r>
      <w:r w:rsidR="000B672A">
        <w:t>15</w:t>
      </w:r>
      <w:r w:rsidR="007309B1">
        <w:t>)</w:t>
      </w:r>
      <w:r w:rsidR="00374ACA">
        <w:t>.</w:t>
      </w:r>
      <w:r>
        <w:t xml:space="preserve"> </w:t>
      </w:r>
      <w:r w:rsidR="00374ACA">
        <w:t>However</w:t>
      </w:r>
      <w:r w:rsidR="00E001D3">
        <w:t xml:space="preserve">, exceedances of the </w:t>
      </w:r>
      <w:r w:rsidRPr="00374ACA">
        <w:rPr>
          <w:i/>
        </w:rPr>
        <w:t>E. coli</w:t>
      </w:r>
      <w:r w:rsidR="00E001D3">
        <w:t xml:space="preserve"> </w:t>
      </w:r>
      <w:r w:rsidR="000B672A">
        <w:t>and pH standards</w:t>
      </w:r>
      <w:r w:rsidR="00E001D3">
        <w:t xml:space="preserve"> occurred at both reservoirs</w:t>
      </w:r>
      <w:r w:rsidR="00AB0CDF">
        <w:t xml:space="preserve"> (Tables </w:t>
      </w:r>
      <w:r w:rsidR="000B672A">
        <w:t>9</w:t>
      </w:r>
      <w:r w:rsidR="00AB0CDF">
        <w:t xml:space="preserve"> and </w:t>
      </w:r>
      <w:r w:rsidR="000B672A">
        <w:t>12</w:t>
      </w:r>
      <w:r w:rsidR="00AB0CDF">
        <w:t>)</w:t>
      </w:r>
      <w:r w:rsidR="00182F17">
        <w:t xml:space="preserve"> and </w:t>
      </w:r>
      <w:r w:rsidR="004E474D">
        <w:t xml:space="preserve">possible </w:t>
      </w:r>
      <w:r w:rsidR="00182F17">
        <w:t>Class A temperature exceedances were measured at Stony Brook Reservoir</w:t>
      </w:r>
      <w:r w:rsidR="00AB0CDF">
        <w:t xml:space="preserve"> (Tables 1</w:t>
      </w:r>
      <w:r w:rsidR="000B672A">
        <w:t>4</w:t>
      </w:r>
      <w:r w:rsidR="00AB0CDF">
        <w:t xml:space="preserve"> and 1</w:t>
      </w:r>
      <w:r w:rsidR="000B672A">
        <w:t xml:space="preserve">5; Figures 4 and </w:t>
      </w:r>
      <w:r w:rsidR="00FD26C0">
        <w:t>6</w:t>
      </w:r>
      <w:r w:rsidR="00AB0CDF">
        <w:t>)</w:t>
      </w:r>
      <w:r w:rsidR="00E001D3">
        <w:t>.</w:t>
      </w:r>
      <w:r>
        <w:t xml:space="preserve"> </w:t>
      </w:r>
    </w:p>
    <w:p w14:paraId="28A597EF" w14:textId="77777777" w:rsidR="00E001D3" w:rsidRDefault="00E001D3" w:rsidP="00431A89"/>
    <w:p w14:paraId="7A2FCE43" w14:textId="43EB4F4A" w:rsidR="00364EE6" w:rsidRDefault="004A31ED" w:rsidP="000E47A4">
      <w:r>
        <w:t>At Hobbs Brook Reservoir, 2</w:t>
      </w:r>
      <w:r w:rsidR="00364EE6">
        <w:t xml:space="preserve"> percent (one sample) of weekly </w:t>
      </w:r>
      <w:r w:rsidR="00364EE6" w:rsidRPr="00AC6D6A">
        <w:rPr>
          <w:i/>
        </w:rPr>
        <w:t>E. coli</w:t>
      </w:r>
      <w:r w:rsidR="00364EE6">
        <w:t xml:space="preserve"> gatehouse</w:t>
      </w:r>
      <w:r w:rsidR="00E001D3">
        <w:t xml:space="preserve"> samples</w:t>
      </w:r>
      <w:r w:rsidR="000B672A">
        <w:t xml:space="preserve"> (HB @ Intake Weekly)</w:t>
      </w:r>
      <w:r w:rsidR="00364EE6">
        <w:t xml:space="preserve"> exceeded the Class A standard</w:t>
      </w:r>
      <w:r w:rsidR="00AB0CDF">
        <w:t xml:space="preserve"> (Table </w:t>
      </w:r>
      <w:r w:rsidR="000B672A">
        <w:t>9</w:t>
      </w:r>
      <w:r w:rsidR="00AB0CDF">
        <w:t>)</w:t>
      </w:r>
      <w:r w:rsidR="00364EE6">
        <w:t>. This sample was collected on October 20</w:t>
      </w:r>
      <w:r w:rsidR="00364EE6" w:rsidRPr="00E470EC">
        <w:rPr>
          <w:vertAlign w:val="superscript"/>
        </w:rPr>
        <w:t>th</w:t>
      </w:r>
      <w:r w:rsidR="00364EE6">
        <w:t xml:space="preserve"> during the height of the drought. Seventeen percent of </w:t>
      </w:r>
      <w:r w:rsidR="00364EE6" w:rsidRPr="00AC6D6A">
        <w:rPr>
          <w:i/>
        </w:rPr>
        <w:t>E. coli</w:t>
      </w:r>
      <w:r w:rsidR="00364EE6">
        <w:t xml:space="preserve"> samples (one of six samples) at both HB @ Upper and HB @ Middle exceeded the 235 MPN/100 mL standard. Both samples were collected on September 21</w:t>
      </w:r>
      <w:r w:rsidR="00364EE6" w:rsidRPr="00AC6D6A">
        <w:rPr>
          <w:vertAlign w:val="superscript"/>
        </w:rPr>
        <w:t>st</w:t>
      </w:r>
      <w:r w:rsidR="00364EE6">
        <w:t xml:space="preserve"> during extreme low water levels under drought conditions. DO at HB @ Middle also fell below the Class A standard of 5 mg/L on the same date as the </w:t>
      </w:r>
      <w:r w:rsidR="00364EE6" w:rsidRPr="00640E74">
        <w:rPr>
          <w:i/>
        </w:rPr>
        <w:t>E. coli</w:t>
      </w:r>
      <w:r w:rsidR="00364EE6">
        <w:t xml:space="preserve"> exceedance, September 21</w:t>
      </w:r>
      <w:r w:rsidR="00364EE6" w:rsidRPr="00640E74">
        <w:rPr>
          <w:vertAlign w:val="superscript"/>
        </w:rPr>
        <w:t>st</w:t>
      </w:r>
      <w:r w:rsidR="00364EE6" w:rsidRPr="000B672A">
        <w:t>.</w:t>
      </w:r>
    </w:p>
    <w:p w14:paraId="1708CC3D" w14:textId="77777777" w:rsidR="00364EE6" w:rsidRDefault="00364EE6" w:rsidP="000E47A4"/>
    <w:p w14:paraId="47900937" w14:textId="218EFA45" w:rsidR="00364EE6" w:rsidRPr="00B2385C" w:rsidRDefault="00364EE6" w:rsidP="000E47A4">
      <w:pPr>
        <w:rPr>
          <w:szCs w:val="24"/>
        </w:rPr>
      </w:pPr>
      <w:r>
        <w:rPr>
          <w:szCs w:val="24"/>
        </w:rPr>
        <w:t>No</w:t>
      </w:r>
      <w:r w:rsidRPr="00662163">
        <w:rPr>
          <w:szCs w:val="24"/>
        </w:rPr>
        <w:t xml:space="preserve"> </w:t>
      </w:r>
      <w:r w:rsidRPr="00662163">
        <w:rPr>
          <w:i/>
          <w:szCs w:val="24"/>
        </w:rPr>
        <w:t>in situ</w:t>
      </w:r>
      <w:r w:rsidRPr="00662163">
        <w:rPr>
          <w:szCs w:val="24"/>
        </w:rPr>
        <w:t xml:space="preserve"> measurements of pH </w:t>
      </w:r>
      <w:r w:rsidR="00C955F4">
        <w:rPr>
          <w:szCs w:val="24"/>
        </w:rPr>
        <w:t>were outside</w:t>
      </w:r>
      <w:r w:rsidRPr="00662163">
        <w:rPr>
          <w:szCs w:val="24"/>
        </w:rPr>
        <w:t xml:space="preserve"> the </w:t>
      </w:r>
      <w:r>
        <w:rPr>
          <w:szCs w:val="24"/>
        </w:rPr>
        <w:t xml:space="preserve">Class A water quality standard </w:t>
      </w:r>
      <w:r w:rsidR="00C955F4">
        <w:rPr>
          <w:szCs w:val="24"/>
        </w:rPr>
        <w:t xml:space="preserve">range </w:t>
      </w:r>
      <w:r>
        <w:rPr>
          <w:szCs w:val="24"/>
        </w:rPr>
        <w:t>(6.5-8.3) in Hobbs Brook Reservoir</w:t>
      </w:r>
      <w:r w:rsidR="00AB0CDF">
        <w:rPr>
          <w:szCs w:val="24"/>
        </w:rPr>
        <w:t xml:space="preserve"> (Tables </w:t>
      </w:r>
      <w:r w:rsidR="000B672A">
        <w:rPr>
          <w:szCs w:val="24"/>
        </w:rPr>
        <w:t>1</w:t>
      </w:r>
      <w:r w:rsidR="00FD26C0">
        <w:rPr>
          <w:szCs w:val="24"/>
        </w:rPr>
        <w:t>0</w:t>
      </w:r>
      <w:r w:rsidR="000B672A">
        <w:rPr>
          <w:szCs w:val="24"/>
        </w:rPr>
        <w:t xml:space="preserve"> </w:t>
      </w:r>
      <w:r w:rsidR="00AB0CDF">
        <w:rPr>
          <w:szCs w:val="24"/>
        </w:rPr>
        <w:t xml:space="preserve">and </w:t>
      </w:r>
      <w:r w:rsidR="000B672A">
        <w:rPr>
          <w:szCs w:val="24"/>
        </w:rPr>
        <w:t>1</w:t>
      </w:r>
      <w:r w:rsidR="00FD26C0">
        <w:rPr>
          <w:szCs w:val="24"/>
        </w:rPr>
        <w:t>1</w:t>
      </w:r>
      <w:r w:rsidR="00AB0CDF">
        <w:rPr>
          <w:szCs w:val="24"/>
        </w:rPr>
        <w:t>)</w:t>
      </w:r>
      <w:r>
        <w:rPr>
          <w:szCs w:val="24"/>
        </w:rPr>
        <w:t>. However, one HB @ Upper water quality sample, collected on 2/23/2017 and analyzed in the CWD lab, had a pH of 6.31 which was outside the lower limit of the Class A standard</w:t>
      </w:r>
      <w:r w:rsidR="00AB0CDF">
        <w:rPr>
          <w:szCs w:val="24"/>
        </w:rPr>
        <w:t xml:space="preserve"> (Table </w:t>
      </w:r>
      <w:r w:rsidR="000B672A">
        <w:rPr>
          <w:szCs w:val="24"/>
        </w:rPr>
        <w:t>12</w:t>
      </w:r>
      <w:r w:rsidR="00AB0CDF">
        <w:rPr>
          <w:szCs w:val="24"/>
        </w:rPr>
        <w:t>)</w:t>
      </w:r>
      <w:r>
        <w:rPr>
          <w:szCs w:val="24"/>
        </w:rPr>
        <w:t xml:space="preserve">. Notably, the </w:t>
      </w:r>
      <w:r w:rsidRPr="00C82EEF">
        <w:rPr>
          <w:i/>
          <w:szCs w:val="24"/>
        </w:rPr>
        <w:t>in situ</w:t>
      </w:r>
      <w:r>
        <w:rPr>
          <w:szCs w:val="24"/>
        </w:rPr>
        <w:t xml:space="preserve"> pH reading from the same date </w:t>
      </w:r>
      <w:r w:rsidRPr="00662163">
        <w:rPr>
          <w:szCs w:val="24"/>
        </w:rPr>
        <w:t xml:space="preserve">was 7.92 and </w:t>
      </w:r>
      <w:r>
        <w:rPr>
          <w:szCs w:val="24"/>
        </w:rPr>
        <w:t>the average of the two readings was within the bounds of the Class A pH standard.</w:t>
      </w:r>
      <w:r w:rsidRPr="00662163">
        <w:rPr>
          <w:szCs w:val="24"/>
        </w:rPr>
        <w:t xml:space="preserve"> </w:t>
      </w:r>
      <w:r w:rsidR="00E001D3">
        <w:rPr>
          <w:szCs w:val="24"/>
        </w:rPr>
        <w:t>The discrepancy between the two pH readings could be caused by</w:t>
      </w:r>
      <w:r>
        <w:rPr>
          <w:szCs w:val="24"/>
        </w:rPr>
        <w:t xml:space="preserve"> ice cover </w:t>
      </w:r>
      <w:r w:rsidR="00E001D3">
        <w:rPr>
          <w:szCs w:val="24"/>
        </w:rPr>
        <w:t xml:space="preserve">at the site. The ice may have </w:t>
      </w:r>
      <w:r>
        <w:rPr>
          <w:szCs w:val="24"/>
        </w:rPr>
        <w:t xml:space="preserve">prevented atmospheric </w:t>
      </w:r>
      <w:r w:rsidR="00F2778D">
        <w:rPr>
          <w:szCs w:val="24"/>
        </w:rPr>
        <w:t>carbon dioxide (</w:t>
      </w:r>
      <w:r>
        <w:rPr>
          <w:szCs w:val="24"/>
        </w:rPr>
        <w:t>CO</w:t>
      </w:r>
      <w:r w:rsidRPr="00B2385C">
        <w:rPr>
          <w:szCs w:val="24"/>
          <w:vertAlign w:val="subscript"/>
        </w:rPr>
        <w:t>2</w:t>
      </w:r>
      <w:r w:rsidR="00F2778D">
        <w:rPr>
          <w:szCs w:val="24"/>
        </w:rPr>
        <w:t>)</w:t>
      </w:r>
      <w:r>
        <w:rPr>
          <w:szCs w:val="24"/>
          <w:vertAlign w:val="subscript"/>
        </w:rPr>
        <w:t xml:space="preserve"> </w:t>
      </w:r>
      <w:r w:rsidR="00E001D3">
        <w:rPr>
          <w:szCs w:val="24"/>
        </w:rPr>
        <w:t>from mixing with the water</w:t>
      </w:r>
      <w:r w:rsidR="00F2778D">
        <w:rPr>
          <w:szCs w:val="24"/>
        </w:rPr>
        <w:t xml:space="preserve"> (H</w:t>
      </w:r>
      <w:r w:rsidR="00F2778D" w:rsidRPr="00B2385C">
        <w:rPr>
          <w:szCs w:val="24"/>
          <w:vertAlign w:val="subscript"/>
        </w:rPr>
        <w:t>2</w:t>
      </w:r>
      <w:r w:rsidR="00F2778D">
        <w:rPr>
          <w:szCs w:val="24"/>
        </w:rPr>
        <w:t>O)</w:t>
      </w:r>
      <w:r w:rsidR="00E001D3">
        <w:rPr>
          <w:szCs w:val="24"/>
        </w:rPr>
        <w:t xml:space="preserve">, thereby </w:t>
      </w:r>
      <w:r>
        <w:rPr>
          <w:szCs w:val="24"/>
        </w:rPr>
        <w:t xml:space="preserve">reducing the </w:t>
      </w:r>
      <w:r w:rsidR="00E001D3">
        <w:rPr>
          <w:szCs w:val="24"/>
        </w:rPr>
        <w:t>concentration</w:t>
      </w:r>
      <w:r>
        <w:rPr>
          <w:szCs w:val="24"/>
        </w:rPr>
        <w:t xml:space="preserve"> of bicarbonate</w:t>
      </w:r>
      <w:r w:rsidR="00F2778D">
        <w:rPr>
          <w:szCs w:val="24"/>
        </w:rPr>
        <w:t xml:space="preserve"> (HCO</w:t>
      </w:r>
      <w:r w:rsidR="00F2778D">
        <w:rPr>
          <w:szCs w:val="24"/>
          <w:vertAlign w:val="subscript"/>
        </w:rPr>
        <w:t>3</w:t>
      </w:r>
      <w:r w:rsidR="00F2778D">
        <w:rPr>
          <w:szCs w:val="24"/>
          <w:vertAlign w:val="superscript"/>
        </w:rPr>
        <w:t>-</w:t>
      </w:r>
      <w:r w:rsidR="00F2778D">
        <w:rPr>
          <w:szCs w:val="24"/>
        </w:rPr>
        <w:t>)</w:t>
      </w:r>
      <w:r>
        <w:rPr>
          <w:szCs w:val="24"/>
        </w:rPr>
        <w:t xml:space="preserve"> and hydrogen </w:t>
      </w:r>
      <w:r w:rsidR="00F2778D">
        <w:rPr>
          <w:szCs w:val="24"/>
        </w:rPr>
        <w:t>(H</w:t>
      </w:r>
      <w:r w:rsidR="00F2778D">
        <w:rPr>
          <w:szCs w:val="24"/>
          <w:vertAlign w:val="superscript"/>
        </w:rPr>
        <w:t>+</w:t>
      </w:r>
      <w:r w:rsidR="00F2778D">
        <w:rPr>
          <w:szCs w:val="24"/>
        </w:rPr>
        <w:t xml:space="preserve">) </w:t>
      </w:r>
      <w:r>
        <w:rPr>
          <w:szCs w:val="24"/>
        </w:rPr>
        <w:t xml:space="preserve">molecules and driving up the pH. The laboratory pH measurement could be lower (higher hydrogen ion concentration) due to </w:t>
      </w:r>
      <w:r w:rsidR="00E001D3">
        <w:rPr>
          <w:szCs w:val="24"/>
        </w:rPr>
        <w:t xml:space="preserve">atmospheric mixing of </w:t>
      </w:r>
      <w:r w:rsidR="00F2778D">
        <w:rPr>
          <w:szCs w:val="24"/>
        </w:rPr>
        <w:t>carbon dioxide</w:t>
      </w:r>
      <w:r>
        <w:rPr>
          <w:szCs w:val="24"/>
        </w:rPr>
        <w:t xml:space="preserve"> with water to form hydrogen ions and bicarbonate.</w:t>
      </w:r>
    </w:p>
    <w:p w14:paraId="44F99C3B" w14:textId="77777777" w:rsidR="00364EE6" w:rsidRDefault="00364EE6" w:rsidP="000E47A4"/>
    <w:p w14:paraId="42758FEB" w14:textId="417861BD" w:rsidR="00BB32B8" w:rsidRDefault="00BB32B8" w:rsidP="000E47A4">
      <w:r>
        <w:t>All temperature measurements performed by CWD met the Class A temperature standard</w:t>
      </w:r>
      <w:r w:rsidR="006E0A25">
        <w:t xml:space="preserve"> for warm water fisheries</w:t>
      </w:r>
      <w:r>
        <w:t xml:space="preserve"> at Hobbs Brook Reservoir</w:t>
      </w:r>
      <w:r w:rsidR="00FD26C0">
        <w:t xml:space="preserve"> (Tables 14 and 15; Figure 4 and 5)</w:t>
      </w:r>
      <w:r>
        <w:t>. Continuous temperature measurements from USGS station 01104430, located at the Hobbs Brook Reservoir gate</w:t>
      </w:r>
      <w:r w:rsidR="00E7754B">
        <w:t>h</w:t>
      </w:r>
      <w:r>
        <w:t>ouse, also largely met the Class A standard. Two dates in 2016 recorded temperatures slightly over 28.3 degrees C:</w:t>
      </w:r>
    </w:p>
    <w:p w14:paraId="331EF8BF" w14:textId="77777777" w:rsidR="00BB32B8" w:rsidRDefault="00BB32B8" w:rsidP="00CD4F80">
      <w:pPr>
        <w:pStyle w:val="ListParagraph"/>
        <w:numPr>
          <w:ilvl w:val="0"/>
          <w:numId w:val="45"/>
        </w:numPr>
      </w:pPr>
      <w:r>
        <w:t>July 29</w:t>
      </w:r>
      <w:r w:rsidRPr="00CD4F80">
        <w:rPr>
          <w:vertAlign w:val="superscript"/>
        </w:rPr>
        <w:t>th</w:t>
      </w:r>
      <w:r>
        <w:t xml:space="preserve"> (28.4 degrees C between 5:00 pm and 6:00 pm) </w:t>
      </w:r>
    </w:p>
    <w:p w14:paraId="46399113" w14:textId="637E1198" w:rsidR="00BB32B8" w:rsidRDefault="00BB32B8" w:rsidP="00CD4F80">
      <w:pPr>
        <w:pStyle w:val="ListParagraph"/>
        <w:numPr>
          <w:ilvl w:val="0"/>
          <w:numId w:val="45"/>
        </w:numPr>
      </w:pPr>
      <w:r>
        <w:t>August 19</w:t>
      </w:r>
      <w:r w:rsidRPr="00CD4F80">
        <w:rPr>
          <w:vertAlign w:val="superscript"/>
        </w:rPr>
        <w:t xml:space="preserve">th </w:t>
      </w:r>
      <w:r>
        <w:t>(28.5-28.8 degrees C between 3:45 pm and 7 pm)</w:t>
      </w:r>
    </w:p>
    <w:p w14:paraId="53CDAF1F" w14:textId="6EF1651C" w:rsidR="00BB32B8" w:rsidRDefault="00BB32B8" w:rsidP="000E47A4">
      <w:r>
        <w:t>However, the average water temperature on both days was below 28.3 degrees C.</w:t>
      </w:r>
    </w:p>
    <w:p w14:paraId="14C41C12" w14:textId="77777777" w:rsidR="00BB32B8" w:rsidRDefault="00BB32B8" w:rsidP="000E47A4"/>
    <w:p w14:paraId="56D18403" w14:textId="7098D49D" w:rsidR="00364EE6" w:rsidRDefault="009728DD" w:rsidP="000E47A4">
      <w:r>
        <w:t>At Stony Brook Reservoir, one weekly intake sample was above the Class A acceptable range for pH</w:t>
      </w:r>
      <w:r w:rsidR="00A379D9">
        <w:t xml:space="preserve"> (Table </w:t>
      </w:r>
      <w:r w:rsidR="00FD26C0">
        <w:t>12</w:t>
      </w:r>
      <w:r w:rsidR="00A379D9">
        <w:t>)</w:t>
      </w:r>
      <w:r>
        <w:t xml:space="preserve">. The sample measured 8.38 whereas the Class A pH ceiling was at 8.3. However, an </w:t>
      </w:r>
      <w:r w:rsidRPr="001030FB">
        <w:rPr>
          <w:i/>
        </w:rPr>
        <w:t>in situ</w:t>
      </w:r>
      <w:r>
        <w:t xml:space="preserve"> pH measurement performed on the same date</w:t>
      </w:r>
      <w:r w:rsidR="00BB32B8">
        <w:t xml:space="preserve"> </w:t>
      </w:r>
      <w:r>
        <w:t>was 7.99, which was within the acceptable Class A range.</w:t>
      </w:r>
      <w:r w:rsidR="00364EE6">
        <w:t xml:space="preserve"> No exceedances of the DO or </w:t>
      </w:r>
      <w:r w:rsidR="00364EE6" w:rsidRPr="00FF67D7">
        <w:rPr>
          <w:i/>
        </w:rPr>
        <w:t>E. coli</w:t>
      </w:r>
      <w:r w:rsidR="00364EE6">
        <w:t xml:space="preserve"> Class A standard were observed in Stony Brook Reservoir surface samples in 2016, although DO fell below the 6 mg/L Class A Standard for cold water fisheries at the reservoir bottom during periods of thermal stratification</w:t>
      </w:r>
      <w:r w:rsidR="00A379D9">
        <w:t xml:space="preserve"> (Tables </w:t>
      </w:r>
      <w:r w:rsidR="007D3566">
        <w:t>7</w:t>
      </w:r>
      <w:r w:rsidR="004E474D">
        <w:t xml:space="preserve"> through </w:t>
      </w:r>
      <w:r w:rsidR="007D3566">
        <w:t>9; Figure 4</w:t>
      </w:r>
      <w:r w:rsidR="00A379D9">
        <w:t>)</w:t>
      </w:r>
      <w:r w:rsidR="00364EE6">
        <w:t>.</w:t>
      </w:r>
    </w:p>
    <w:p w14:paraId="3E782E2A" w14:textId="77777777" w:rsidR="00364EE6" w:rsidRDefault="00364EE6" w:rsidP="000E47A4"/>
    <w:p w14:paraId="7822A575" w14:textId="4A6EE5C6" w:rsidR="00D62AEA" w:rsidRDefault="00D62AEA" w:rsidP="00D62AEA">
      <w:r>
        <w:t>Discrete water temperature measurements</w:t>
      </w:r>
      <w:r w:rsidR="006123CA">
        <w:t xml:space="preserve"> at </w:t>
      </w:r>
      <w:r w:rsidR="00FF67D7">
        <w:t>Stony Brook Reservoir</w:t>
      </w:r>
      <w:r>
        <w:t xml:space="preserve"> </w:t>
      </w:r>
      <w:r w:rsidR="004E474D">
        <w:t xml:space="preserve">were above </w:t>
      </w:r>
      <w:r>
        <w:t xml:space="preserve">the Class A </w:t>
      </w:r>
      <w:r w:rsidR="004E474D">
        <w:t xml:space="preserve">threshold </w:t>
      </w:r>
      <w:r>
        <w:t xml:space="preserve">for cold water fisheries in the top 6 to 7 meters of the water column in the July, August, and September sampling events (Table 14; Figure 4). At SB @ Intake, this depth encompassed the entire water column in August and September, and all but the bottom half meter in July (Tables 14 and 15). However, the Class A temperature standard for cold water fisheries is specific to the seven day average maximum daily temperature, so a single temperature measurement does not necessarily mean the Class A standard was </w:t>
      </w:r>
      <w:r w:rsidR="00106EED">
        <w:t>exceeded</w:t>
      </w:r>
      <w:r>
        <w:t xml:space="preserve">. CWD does not currently continuously monitor temperature in the Stony Brook Reservoir. However, CWD sampling events regularly record temperatures above 20 degrees C at Stony Brook Reservoir during the summer, so it is likely that exceedances occur (Figure 6). </w:t>
      </w:r>
    </w:p>
    <w:p w14:paraId="4CFBABD3" w14:textId="77777777" w:rsidR="007D3566" w:rsidRDefault="007D3566" w:rsidP="000E47A4"/>
    <w:p w14:paraId="1E3F1F68" w14:textId="6876648A" w:rsidR="00462536" w:rsidRDefault="00462536" w:rsidP="000E47A4">
      <w:r>
        <w:t xml:space="preserve">It is unknown whether these elevated temperatures represent natural conditions or temperatures elevated by human activates. Human influences on water temperature include urbanization, which can </w:t>
      </w:r>
      <w:r w:rsidR="00A379D9">
        <w:t>produce</w:t>
      </w:r>
      <w:r>
        <w:t xml:space="preserve"> runoff from pavement that is hot relative to </w:t>
      </w:r>
      <w:r w:rsidR="00A379D9">
        <w:t xml:space="preserve">runoff from </w:t>
      </w:r>
      <w:r>
        <w:t xml:space="preserve">natural ground cover. </w:t>
      </w:r>
      <w:r w:rsidR="00A379D9">
        <w:t>Another</w:t>
      </w:r>
      <w:r>
        <w:t xml:space="preserve"> potential human influence include</w:t>
      </w:r>
      <w:r w:rsidR="00A379D9">
        <w:t>s</w:t>
      </w:r>
      <w:r>
        <w:t xml:space="preserve"> the clearing of riparian vegetation, which provides shade to streams that flow to the reservoir. </w:t>
      </w:r>
      <w:r w:rsidR="004E474D">
        <w:t>Water ponded in the reservoir may also be more susceptible to heating in the summer months compared to a faster moving, shaded stream.</w:t>
      </w:r>
    </w:p>
    <w:p w14:paraId="13F95F6C" w14:textId="77777777" w:rsidR="00D023B3" w:rsidRDefault="00D023B3" w:rsidP="009F2C45"/>
    <w:p w14:paraId="6957E552" w14:textId="77777777" w:rsidR="00062750" w:rsidRDefault="00062750" w:rsidP="005300F4">
      <w:pPr>
        <w:pStyle w:val="Heading2"/>
        <w:sectPr w:rsidR="00062750" w:rsidSect="00CD4F80">
          <w:pgSz w:w="12240" w:h="15840" w:code="1"/>
          <w:pgMar w:top="720" w:right="1080" w:bottom="720" w:left="1080" w:header="720" w:footer="720" w:gutter="0"/>
          <w:cols w:space="720"/>
          <w:docGrid w:linePitch="326"/>
        </w:sectPr>
      </w:pPr>
    </w:p>
    <w:p w14:paraId="3F120FC4" w14:textId="6624E371" w:rsidR="00A62B08" w:rsidRDefault="00121C7D" w:rsidP="005300F4">
      <w:pPr>
        <w:pStyle w:val="Heading2"/>
      </w:pPr>
      <w:bookmarkStart w:id="105" w:name="_Toc495936858"/>
      <w:r>
        <w:lastRenderedPageBreak/>
        <w:t xml:space="preserve">Maximum and </w:t>
      </w:r>
      <w:r w:rsidR="00A62B08">
        <w:t>Secondary Maximum Contaminant Levels (</w:t>
      </w:r>
      <w:r>
        <w:t xml:space="preserve">MCLs and </w:t>
      </w:r>
      <w:r w:rsidR="00A62B08">
        <w:t>SMCLs)</w:t>
      </w:r>
      <w:r w:rsidR="008E636E">
        <w:t xml:space="preserve"> and ORS Guidelines </w:t>
      </w:r>
      <w:bookmarkEnd w:id="105"/>
    </w:p>
    <w:p w14:paraId="51F9A3F7" w14:textId="74D6913A" w:rsidR="00864540" w:rsidRDefault="00121C7D" w:rsidP="000E47A4">
      <w:r>
        <w:t xml:space="preserve">The ORS Guideline for sodium and the </w:t>
      </w:r>
      <w:r w:rsidR="0091128C" w:rsidRPr="00362EE3">
        <w:t xml:space="preserve">MA SMCL standards </w:t>
      </w:r>
      <w:r w:rsidR="0091128C">
        <w:t>for</w:t>
      </w:r>
      <w:r w:rsidR="00864540">
        <w:t xml:space="preserve"> manganese, iron, TDS, and chloride</w:t>
      </w:r>
      <w:r w:rsidR="0091128C">
        <w:t xml:space="preserve"> </w:t>
      </w:r>
      <w:r w:rsidR="0091128C" w:rsidRPr="00362EE3">
        <w:t xml:space="preserve">were exceeded more frequently than the MA Class A </w:t>
      </w:r>
      <w:r w:rsidR="0091128C">
        <w:t>ambient (environmental) w</w:t>
      </w:r>
      <w:r w:rsidR="0091128C" w:rsidRPr="00362EE3">
        <w:t xml:space="preserve">ater </w:t>
      </w:r>
      <w:r w:rsidR="0091128C">
        <w:t>q</w:t>
      </w:r>
      <w:r w:rsidR="0091128C" w:rsidRPr="00362EE3">
        <w:t xml:space="preserve">uality </w:t>
      </w:r>
      <w:r w:rsidR="0091128C">
        <w:t>s</w:t>
      </w:r>
      <w:r w:rsidR="0091128C" w:rsidRPr="00362EE3">
        <w:t>tandards</w:t>
      </w:r>
      <w:r w:rsidR="0091128C">
        <w:t xml:space="preserve"> (Tables </w:t>
      </w:r>
      <w:r>
        <w:t>16</w:t>
      </w:r>
      <w:r w:rsidR="004E474D">
        <w:t xml:space="preserve"> through </w:t>
      </w:r>
      <w:r>
        <w:t>25</w:t>
      </w:r>
      <w:r w:rsidR="0091128C">
        <w:t>)</w:t>
      </w:r>
      <w:r w:rsidR="0091128C" w:rsidRPr="00362EE3">
        <w:t xml:space="preserve">. </w:t>
      </w:r>
      <w:r w:rsidR="005E1B5A">
        <w:t xml:space="preserve">MA </w:t>
      </w:r>
      <w:r w:rsidR="00864540">
        <w:t>SMCL standards are primarily for aesthetic, not health, purposes and apply to treated drinking</w:t>
      </w:r>
      <w:r w:rsidR="005E1B5A">
        <w:t xml:space="preserve"> water</w:t>
      </w:r>
      <w:r w:rsidR="00864540">
        <w:t xml:space="preserve">. However, the SMCL standards </w:t>
      </w:r>
      <w:r w:rsidR="008C2AFF">
        <w:t>are still</w:t>
      </w:r>
      <w:r w:rsidR="00864540">
        <w:t xml:space="preserve"> a useful metric </w:t>
      </w:r>
      <w:r w:rsidR="008C2AFF">
        <w:t>for evaluating</w:t>
      </w:r>
      <w:r w:rsidR="00864540">
        <w:t xml:space="preserve"> source water quality in the Cambridge watershed. </w:t>
      </w:r>
      <w:r w:rsidR="008C2AFF">
        <w:t xml:space="preserve">Nitrate concentrations are discussed in section </w:t>
      </w:r>
      <w:r w:rsidR="005A631D">
        <w:t>6</w:t>
      </w:r>
      <w:r w:rsidR="008C2AFF">
        <w:t>.6 with regard to the EPA nutrient criteria. However, all reservoir nitrate samples were under 1 mg/L, which is well below the 10 mg/L MA MCL set to protect human health.</w:t>
      </w:r>
    </w:p>
    <w:p w14:paraId="2DCFCF66" w14:textId="77777777" w:rsidR="00864540" w:rsidRDefault="00864540" w:rsidP="000E47A4"/>
    <w:p w14:paraId="7A34CF26" w14:textId="686D1645" w:rsidR="00327243" w:rsidRDefault="0091128C" w:rsidP="000E47A4">
      <w:r>
        <w:t xml:space="preserve">When oxygen is </w:t>
      </w:r>
      <w:r w:rsidR="008C2AFF">
        <w:t>abundant</w:t>
      </w:r>
      <w:r>
        <w:t xml:space="preserve">, </w:t>
      </w:r>
      <w:r w:rsidR="00864540">
        <w:t>iron</w:t>
      </w:r>
      <w:r>
        <w:t xml:space="preserve"> and </w:t>
      </w:r>
      <w:r w:rsidR="00864540">
        <w:t>manganese</w:t>
      </w:r>
      <w:r>
        <w:t xml:space="preserve"> are typically found in a solid state and </w:t>
      </w:r>
      <w:r w:rsidR="005E1B5A">
        <w:t>precipitate</w:t>
      </w:r>
      <w:r w:rsidR="00E61732">
        <w:t xml:space="preserve"> out of the water column. </w:t>
      </w:r>
      <w:r w:rsidR="005E1B5A">
        <w:t>Therefore, m</w:t>
      </w:r>
      <w:r w:rsidR="00E61732">
        <w:t xml:space="preserve">anganese and iron concentrations </w:t>
      </w:r>
      <w:r w:rsidR="005E1B5A">
        <w:t xml:space="preserve">in water </w:t>
      </w:r>
      <w:r w:rsidR="00E61732">
        <w:t>are typically lower in high oxygen conditions</w:t>
      </w:r>
      <w:r w:rsidR="005E1B5A">
        <w:t>.</w:t>
      </w:r>
      <w:r w:rsidR="00E61732">
        <w:t xml:space="preserve"> </w:t>
      </w:r>
      <w:r w:rsidR="005E1B5A">
        <w:t xml:space="preserve">In the absence of oxygen, redox reactions convert iron and manganese in solid </w:t>
      </w:r>
      <w:r w:rsidR="008C2AFF">
        <w:t>compounds</w:t>
      </w:r>
      <w:r w:rsidR="005E1B5A">
        <w:t xml:space="preserve"> into reduced, aqueous ions whic</w:t>
      </w:r>
      <w:r w:rsidR="008C2AFF">
        <w:t>h increases their concentration</w:t>
      </w:r>
      <w:r w:rsidR="005E1B5A">
        <w:t xml:space="preserve"> in water.</w:t>
      </w:r>
    </w:p>
    <w:p w14:paraId="191A2910" w14:textId="77777777" w:rsidR="00327243" w:rsidRDefault="00327243" w:rsidP="000E47A4"/>
    <w:p w14:paraId="26FC637E" w14:textId="4D3F004A" w:rsidR="004148AF" w:rsidRPr="008C7823" w:rsidRDefault="00327243" w:rsidP="008C7823">
      <w:r>
        <w:t xml:space="preserve">All three reservoirs exceeded the Mn SMCL in </w:t>
      </w:r>
      <w:r w:rsidR="005E1B5A">
        <w:t xml:space="preserve">both surface and </w:t>
      </w:r>
      <w:r>
        <w:t xml:space="preserve">bottom samples </w:t>
      </w:r>
      <w:r w:rsidR="004148AF">
        <w:t>in 2016 (Tables 1</w:t>
      </w:r>
      <w:r w:rsidR="008C2AFF">
        <w:t>6</w:t>
      </w:r>
      <w:r w:rsidR="004148AF">
        <w:t xml:space="preserve"> and 1</w:t>
      </w:r>
      <w:r w:rsidR="008C2AFF">
        <w:t>7</w:t>
      </w:r>
      <w:r w:rsidR="004148AF">
        <w:t xml:space="preserve">). However, </w:t>
      </w:r>
      <w:r w:rsidR="008C2AFF">
        <w:t>exceedance</w:t>
      </w:r>
      <w:r w:rsidR="004148AF">
        <w:t xml:space="preserve"> rates and median concentrations were higher in bottom samples collected under low DO conditions (Tables 1</w:t>
      </w:r>
      <w:r w:rsidR="00D019B6">
        <w:t>6</w:t>
      </w:r>
      <w:r w:rsidR="004148AF">
        <w:t xml:space="preserve"> and 1</w:t>
      </w:r>
      <w:r w:rsidR="00D019B6">
        <w:t>7</w:t>
      </w:r>
      <w:r w:rsidR="004148AF">
        <w:t xml:space="preserve">; Figure 7). HB @ Upper and HB @ Middle had the highest </w:t>
      </w:r>
      <w:r w:rsidR="00EA574B">
        <w:t xml:space="preserve">surface </w:t>
      </w:r>
      <w:r w:rsidR="003A7459">
        <w:t xml:space="preserve">median </w:t>
      </w:r>
      <w:r w:rsidR="004148AF">
        <w:t>Mn concentrations</w:t>
      </w:r>
      <w:r w:rsidR="003A7459">
        <w:t xml:space="preserve"> (0.15 mg/L and 0.12 mg/L, respectively)</w:t>
      </w:r>
      <w:r w:rsidR="004148AF">
        <w:t xml:space="preserve"> </w:t>
      </w:r>
      <w:r w:rsidR="003A7459">
        <w:t xml:space="preserve">and MA SMCL exceedance rates (83 percent or </w:t>
      </w:r>
      <w:r w:rsidR="00D019B6">
        <w:t>five</w:t>
      </w:r>
      <w:r w:rsidR="003A7459">
        <w:t xml:space="preserve"> </w:t>
      </w:r>
      <w:r w:rsidR="00EA574B">
        <w:t>out of</w:t>
      </w:r>
      <w:r w:rsidR="003A7459">
        <w:t xml:space="preserve"> six samples) of all reservoir </w:t>
      </w:r>
      <w:r w:rsidR="004148AF">
        <w:t xml:space="preserve">surface </w:t>
      </w:r>
      <w:r w:rsidR="003A7459">
        <w:t>sampling locations</w:t>
      </w:r>
      <w:r w:rsidR="004148AF">
        <w:t xml:space="preserve"> (</w:t>
      </w:r>
      <w:r w:rsidR="003A7459">
        <w:t>Table 1</w:t>
      </w:r>
      <w:r w:rsidR="008C7823">
        <w:t>6</w:t>
      </w:r>
      <w:r w:rsidR="003A7459" w:rsidRPr="008C7823">
        <w:t>)</w:t>
      </w:r>
      <w:r w:rsidR="004148AF" w:rsidRPr="008C7823">
        <w:t>. The relatively small volume of water in middle and upper basins</w:t>
      </w:r>
      <w:r w:rsidR="003A7459" w:rsidRPr="008C7823">
        <w:t xml:space="preserve"> of Hobbs Brook Reservoir</w:t>
      </w:r>
      <w:r w:rsidR="004148AF" w:rsidRPr="008C7823">
        <w:t>, especially under drought conditions, may have resulted in higher concentrations</w:t>
      </w:r>
      <w:r w:rsidR="00D019B6" w:rsidRPr="008C7823">
        <w:t xml:space="preserve"> of</w:t>
      </w:r>
      <w:r w:rsidR="004148AF" w:rsidRPr="008C7823">
        <w:t xml:space="preserve"> manganese</w:t>
      </w:r>
      <w:r w:rsidR="00D019B6" w:rsidRPr="008C7823">
        <w:t>.</w:t>
      </w:r>
      <w:r w:rsidR="004148AF" w:rsidRPr="008C7823">
        <w:t xml:space="preserve"> </w:t>
      </w:r>
      <w:r w:rsidR="00D019B6" w:rsidRPr="008C7823">
        <w:t>The manganese</w:t>
      </w:r>
      <w:r w:rsidR="004148AF" w:rsidRPr="008C7823">
        <w:t xml:space="preserve"> may have </w:t>
      </w:r>
      <w:r w:rsidR="00EA574B" w:rsidRPr="008C7823">
        <w:t>become diluted in the larger reservoir basins</w:t>
      </w:r>
      <w:r w:rsidR="004148AF" w:rsidRPr="008C7823">
        <w:t xml:space="preserve">. Additionally, the shallowness of the middle and upper basins </w:t>
      </w:r>
      <w:r w:rsidR="00EA574B" w:rsidRPr="008C7823">
        <w:t>may have resulted</w:t>
      </w:r>
      <w:r w:rsidR="004148AF" w:rsidRPr="008C7823">
        <w:t xml:space="preserve"> </w:t>
      </w:r>
      <w:r w:rsidR="00EA574B" w:rsidRPr="008C7823">
        <w:t>in</w:t>
      </w:r>
      <w:r w:rsidR="004148AF" w:rsidRPr="008C7823">
        <w:t xml:space="preserve"> suspended sediments</w:t>
      </w:r>
      <w:r w:rsidR="00EA574B" w:rsidRPr="008C7823">
        <w:t xml:space="preserve"> </w:t>
      </w:r>
      <w:r w:rsidR="004148AF" w:rsidRPr="008C7823">
        <w:t xml:space="preserve">elevating </w:t>
      </w:r>
      <w:r w:rsidR="00E9200B">
        <w:t>manganese</w:t>
      </w:r>
      <w:r w:rsidR="00E9200B" w:rsidRPr="008C7823">
        <w:t xml:space="preserve"> </w:t>
      </w:r>
      <w:r w:rsidR="004148AF" w:rsidRPr="008C7823">
        <w:t>concentrations.</w:t>
      </w:r>
    </w:p>
    <w:p w14:paraId="3B81AA25" w14:textId="77777777" w:rsidR="004148AF" w:rsidRDefault="004148AF" w:rsidP="00736362">
      <w:pPr>
        <w:pStyle w:val="BodyText"/>
        <w:spacing w:after="0"/>
      </w:pPr>
    </w:p>
    <w:p w14:paraId="3B7C16EC" w14:textId="3A18AFB6" w:rsidR="00736362" w:rsidRDefault="00EA574B" w:rsidP="00736362">
      <w:pPr>
        <w:pStyle w:val="Caption"/>
        <w:spacing w:after="0"/>
      </w:pPr>
      <w:bookmarkStart w:id="106" w:name="_Toc495936764"/>
      <w:r w:rsidRPr="00E65C38">
        <w:t xml:space="preserve">Table </w:t>
      </w:r>
      <w:fldSimple w:instr=" SEQ Table \* ARABIC ">
        <w:r w:rsidR="00F8476A">
          <w:rPr>
            <w:noProof/>
          </w:rPr>
          <w:t>16</w:t>
        </w:r>
      </w:fldSimple>
      <w:r w:rsidRPr="00E65C38">
        <w:t xml:space="preserve">: Reservoir Surface 2016 Mn Results </w:t>
      </w:r>
      <w:r w:rsidR="00215167" w:rsidRPr="00E65C38">
        <w:t xml:space="preserve">(mg/L) </w:t>
      </w:r>
      <w:r w:rsidRPr="00E65C38">
        <w:t>and SMCL Exceedances (&gt;0.05 mg/L)</w:t>
      </w:r>
      <w:bookmarkEnd w:id="106"/>
      <w:r w:rsidR="00736362">
        <w:t xml:space="preserve"> </w:t>
      </w:r>
    </w:p>
    <w:p w14:paraId="16381F76" w14:textId="4031399D" w:rsidR="00EA574B" w:rsidRPr="00E65C38" w:rsidRDefault="00736362" w:rsidP="00736362">
      <w:pPr>
        <w:pStyle w:val="Caption"/>
        <w:spacing w:after="0"/>
      </w:pPr>
      <w:r w:rsidRPr="00E54D24">
        <w:rPr>
          <w:rStyle w:val="Strong"/>
        </w:rPr>
        <w:t>Exceedances are bolded.</w:t>
      </w:r>
    </w:p>
    <w:tbl>
      <w:tblPr>
        <w:tblW w:w="979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1195"/>
        <w:gridCol w:w="1196"/>
        <w:gridCol w:w="1196"/>
        <w:gridCol w:w="1195"/>
        <w:gridCol w:w="1196"/>
        <w:gridCol w:w="1196"/>
        <w:gridCol w:w="1196"/>
      </w:tblGrid>
      <w:tr w:rsidR="00EA574B" w:rsidRPr="001029B2" w14:paraId="40BDEFC1" w14:textId="77777777" w:rsidTr="00FC2249">
        <w:trPr>
          <w:trHeight w:val="537"/>
        </w:trPr>
        <w:tc>
          <w:tcPr>
            <w:tcW w:w="1425" w:type="dxa"/>
            <w:tcBorders>
              <w:top w:val="single" w:sz="12" w:space="0" w:color="auto"/>
              <w:bottom w:val="single" w:sz="4" w:space="0" w:color="auto"/>
            </w:tcBorders>
            <w:shd w:val="clear" w:color="auto" w:fill="FFFFFF" w:themeFill="background1"/>
            <w:noWrap/>
            <w:vAlign w:val="center"/>
            <w:hideMark/>
          </w:tcPr>
          <w:p w14:paraId="021BC0D9" w14:textId="77777777" w:rsidR="00EA574B" w:rsidRPr="00FC649F" w:rsidRDefault="00EA574B" w:rsidP="00FC2249">
            <w:pPr>
              <w:jc w:val="center"/>
              <w:rPr>
                <w:b/>
                <w:sz w:val="20"/>
              </w:rPr>
            </w:pPr>
            <w:r w:rsidRPr="00FC649F">
              <w:rPr>
                <w:b/>
                <w:sz w:val="20"/>
              </w:rPr>
              <w:t>Site Name</w:t>
            </w:r>
          </w:p>
        </w:tc>
        <w:tc>
          <w:tcPr>
            <w:tcW w:w="1195" w:type="dxa"/>
            <w:tcBorders>
              <w:top w:val="single" w:sz="12" w:space="0" w:color="auto"/>
              <w:bottom w:val="single" w:sz="4" w:space="0" w:color="auto"/>
            </w:tcBorders>
            <w:shd w:val="clear" w:color="auto" w:fill="F2F2F2" w:themeFill="background1" w:themeFillShade="F2"/>
            <w:noWrap/>
            <w:vAlign w:val="center"/>
            <w:hideMark/>
          </w:tcPr>
          <w:p w14:paraId="7DC1E32D" w14:textId="77777777" w:rsidR="00EA574B" w:rsidRPr="001029B2" w:rsidRDefault="00EA574B" w:rsidP="00FC2249">
            <w:pPr>
              <w:jc w:val="center"/>
              <w:rPr>
                <w:color w:val="000000"/>
                <w:sz w:val="20"/>
              </w:rPr>
            </w:pPr>
            <w:r w:rsidRPr="001029B2">
              <w:rPr>
                <w:b/>
                <w:color w:val="000000"/>
                <w:sz w:val="20"/>
              </w:rPr>
              <w:t>HB @ Upper</w:t>
            </w:r>
          </w:p>
        </w:tc>
        <w:tc>
          <w:tcPr>
            <w:tcW w:w="1196" w:type="dxa"/>
            <w:tcBorders>
              <w:top w:val="single" w:sz="12" w:space="0" w:color="auto"/>
              <w:bottom w:val="single" w:sz="4" w:space="0" w:color="auto"/>
            </w:tcBorders>
            <w:shd w:val="clear" w:color="auto" w:fill="F2F2F2" w:themeFill="background1" w:themeFillShade="F2"/>
            <w:noWrap/>
            <w:vAlign w:val="center"/>
            <w:hideMark/>
          </w:tcPr>
          <w:p w14:paraId="123524D9" w14:textId="77777777" w:rsidR="00EA574B" w:rsidRPr="001029B2" w:rsidRDefault="00EA574B" w:rsidP="00FC2249">
            <w:pPr>
              <w:jc w:val="center"/>
              <w:rPr>
                <w:color w:val="000000"/>
                <w:sz w:val="20"/>
              </w:rPr>
            </w:pPr>
            <w:r w:rsidRPr="001029B2">
              <w:rPr>
                <w:b/>
                <w:color w:val="000000"/>
                <w:sz w:val="20"/>
              </w:rPr>
              <w:t>HB @  Middle</w:t>
            </w:r>
          </w:p>
        </w:tc>
        <w:tc>
          <w:tcPr>
            <w:tcW w:w="1196" w:type="dxa"/>
            <w:tcBorders>
              <w:top w:val="single" w:sz="12" w:space="0" w:color="auto"/>
              <w:bottom w:val="single" w:sz="4" w:space="0" w:color="auto"/>
            </w:tcBorders>
            <w:shd w:val="clear" w:color="auto" w:fill="F2F2F2" w:themeFill="background1" w:themeFillShade="F2"/>
            <w:noWrap/>
            <w:vAlign w:val="center"/>
            <w:hideMark/>
          </w:tcPr>
          <w:p w14:paraId="1BD347D1" w14:textId="77777777" w:rsidR="00EA574B" w:rsidRPr="001029B2" w:rsidRDefault="00EA574B" w:rsidP="00FC2249">
            <w:pPr>
              <w:jc w:val="center"/>
              <w:rPr>
                <w:color w:val="000000"/>
                <w:sz w:val="20"/>
              </w:rPr>
            </w:pPr>
            <w:r w:rsidRPr="001029B2">
              <w:rPr>
                <w:b/>
                <w:color w:val="000000"/>
                <w:sz w:val="20"/>
              </w:rPr>
              <w:t>HB @ DH</w:t>
            </w:r>
          </w:p>
        </w:tc>
        <w:tc>
          <w:tcPr>
            <w:tcW w:w="1195" w:type="dxa"/>
            <w:tcBorders>
              <w:top w:val="single" w:sz="12" w:space="0" w:color="auto"/>
              <w:bottom w:val="single" w:sz="4" w:space="0" w:color="auto"/>
            </w:tcBorders>
            <w:shd w:val="clear" w:color="auto" w:fill="F2F2F2" w:themeFill="background1" w:themeFillShade="F2"/>
            <w:vAlign w:val="center"/>
          </w:tcPr>
          <w:p w14:paraId="1376CC22" w14:textId="1FC67F99" w:rsidR="00EA574B" w:rsidRPr="001029B2" w:rsidRDefault="00EA574B" w:rsidP="00324C4E">
            <w:pPr>
              <w:jc w:val="center"/>
              <w:rPr>
                <w:color w:val="000000"/>
                <w:sz w:val="20"/>
              </w:rPr>
            </w:pPr>
            <w:r>
              <w:rPr>
                <w:b/>
                <w:color w:val="000000"/>
                <w:sz w:val="20"/>
              </w:rPr>
              <w:t xml:space="preserve">HB </w:t>
            </w:r>
            <w:r w:rsidR="00324C4E">
              <w:rPr>
                <w:b/>
                <w:color w:val="000000"/>
                <w:sz w:val="20"/>
              </w:rPr>
              <w:t>@ Intake Weekly</w:t>
            </w:r>
          </w:p>
        </w:tc>
        <w:tc>
          <w:tcPr>
            <w:tcW w:w="1196" w:type="dxa"/>
            <w:tcBorders>
              <w:top w:val="single" w:sz="12" w:space="0" w:color="auto"/>
              <w:bottom w:val="single" w:sz="4" w:space="0" w:color="auto"/>
            </w:tcBorders>
            <w:shd w:val="clear" w:color="auto" w:fill="FFFFFF" w:themeFill="background1"/>
            <w:noWrap/>
            <w:vAlign w:val="center"/>
          </w:tcPr>
          <w:p w14:paraId="4F81F876" w14:textId="77777777" w:rsidR="00EA574B" w:rsidRPr="001029B2" w:rsidRDefault="00EA574B" w:rsidP="00FC2249">
            <w:pPr>
              <w:jc w:val="center"/>
              <w:rPr>
                <w:color w:val="000000"/>
                <w:sz w:val="20"/>
              </w:rPr>
            </w:pPr>
            <w:r>
              <w:rPr>
                <w:b/>
                <w:color w:val="000000"/>
                <w:sz w:val="20"/>
              </w:rPr>
              <w:t>S</w:t>
            </w:r>
            <w:r w:rsidRPr="001029B2">
              <w:rPr>
                <w:b/>
                <w:color w:val="000000"/>
                <w:sz w:val="20"/>
              </w:rPr>
              <w:t xml:space="preserve">B @ </w:t>
            </w:r>
            <w:r>
              <w:rPr>
                <w:b/>
                <w:color w:val="000000"/>
                <w:sz w:val="20"/>
              </w:rPr>
              <w:t>DH</w:t>
            </w:r>
          </w:p>
        </w:tc>
        <w:tc>
          <w:tcPr>
            <w:tcW w:w="1196" w:type="dxa"/>
            <w:tcBorders>
              <w:top w:val="single" w:sz="12" w:space="0" w:color="auto"/>
              <w:bottom w:val="single" w:sz="4" w:space="0" w:color="auto"/>
            </w:tcBorders>
            <w:shd w:val="clear" w:color="auto" w:fill="FFFFFF" w:themeFill="background1"/>
            <w:vAlign w:val="center"/>
          </w:tcPr>
          <w:p w14:paraId="4825A4FA" w14:textId="02FBA8AC" w:rsidR="00EA574B" w:rsidRPr="001029B2" w:rsidRDefault="00EA574B" w:rsidP="00324C4E">
            <w:pPr>
              <w:jc w:val="center"/>
              <w:rPr>
                <w:color w:val="000000"/>
                <w:sz w:val="20"/>
              </w:rPr>
            </w:pPr>
            <w:r>
              <w:rPr>
                <w:b/>
                <w:color w:val="000000"/>
                <w:sz w:val="20"/>
              </w:rPr>
              <w:t>SB</w:t>
            </w:r>
            <w:r w:rsidRPr="001029B2">
              <w:rPr>
                <w:b/>
                <w:color w:val="000000"/>
                <w:sz w:val="20"/>
              </w:rPr>
              <w:t xml:space="preserve"> </w:t>
            </w:r>
            <w:r w:rsidR="00324C4E">
              <w:rPr>
                <w:b/>
                <w:color w:val="000000"/>
                <w:sz w:val="20"/>
              </w:rPr>
              <w:t>@ Intake Weekly</w:t>
            </w:r>
          </w:p>
        </w:tc>
        <w:tc>
          <w:tcPr>
            <w:tcW w:w="1196" w:type="dxa"/>
            <w:tcBorders>
              <w:top w:val="single" w:sz="12" w:space="0" w:color="auto"/>
              <w:bottom w:val="single" w:sz="4" w:space="0" w:color="auto"/>
            </w:tcBorders>
            <w:shd w:val="clear" w:color="auto" w:fill="F2F2F2" w:themeFill="background1" w:themeFillShade="F2"/>
            <w:vAlign w:val="center"/>
          </w:tcPr>
          <w:p w14:paraId="6736EA0D" w14:textId="77777777" w:rsidR="00EA574B" w:rsidRPr="001029B2" w:rsidRDefault="00EA574B" w:rsidP="00FC2249">
            <w:pPr>
              <w:jc w:val="center"/>
              <w:rPr>
                <w:color w:val="000000"/>
                <w:sz w:val="20"/>
              </w:rPr>
            </w:pPr>
            <w:r>
              <w:rPr>
                <w:b/>
                <w:color w:val="000000"/>
                <w:sz w:val="20"/>
              </w:rPr>
              <w:t>FP</w:t>
            </w:r>
            <w:r w:rsidRPr="001029B2">
              <w:rPr>
                <w:b/>
                <w:color w:val="000000"/>
                <w:sz w:val="20"/>
              </w:rPr>
              <w:t xml:space="preserve"> @ </w:t>
            </w:r>
            <w:r>
              <w:rPr>
                <w:b/>
                <w:color w:val="000000"/>
                <w:sz w:val="20"/>
              </w:rPr>
              <w:t>DH</w:t>
            </w:r>
          </w:p>
        </w:tc>
      </w:tr>
      <w:tr w:rsidR="00EA574B" w:rsidRPr="00637BBF" w14:paraId="588F41B0" w14:textId="77777777" w:rsidTr="00FC2249">
        <w:trPr>
          <w:trHeight w:val="288"/>
        </w:trPr>
        <w:tc>
          <w:tcPr>
            <w:tcW w:w="1425" w:type="dxa"/>
            <w:tcBorders>
              <w:top w:val="single" w:sz="4" w:space="0" w:color="auto"/>
            </w:tcBorders>
            <w:shd w:val="clear" w:color="auto" w:fill="FFFFFF" w:themeFill="background1"/>
            <w:noWrap/>
            <w:vAlign w:val="center"/>
            <w:hideMark/>
          </w:tcPr>
          <w:p w14:paraId="51A3A2B1" w14:textId="77777777" w:rsidR="00EA574B" w:rsidRPr="00FC649F" w:rsidRDefault="00EA574B" w:rsidP="00FC2249">
            <w:pPr>
              <w:rPr>
                <w:color w:val="000000"/>
                <w:sz w:val="20"/>
              </w:rPr>
            </w:pPr>
            <w:r w:rsidRPr="00FC649F">
              <w:rPr>
                <w:color w:val="000000"/>
                <w:sz w:val="20"/>
              </w:rPr>
              <w:t>Median</w:t>
            </w:r>
          </w:p>
        </w:tc>
        <w:tc>
          <w:tcPr>
            <w:tcW w:w="1195" w:type="dxa"/>
            <w:tcBorders>
              <w:top w:val="single" w:sz="4" w:space="0" w:color="auto"/>
            </w:tcBorders>
            <w:shd w:val="clear" w:color="auto" w:fill="F2F2F2" w:themeFill="background1" w:themeFillShade="F2"/>
            <w:noWrap/>
            <w:vAlign w:val="center"/>
          </w:tcPr>
          <w:p w14:paraId="0DA54981" w14:textId="77777777" w:rsidR="00EA574B" w:rsidRPr="00736362" w:rsidRDefault="00EA574B" w:rsidP="00FC2249">
            <w:pPr>
              <w:jc w:val="center"/>
              <w:rPr>
                <w:b/>
                <w:color w:val="000000"/>
                <w:sz w:val="20"/>
              </w:rPr>
            </w:pPr>
            <w:r w:rsidRPr="00736362">
              <w:rPr>
                <w:b/>
                <w:color w:val="000000"/>
                <w:sz w:val="20"/>
              </w:rPr>
              <w:t>0.15</w:t>
            </w:r>
          </w:p>
        </w:tc>
        <w:tc>
          <w:tcPr>
            <w:tcW w:w="1196" w:type="dxa"/>
            <w:tcBorders>
              <w:top w:val="single" w:sz="4" w:space="0" w:color="auto"/>
            </w:tcBorders>
            <w:shd w:val="clear" w:color="auto" w:fill="F2F2F2" w:themeFill="background1" w:themeFillShade="F2"/>
            <w:noWrap/>
            <w:vAlign w:val="center"/>
          </w:tcPr>
          <w:p w14:paraId="19018E3E" w14:textId="77777777" w:rsidR="00EA574B" w:rsidRPr="00736362" w:rsidRDefault="00EA574B" w:rsidP="00FC2249">
            <w:pPr>
              <w:jc w:val="center"/>
              <w:rPr>
                <w:b/>
                <w:color w:val="000000"/>
                <w:sz w:val="20"/>
              </w:rPr>
            </w:pPr>
            <w:r w:rsidRPr="00736362">
              <w:rPr>
                <w:b/>
                <w:color w:val="000000"/>
                <w:sz w:val="20"/>
              </w:rPr>
              <w:t>0.12</w:t>
            </w:r>
          </w:p>
        </w:tc>
        <w:tc>
          <w:tcPr>
            <w:tcW w:w="1196" w:type="dxa"/>
            <w:tcBorders>
              <w:top w:val="single" w:sz="4" w:space="0" w:color="auto"/>
            </w:tcBorders>
            <w:shd w:val="clear" w:color="auto" w:fill="F2F2F2" w:themeFill="background1" w:themeFillShade="F2"/>
            <w:noWrap/>
            <w:vAlign w:val="center"/>
          </w:tcPr>
          <w:p w14:paraId="6BBA92B9" w14:textId="77777777" w:rsidR="00EA574B" w:rsidRPr="00A62B08" w:rsidRDefault="00EA574B" w:rsidP="00FC2249">
            <w:pPr>
              <w:jc w:val="center"/>
              <w:rPr>
                <w:color w:val="000000"/>
                <w:sz w:val="20"/>
              </w:rPr>
            </w:pPr>
            <w:r w:rsidRPr="00A62B08">
              <w:rPr>
                <w:color w:val="000000"/>
                <w:sz w:val="20"/>
              </w:rPr>
              <w:t>0.03</w:t>
            </w:r>
          </w:p>
        </w:tc>
        <w:tc>
          <w:tcPr>
            <w:tcW w:w="1195" w:type="dxa"/>
            <w:tcBorders>
              <w:top w:val="single" w:sz="4" w:space="0" w:color="auto"/>
            </w:tcBorders>
            <w:shd w:val="clear" w:color="auto" w:fill="F2F2F2" w:themeFill="background1" w:themeFillShade="F2"/>
            <w:vAlign w:val="center"/>
          </w:tcPr>
          <w:p w14:paraId="6F9BB7DE" w14:textId="77777777" w:rsidR="00EA574B" w:rsidRPr="00A62B08" w:rsidRDefault="00EA574B" w:rsidP="00FC2249">
            <w:pPr>
              <w:jc w:val="center"/>
              <w:rPr>
                <w:color w:val="000000"/>
                <w:sz w:val="20"/>
              </w:rPr>
            </w:pPr>
            <w:r w:rsidRPr="00A62B08">
              <w:rPr>
                <w:color w:val="000000"/>
                <w:sz w:val="20"/>
              </w:rPr>
              <w:t>0.03</w:t>
            </w:r>
          </w:p>
        </w:tc>
        <w:tc>
          <w:tcPr>
            <w:tcW w:w="1196" w:type="dxa"/>
            <w:tcBorders>
              <w:top w:val="single" w:sz="4" w:space="0" w:color="auto"/>
            </w:tcBorders>
            <w:shd w:val="clear" w:color="auto" w:fill="FFFFFF" w:themeFill="background1"/>
            <w:noWrap/>
            <w:vAlign w:val="center"/>
          </w:tcPr>
          <w:p w14:paraId="43E9B8CF" w14:textId="77777777" w:rsidR="00EA574B" w:rsidRPr="00A62B08" w:rsidRDefault="00EA574B" w:rsidP="00FC2249">
            <w:pPr>
              <w:jc w:val="center"/>
              <w:rPr>
                <w:color w:val="000000"/>
                <w:sz w:val="20"/>
              </w:rPr>
            </w:pPr>
            <w:r w:rsidRPr="00A62B08">
              <w:rPr>
                <w:color w:val="000000"/>
                <w:sz w:val="20"/>
              </w:rPr>
              <w:t>0.04</w:t>
            </w:r>
          </w:p>
        </w:tc>
        <w:tc>
          <w:tcPr>
            <w:tcW w:w="1196" w:type="dxa"/>
            <w:tcBorders>
              <w:top w:val="single" w:sz="4" w:space="0" w:color="auto"/>
            </w:tcBorders>
            <w:shd w:val="clear" w:color="auto" w:fill="FFFFFF" w:themeFill="background1"/>
            <w:vAlign w:val="center"/>
          </w:tcPr>
          <w:p w14:paraId="7863AC18" w14:textId="77777777" w:rsidR="00EA574B" w:rsidRPr="00736362" w:rsidRDefault="00EA574B" w:rsidP="00FC2249">
            <w:pPr>
              <w:jc w:val="center"/>
              <w:rPr>
                <w:b/>
                <w:color w:val="000000"/>
                <w:sz w:val="20"/>
              </w:rPr>
            </w:pPr>
            <w:r w:rsidRPr="00736362">
              <w:rPr>
                <w:b/>
                <w:color w:val="000000"/>
                <w:sz w:val="20"/>
              </w:rPr>
              <w:t>0.10</w:t>
            </w:r>
          </w:p>
        </w:tc>
        <w:tc>
          <w:tcPr>
            <w:tcW w:w="1196" w:type="dxa"/>
            <w:tcBorders>
              <w:top w:val="single" w:sz="4" w:space="0" w:color="auto"/>
            </w:tcBorders>
            <w:shd w:val="clear" w:color="auto" w:fill="F2F2F2" w:themeFill="background1" w:themeFillShade="F2"/>
            <w:vAlign w:val="center"/>
          </w:tcPr>
          <w:p w14:paraId="22CE1F30" w14:textId="77777777" w:rsidR="00EA574B" w:rsidRPr="00A62B08" w:rsidRDefault="00EA574B" w:rsidP="00FC2249">
            <w:pPr>
              <w:jc w:val="center"/>
              <w:rPr>
                <w:color w:val="000000"/>
                <w:sz w:val="20"/>
              </w:rPr>
            </w:pPr>
            <w:r w:rsidRPr="00A62B08">
              <w:rPr>
                <w:color w:val="000000"/>
                <w:sz w:val="20"/>
              </w:rPr>
              <w:t>0.04</w:t>
            </w:r>
          </w:p>
        </w:tc>
      </w:tr>
      <w:tr w:rsidR="00EA574B" w:rsidRPr="00637BBF" w14:paraId="5BA08579" w14:textId="77777777" w:rsidTr="00FC2249">
        <w:trPr>
          <w:trHeight w:val="288"/>
        </w:trPr>
        <w:tc>
          <w:tcPr>
            <w:tcW w:w="1425" w:type="dxa"/>
            <w:shd w:val="clear" w:color="auto" w:fill="FFFFFF" w:themeFill="background1"/>
            <w:noWrap/>
            <w:vAlign w:val="center"/>
            <w:hideMark/>
          </w:tcPr>
          <w:p w14:paraId="0AD7E132" w14:textId="77777777" w:rsidR="00EA574B" w:rsidRPr="00FC649F" w:rsidRDefault="00EA574B" w:rsidP="00FC2249">
            <w:pPr>
              <w:rPr>
                <w:color w:val="000000"/>
                <w:sz w:val="20"/>
              </w:rPr>
            </w:pPr>
            <w:r w:rsidRPr="00FC649F">
              <w:rPr>
                <w:color w:val="000000"/>
                <w:sz w:val="20"/>
              </w:rPr>
              <w:t>Mean</w:t>
            </w:r>
          </w:p>
        </w:tc>
        <w:tc>
          <w:tcPr>
            <w:tcW w:w="1195" w:type="dxa"/>
            <w:shd w:val="clear" w:color="auto" w:fill="F2F2F2" w:themeFill="background1" w:themeFillShade="F2"/>
            <w:noWrap/>
            <w:vAlign w:val="center"/>
          </w:tcPr>
          <w:p w14:paraId="16E6EFFE" w14:textId="77777777" w:rsidR="00EA574B" w:rsidRPr="00736362" w:rsidRDefault="00EA574B" w:rsidP="00FC2249">
            <w:pPr>
              <w:jc w:val="center"/>
              <w:rPr>
                <w:b/>
                <w:color w:val="000000"/>
                <w:sz w:val="20"/>
              </w:rPr>
            </w:pPr>
            <w:r w:rsidRPr="00736362">
              <w:rPr>
                <w:b/>
                <w:color w:val="000000"/>
                <w:sz w:val="20"/>
              </w:rPr>
              <w:t>0.19</w:t>
            </w:r>
          </w:p>
        </w:tc>
        <w:tc>
          <w:tcPr>
            <w:tcW w:w="1196" w:type="dxa"/>
            <w:shd w:val="clear" w:color="auto" w:fill="F2F2F2" w:themeFill="background1" w:themeFillShade="F2"/>
            <w:noWrap/>
            <w:vAlign w:val="center"/>
          </w:tcPr>
          <w:p w14:paraId="349198EC" w14:textId="77777777" w:rsidR="00EA574B" w:rsidRPr="00736362" w:rsidRDefault="00EA574B" w:rsidP="00FC2249">
            <w:pPr>
              <w:jc w:val="center"/>
              <w:rPr>
                <w:b/>
                <w:color w:val="000000"/>
                <w:sz w:val="20"/>
              </w:rPr>
            </w:pPr>
            <w:r w:rsidRPr="00736362">
              <w:rPr>
                <w:b/>
                <w:color w:val="000000"/>
                <w:sz w:val="20"/>
              </w:rPr>
              <w:t>0.25</w:t>
            </w:r>
          </w:p>
        </w:tc>
        <w:tc>
          <w:tcPr>
            <w:tcW w:w="1196" w:type="dxa"/>
            <w:shd w:val="clear" w:color="auto" w:fill="F2F2F2" w:themeFill="background1" w:themeFillShade="F2"/>
            <w:noWrap/>
            <w:vAlign w:val="center"/>
          </w:tcPr>
          <w:p w14:paraId="50A471AC" w14:textId="77777777" w:rsidR="00EA574B" w:rsidRPr="00A62B08" w:rsidRDefault="00EA574B" w:rsidP="00FC2249">
            <w:pPr>
              <w:jc w:val="center"/>
              <w:rPr>
                <w:color w:val="000000"/>
                <w:sz w:val="20"/>
              </w:rPr>
            </w:pPr>
            <w:r w:rsidRPr="00A62B08">
              <w:rPr>
                <w:color w:val="000000"/>
                <w:sz w:val="20"/>
              </w:rPr>
              <w:t>0.04</w:t>
            </w:r>
          </w:p>
        </w:tc>
        <w:tc>
          <w:tcPr>
            <w:tcW w:w="1195" w:type="dxa"/>
            <w:shd w:val="clear" w:color="auto" w:fill="F2F2F2" w:themeFill="background1" w:themeFillShade="F2"/>
            <w:vAlign w:val="center"/>
          </w:tcPr>
          <w:p w14:paraId="4FA9A874" w14:textId="77777777" w:rsidR="00EA574B" w:rsidRPr="00A62B08" w:rsidRDefault="00EA574B" w:rsidP="00FC2249">
            <w:pPr>
              <w:jc w:val="center"/>
              <w:rPr>
                <w:color w:val="000000"/>
                <w:sz w:val="20"/>
              </w:rPr>
            </w:pPr>
            <w:r w:rsidRPr="00A62B08">
              <w:rPr>
                <w:color w:val="000000"/>
                <w:sz w:val="20"/>
              </w:rPr>
              <w:t>0.05</w:t>
            </w:r>
          </w:p>
        </w:tc>
        <w:tc>
          <w:tcPr>
            <w:tcW w:w="1196" w:type="dxa"/>
            <w:shd w:val="clear" w:color="auto" w:fill="FFFFFF" w:themeFill="background1"/>
            <w:noWrap/>
            <w:vAlign w:val="center"/>
          </w:tcPr>
          <w:p w14:paraId="3AB0433B" w14:textId="77777777" w:rsidR="00EA574B" w:rsidRPr="00A62B08" w:rsidRDefault="00EA574B" w:rsidP="00FC2249">
            <w:pPr>
              <w:jc w:val="center"/>
              <w:rPr>
                <w:color w:val="000000"/>
                <w:sz w:val="20"/>
              </w:rPr>
            </w:pPr>
            <w:r w:rsidRPr="00A62B08">
              <w:rPr>
                <w:color w:val="000000"/>
                <w:sz w:val="20"/>
              </w:rPr>
              <w:t>0.06</w:t>
            </w:r>
          </w:p>
        </w:tc>
        <w:tc>
          <w:tcPr>
            <w:tcW w:w="1196" w:type="dxa"/>
            <w:shd w:val="clear" w:color="auto" w:fill="FFFFFF" w:themeFill="background1"/>
            <w:vAlign w:val="center"/>
          </w:tcPr>
          <w:p w14:paraId="17100727" w14:textId="77777777" w:rsidR="00EA574B" w:rsidRPr="00736362" w:rsidRDefault="00EA574B" w:rsidP="00FC2249">
            <w:pPr>
              <w:jc w:val="center"/>
              <w:rPr>
                <w:b/>
                <w:color w:val="000000"/>
                <w:sz w:val="20"/>
              </w:rPr>
            </w:pPr>
            <w:r w:rsidRPr="00736362">
              <w:rPr>
                <w:b/>
                <w:color w:val="000000"/>
                <w:sz w:val="20"/>
              </w:rPr>
              <w:t>0.11</w:t>
            </w:r>
          </w:p>
        </w:tc>
        <w:tc>
          <w:tcPr>
            <w:tcW w:w="1196" w:type="dxa"/>
            <w:shd w:val="clear" w:color="auto" w:fill="F2F2F2" w:themeFill="background1" w:themeFillShade="F2"/>
            <w:vAlign w:val="center"/>
          </w:tcPr>
          <w:p w14:paraId="5CEF190A" w14:textId="77777777" w:rsidR="00EA574B" w:rsidRPr="00A62B08" w:rsidRDefault="00EA574B" w:rsidP="00FC2249">
            <w:pPr>
              <w:jc w:val="center"/>
              <w:rPr>
                <w:color w:val="000000"/>
                <w:sz w:val="20"/>
              </w:rPr>
            </w:pPr>
            <w:r w:rsidRPr="00A62B08">
              <w:rPr>
                <w:color w:val="000000"/>
                <w:sz w:val="20"/>
              </w:rPr>
              <w:t>0.07</w:t>
            </w:r>
          </w:p>
        </w:tc>
      </w:tr>
      <w:tr w:rsidR="00EA574B" w:rsidRPr="00637BBF" w14:paraId="389553B6" w14:textId="77777777" w:rsidTr="00FC2249">
        <w:trPr>
          <w:trHeight w:val="288"/>
        </w:trPr>
        <w:tc>
          <w:tcPr>
            <w:tcW w:w="1425" w:type="dxa"/>
            <w:shd w:val="clear" w:color="auto" w:fill="FFFFFF" w:themeFill="background1"/>
            <w:noWrap/>
            <w:vAlign w:val="center"/>
            <w:hideMark/>
          </w:tcPr>
          <w:p w14:paraId="382D61ED" w14:textId="77777777" w:rsidR="00EA574B" w:rsidRPr="00FC649F" w:rsidRDefault="00EA574B" w:rsidP="00FC2249">
            <w:pPr>
              <w:rPr>
                <w:color w:val="000000"/>
                <w:sz w:val="20"/>
              </w:rPr>
            </w:pPr>
            <w:r w:rsidRPr="00FC649F">
              <w:rPr>
                <w:color w:val="000000"/>
                <w:sz w:val="20"/>
              </w:rPr>
              <w:t>Min</w:t>
            </w:r>
          </w:p>
        </w:tc>
        <w:tc>
          <w:tcPr>
            <w:tcW w:w="1195" w:type="dxa"/>
            <w:shd w:val="clear" w:color="auto" w:fill="F2F2F2" w:themeFill="background1" w:themeFillShade="F2"/>
            <w:noWrap/>
            <w:vAlign w:val="center"/>
          </w:tcPr>
          <w:p w14:paraId="40129B50" w14:textId="77777777" w:rsidR="00EA574B" w:rsidRPr="00A62B08" w:rsidRDefault="00EA574B" w:rsidP="00FC2249">
            <w:pPr>
              <w:jc w:val="center"/>
              <w:rPr>
                <w:color w:val="000000"/>
                <w:sz w:val="20"/>
              </w:rPr>
            </w:pPr>
            <w:r w:rsidRPr="00A62B08">
              <w:rPr>
                <w:color w:val="000000"/>
                <w:sz w:val="20"/>
              </w:rPr>
              <w:t>0.05</w:t>
            </w:r>
          </w:p>
        </w:tc>
        <w:tc>
          <w:tcPr>
            <w:tcW w:w="1196" w:type="dxa"/>
            <w:shd w:val="clear" w:color="auto" w:fill="F2F2F2" w:themeFill="background1" w:themeFillShade="F2"/>
            <w:noWrap/>
            <w:vAlign w:val="center"/>
          </w:tcPr>
          <w:p w14:paraId="24DD1A37" w14:textId="77777777" w:rsidR="00EA574B" w:rsidRPr="00A62B08" w:rsidRDefault="00EA574B" w:rsidP="00FC2249">
            <w:pPr>
              <w:jc w:val="center"/>
              <w:rPr>
                <w:color w:val="000000"/>
                <w:sz w:val="20"/>
              </w:rPr>
            </w:pPr>
            <w:r w:rsidRPr="00A62B08">
              <w:rPr>
                <w:color w:val="000000"/>
                <w:sz w:val="20"/>
              </w:rPr>
              <w:t>0.05</w:t>
            </w:r>
          </w:p>
        </w:tc>
        <w:tc>
          <w:tcPr>
            <w:tcW w:w="1196" w:type="dxa"/>
            <w:shd w:val="clear" w:color="auto" w:fill="F2F2F2" w:themeFill="background1" w:themeFillShade="F2"/>
            <w:noWrap/>
            <w:vAlign w:val="center"/>
          </w:tcPr>
          <w:p w14:paraId="514374C4" w14:textId="77777777" w:rsidR="00EA574B" w:rsidRPr="00A62B08" w:rsidRDefault="00EA574B" w:rsidP="00FC2249">
            <w:pPr>
              <w:jc w:val="center"/>
              <w:rPr>
                <w:color w:val="000000"/>
                <w:sz w:val="20"/>
              </w:rPr>
            </w:pPr>
            <w:r w:rsidRPr="00A62B08">
              <w:rPr>
                <w:color w:val="000000"/>
                <w:sz w:val="20"/>
              </w:rPr>
              <w:t>0.01</w:t>
            </w:r>
          </w:p>
        </w:tc>
        <w:tc>
          <w:tcPr>
            <w:tcW w:w="1195" w:type="dxa"/>
            <w:shd w:val="clear" w:color="auto" w:fill="F2F2F2" w:themeFill="background1" w:themeFillShade="F2"/>
            <w:vAlign w:val="center"/>
          </w:tcPr>
          <w:p w14:paraId="23E3534E" w14:textId="77777777" w:rsidR="00EA574B" w:rsidRPr="00A62B08" w:rsidRDefault="00EA574B" w:rsidP="00FC2249">
            <w:pPr>
              <w:jc w:val="center"/>
              <w:rPr>
                <w:color w:val="000000"/>
                <w:sz w:val="20"/>
              </w:rPr>
            </w:pPr>
            <w:r w:rsidRPr="00A62B08">
              <w:rPr>
                <w:color w:val="000000"/>
                <w:sz w:val="20"/>
              </w:rPr>
              <w:t>0.00</w:t>
            </w:r>
          </w:p>
        </w:tc>
        <w:tc>
          <w:tcPr>
            <w:tcW w:w="1196" w:type="dxa"/>
            <w:shd w:val="clear" w:color="auto" w:fill="FFFFFF" w:themeFill="background1"/>
            <w:noWrap/>
            <w:vAlign w:val="center"/>
          </w:tcPr>
          <w:p w14:paraId="62FF917A" w14:textId="77777777" w:rsidR="00EA574B" w:rsidRPr="00A62B08" w:rsidRDefault="00EA574B" w:rsidP="00FC2249">
            <w:pPr>
              <w:jc w:val="center"/>
              <w:rPr>
                <w:color w:val="000000"/>
                <w:sz w:val="20"/>
              </w:rPr>
            </w:pPr>
            <w:r w:rsidRPr="00A62B08">
              <w:rPr>
                <w:color w:val="000000"/>
                <w:sz w:val="20"/>
              </w:rPr>
              <w:t>0.01</w:t>
            </w:r>
          </w:p>
        </w:tc>
        <w:tc>
          <w:tcPr>
            <w:tcW w:w="1196" w:type="dxa"/>
            <w:shd w:val="clear" w:color="auto" w:fill="FFFFFF" w:themeFill="background1"/>
            <w:vAlign w:val="center"/>
          </w:tcPr>
          <w:p w14:paraId="017CF3BA" w14:textId="77777777" w:rsidR="00EA574B" w:rsidRPr="00A62B08" w:rsidRDefault="00EA574B" w:rsidP="00FC2249">
            <w:pPr>
              <w:jc w:val="center"/>
              <w:rPr>
                <w:color w:val="000000"/>
                <w:sz w:val="20"/>
              </w:rPr>
            </w:pPr>
            <w:r w:rsidRPr="00A62B08">
              <w:rPr>
                <w:color w:val="000000"/>
                <w:sz w:val="20"/>
              </w:rPr>
              <w:t>0.00</w:t>
            </w:r>
          </w:p>
        </w:tc>
        <w:tc>
          <w:tcPr>
            <w:tcW w:w="1196" w:type="dxa"/>
            <w:shd w:val="clear" w:color="auto" w:fill="F2F2F2" w:themeFill="background1" w:themeFillShade="F2"/>
            <w:vAlign w:val="center"/>
          </w:tcPr>
          <w:p w14:paraId="319EEA75" w14:textId="77777777" w:rsidR="00EA574B" w:rsidRPr="00A62B08" w:rsidRDefault="00EA574B" w:rsidP="00FC2249">
            <w:pPr>
              <w:jc w:val="center"/>
              <w:rPr>
                <w:color w:val="000000"/>
                <w:sz w:val="20"/>
              </w:rPr>
            </w:pPr>
            <w:r w:rsidRPr="00A62B08">
              <w:rPr>
                <w:color w:val="000000"/>
                <w:sz w:val="20"/>
              </w:rPr>
              <w:t>0.02</w:t>
            </w:r>
          </w:p>
        </w:tc>
      </w:tr>
      <w:tr w:rsidR="00EA574B" w:rsidRPr="00637BBF" w14:paraId="268CE956" w14:textId="77777777" w:rsidTr="00FC2249">
        <w:trPr>
          <w:trHeight w:val="288"/>
        </w:trPr>
        <w:tc>
          <w:tcPr>
            <w:tcW w:w="1425" w:type="dxa"/>
            <w:shd w:val="clear" w:color="auto" w:fill="FFFFFF" w:themeFill="background1"/>
            <w:noWrap/>
            <w:vAlign w:val="center"/>
            <w:hideMark/>
          </w:tcPr>
          <w:p w14:paraId="53B93DDA" w14:textId="77777777" w:rsidR="00EA574B" w:rsidRPr="00FC649F" w:rsidRDefault="00EA574B" w:rsidP="00FC2249">
            <w:pPr>
              <w:rPr>
                <w:color w:val="000000"/>
                <w:sz w:val="20"/>
              </w:rPr>
            </w:pPr>
            <w:r w:rsidRPr="00FC649F">
              <w:rPr>
                <w:color w:val="000000"/>
                <w:sz w:val="20"/>
              </w:rPr>
              <w:t>Max</w:t>
            </w:r>
          </w:p>
        </w:tc>
        <w:tc>
          <w:tcPr>
            <w:tcW w:w="1195" w:type="dxa"/>
            <w:shd w:val="clear" w:color="auto" w:fill="F2F2F2" w:themeFill="background1" w:themeFillShade="F2"/>
            <w:noWrap/>
            <w:vAlign w:val="center"/>
          </w:tcPr>
          <w:p w14:paraId="0486B65B" w14:textId="77777777" w:rsidR="00EA574B" w:rsidRPr="00736362" w:rsidRDefault="00EA574B" w:rsidP="00FC2249">
            <w:pPr>
              <w:jc w:val="center"/>
              <w:rPr>
                <w:b/>
                <w:color w:val="000000"/>
                <w:sz w:val="20"/>
              </w:rPr>
            </w:pPr>
            <w:r w:rsidRPr="00736362">
              <w:rPr>
                <w:b/>
                <w:color w:val="000000"/>
                <w:sz w:val="20"/>
              </w:rPr>
              <w:t>0.50</w:t>
            </w:r>
          </w:p>
        </w:tc>
        <w:tc>
          <w:tcPr>
            <w:tcW w:w="1196" w:type="dxa"/>
            <w:shd w:val="clear" w:color="auto" w:fill="F2F2F2" w:themeFill="background1" w:themeFillShade="F2"/>
            <w:noWrap/>
            <w:vAlign w:val="center"/>
          </w:tcPr>
          <w:p w14:paraId="3F0E7296" w14:textId="77777777" w:rsidR="00EA574B" w:rsidRPr="00736362" w:rsidRDefault="00EA574B" w:rsidP="00FC2249">
            <w:pPr>
              <w:jc w:val="center"/>
              <w:rPr>
                <w:b/>
                <w:color w:val="000000"/>
                <w:sz w:val="20"/>
              </w:rPr>
            </w:pPr>
            <w:r w:rsidRPr="00736362">
              <w:rPr>
                <w:b/>
                <w:color w:val="000000"/>
                <w:sz w:val="20"/>
              </w:rPr>
              <w:t>0.77</w:t>
            </w:r>
          </w:p>
        </w:tc>
        <w:tc>
          <w:tcPr>
            <w:tcW w:w="1196" w:type="dxa"/>
            <w:shd w:val="clear" w:color="auto" w:fill="F2F2F2" w:themeFill="background1" w:themeFillShade="F2"/>
            <w:noWrap/>
            <w:vAlign w:val="center"/>
          </w:tcPr>
          <w:p w14:paraId="284EC0CE" w14:textId="77777777" w:rsidR="00EA574B" w:rsidRPr="00736362" w:rsidRDefault="00EA574B" w:rsidP="00FC2249">
            <w:pPr>
              <w:jc w:val="center"/>
              <w:rPr>
                <w:b/>
                <w:color w:val="000000"/>
                <w:sz w:val="20"/>
              </w:rPr>
            </w:pPr>
            <w:r w:rsidRPr="00736362">
              <w:rPr>
                <w:b/>
                <w:color w:val="000000"/>
                <w:sz w:val="20"/>
              </w:rPr>
              <w:t>0.10</w:t>
            </w:r>
          </w:p>
        </w:tc>
        <w:tc>
          <w:tcPr>
            <w:tcW w:w="1195" w:type="dxa"/>
            <w:shd w:val="clear" w:color="auto" w:fill="F2F2F2" w:themeFill="background1" w:themeFillShade="F2"/>
            <w:vAlign w:val="center"/>
          </w:tcPr>
          <w:p w14:paraId="70477048" w14:textId="77777777" w:rsidR="00EA574B" w:rsidRPr="00736362" w:rsidRDefault="00EA574B" w:rsidP="00FC2249">
            <w:pPr>
              <w:jc w:val="center"/>
              <w:rPr>
                <w:b/>
                <w:color w:val="000000"/>
                <w:sz w:val="20"/>
              </w:rPr>
            </w:pPr>
            <w:r w:rsidRPr="00736362">
              <w:rPr>
                <w:b/>
                <w:color w:val="000000"/>
                <w:sz w:val="20"/>
              </w:rPr>
              <w:t>0.21</w:t>
            </w:r>
          </w:p>
        </w:tc>
        <w:tc>
          <w:tcPr>
            <w:tcW w:w="1196" w:type="dxa"/>
            <w:shd w:val="clear" w:color="auto" w:fill="FFFFFF" w:themeFill="background1"/>
            <w:noWrap/>
            <w:vAlign w:val="center"/>
          </w:tcPr>
          <w:p w14:paraId="7FAB6500" w14:textId="77777777" w:rsidR="00EA574B" w:rsidRPr="00736362" w:rsidRDefault="00EA574B" w:rsidP="00FC2249">
            <w:pPr>
              <w:jc w:val="center"/>
              <w:rPr>
                <w:b/>
                <w:color w:val="000000"/>
                <w:sz w:val="20"/>
              </w:rPr>
            </w:pPr>
            <w:r w:rsidRPr="00736362">
              <w:rPr>
                <w:b/>
                <w:color w:val="000000"/>
                <w:sz w:val="20"/>
              </w:rPr>
              <w:t>0.17</w:t>
            </w:r>
          </w:p>
        </w:tc>
        <w:tc>
          <w:tcPr>
            <w:tcW w:w="1196" w:type="dxa"/>
            <w:shd w:val="clear" w:color="auto" w:fill="FFFFFF" w:themeFill="background1"/>
            <w:vAlign w:val="center"/>
          </w:tcPr>
          <w:p w14:paraId="6D4EB219" w14:textId="77777777" w:rsidR="00EA574B" w:rsidRPr="00736362" w:rsidRDefault="00EA574B" w:rsidP="00FC2249">
            <w:pPr>
              <w:jc w:val="center"/>
              <w:rPr>
                <w:b/>
                <w:color w:val="000000"/>
                <w:sz w:val="20"/>
              </w:rPr>
            </w:pPr>
            <w:r w:rsidRPr="00736362">
              <w:rPr>
                <w:b/>
                <w:color w:val="000000"/>
                <w:sz w:val="20"/>
              </w:rPr>
              <w:t>0.34</w:t>
            </w:r>
          </w:p>
        </w:tc>
        <w:tc>
          <w:tcPr>
            <w:tcW w:w="1196" w:type="dxa"/>
            <w:shd w:val="clear" w:color="auto" w:fill="F2F2F2" w:themeFill="background1" w:themeFillShade="F2"/>
            <w:vAlign w:val="center"/>
          </w:tcPr>
          <w:p w14:paraId="7F136815" w14:textId="77777777" w:rsidR="00EA574B" w:rsidRPr="00736362" w:rsidRDefault="00EA574B" w:rsidP="00FC2249">
            <w:pPr>
              <w:jc w:val="center"/>
              <w:rPr>
                <w:b/>
                <w:color w:val="000000"/>
                <w:sz w:val="20"/>
              </w:rPr>
            </w:pPr>
            <w:r w:rsidRPr="00736362">
              <w:rPr>
                <w:b/>
                <w:color w:val="000000"/>
                <w:sz w:val="20"/>
              </w:rPr>
              <w:t>0.18</w:t>
            </w:r>
          </w:p>
        </w:tc>
      </w:tr>
      <w:tr w:rsidR="00EA574B" w:rsidRPr="00637BBF" w14:paraId="5F7CF64E" w14:textId="77777777" w:rsidTr="00FC2249">
        <w:trPr>
          <w:trHeight w:val="537"/>
        </w:trPr>
        <w:tc>
          <w:tcPr>
            <w:tcW w:w="1425" w:type="dxa"/>
            <w:shd w:val="clear" w:color="auto" w:fill="FFFFFF" w:themeFill="background1"/>
            <w:noWrap/>
            <w:vAlign w:val="center"/>
            <w:hideMark/>
          </w:tcPr>
          <w:p w14:paraId="06E05DE4" w14:textId="77777777" w:rsidR="00EA574B" w:rsidRDefault="00EA574B" w:rsidP="00FC2249">
            <w:pPr>
              <w:rPr>
                <w:color w:val="000000"/>
                <w:sz w:val="20"/>
              </w:rPr>
            </w:pPr>
            <w:r w:rsidRPr="00FC649F">
              <w:rPr>
                <w:color w:val="000000"/>
                <w:sz w:val="20"/>
              </w:rPr>
              <w:t xml:space="preserve">Number of </w:t>
            </w:r>
            <w:r>
              <w:rPr>
                <w:color w:val="000000"/>
                <w:sz w:val="20"/>
              </w:rPr>
              <w:t xml:space="preserve">   </w:t>
            </w:r>
          </w:p>
          <w:p w14:paraId="687E988A" w14:textId="77777777" w:rsidR="00EA574B" w:rsidRPr="00FC649F" w:rsidRDefault="00EA574B" w:rsidP="00FC2249">
            <w:pPr>
              <w:rPr>
                <w:color w:val="000000"/>
                <w:sz w:val="20"/>
              </w:rPr>
            </w:pPr>
            <w:r>
              <w:rPr>
                <w:color w:val="000000"/>
                <w:sz w:val="20"/>
              </w:rPr>
              <w:t xml:space="preserve">   </w:t>
            </w:r>
            <w:r w:rsidRPr="00FC649F">
              <w:rPr>
                <w:color w:val="000000"/>
                <w:sz w:val="20"/>
              </w:rPr>
              <w:t>Samples (n)</w:t>
            </w:r>
          </w:p>
        </w:tc>
        <w:tc>
          <w:tcPr>
            <w:tcW w:w="1195" w:type="dxa"/>
            <w:shd w:val="clear" w:color="auto" w:fill="F2F2F2" w:themeFill="background1" w:themeFillShade="F2"/>
            <w:noWrap/>
            <w:vAlign w:val="center"/>
          </w:tcPr>
          <w:p w14:paraId="5BAEE67C" w14:textId="77777777" w:rsidR="00EA574B" w:rsidRPr="00A62B08" w:rsidRDefault="00EA574B" w:rsidP="00FC2249">
            <w:pPr>
              <w:jc w:val="center"/>
              <w:rPr>
                <w:color w:val="000000"/>
                <w:sz w:val="20"/>
              </w:rPr>
            </w:pPr>
            <w:r w:rsidRPr="00A62B08">
              <w:rPr>
                <w:color w:val="000000"/>
                <w:sz w:val="20"/>
              </w:rPr>
              <w:t>6</w:t>
            </w:r>
          </w:p>
        </w:tc>
        <w:tc>
          <w:tcPr>
            <w:tcW w:w="1196" w:type="dxa"/>
            <w:shd w:val="clear" w:color="auto" w:fill="F2F2F2" w:themeFill="background1" w:themeFillShade="F2"/>
            <w:noWrap/>
            <w:vAlign w:val="center"/>
          </w:tcPr>
          <w:p w14:paraId="5FCD02A7" w14:textId="77777777" w:rsidR="00EA574B" w:rsidRPr="00A62B08" w:rsidRDefault="00EA574B" w:rsidP="00FC2249">
            <w:pPr>
              <w:jc w:val="center"/>
              <w:rPr>
                <w:color w:val="000000"/>
                <w:sz w:val="20"/>
              </w:rPr>
            </w:pPr>
            <w:r w:rsidRPr="00A62B08">
              <w:rPr>
                <w:color w:val="000000"/>
                <w:sz w:val="20"/>
              </w:rPr>
              <w:t>6</w:t>
            </w:r>
          </w:p>
        </w:tc>
        <w:tc>
          <w:tcPr>
            <w:tcW w:w="1196" w:type="dxa"/>
            <w:shd w:val="clear" w:color="auto" w:fill="F2F2F2" w:themeFill="background1" w:themeFillShade="F2"/>
            <w:noWrap/>
            <w:vAlign w:val="center"/>
          </w:tcPr>
          <w:p w14:paraId="56EBB82D" w14:textId="77777777" w:rsidR="00EA574B" w:rsidRPr="00A62B08" w:rsidRDefault="00EA574B" w:rsidP="00FC2249">
            <w:pPr>
              <w:jc w:val="center"/>
              <w:rPr>
                <w:color w:val="000000"/>
                <w:sz w:val="20"/>
              </w:rPr>
            </w:pPr>
            <w:r w:rsidRPr="00A62B08">
              <w:rPr>
                <w:color w:val="000000"/>
                <w:sz w:val="20"/>
              </w:rPr>
              <w:t>5</w:t>
            </w:r>
          </w:p>
        </w:tc>
        <w:tc>
          <w:tcPr>
            <w:tcW w:w="1195" w:type="dxa"/>
            <w:shd w:val="clear" w:color="auto" w:fill="F2F2F2" w:themeFill="background1" w:themeFillShade="F2"/>
            <w:vAlign w:val="center"/>
          </w:tcPr>
          <w:p w14:paraId="2C058BB0" w14:textId="77777777" w:rsidR="00EA574B" w:rsidRPr="00A62B08" w:rsidRDefault="00EA574B" w:rsidP="00FC2249">
            <w:pPr>
              <w:jc w:val="center"/>
              <w:rPr>
                <w:color w:val="000000"/>
                <w:sz w:val="20"/>
              </w:rPr>
            </w:pPr>
            <w:r w:rsidRPr="00A62B08">
              <w:rPr>
                <w:color w:val="000000"/>
                <w:sz w:val="20"/>
              </w:rPr>
              <w:t>52</w:t>
            </w:r>
          </w:p>
        </w:tc>
        <w:tc>
          <w:tcPr>
            <w:tcW w:w="1196" w:type="dxa"/>
            <w:shd w:val="clear" w:color="auto" w:fill="FFFFFF" w:themeFill="background1"/>
            <w:noWrap/>
            <w:vAlign w:val="center"/>
          </w:tcPr>
          <w:p w14:paraId="6BCCA3A5" w14:textId="77777777" w:rsidR="00EA574B" w:rsidRPr="00A62B08" w:rsidRDefault="00EA574B" w:rsidP="00FC2249">
            <w:pPr>
              <w:jc w:val="center"/>
              <w:rPr>
                <w:color w:val="000000"/>
                <w:sz w:val="20"/>
              </w:rPr>
            </w:pPr>
            <w:r w:rsidRPr="00A62B08">
              <w:rPr>
                <w:color w:val="000000"/>
                <w:sz w:val="20"/>
              </w:rPr>
              <w:t>6</w:t>
            </w:r>
          </w:p>
        </w:tc>
        <w:tc>
          <w:tcPr>
            <w:tcW w:w="1196" w:type="dxa"/>
            <w:shd w:val="clear" w:color="auto" w:fill="FFFFFF" w:themeFill="background1"/>
            <w:vAlign w:val="center"/>
          </w:tcPr>
          <w:p w14:paraId="24AEE070" w14:textId="77777777" w:rsidR="00EA574B" w:rsidRPr="00A62B08" w:rsidRDefault="00EA574B" w:rsidP="00FC2249">
            <w:pPr>
              <w:jc w:val="center"/>
              <w:rPr>
                <w:color w:val="000000"/>
                <w:sz w:val="20"/>
              </w:rPr>
            </w:pPr>
            <w:r w:rsidRPr="00A62B08">
              <w:rPr>
                <w:color w:val="000000"/>
                <w:sz w:val="20"/>
              </w:rPr>
              <w:t>52</w:t>
            </w:r>
          </w:p>
        </w:tc>
        <w:tc>
          <w:tcPr>
            <w:tcW w:w="1196" w:type="dxa"/>
            <w:shd w:val="clear" w:color="auto" w:fill="F2F2F2" w:themeFill="background1" w:themeFillShade="F2"/>
            <w:vAlign w:val="center"/>
          </w:tcPr>
          <w:p w14:paraId="63E4E6F3" w14:textId="77777777" w:rsidR="00EA574B" w:rsidRPr="00A62B08" w:rsidRDefault="00EA574B" w:rsidP="00FC2249">
            <w:pPr>
              <w:jc w:val="center"/>
              <w:rPr>
                <w:color w:val="000000"/>
                <w:sz w:val="20"/>
              </w:rPr>
            </w:pPr>
            <w:r w:rsidRPr="00A62B08">
              <w:rPr>
                <w:color w:val="000000"/>
                <w:sz w:val="20"/>
              </w:rPr>
              <w:t>7</w:t>
            </w:r>
          </w:p>
        </w:tc>
      </w:tr>
      <w:tr w:rsidR="00EA574B" w:rsidRPr="00637BBF" w14:paraId="35E608AE" w14:textId="77777777" w:rsidTr="00FC2249">
        <w:trPr>
          <w:trHeight w:val="537"/>
        </w:trPr>
        <w:tc>
          <w:tcPr>
            <w:tcW w:w="1425" w:type="dxa"/>
            <w:shd w:val="clear" w:color="auto" w:fill="FFFFFF" w:themeFill="background1"/>
            <w:noWrap/>
            <w:vAlign w:val="center"/>
            <w:hideMark/>
          </w:tcPr>
          <w:p w14:paraId="5801FC1B" w14:textId="77777777" w:rsidR="00EA574B" w:rsidRDefault="00EA574B" w:rsidP="00FC2249">
            <w:pPr>
              <w:rPr>
                <w:color w:val="000000"/>
                <w:sz w:val="20"/>
              </w:rPr>
            </w:pPr>
            <w:r w:rsidRPr="00FC649F">
              <w:rPr>
                <w:color w:val="000000"/>
                <w:sz w:val="20"/>
              </w:rPr>
              <w:t xml:space="preserve">Number of </w:t>
            </w:r>
          </w:p>
          <w:p w14:paraId="5F31759E" w14:textId="77777777" w:rsidR="00EA574B" w:rsidRPr="00FC649F" w:rsidRDefault="00EA574B" w:rsidP="00FC2249">
            <w:pPr>
              <w:rPr>
                <w:color w:val="000000"/>
                <w:sz w:val="20"/>
              </w:rPr>
            </w:pPr>
            <w:r>
              <w:rPr>
                <w:color w:val="000000"/>
                <w:sz w:val="20"/>
              </w:rPr>
              <w:t xml:space="preserve">   </w:t>
            </w:r>
            <w:r w:rsidRPr="00FC649F">
              <w:rPr>
                <w:color w:val="000000"/>
                <w:sz w:val="20"/>
              </w:rPr>
              <w:t>Exceedances</w:t>
            </w:r>
          </w:p>
        </w:tc>
        <w:tc>
          <w:tcPr>
            <w:tcW w:w="1195" w:type="dxa"/>
            <w:shd w:val="clear" w:color="auto" w:fill="F2F2F2" w:themeFill="background1" w:themeFillShade="F2"/>
            <w:noWrap/>
            <w:vAlign w:val="center"/>
          </w:tcPr>
          <w:p w14:paraId="077A1820" w14:textId="77777777" w:rsidR="00EA574B" w:rsidRPr="00A62B08" w:rsidRDefault="00EA574B" w:rsidP="00FC2249">
            <w:pPr>
              <w:jc w:val="center"/>
              <w:rPr>
                <w:color w:val="000000"/>
                <w:sz w:val="20"/>
              </w:rPr>
            </w:pPr>
            <w:r w:rsidRPr="00A62B08">
              <w:rPr>
                <w:color w:val="000000"/>
                <w:sz w:val="20"/>
              </w:rPr>
              <w:t>5</w:t>
            </w:r>
          </w:p>
        </w:tc>
        <w:tc>
          <w:tcPr>
            <w:tcW w:w="1196" w:type="dxa"/>
            <w:shd w:val="clear" w:color="auto" w:fill="F2F2F2" w:themeFill="background1" w:themeFillShade="F2"/>
            <w:noWrap/>
            <w:vAlign w:val="center"/>
          </w:tcPr>
          <w:p w14:paraId="71FC426A" w14:textId="77777777" w:rsidR="00EA574B" w:rsidRPr="00A62B08" w:rsidRDefault="00EA574B" w:rsidP="00FC2249">
            <w:pPr>
              <w:jc w:val="center"/>
              <w:rPr>
                <w:color w:val="000000"/>
                <w:sz w:val="20"/>
              </w:rPr>
            </w:pPr>
            <w:r w:rsidRPr="00A62B08">
              <w:rPr>
                <w:color w:val="000000"/>
                <w:sz w:val="20"/>
              </w:rPr>
              <w:t>5</w:t>
            </w:r>
          </w:p>
        </w:tc>
        <w:tc>
          <w:tcPr>
            <w:tcW w:w="1196" w:type="dxa"/>
            <w:shd w:val="clear" w:color="auto" w:fill="F2F2F2" w:themeFill="background1" w:themeFillShade="F2"/>
            <w:noWrap/>
            <w:vAlign w:val="center"/>
          </w:tcPr>
          <w:p w14:paraId="758CBE96" w14:textId="77777777" w:rsidR="00EA574B" w:rsidRPr="00A62B08" w:rsidRDefault="00EA574B" w:rsidP="00FC2249">
            <w:pPr>
              <w:jc w:val="center"/>
              <w:rPr>
                <w:color w:val="000000"/>
                <w:sz w:val="20"/>
              </w:rPr>
            </w:pPr>
            <w:r w:rsidRPr="00A62B08">
              <w:rPr>
                <w:color w:val="000000"/>
                <w:sz w:val="20"/>
              </w:rPr>
              <w:t>2</w:t>
            </w:r>
          </w:p>
        </w:tc>
        <w:tc>
          <w:tcPr>
            <w:tcW w:w="1195" w:type="dxa"/>
            <w:shd w:val="clear" w:color="auto" w:fill="F2F2F2" w:themeFill="background1" w:themeFillShade="F2"/>
            <w:vAlign w:val="center"/>
          </w:tcPr>
          <w:p w14:paraId="337877DB" w14:textId="77777777" w:rsidR="00EA574B" w:rsidRPr="00A62B08" w:rsidRDefault="00EA574B" w:rsidP="00FC2249">
            <w:pPr>
              <w:jc w:val="center"/>
              <w:rPr>
                <w:color w:val="000000"/>
                <w:sz w:val="20"/>
              </w:rPr>
            </w:pPr>
            <w:r w:rsidRPr="00A62B08">
              <w:rPr>
                <w:color w:val="000000"/>
                <w:sz w:val="20"/>
              </w:rPr>
              <w:t>14</w:t>
            </w:r>
          </w:p>
        </w:tc>
        <w:tc>
          <w:tcPr>
            <w:tcW w:w="1196" w:type="dxa"/>
            <w:shd w:val="clear" w:color="auto" w:fill="FFFFFF" w:themeFill="background1"/>
            <w:noWrap/>
            <w:vAlign w:val="center"/>
          </w:tcPr>
          <w:p w14:paraId="2F9ACDAC" w14:textId="77777777" w:rsidR="00EA574B" w:rsidRPr="00A62B08" w:rsidRDefault="00EA574B" w:rsidP="00FC2249">
            <w:pPr>
              <w:jc w:val="center"/>
              <w:rPr>
                <w:color w:val="000000"/>
                <w:sz w:val="20"/>
              </w:rPr>
            </w:pPr>
            <w:r w:rsidRPr="00A62B08">
              <w:rPr>
                <w:color w:val="000000"/>
                <w:sz w:val="20"/>
              </w:rPr>
              <w:t>2</w:t>
            </w:r>
          </w:p>
        </w:tc>
        <w:tc>
          <w:tcPr>
            <w:tcW w:w="1196" w:type="dxa"/>
            <w:shd w:val="clear" w:color="auto" w:fill="FFFFFF" w:themeFill="background1"/>
            <w:vAlign w:val="center"/>
          </w:tcPr>
          <w:p w14:paraId="60D11367" w14:textId="77777777" w:rsidR="00EA574B" w:rsidRPr="00A62B08" w:rsidRDefault="00EA574B" w:rsidP="00FC2249">
            <w:pPr>
              <w:jc w:val="center"/>
              <w:rPr>
                <w:color w:val="000000"/>
                <w:sz w:val="20"/>
              </w:rPr>
            </w:pPr>
            <w:r w:rsidRPr="00A62B08">
              <w:rPr>
                <w:color w:val="000000"/>
                <w:sz w:val="20"/>
              </w:rPr>
              <w:t>37</w:t>
            </w:r>
          </w:p>
        </w:tc>
        <w:tc>
          <w:tcPr>
            <w:tcW w:w="1196" w:type="dxa"/>
            <w:shd w:val="clear" w:color="auto" w:fill="F2F2F2" w:themeFill="background1" w:themeFillShade="F2"/>
            <w:vAlign w:val="center"/>
          </w:tcPr>
          <w:p w14:paraId="4FE2410A" w14:textId="77777777" w:rsidR="00EA574B" w:rsidRPr="00A62B08" w:rsidRDefault="00EA574B" w:rsidP="00FC2249">
            <w:pPr>
              <w:jc w:val="center"/>
              <w:rPr>
                <w:color w:val="000000"/>
                <w:sz w:val="20"/>
              </w:rPr>
            </w:pPr>
            <w:r w:rsidRPr="00A62B08">
              <w:rPr>
                <w:color w:val="000000"/>
                <w:sz w:val="20"/>
              </w:rPr>
              <w:t>3</w:t>
            </w:r>
          </w:p>
        </w:tc>
      </w:tr>
      <w:tr w:rsidR="00EA574B" w:rsidRPr="00637BBF" w14:paraId="03974C06" w14:textId="77777777" w:rsidTr="00FC2249">
        <w:trPr>
          <w:trHeight w:val="288"/>
        </w:trPr>
        <w:tc>
          <w:tcPr>
            <w:tcW w:w="1425" w:type="dxa"/>
            <w:shd w:val="clear" w:color="auto" w:fill="FFFFFF" w:themeFill="background1"/>
            <w:noWrap/>
            <w:vAlign w:val="center"/>
            <w:hideMark/>
          </w:tcPr>
          <w:p w14:paraId="54E7D234" w14:textId="77777777" w:rsidR="00EA574B" w:rsidRPr="00FC649F" w:rsidRDefault="00EA574B" w:rsidP="00FC2249">
            <w:pPr>
              <w:rPr>
                <w:color w:val="000000"/>
                <w:sz w:val="20"/>
              </w:rPr>
            </w:pPr>
            <w:r w:rsidRPr="00FC649F">
              <w:rPr>
                <w:color w:val="000000"/>
                <w:sz w:val="20"/>
              </w:rPr>
              <w:t>% Exceedance</w:t>
            </w:r>
          </w:p>
        </w:tc>
        <w:tc>
          <w:tcPr>
            <w:tcW w:w="1195" w:type="dxa"/>
            <w:shd w:val="clear" w:color="auto" w:fill="F2F2F2" w:themeFill="background1" w:themeFillShade="F2"/>
            <w:noWrap/>
            <w:vAlign w:val="center"/>
          </w:tcPr>
          <w:p w14:paraId="5C77EA4F" w14:textId="77777777" w:rsidR="00EA574B" w:rsidRPr="00A62B08" w:rsidRDefault="00EA574B" w:rsidP="00FC2249">
            <w:pPr>
              <w:jc w:val="center"/>
              <w:rPr>
                <w:color w:val="000000"/>
                <w:sz w:val="20"/>
              </w:rPr>
            </w:pPr>
            <w:r w:rsidRPr="00A62B08">
              <w:rPr>
                <w:color w:val="000000"/>
                <w:sz w:val="20"/>
              </w:rPr>
              <w:t>83</w:t>
            </w:r>
            <w:r>
              <w:rPr>
                <w:color w:val="000000"/>
                <w:sz w:val="20"/>
              </w:rPr>
              <w:t>%</w:t>
            </w:r>
          </w:p>
        </w:tc>
        <w:tc>
          <w:tcPr>
            <w:tcW w:w="1196" w:type="dxa"/>
            <w:shd w:val="clear" w:color="auto" w:fill="F2F2F2" w:themeFill="background1" w:themeFillShade="F2"/>
            <w:noWrap/>
            <w:vAlign w:val="center"/>
          </w:tcPr>
          <w:p w14:paraId="7F64B53B" w14:textId="77777777" w:rsidR="00EA574B" w:rsidRPr="00A62B08" w:rsidRDefault="00EA574B" w:rsidP="00FC2249">
            <w:pPr>
              <w:jc w:val="center"/>
              <w:rPr>
                <w:color w:val="000000"/>
                <w:sz w:val="20"/>
              </w:rPr>
            </w:pPr>
            <w:r w:rsidRPr="00A62B08">
              <w:rPr>
                <w:color w:val="000000"/>
                <w:sz w:val="20"/>
              </w:rPr>
              <w:t>83</w:t>
            </w:r>
            <w:r>
              <w:rPr>
                <w:color w:val="000000"/>
                <w:sz w:val="20"/>
              </w:rPr>
              <w:t>%</w:t>
            </w:r>
          </w:p>
        </w:tc>
        <w:tc>
          <w:tcPr>
            <w:tcW w:w="1196" w:type="dxa"/>
            <w:shd w:val="clear" w:color="auto" w:fill="F2F2F2" w:themeFill="background1" w:themeFillShade="F2"/>
            <w:noWrap/>
            <w:vAlign w:val="center"/>
          </w:tcPr>
          <w:p w14:paraId="5589A526" w14:textId="77777777" w:rsidR="00EA574B" w:rsidRPr="00A62B08" w:rsidRDefault="00EA574B" w:rsidP="00FC2249">
            <w:pPr>
              <w:jc w:val="center"/>
              <w:rPr>
                <w:color w:val="000000"/>
                <w:sz w:val="20"/>
              </w:rPr>
            </w:pPr>
            <w:r w:rsidRPr="00A62B08">
              <w:rPr>
                <w:color w:val="000000"/>
                <w:sz w:val="20"/>
              </w:rPr>
              <w:t>40</w:t>
            </w:r>
            <w:r>
              <w:rPr>
                <w:color w:val="000000"/>
                <w:sz w:val="20"/>
              </w:rPr>
              <w:t>%</w:t>
            </w:r>
          </w:p>
        </w:tc>
        <w:tc>
          <w:tcPr>
            <w:tcW w:w="1195" w:type="dxa"/>
            <w:shd w:val="clear" w:color="auto" w:fill="F2F2F2" w:themeFill="background1" w:themeFillShade="F2"/>
            <w:vAlign w:val="center"/>
          </w:tcPr>
          <w:p w14:paraId="1C918171" w14:textId="77777777" w:rsidR="00EA574B" w:rsidRPr="00A62B08" w:rsidRDefault="00EA574B" w:rsidP="00FC2249">
            <w:pPr>
              <w:jc w:val="center"/>
              <w:rPr>
                <w:color w:val="000000"/>
                <w:sz w:val="20"/>
              </w:rPr>
            </w:pPr>
            <w:r w:rsidRPr="00A62B08">
              <w:rPr>
                <w:color w:val="000000"/>
                <w:sz w:val="20"/>
              </w:rPr>
              <w:t>27</w:t>
            </w:r>
            <w:r>
              <w:rPr>
                <w:color w:val="000000"/>
                <w:sz w:val="20"/>
              </w:rPr>
              <w:t>%</w:t>
            </w:r>
          </w:p>
        </w:tc>
        <w:tc>
          <w:tcPr>
            <w:tcW w:w="1196" w:type="dxa"/>
            <w:shd w:val="clear" w:color="auto" w:fill="FFFFFF" w:themeFill="background1"/>
            <w:noWrap/>
            <w:vAlign w:val="center"/>
          </w:tcPr>
          <w:p w14:paraId="151F8F57" w14:textId="77777777" w:rsidR="00EA574B" w:rsidRPr="00A62B08" w:rsidRDefault="00EA574B" w:rsidP="00FC2249">
            <w:pPr>
              <w:jc w:val="center"/>
              <w:rPr>
                <w:color w:val="000000"/>
                <w:sz w:val="20"/>
              </w:rPr>
            </w:pPr>
            <w:r w:rsidRPr="00A62B08">
              <w:rPr>
                <w:color w:val="000000"/>
                <w:sz w:val="20"/>
              </w:rPr>
              <w:t>33</w:t>
            </w:r>
            <w:r>
              <w:rPr>
                <w:color w:val="000000"/>
                <w:sz w:val="20"/>
              </w:rPr>
              <w:t>%</w:t>
            </w:r>
          </w:p>
        </w:tc>
        <w:tc>
          <w:tcPr>
            <w:tcW w:w="1196" w:type="dxa"/>
            <w:shd w:val="clear" w:color="auto" w:fill="FFFFFF" w:themeFill="background1"/>
            <w:vAlign w:val="center"/>
          </w:tcPr>
          <w:p w14:paraId="76CAB46D" w14:textId="77777777" w:rsidR="00EA574B" w:rsidRPr="00A62B08" w:rsidRDefault="00EA574B" w:rsidP="00FC2249">
            <w:pPr>
              <w:jc w:val="center"/>
              <w:rPr>
                <w:color w:val="000000"/>
                <w:sz w:val="20"/>
              </w:rPr>
            </w:pPr>
            <w:r w:rsidRPr="00A62B08">
              <w:rPr>
                <w:color w:val="000000"/>
                <w:sz w:val="20"/>
              </w:rPr>
              <w:t>71</w:t>
            </w:r>
            <w:r>
              <w:rPr>
                <w:color w:val="000000"/>
                <w:sz w:val="20"/>
              </w:rPr>
              <w:t>%</w:t>
            </w:r>
          </w:p>
        </w:tc>
        <w:tc>
          <w:tcPr>
            <w:tcW w:w="1196" w:type="dxa"/>
            <w:shd w:val="clear" w:color="auto" w:fill="F2F2F2" w:themeFill="background1" w:themeFillShade="F2"/>
            <w:vAlign w:val="center"/>
          </w:tcPr>
          <w:p w14:paraId="59789FCC" w14:textId="77777777" w:rsidR="00EA574B" w:rsidRPr="00A62B08" w:rsidRDefault="00EA574B" w:rsidP="00FC2249">
            <w:pPr>
              <w:jc w:val="center"/>
              <w:rPr>
                <w:color w:val="000000"/>
                <w:sz w:val="20"/>
              </w:rPr>
            </w:pPr>
            <w:r w:rsidRPr="00A62B08">
              <w:rPr>
                <w:color w:val="000000"/>
                <w:sz w:val="20"/>
              </w:rPr>
              <w:t>43</w:t>
            </w:r>
            <w:r>
              <w:rPr>
                <w:color w:val="000000"/>
                <w:sz w:val="20"/>
              </w:rPr>
              <w:t>%</w:t>
            </w:r>
          </w:p>
        </w:tc>
      </w:tr>
    </w:tbl>
    <w:p w14:paraId="5E4C3FC5" w14:textId="77777777" w:rsidR="00EA574B" w:rsidRDefault="00EA574B" w:rsidP="00EA574B"/>
    <w:p w14:paraId="4D6E44B9" w14:textId="77777777" w:rsidR="00B31AA7" w:rsidRDefault="00B31AA7" w:rsidP="00736362">
      <w:pPr>
        <w:pStyle w:val="Caption"/>
        <w:spacing w:after="0"/>
      </w:pPr>
    </w:p>
    <w:p w14:paraId="3AD661AF" w14:textId="77777777" w:rsidR="00B31AA7" w:rsidRPr="00866AFC" w:rsidRDefault="00B31AA7" w:rsidP="00866AFC"/>
    <w:p w14:paraId="1115040C" w14:textId="1091E7FE" w:rsidR="00736362" w:rsidRDefault="00EA574B" w:rsidP="00736362">
      <w:pPr>
        <w:pStyle w:val="Caption"/>
        <w:spacing w:after="0"/>
      </w:pPr>
      <w:bookmarkStart w:id="107" w:name="_Toc495936765"/>
      <w:r w:rsidRPr="00E65C38">
        <w:lastRenderedPageBreak/>
        <w:t xml:space="preserve">Table </w:t>
      </w:r>
      <w:fldSimple w:instr=" SEQ Table \* ARABIC ">
        <w:r w:rsidR="00F8476A">
          <w:rPr>
            <w:noProof/>
          </w:rPr>
          <w:t>17</w:t>
        </w:r>
      </w:fldSimple>
      <w:r w:rsidRPr="00E65C38">
        <w:t xml:space="preserve">: Reservoir Bottom 2016 Mn Results </w:t>
      </w:r>
      <w:r w:rsidR="00215167" w:rsidRPr="00E65C38">
        <w:t xml:space="preserve">(mg/L) </w:t>
      </w:r>
      <w:r w:rsidRPr="00E65C38">
        <w:t>and SMCL Exceedances (&gt;0.05 mg/L)</w:t>
      </w:r>
      <w:bookmarkEnd w:id="107"/>
      <w:r w:rsidR="00736362">
        <w:t xml:space="preserve"> </w:t>
      </w:r>
    </w:p>
    <w:p w14:paraId="2E374E3F" w14:textId="4E2C35B3" w:rsidR="00EA574B" w:rsidRPr="00E65C38" w:rsidRDefault="00736362" w:rsidP="00736362">
      <w:pPr>
        <w:pStyle w:val="Caption"/>
        <w:spacing w:after="0"/>
      </w:pPr>
      <w:r w:rsidRPr="00E54D24">
        <w:rPr>
          <w:rStyle w:val="Strong"/>
        </w:rPr>
        <w:t>Exceedances are bolded.</w:t>
      </w:r>
    </w:p>
    <w:tbl>
      <w:tblPr>
        <w:tblW w:w="979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325"/>
        <w:gridCol w:w="2490"/>
        <w:gridCol w:w="2490"/>
        <w:gridCol w:w="2490"/>
      </w:tblGrid>
      <w:tr w:rsidR="00EA574B" w:rsidRPr="001029B2" w14:paraId="75161A80" w14:textId="77777777" w:rsidTr="00FC2249">
        <w:trPr>
          <w:trHeight w:val="537"/>
        </w:trPr>
        <w:tc>
          <w:tcPr>
            <w:tcW w:w="2325" w:type="dxa"/>
            <w:tcBorders>
              <w:top w:val="single" w:sz="12" w:space="0" w:color="auto"/>
              <w:bottom w:val="single" w:sz="4" w:space="0" w:color="auto"/>
            </w:tcBorders>
            <w:shd w:val="clear" w:color="auto" w:fill="FFFFFF" w:themeFill="background1"/>
            <w:noWrap/>
            <w:vAlign w:val="center"/>
            <w:hideMark/>
          </w:tcPr>
          <w:p w14:paraId="1AC18D06" w14:textId="77777777" w:rsidR="00EA574B" w:rsidRPr="001029B2" w:rsidRDefault="00EA574B" w:rsidP="00FC2249">
            <w:pPr>
              <w:jc w:val="center"/>
              <w:rPr>
                <w:b/>
                <w:sz w:val="20"/>
              </w:rPr>
            </w:pPr>
            <w:r>
              <w:rPr>
                <w:b/>
                <w:sz w:val="20"/>
              </w:rPr>
              <w:t>Site Name</w:t>
            </w:r>
          </w:p>
        </w:tc>
        <w:tc>
          <w:tcPr>
            <w:tcW w:w="2490" w:type="dxa"/>
            <w:tcBorders>
              <w:top w:val="single" w:sz="12" w:space="0" w:color="auto"/>
              <w:bottom w:val="single" w:sz="4" w:space="0" w:color="auto"/>
            </w:tcBorders>
            <w:shd w:val="clear" w:color="auto" w:fill="F2F2F2" w:themeFill="background1" w:themeFillShade="F2"/>
            <w:noWrap/>
            <w:vAlign w:val="center"/>
            <w:hideMark/>
          </w:tcPr>
          <w:p w14:paraId="0E4BD342" w14:textId="77777777" w:rsidR="00EA574B" w:rsidRPr="001029B2" w:rsidRDefault="00EA574B" w:rsidP="00FC2249">
            <w:pPr>
              <w:jc w:val="center"/>
              <w:rPr>
                <w:color w:val="000000"/>
                <w:sz w:val="20"/>
              </w:rPr>
            </w:pPr>
            <w:r w:rsidRPr="001029B2">
              <w:rPr>
                <w:b/>
                <w:color w:val="000000"/>
                <w:sz w:val="20"/>
              </w:rPr>
              <w:t xml:space="preserve">HB @ DH </w:t>
            </w:r>
          </w:p>
        </w:tc>
        <w:tc>
          <w:tcPr>
            <w:tcW w:w="2490" w:type="dxa"/>
            <w:tcBorders>
              <w:top w:val="single" w:sz="12" w:space="0" w:color="auto"/>
              <w:bottom w:val="single" w:sz="4" w:space="0" w:color="auto"/>
            </w:tcBorders>
            <w:shd w:val="clear" w:color="auto" w:fill="FFFFFF" w:themeFill="background1"/>
            <w:noWrap/>
            <w:vAlign w:val="center"/>
          </w:tcPr>
          <w:p w14:paraId="0DF447AC" w14:textId="77777777" w:rsidR="00EA574B" w:rsidRPr="001029B2" w:rsidRDefault="00EA574B" w:rsidP="00FC2249">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2490" w:type="dxa"/>
            <w:tcBorders>
              <w:top w:val="single" w:sz="12" w:space="0" w:color="auto"/>
              <w:bottom w:val="single" w:sz="4" w:space="0" w:color="auto"/>
            </w:tcBorders>
            <w:shd w:val="clear" w:color="auto" w:fill="F2F2F2" w:themeFill="background1" w:themeFillShade="F2"/>
            <w:vAlign w:val="center"/>
          </w:tcPr>
          <w:p w14:paraId="6F6E49E7" w14:textId="77777777" w:rsidR="00EA574B" w:rsidRPr="001029B2" w:rsidRDefault="00EA574B" w:rsidP="00FC2249">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r>
      <w:tr w:rsidR="00EA574B" w:rsidRPr="00916DEA" w14:paraId="2E59E88F" w14:textId="77777777" w:rsidTr="00FC2249">
        <w:trPr>
          <w:trHeight w:val="288"/>
        </w:trPr>
        <w:tc>
          <w:tcPr>
            <w:tcW w:w="2325" w:type="dxa"/>
            <w:tcBorders>
              <w:top w:val="single" w:sz="4" w:space="0" w:color="auto"/>
            </w:tcBorders>
            <w:shd w:val="clear" w:color="auto" w:fill="auto"/>
            <w:noWrap/>
            <w:vAlign w:val="center"/>
            <w:hideMark/>
          </w:tcPr>
          <w:p w14:paraId="6C039CCE" w14:textId="77777777" w:rsidR="00EA574B" w:rsidRPr="001029B2" w:rsidRDefault="00EA574B" w:rsidP="00FC2249">
            <w:pPr>
              <w:rPr>
                <w:color w:val="000000"/>
                <w:sz w:val="20"/>
              </w:rPr>
            </w:pPr>
            <w:r>
              <w:rPr>
                <w:color w:val="000000"/>
                <w:sz w:val="20"/>
              </w:rPr>
              <w:t>M</w:t>
            </w:r>
            <w:r w:rsidRPr="001029B2">
              <w:rPr>
                <w:color w:val="000000"/>
                <w:sz w:val="20"/>
              </w:rPr>
              <w:t>edian</w:t>
            </w:r>
          </w:p>
        </w:tc>
        <w:tc>
          <w:tcPr>
            <w:tcW w:w="2490" w:type="dxa"/>
            <w:tcBorders>
              <w:top w:val="single" w:sz="4" w:space="0" w:color="auto"/>
            </w:tcBorders>
            <w:shd w:val="clear" w:color="auto" w:fill="F2F2F2" w:themeFill="background1" w:themeFillShade="F2"/>
            <w:noWrap/>
            <w:vAlign w:val="center"/>
          </w:tcPr>
          <w:p w14:paraId="61A371DC" w14:textId="77777777" w:rsidR="00EA574B" w:rsidRPr="00736362" w:rsidRDefault="00EA574B" w:rsidP="00FC2249">
            <w:pPr>
              <w:jc w:val="center"/>
              <w:rPr>
                <w:b/>
                <w:color w:val="000000"/>
                <w:sz w:val="20"/>
              </w:rPr>
            </w:pPr>
            <w:r w:rsidRPr="00736362">
              <w:rPr>
                <w:b/>
                <w:color w:val="000000"/>
                <w:sz w:val="20"/>
              </w:rPr>
              <w:t>6.7</w:t>
            </w:r>
          </w:p>
        </w:tc>
        <w:tc>
          <w:tcPr>
            <w:tcW w:w="2490" w:type="dxa"/>
            <w:tcBorders>
              <w:top w:val="single" w:sz="4" w:space="0" w:color="auto"/>
            </w:tcBorders>
            <w:shd w:val="clear" w:color="auto" w:fill="auto"/>
            <w:noWrap/>
            <w:vAlign w:val="center"/>
          </w:tcPr>
          <w:p w14:paraId="5653FBD5" w14:textId="77777777" w:rsidR="00EA574B" w:rsidRPr="00736362" w:rsidRDefault="00EA574B" w:rsidP="00FC2249">
            <w:pPr>
              <w:jc w:val="center"/>
              <w:rPr>
                <w:b/>
                <w:color w:val="000000"/>
                <w:sz w:val="20"/>
              </w:rPr>
            </w:pPr>
            <w:r w:rsidRPr="00736362">
              <w:rPr>
                <w:b/>
                <w:color w:val="000000"/>
                <w:sz w:val="20"/>
              </w:rPr>
              <w:t>6.2</w:t>
            </w:r>
          </w:p>
        </w:tc>
        <w:tc>
          <w:tcPr>
            <w:tcW w:w="2490" w:type="dxa"/>
            <w:tcBorders>
              <w:top w:val="single" w:sz="4" w:space="0" w:color="auto"/>
            </w:tcBorders>
            <w:shd w:val="clear" w:color="auto" w:fill="F2F2F2" w:themeFill="background1" w:themeFillShade="F2"/>
            <w:vAlign w:val="center"/>
          </w:tcPr>
          <w:p w14:paraId="6EF0FE55" w14:textId="77777777" w:rsidR="00EA574B" w:rsidRPr="00736362" w:rsidRDefault="00EA574B" w:rsidP="00FC2249">
            <w:pPr>
              <w:jc w:val="center"/>
              <w:rPr>
                <w:b/>
                <w:color w:val="000000"/>
                <w:sz w:val="20"/>
              </w:rPr>
            </w:pPr>
            <w:r w:rsidRPr="00736362">
              <w:rPr>
                <w:b/>
                <w:color w:val="000000"/>
                <w:sz w:val="20"/>
              </w:rPr>
              <w:t>1.4</w:t>
            </w:r>
          </w:p>
        </w:tc>
      </w:tr>
      <w:tr w:rsidR="00EA574B" w:rsidRPr="00916DEA" w14:paraId="37728E16" w14:textId="77777777" w:rsidTr="00FC2249">
        <w:trPr>
          <w:trHeight w:val="288"/>
        </w:trPr>
        <w:tc>
          <w:tcPr>
            <w:tcW w:w="2325" w:type="dxa"/>
            <w:shd w:val="clear" w:color="auto" w:fill="auto"/>
            <w:noWrap/>
            <w:vAlign w:val="center"/>
            <w:hideMark/>
          </w:tcPr>
          <w:p w14:paraId="4A3B7C28" w14:textId="77777777" w:rsidR="00EA574B" w:rsidRPr="001029B2" w:rsidRDefault="00EA574B" w:rsidP="00FC2249">
            <w:pPr>
              <w:rPr>
                <w:color w:val="000000"/>
                <w:sz w:val="20"/>
              </w:rPr>
            </w:pPr>
            <w:r>
              <w:rPr>
                <w:color w:val="000000"/>
                <w:sz w:val="20"/>
              </w:rPr>
              <w:t>M</w:t>
            </w:r>
            <w:r w:rsidRPr="001029B2">
              <w:rPr>
                <w:color w:val="000000"/>
                <w:sz w:val="20"/>
              </w:rPr>
              <w:t>ean</w:t>
            </w:r>
          </w:p>
        </w:tc>
        <w:tc>
          <w:tcPr>
            <w:tcW w:w="2490" w:type="dxa"/>
            <w:shd w:val="clear" w:color="auto" w:fill="F2F2F2" w:themeFill="background1" w:themeFillShade="F2"/>
            <w:noWrap/>
            <w:vAlign w:val="center"/>
          </w:tcPr>
          <w:p w14:paraId="6716EBF0" w14:textId="77777777" w:rsidR="00EA574B" w:rsidRPr="00736362" w:rsidRDefault="00EA574B" w:rsidP="00FC2249">
            <w:pPr>
              <w:jc w:val="center"/>
              <w:rPr>
                <w:b/>
                <w:color w:val="000000"/>
                <w:sz w:val="20"/>
              </w:rPr>
            </w:pPr>
            <w:r w:rsidRPr="00736362">
              <w:rPr>
                <w:b/>
                <w:color w:val="000000"/>
                <w:sz w:val="20"/>
              </w:rPr>
              <w:t>6.4</w:t>
            </w:r>
          </w:p>
        </w:tc>
        <w:tc>
          <w:tcPr>
            <w:tcW w:w="2490" w:type="dxa"/>
            <w:shd w:val="clear" w:color="auto" w:fill="auto"/>
            <w:noWrap/>
            <w:vAlign w:val="center"/>
          </w:tcPr>
          <w:p w14:paraId="7566351E" w14:textId="77777777" w:rsidR="00EA574B" w:rsidRPr="00736362" w:rsidRDefault="00EA574B" w:rsidP="00FC2249">
            <w:pPr>
              <w:jc w:val="center"/>
              <w:rPr>
                <w:b/>
                <w:color w:val="000000"/>
                <w:sz w:val="20"/>
              </w:rPr>
            </w:pPr>
            <w:r w:rsidRPr="00736362">
              <w:rPr>
                <w:b/>
                <w:color w:val="000000"/>
                <w:sz w:val="20"/>
              </w:rPr>
              <w:t>7.1</w:t>
            </w:r>
          </w:p>
        </w:tc>
        <w:tc>
          <w:tcPr>
            <w:tcW w:w="2490" w:type="dxa"/>
            <w:shd w:val="clear" w:color="auto" w:fill="F2F2F2" w:themeFill="background1" w:themeFillShade="F2"/>
            <w:vAlign w:val="center"/>
          </w:tcPr>
          <w:p w14:paraId="6D10C56B" w14:textId="77777777" w:rsidR="00EA574B" w:rsidRPr="00736362" w:rsidRDefault="00EA574B" w:rsidP="00FC2249">
            <w:pPr>
              <w:jc w:val="center"/>
              <w:rPr>
                <w:b/>
                <w:color w:val="000000"/>
                <w:sz w:val="20"/>
              </w:rPr>
            </w:pPr>
            <w:r w:rsidRPr="00736362">
              <w:rPr>
                <w:b/>
                <w:color w:val="000000"/>
                <w:sz w:val="20"/>
              </w:rPr>
              <w:t>2.3</w:t>
            </w:r>
          </w:p>
        </w:tc>
      </w:tr>
      <w:tr w:rsidR="00EA574B" w:rsidRPr="00916DEA" w14:paraId="2E3B92EF" w14:textId="77777777" w:rsidTr="00FC2249">
        <w:trPr>
          <w:trHeight w:val="288"/>
        </w:trPr>
        <w:tc>
          <w:tcPr>
            <w:tcW w:w="2325" w:type="dxa"/>
            <w:shd w:val="clear" w:color="auto" w:fill="auto"/>
            <w:noWrap/>
            <w:vAlign w:val="center"/>
            <w:hideMark/>
          </w:tcPr>
          <w:p w14:paraId="40C1B157" w14:textId="77777777" w:rsidR="00EA574B" w:rsidRPr="001029B2" w:rsidRDefault="00EA574B" w:rsidP="00FC2249">
            <w:pPr>
              <w:rPr>
                <w:color w:val="000000"/>
                <w:sz w:val="20"/>
              </w:rPr>
            </w:pPr>
            <w:r>
              <w:rPr>
                <w:color w:val="000000"/>
                <w:sz w:val="20"/>
              </w:rPr>
              <w:t>M</w:t>
            </w:r>
            <w:r w:rsidRPr="001029B2">
              <w:rPr>
                <w:color w:val="000000"/>
                <w:sz w:val="20"/>
              </w:rPr>
              <w:t>in</w:t>
            </w:r>
          </w:p>
        </w:tc>
        <w:tc>
          <w:tcPr>
            <w:tcW w:w="2490" w:type="dxa"/>
            <w:shd w:val="clear" w:color="auto" w:fill="F2F2F2" w:themeFill="background1" w:themeFillShade="F2"/>
            <w:noWrap/>
            <w:vAlign w:val="center"/>
          </w:tcPr>
          <w:p w14:paraId="61BD3E28" w14:textId="77777777" w:rsidR="00EA574B" w:rsidRPr="00736362" w:rsidRDefault="00EA574B" w:rsidP="00FC2249">
            <w:pPr>
              <w:jc w:val="center"/>
              <w:rPr>
                <w:b/>
                <w:color w:val="000000"/>
                <w:sz w:val="20"/>
              </w:rPr>
            </w:pPr>
            <w:r w:rsidRPr="00736362">
              <w:rPr>
                <w:b/>
                <w:color w:val="000000"/>
                <w:sz w:val="20"/>
              </w:rPr>
              <w:t>0.68</w:t>
            </w:r>
          </w:p>
        </w:tc>
        <w:tc>
          <w:tcPr>
            <w:tcW w:w="2490" w:type="dxa"/>
            <w:shd w:val="clear" w:color="auto" w:fill="auto"/>
            <w:noWrap/>
            <w:vAlign w:val="center"/>
          </w:tcPr>
          <w:p w14:paraId="34065F6C" w14:textId="77777777" w:rsidR="00EA574B" w:rsidRPr="00736362" w:rsidRDefault="00EA574B" w:rsidP="00FC2249">
            <w:pPr>
              <w:jc w:val="center"/>
              <w:rPr>
                <w:b/>
                <w:color w:val="000000"/>
                <w:sz w:val="20"/>
              </w:rPr>
            </w:pPr>
            <w:r w:rsidRPr="00736362">
              <w:rPr>
                <w:b/>
                <w:color w:val="000000"/>
                <w:sz w:val="20"/>
              </w:rPr>
              <w:t>4.7</w:t>
            </w:r>
          </w:p>
        </w:tc>
        <w:tc>
          <w:tcPr>
            <w:tcW w:w="2490" w:type="dxa"/>
            <w:shd w:val="clear" w:color="auto" w:fill="F2F2F2" w:themeFill="background1" w:themeFillShade="F2"/>
            <w:vAlign w:val="center"/>
          </w:tcPr>
          <w:p w14:paraId="7387725F" w14:textId="77777777" w:rsidR="00EA574B" w:rsidRPr="00736362" w:rsidRDefault="00EA574B" w:rsidP="00FC2249">
            <w:pPr>
              <w:jc w:val="center"/>
              <w:rPr>
                <w:b/>
                <w:color w:val="000000"/>
                <w:sz w:val="20"/>
              </w:rPr>
            </w:pPr>
            <w:r w:rsidRPr="00736362">
              <w:rPr>
                <w:b/>
                <w:color w:val="000000"/>
                <w:sz w:val="20"/>
              </w:rPr>
              <w:t>0.12</w:t>
            </w:r>
          </w:p>
        </w:tc>
      </w:tr>
      <w:tr w:rsidR="00EA574B" w:rsidRPr="00916DEA" w14:paraId="1D91887E" w14:textId="77777777" w:rsidTr="00FC2249">
        <w:trPr>
          <w:trHeight w:val="288"/>
        </w:trPr>
        <w:tc>
          <w:tcPr>
            <w:tcW w:w="2325" w:type="dxa"/>
            <w:shd w:val="clear" w:color="auto" w:fill="auto"/>
            <w:noWrap/>
            <w:vAlign w:val="center"/>
            <w:hideMark/>
          </w:tcPr>
          <w:p w14:paraId="3E80AE5F" w14:textId="77777777" w:rsidR="00EA574B" w:rsidRPr="001029B2" w:rsidRDefault="00EA574B" w:rsidP="00FC2249">
            <w:pPr>
              <w:rPr>
                <w:color w:val="000000"/>
                <w:sz w:val="20"/>
              </w:rPr>
            </w:pPr>
            <w:r>
              <w:rPr>
                <w:color w:val="000000"/>
                <w:sz w:val="20"/>
              </w:rPr>
              <w:t>M</w:t>
            </w:r>
            <w:r w:rsidRPr="001029B2">
              <w:rPr>
                <w:color w:val="000000"/>
                <w:sz w:val="20"/>
              </w:rPr>
              <w:t>ax</w:t>
            </w:r>
          </w:p>
        </w:tc>
        <w:tc>
          <w:tcPr>
            <w:tcW w:w="2490" w:type="dxa"/>
            <w:shd w:val="clear" w:color="auto" w:fill="F2F2F2" w:themeFill="background1" w:themeFillShade="F2"/>
            <w:noWrap/>
            <w:vAlign w:val="center"/>
          </w:tcPr>
          <w:p w14:paraId="69AE3A4A" w14:textId="77777777" w:rsidR="00EA574B" w:rsidRPr="00736362" w:rsidRDefault="00EA574B" w:rsidP="00FC2249">
            <w:pPr>
              <w:jc w:val="center"/>
              <w:rPr>
                <w:b/>
                <w:color w:val="000000"/>
                <w:sz w:val="20"/>
              </w:rPr>
            </w:pPr>
            <w:r w:rsidRPr="00736362">
              <w:rPr>
                <w:b/>
                <w:color w:val="000000"/>
                <w:sz w:val="20"/>
              </w:rPr>
              <w:t>11.9</w:t>
            </w:r>
          </w:p>
        </w:tc>
        <w:tc>
          <w:tcPr>
            <w:tcW w:w="2490" w:type="dxa"/>
            <w:shd w:val="clear" w:color="auto" w:fill="auto"/>
            <w:noWrap/>
            <w:vAlign w:val="center"/>
          </w:tcPr>
          <w:p w14:paraId="5BFF2989" w14:textId="77777777" w:rsidR="00EA574B" w:rsidRPr="00736362" w:rsidRDefault="00EA574B" w:rsidP="00FC2249">
            <w:pPr>
              <w:jc w:val="center"/>
              <w:rPr>
                <w:b/>
                <w:color w:val="000000"/>
                <w:sz w:val="20"/>
              </w:rPr>
            </w:pPr>
            <w:r w:rsidRPr="00736362">
              <w:rPr>
                <w:b/>
                <w:color w:val="000000"/>
                <w:sz w:val="20"/>
              </w:rPr>
              <w:t>10.3</w:t>
            </w:r>
          </w:p>
        </w:tc>
        <w:tc>
          <w:tcPr>
            <w:tcW w:w="2490" w:type="dxa"/>
            <w:shd w:val="clear" w:color="auto" w:fill="F2F2F2" w:themeFill="background1" w:themeFillShade="F2"/>
            <w:vAlign w:val="center"/>
          </w:tcPr>
          <w:p w14:paraId="66E941E3" w14:textId="77777777" w:rsidR="00EA574B" w:rsidRPr="00736362" w:rsidRDefault="00EA574B" w:rsidP="00FC2249">
            <w:pPr>
              <w:jc w:val="center"/>
              <w:rPr>
                <w:b/>
                <w:color w:val="000000"/>
                <w:sz w:val="20"/>
              </w:rPr>
            </w:pPr>
            <w:r w:rsidRPr="00736362">
              <w:rPr>
                <w:b/>
                <w:color w:val="000000"/>
                <w:sz w:val="20"/>
              </w:rPr>
              <w:t>6.1</w:t>
            </w:r>
          </w:p>
        </w:tc>
      </w:tr>
      <w:tr w:rsidR="00EA574B" w:rsidRPr="00916DEA" w14:paraId="6530CDA3" w14:textId="77777777" w:rsidTr="00FC2249">
        <w:trPr>
          <w:trHeight w:val="288"/>
        </w:trPr>
        <w:tc>
          <w:tcPr>
            <w:tcW w:w="2325" w:type="dxa"/>
            <w:shd w:val="clear" w:color="auto" w:fill="auto"/>
            <w:noWrap/>
            <w:vAlign w:val="center"/>
            <w:hideMark/>
          </w:tcPr>
          <w:p w14:paraId="732E1A3E" w14:textId="77777777" w:rsidR="00EA574B" w:rsidRPr="001029B2" w:rsidRDefault="00EA574B" w:rsidP="00FC2249">
            <w:pPr>
              <w:rPr>
                <w:color w:val="000000"/>
                <w:sz w:val="20"/>
              </w:rPr>
            </w:pPr>
            <w:r>
              <w:rPr>
                <w:color w:val="000000"/>
                <w:sz w:val="20"/>
              </w:rPr>
              <w:t>Number of Samples (n)</w:t>
            </w:r>
          </w:p>
        </w:tc>
        <w:tc>
          <w:tcPr>
            <w:tcW w:w="2490" w:type="dxa"/>
            <w:shd w:val="clear" w:color="auto" w:fill="F2F2F2" w:themeFill="background1" w:themeFillShade="F2"/>
            <w:noWrap/>
            <w:vAlign w:val="center"/>
          </w:tcPr>
          <w:p w14:paraId="4AB1BFDF" w14:textId="77777777" w:rsidR="00EA574B" w:rsidRPr="00B61189" w:rsidRDefault="00EA574B" w:rsidP="00FC2249">
            <w:pPr>
              <w:jc w:val="center"/>
              <w:rPr>
                <w:color w:val="000000"/>
                <w:sz w:val="20"/>
              </w:rPr>
            </w:pPr>
            <w:r w:rsidRPr="00B61189">
              <w:rPr>
                <w:color w:val="000000"/>
                <w:sz w:val="20"/>
              </w:rPr>
              <w:t>3</w:t>
            </w:r>
          </w:p>
        </w:tc>
        <w:tc>
          <w:tcPr>
            <w:tcW w:w="2490" w:type="dxa"/>
            <w:shd w:val="clear" w:color="auto" w:fill="auto"/>
            <w:noWrap/>
            <w:vAlign w:val="center"/>
          </w:tcPr>
          <w:p w14:paraId="201AB7E3" w14:textId="77777777" w:rsidR="00EA574B" w:rsidRPr="00B61189" w:rsidRDefault="00EA574B" w:rsidP="00FC2249">
            <w:pPr>
              <w:jc w:val="center"/>
              <w:rPr>
                <w:color w:val="000000"/>
                <w:sz w:val="20"/>
              </w:rPr>
            </w:pPr>
            <w:r w:rsidRPr="00B61189">
              <w:rPr>
                <w:color w:val="000000"/>
                <w:sz w:val="20"/>
              </w:rPr>
              <w:t>3</w:t>
            </w:r>
          </w:p>
        </w:tc>
        <w:tc>
          <w:tcPr>
            <w:tcW w:w="2490" w:type="dxa"/>
            <w:shd w:val="clear" w:color="auto" w:fill="F2F2F2" w:themeFill="background1" w:themeFillShade="F2"/>
            <w:vAlign w:val="center"/>
          </w:tcPr>
          <w:p w14:paraId="3C0D4C31" w14:textId="77777777" w:rsidR="00EA574B" w:rsidRPr="00B61189" w:rsidRDefault="00EA574B" w:rsidP="00FC2249">
            <w:pPr>
              <w:jc w:val="center"/>
              <w:rPr>
                <w:color w:val="000000"/>
                <w:sz w:val="20"/>
              </w:rPr>
            </w:pPr>
            <w:r w:rsidRPr="00B61189">
              <w:rPr>
                <w:color w:val="000000"/>
                <w:sz w:val="20"/>
              </w:rPr>
              <w:t>4</w:t>
            </w:r>
          </w:p>
        </w:tc>
      </w:tr>
      <w:tr w:rsidR="00EA574B" w:rsidRPr="00916DEA" w14:paraId="4C06C5D5" w14:textId="77777777" w:rsidTr="00FC2249">
        <w:trPr>
          <w:trHeight w:val="288"/>
        </w:trPr>
        <w:tc>
          <w:tcPr>
            <w:tcW w:w="2325" w:type="dxa"/>
            <w:shd w:val="clear" w:color="auto" w:fill="auto"/>
            <w:noWrap/>
            <w:vAlign w:val="center"/>
            <w:hideMark/>
          </w:tcPr>
          <w:p w14:paraId="1C4DDE41" w14:textId="77777777" w:rsidR="00EA574B" w:rsidRPr="001029B2" w:rsidRDefault="00EA574B" w:rsidP="00FC2249">
            <w:pPr>
              <w:rPr>
                <w:color w:val="000000"/>
                <w:sz w:val="20"/>
              </w:rPr>
            </w:pPr>
            <w:r>
              <w:rPr>
                <w:color w:val="000000"/>
                <w:sz w:val="20"/>
              </w:rPr>
              <w:t>Number of</w:t>
            </w:r>
            <w:r w:rsidRPr="001029B2">
              <w:rPr>
                <w:color w:val="000000"/>
                <w:sz w:val="20"/>
              </w:rPr>
              <w:t xml:space="preserve"> Exceedance</w:t>
            </w:r>
            <w:r>
              <w:rPr>
                <w:color w:val="000000"/>
                <w:sz w:val="20"/>
              </w:rPr>
              <w:t>s</w:t>
            </w:r>
          </w:p>
        </w:tc>
        <w:tc>
          <w:tcPr>
            <w:tcW w:w="2490" w:type="dxa"/>
            <w:shd w:val="clear" w:color="auto" w:fill="F2F2F2" w:themeFill="background1" w:themeFillShade="F2"/>
            <w:noWrap/>
            <w:vAlign w:val="center"/>
          </w:tcPr>
          <w:p w14:paraId="725416A3" w14:textId="77777777" w:rsidR="00EA574B" w:rsidRPr="00B61189" w:rsidRDefault="00EA574B" w:rsidP="00FC2249">
            <w:pPr>
              <w:jc w:val="center"/>
              <w:rPr>
                <w:color w:val="000000"/>
                <w:sz w:val="20"/>
              </w:rPr>
            </w:pPr>
            <w:r w:rsidRPr="00B61189">
              <w:rPr>
                <w:color w:val="000000"/>
                <w:sz w:val="20"/>
              </w:rPr>
              <w:t>3</w:t>
            </w:r>
          </w:p>
        </w:tc>
        <w:tc>
          <w:tcPr>
            <w:tcW w:w="2490" w:type="dxa"/>
            <w:shd w:val="clear" w:color="auto" w:fill="auto"/>
            <w:noWrap/>
            <w:vAlign w:val="center"/>
          </w:tcPr>
          <w:p w14:paraId="1EF55FCE" w14:textId="77777777" w:rsidR="00EA574B" w:rsidRPr="00B61189" w:rsidRDefault="00EA574B" w:rsidP="00FC2249">
            <w:pPr>
              <w:jc w:val="center"/>
              <w:rPr>
                <w:color w:val="000000"/>
                <w:sz w:val="20"/>
              </w:rPr>
            </w:pPr>
            <w:r w:rsidRPr="00B61189">
              <w:rPr>
                <w:color w:val="000000"/>
                <w:sz w:val="20"/>
              </w:rPr>
              <w:t>3</w:t>
            </w:r>
          </w:p>
        </w:tc>
        <w:tc>
          <w:tcPr>
            <w:tcW w:w="2490" w:type="dxa"/>
            <w:shd w:val="clear" w:color="auto" w:fill="F2F2F2" w:themeFill="background1" w:themeFillShade="F2"/>
            <w:vAlign w:val="center"/>
          </w:tcPr>
          <w:p w14:paraId="46692D97" w14:textId="77777777" w:rsidR="00EA574B" w:rsidRPr="00B61189" w:rsidRDefault="00EA574B" w:rsidP="00FC2249">
            <w:pPr>
              <w:jc w:val="center"/>
              <w:rPr>
                <w:color w:val="000000"/>
                <w:sz w:val="20"/>
              </w:rPr>
            </w:pPr>
            <w:r w:rsidRPr="00B61189">
              <w:rPr>
                <w:color w:val="000000"/>
                <w:sz w:val="20"/>
              </w:rPr>
              <w:t>4</w:t>
            </w:r>
          </w:p>
        </w:tc>
      </w:tr>
      <w:tr w:rsidR="00EA574B" w:rsidRPr="00916DEA" w14:paraId="063A4F1B" w14:textId="77777777" w:rsidTr="00FC2249">
        <w:trPr>
          <w:trHeight w:val="288"/>
        </w:trPr>
        <w:tc>
          <w:tcPr>
            <w:tcW w:w="2325" w:type="dxa"/>
            <w:shd w:val="clear" w:color="auto" w:fill="auto"/>
            <w:noWrap/>
            <w:vAlign w:val="center"/>
            <w:hideMark/>
          </w:tcPr>
          <w:p w14:paraId="3AE05D43" w14:textId="77777777" w:rsidR="00EA574B" w:rsidRPr="001029B2" w:rsidRDefault="00EA574B" w:rsidP="00FC2249">
            <w:pPr>
              <w:rPr>
                <w:color w:val="000000"/>
                <w:sz w:val="20"/>
              </w:rPr>
            </w:pPr>
            <w:r>
              <w:rPr>
                <w:color w:val="000000"/>
                <w:sz w:val="20"/>
              </w:rPr>
              <w:t>%</w:t>
            </w:r>
            <w:r w:rsidRPr="001029B2">
              <w:rPr>
                <w:color w:val="000000"/>
                <w:sz w:val="20"/>
              </w:rPr>
              <w:t xml:space="preserve"> Exceedance</w:t>
            </w:r>
          </w:p>
        </w:tc>
        <w:tc>
          <w:tcPr>
            <w:tcW w:w="2490" w:type="dxa"/>
            <w:shd w:val="clear" w:color="auto" w:fill="F2F2F2" w:themeFill="background1" w:themeFillShade="F2"/>
            <w:noWrap/>
            <w:vAlign w:val="center"/>
          </w:tcPr>
          <w:p w14:paraId="4C66A7DC" w14:textId="77777777" w:rsidR="00EA574B" w:rsidRPr="00B61189" w:rsidRDefault="00EA574B" w:rsidP="00FC2249">
            <w:pPr>
              <w:jc w:val="center"/>
              <w:rPr>
                <w:color w:val="000000"/>
                <w:sz w:val="20"/>
              </w:rPr>
            </w:pPr>
            <w:r w:rsidRPr="00B61189">
              <w:rPr>
                <w:color w:val="000000"/>
                <w:sz w:val="20"/>
              </w:rPr>
              <w:t>100</w:t>
            </w:r>
            <w:r>
              <w:rPr>
                <w:color w:val="000000"/>
                <w:sz w:val="20"/>
              </w:rPr>
              <w:t>%</w:t>
            </w:r>
          </w:p>
        </w:tc>
        <w:tc>
          <w:tcPr>
            <w:tcW w:w="2490" w:type="dxa"/>
            <w:shd w:val="clear" w:color="auto" w:fill="auto"/>
            <w:noWrap/>
            <w:vAlign w:val="center"/>
          </w:tcPr>
          <w:p w14:paraId="19427891" w14:textId="77777777" w:rsidR="00EA574B" w:rsidRPr="00B61189" w:rsidRDefault="00EA574B" w:rsidP="00FC2249">
            <w:pPr>
              <w:jc w:val="center"/>
              <w:rPr>
                <w:color w:val="000000"/>
                <w:sz w:val="20"/>
              </w:rPr>
            </w:pPr>
            <w:r w:rsidRPr="00B61189">
              <w:rPr>
                <w:color w:val="000000"/>
                <w:sz w:val="20"/>
              </w:rPr>
              <w:t>100</w:t>
            </w:r>
            <w:r>
              <w:rPr>
                <w:color w:val="000000"/>
                <w:sz w:val="20"/>
              </w:rPr>
              <w:t>%</w:t>
            </w:r>
          </w:p>
        </w:tc>
        <w:tc>
          <w:tcPr>
            <w:tcW w:w="2490" w:type="dxa"/>
            <w:shd w:val="clear" w:color="auto" w:fill="F2F2F2" w:themeFill="background1" w:themeFillShade="F2"/>
            <w:vAlign w:val="center"/>
          </w:tcPr>
          <w:p w14:paraId="26181DC1" w14:textId="77777777" w:rsidR="00EA574B" w:rsidRPr="00B61189" w:rsidRDefault="00EA574B" w:rsidP="00FC2249">
            <w:pPr>
              <w:jc w:val="center"/>
              <w:rPr>
                <w:color w:val="000000"/>
                <w:sz w:val="20"/>
              </w:rPr>
            </w:pPr>
            <w:r w:rsidRPr="00B61189">
              <w:rPr>
                <w:color w:val="000000"/>
                <w:sz w:val="20"/>
              </w:rPr>
              <w:t>100</w:t>
            </w:r>
            <w:r>
              <w:rPr>
                <w:color w:val="000000"/>
                <w:sz w:val="20"/>
              </w:rPr>
              <w:t>%</w:t>
            </w:r>
          </w:p>
        </w:tc>
      </w:tr>
    </w:tbl>
    <w:p w14:paraId="075D0291" w14:textId="77777777" w:rsidR="00EA574B" w:rsidRDefault="00EA574B" w:rsidP="004148AF">
      <w:pPr>
        <w:pStyle w:val="BodyText"/>
      </w:pPr>
    </w:p>
    <w:p w14:paraId="78693151" w14:textId="2AE7F8B2" w:rsidR="004148AF" w:rsidRDefault="00EA574B" w:rsidP="00E65C38">
      <w:r>
        <w:t>The</w:t>
      </w:r>
      <w:r w:rsidR="004148AF">
        <w:t xml:space="preserve"> </w:t>
      </w:r>
      <w:r>
        <w:t>Stony Brook @ Intake Weekly</w:t>
      </w:r>
      <w:r w:rsidR="0089642F">
        <w:t xml:space="preserve"> </w:t>
      </w:r>
      <w:r w:rsidR="00E9200B">
        <w:t>manganese</w:t>
      </w:r>
      <w:r>
        <w:t xml:space="preserve"> </w:t>
      </w:r>
      <w:r w:rsidR="00324C4E">
        <w:t>exceedance</w:t>
      </w:r>
      <w:r>
        <w:t xml:space="preserve"> rate</w:t>
      </w:r>
      <w:r w:rsidR="004148AF">
        <w:t xml:space="preserve"> </w:t>
      </w:r>
      <w:r>
        <w:t>was high compared to the HB @ DH and HB @ Intake Weekly exceedance rates (Table 1</w:t>
      </w:r>
      <w:r w:rsidR="009271EC">
        <w:t>6</w:t>
      </w:r>
      <w:r>
        <w:t>).</w:t>
      </w:r>
      <w:r w:rsidR="004148AF">
        <w:t xml:space="preserve"> </w:t>
      </w:r>
      <w:r>
        <w:t>Seventy one</w:t>
      </w:r>
      <w:r w:rsidR="004148AF">
        <w:t xml:space="preserve"> percent of </w:t>
      </w:r>
      <w:r>
        <w:t xml:space="preserve">SB @ Intake Weekly surface </w:t>
      </w:r>
      <w:r w:rsidR="004148AF">
        <w:t xml:space="preserve">samples exceeded the standard, although only two of six samples (33 percent) exceeded the SMCL from the SB @ DH site. It was unclear whether the difference in manganese exceedance rates between the two Stony Brook sites was due to differences in water quality between the locations or due to the much larger sample size collected at the weekly intake location (52) compared to the deep hole site (6). Higher manganese levels at Stony Brook Reservoir relative to Hobbs Brook Reservoir could be attributable to differences in the composition of bed </w:t>
      </w:r>
      <w:r w:rsidR="009271EC">
        <w:t>sediments</w:t>
      </w:r>
      <w:r w:rsidR="004148AF">
        <w:t xml:space="preserve"> between the reservoirs (Waldron and Bent, 2001). At Fresh Pond, which is fed primarily from Stony Brook Reservoir, 43 percent of FP @ DH surface samples exceeded the SMCL. </w:t>
      </w:r>
    </w:p>
    <w:p w14:paraId="63526A6C" w14:textId="77777777" w:rsidR="00483317" w:rsidRDefault="00483317" w:rsidP="000E47A4"/>
    <w:p w14:paraId="6BC9A3A6" w14:textId="668E5128" w:rsidR="00483317" w:rsidRDefault="00410D83" w:rsidP="000E47A4">
      <w:r>
        <w:t xml:space="preserve">While all samples collected from HB @ Upper and HB @ Middle exceeded the iron </w:t>
      </w:r>
      <w:r w:rsidR="0089642F">
        <w:t>(</w:t>
      </w:r>
      <w:r>
        <w:t>Fe</w:t>
      </w:r>
      <w:r w:rsidR="0089642F">
        <w:t>)</w:t>
      </w:r>
      <w:r>
        <w:t xml:space="preserve"> SMCL, </w:t>
      </w:r>
      <w:r w:rsidR="009271EC">
        <w:t>exceedance</w:t>
      </w:r>
      <w:r>
        <w:t xml:space="preserve"> rates for iron were overall lower than for </w:t>
      </w:r>
      <w:r w:rsidR="009271EC">
        <w:t>manganese</w:t>
      </w:r>
      <w:r w:rsidR="008C6376">
        <w:t xml:space="preserve"> (Tables 1</w:t>
      </w:r>
      <w:r w:rsidR="009271EC">
        <w:t>6</w:t>
      </w:r>
      <w:r w:rsidR="004E474D">
        <w:t xml:space="preserve"> through </w:t>
      </w:r>
      <w:r w:rsidR="008C6376">
        <w:t>1</w:t>
      </w:r>
      <w:r w:rsidR="009271EC">
        <w:t>9</w:t>
      </w:r>
      <w:r w:rsidR="008C6376">
        <w:t>)</w:t>
      </w:r>
      <w:r>
        <w:t xml:space="preserve">. </w:t>
      </w:r>
      <w:r w:rsidR="00864540">
        <w:t>Surface</w:t>
      </w:r>
      <w:r>
        <w:t xml:space="preserve"> </w:t>
      </w:r>
      <w:r w:rsidR="009271EC">
        <w:t>samples</w:t>
      </w:r>
      <w:r>
        <w:t xml:space="preserve"> from the reservoir deep hole sites </w:t>
      </w:r>
      <w:r w:rsidR="00864540">
        <w:t>did not exceed</w:t>
      </w:r>
      <w:r>
        <w:t xml:space="preserve"> the iron SMCL and only 8 percent and 27 percent of the weekly samples at Hobbs Brook and Stony Brook Reservoirs, respectively, exceeded the SMCL</w:t>
      </w:r>
      <w:r w:rsidR="009271EC">
        <w:t xml:space="preserve"> (Table 18)</w:t>
      </w:r>
      <w:r>
        <w:t xml:space="preserve">. </w:t>
      </w:r>
      <w:r w:rsidR="00864540">
        <w:t>Although all</w:t>
      </w:r>
      <w:r>
        <w:t xml:space="preserve"> bottom samples at HB @ DH and SB @ DH exceeded the </w:t>
      </w:r>
      <w:r w:rsidR="00E9200B">
        <w:t xml:space="preserve">iron </w:t>
      </w:r>
      <w:r>
        <w:t>SMCL, no bottom samples from FP @ DH exceeded the standard</w:t>
      </w:r>
      <w:r w:rsidR="009271EC">
        <w:t xml:space="preserve"> (Table 19)</w:t>
      </w:r>
      <w:r>
        <w:t xml:space="preserve">. </w:t>
      </w:r>
    </w:p>
    <w:p w14:paraId="40D993BB" w14:textId="77777777" w:rsidR="009271EC" w:rsidRDefault="009271EC" w:rsidP="00736362">
      <w:pPr>
        <w:spacing w:after="0"/>
      </w:pPr>
    </w:p>
    <w:p w14:paraId="73E9C2C9" w14:textId="2E93E916" w:rsidR="00736362" w:rsidRDefault="00E61732" w:rsidP="00736362">
      <w:pPr>
        <w:pStyle w:val="Caption"/>
        <w:spacing w:after="0"/>
      </w:pPr>
      <w:bookmarkStart w:id="108" w:name="_Toc495936766"/>
      <w:r>
        <w:t xml:space="preserve">Table </w:t>
      </w:r>
      <w:fldSimple w:instr=" SEQ Table \* ARABIC ">
        <w:r w:rsidR="00F8476A">
          <w:rPr>
            <w:noProof/>
          </w:rPr>
          <w:t>18</w:t>
        </w:r>
      </w:fldSimple>
      <w:r>
        <w:t xml:space="preserve">: Reservoir Surface 2016 Fe Results </w:t>
      </w:r>
      <w:r w:rsidR="00215167">
        <w:t xml:space="preserve">(mg/L) </w:t>
      </w:r>
      <w:r>
        <w:t xml:space="preserve">and SMCL Exceedances </w:t>
      </w:r>
      <w:r w:rsidRPr="00DE57FC">
        <w:t>(&gt;0.3 mg/L)</w:t>
      </w:r>
      <w:bookmarkEnd w:id="108"/>
      <w:r w:rsidR="00736362">
        <w:t xml:space="preserve"> </w:t>
      </w:r>
    </w:p>
    <w:p w14:paraId="0FE85CC8" w14:textId="5C102F0C" w:rsidR="00E61732" w:rsidRDefault="00736362" w:rsidP="00736362">
      <w:pPr>
        <w:pStyle w:val="Caption"/>
        <w:spacing w:after="0"/>
      </w:pPr>
      <w:r w:rsidRPr="00E54D24">
        <w:rPr>
          <w:rStyle w:val="Strong"/>
        </w:rPr>
        <w:t>Exceedances are bolded.</w:t>
      </w:r>
    </w:p>
    <w:tbl>
      <w:tblPr>
        <w:tblW w:w="979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1195"/>
        <w:gridCol w:w="1196"/>
        <w:gridCol w:w="1196"/>
        <w:gridCol w:w="1195"/>
        <w:gridCol w:w="1196"/>
        <w:gridCol w:w="1196"/>
        <w:gridCol w:w="1196"/>
      </w:tblGrid>
      <w:tr w:rsidR="00E61732" w:rsidRPr="001029B2" w14:paraId="497ABB6A" w14:textId="77777777" w:rsidTr="00B95AA4">
        <w:trPr>
          <w:trHeight w:val="537"/>
        </w:trPr>
        <w:tc>
          <w:tcPr>
            <w:tcW w:w="1425" w:type="dxa"/>
            <w:tcBorders>
              <w:top w:val="single" w:sz="12" w:space="0" w:color="auto"/>
              <w:bottom w:val="single" w:sz="4" w:space="0" w:color="auto"/>
            </w:tcBorders>
            <w:shd w:val="clear" w:color="auto" w:fill="FFFFFF" w:themeFill="background1"/>
            <w:noWrap/>
            <w:vAlign w:val="center"/>
            <w:hideMark/>
          </w:tcPr>
          <w:p w14:paraId="603C1356" w14:textId="77777777" w:rsidR="00E61732" w:rsidRPr="00FC649F" w:rsidRDefault="00E61732" w:rsidP="00B95AA4">
            <w:pPr>
              <w:jc w:val="center"/>
              <w:rPr>
                <w:b/>
                <w:sz w:val="20"/>
              </w:rPr>
            </w:pPr>
            <w:r w:rsidRPr="00FC649F">
              <w:rPr>
                <w:b/>
                <w:sz w:val="20"/>
              </w:rPr>
              <w:t>Site Name</w:t>
            </w:r>
          </w:p>
        </w:tc>
        <w:tc>
          <w:tcPr>
            <w:tcW w:w="1195" w:type="dxa"/>
            <w:tcBorders>
              <w:top w:val="single" w:sz="12" w:space="0" w:color="auto"/>
              <w:bottom w:val="single" w:sz="4" w:space="0" w:color="auto"/>
            </w:tcBorders>
            <w:shd w:val="clear" w:color="auto" w:fill="F2F2F2" w:themeFill="background1" w:themeFillShade="F2"/>
            <w:noWrap/>
            <w:vAlign w:val="center"/>
            <w:hideMark/>
          </w:tcPr>
          <w:p w14:paraId="7BBEAA4C" w14:textId="77777777" w:rsidR="00E61732" w:rsidRPr="001029B2" w:rsidRDefault="00E61732" w:rsidP="00B95AA4">
            <w:pPr>
              <w:jc w:val="center"/>
              <w:rPr>
                <w:color w:val="000000"/>
                <w:sz w:val="20"/>
              </w:rPr>
            </w:pPr>
            <w:r w:rsidRPr="001029B2">
              <w:rPr>
                <w:b/>
                <w:color w:val="000000"/>
                <w:sz w:val="20"/>
              </w:rPr>
              <w:t>HB @ Upper</w:t>
            </w:r>
          </w:p>
        </w:tc>
        <w:tc>
          <w:tcPr>
            <w:tcW w:w="1196" w:type="dxa"/>
            <w:tcBorders>
              <w:top w:val="single" w:sz="12" w:space="0" w:color="auto"/>
              <w:bottom w:val="single" w:sz="4" w:space="0" w:color="auto"/>
            </w:tcBorders>
            <w:shd w:val="clear" w:color="auto" w:fill="F2F2F2" w:themeFill="background1" w:themeFillShade="F2"/>
            <w:noWrap/>
            <w:vAlign w:val="center"/>
            <w:hideMark/>
          </w:tcPr>
          <w:p w14:paraId="5C982091" w14:textId="77777777" w:rsidR="00E61732" w:rsidRPr="001029B2" w:rsidRDefault="00E61732" w:rsidP="00B95AA4">
            <w:pPr>
              <w:jc w:val="center"/>
              <w:rPr>
                <w:color w:val="000000"/>
                <w:sz w:val="20"/>
              </w:rPr>
            </w:pPr>
            <w:r w:rsidRPr="001029B2">
              <w:rPr>
                <w:b/>
                <w:color w:val="000000"/>
                <w:sz w:val="20"/>
              </w:rPr>
              <w:t>HB @  Middle</w:t>
            </w:r>
          </w:p>
        </w:tc>
        <w:tc>
          <w:tcPr>
            <w:tcW w:w="1196" w:type="dxa"/>
            <w:tcBorders>
              <w:top w:val="single" w:sz="12" w:space="0" w:color="auto"/>
              <w:bottom w:val="single" w:sz="4" w:space="0" w:color="auto"/>
            </w:tcBorders>
            <w:shd w:val="clear" w:color="auto" w:fill="F2F2F2" w:themeFill="background1" w:themeFillShade="F2"/>
            <w:noWrap/>
            <w:vAlign w:val="center"/>
            <w:hideMark/>
          </w:tcPr>
          <w:p w14:paraId="5326375C" w14:textId="1C24A5C7" w:rsidR="00E61732" w:rsidRPr="001029B2" w:rsidRDefault="00E61732" w:rsidP="00B95AA4">
            <w:pPr>
              <w:jc w:val="center"/>
              <w:rPr>
                <w:color w:val="000000"/>
                <w:sz w:val="20"/>
              </w:rPr>
            </w:pPr>
            <w:r w:rsidRPr="001029B2">
              <w:rPr>
                <w:b/>
                <w:color w:val="000000"/>
                <w:sz w:val="20"/>
              </w:rPr>
              <w:t>HB @ DH</w:t>
            </w:r>
          </w:p>
        </w:tc>
        <w:tc>
          <w:tcPr>
            <w:tcW w:w="1195" w:type="dxa"/>
            <w:tcBorders>
              <w:top w:val="single" w:sz="12" w:space="0" w:color="auto"/>
              <w:bottom w:val="single" w:sz="4" w:space="0" w:color="auto"/>
            </w:tcBorders>
            <w:shd w:val="clear" w:color="auto" w:fill="F2F2F2" w:themeFill="background1" w:themeFillShade="F2"/>
            <w:vAlign w:val="center"/>
          </w:tcPr>
          <w:p w14:paraId="7C26B8B5" w14:textId="19353B02" w:rsidR="00E61732" w:rsidRPr="001029B2" w:rsidRDefault="00E61732" w:rsidP="00780458">
            <w:pPr>
              <w:jc w:val="center"/>
              <w:rPr>
                <w:color w:val="000000"/>
                <w:sz w:val="20"/>
              </w:rPr>
            </w:pPr>
            <w:r>
              <w:rPr>
                <w:b/>
                <w:color w:val="000000"/>
                <w:sz w:val="20"/>
              </w:rPr>
              <w:t xml:space="preserve">HB </w:t>
            </w:r>
            <w:r w:rsidR="00780458">
              <w:rPr>
                <w:b/>
                <w:color w:val="000000"/>
                <w:sz w:val="20"/>
              </w:rPr>
              <w:t>@ Intake Weekly</w:t>
            </w:r>
          </w:p>
        </w:tc>
        <w:tc>
          <w:tcPr>
            <w:tcW w:w="1196" w:type="dxa"/>
            <w:tcBorders>
              <w:top w:val="single" w:sz="12" w:space="0" w:color="auto"/>
              <w:bottom w:val="single" w:sz="4" w:space="0" w:color="auto"/>
            </w:tcBorders>
            <w:shd w:val="clear" w:color="auto" w:fill="FFFFFF" w:themeFill="background1"/>
            <w:noWrap/>
            <w:vAlign w:val="center"/>
          </w:tcPr>
          <w:p w14:paraId="7488F45B" w14:textId="44F874E5" w:rsidR="00E61732" w:rsidRPr="001029B2" w:rsidRDefault="00E61732" w:rsidP="00B95AA4">
            <w:pPr>
              <w:jc w:val="center"/>
              <w:rPr>
                <w:color w:val="000000"/>
                <w:sz w:val="20"/>
              </w:rPr>
            </w:pPr>
            <w:r>
              <w:rPr>
                <w:b/>
                <w:color w:val="000000"/>
                <w:sz w:val="20"/>
              </w:rPr>
              <w:t>S</w:t>
            </w:r>
            <w:r w:rsidRPr="001029B2">
              <w:rPr>
                <w:b/>
                <w:color w:val="000000"/>
                <w:sz w:val="20"/>
              </w:rPr>
              <w:t xml:space="preserve">B @ </w:t>
            </w:r>
            <w:r>
              <w:rPr>
                <w:b/>
                <w:color w:val="000000"/>
                <w:sz w:val="20"/>
              </w:rPr>
              <w:t>DH</w:t>
            </w:r>
          </w:p>
        </w:tc>
        <w:tc>
          <w:tcPr>
            <w:tcW w:w="1196" w:type="dxa"/>
            <w:tcBorders>
              <w:top w:val="single" w:sz="12" w:space="0" w:color="auto"/>
              <w:bottom w:val="single" w:sz="4" w:space="0" w:color="auto"/>
            </w:tcBorders>
            <w:shd w:val="clear" w:color="auto" w:fill="FFFFFF" w:themeFill="background1"/>
            <w:vAlign w:val="center"/>
          </w:tcPr>
          <w:p w14:paraId="451349F5" w14:textId="7D18E22A" w:rsidR="00E61732" w:rsidRPr="001029B2" w:rsidRDefault="00E61732" w:rsidP="00780458">
            <w:pPr>
              <w:jc w:val="center"/>
              <w:rPr>
                <w:color w:val="000000"/>
                <w:sz w:val="20"/>
              </w:rPr>
            </w:pPr>
            <w:r>
              <w:rPr>
                <w:b/>
                <w:color w:val="000000"/>
                <w:sz w:val="20"/>
              </w:rPr>
              <w:t>SB</w:t>
            </w:r>
            <w:r w:rsidRPr="001029B2">
              <w:rPr>
                <w:b/>
                <w:color w:val="000000"/>
                <w:sz w:val="20"/>
              </w:rPr>
              <w:t xml:space="preserve"> </w:t>
            </w:r>
            <w:r w:rsidR="00780458">
              <w:rPr>
                <w:b/>
                <w:color w:val="000000"/>
                <w:sz w:val="20"/>
              </w:rPr>
              <w:t>@ Intake Weekly</w:t>
            </w:r>
          </w:p>
        </w:tc>
        <w:tc>
          <w:tcPr>
            <w:tcW w:w="1196" w:type="dxa"/>
            <w:tcBorders>
              <w:top w:val="single" w:sz="12" w:space="0" w:color="auto"/>
              <w:bottom w:val="single" w:sz="4" w:space="0" w:color="auto"/>
            </w:tcBorders>
            <w:shd w:val="clear" w:color="auto" w:fill="F2F2F2" w:themeFill="background1" w:themeFillShade="F2"/>
            <w:vAlign w:val="center"/>
          </w:tcPr>
          <w:p w14:paraId="1009226F" w14:textId="1DB3E749" w:rsidR="00E61732" w:rsidRPr="001029B2" w:rsidRDefault="00E61732" w:rsidP="00B95AA4">
            <w:pPr>
              <w:jc w:val="center"/>
              <w:rPr>
                <w:color w:val="000000"/>
                <w:sz w:val="20"/>
              </w:rPr>
            </w:pPr>
            <w:r>
              <w:rPr>
                <w:b/>
                <w:color w:val="000000"/>
                <w:sz w:val="20"/>
              </w:rPr>
              <w:t>FP</w:t>
            </w:r>
            <w:r w:rsidRPr="001029B2">
              <w:rPr>
                <w:b/>
                <w:color w:val="000000"/>
                <w:sz w:val="20"/>
              </w:rPr>
              <w:t xml:space="preserve"> @ </w:t>
            </w:r>
            <w:r>
              <w:rPr>
                <w:b/>
                <w:color w:val="000000"/>
                <w:sz w:val="20"/>
              </w:rPr>
              <w:t>DH</w:t>
            </w:r>
          </w:p>
        </w:tc>
      </w:tr>
      <w:tr w:rsidR="00D31AA5" w:rsidRPr="00637BBF" w14:paraId="2A0BB19D" w14:textId="77777777" w:rsidTr="00671BA4">
        <w:trPr>
          <w:trHeight w:val="288"/>
        </w:trPr>
        <w:tc>
          <w:tcPr>
            <w:tcW w:w="1425" w:type="dxa"/>
            <w:tcBorders>
              <w:top w:val="single" w:sz="4" w:space="0" w:color="auto"/>
            </w:tcBorders>
            <w:shd w:val="clear" w:color="auto" w:fill="FFFFFF" w:themeFill="background1"/>
            <w:noWrap/>
            <w:vAlign w:val="center"/>
            <w:hideMark/>
          </w:tcPr>
          <w:p w14:paraId="0474A91A" w14:textId="6CAE3FCB" w:rsidR="00D31AA5" w:rsidRPr="00FC649F" w:rsidRDefault="00D31AA5" w:rsidP="00D31AA5">
            <w:pPr>
              <w:rPr>
                <w:color w:val="000000"/>
                <w:sz w:val="20"/>
              </w:rPr>
            </w:pPr>
            <w:r w:rsidRPr="00FC649F">
              <w:rPr>
                <w:color w:val="000000"/>
                <w:sz w:val="20"/>
              </w:rPr>
              <w:t>Median</w:t>
            </w:r>
          </w:p>
        </w:tc>
        <w:tc>
          <w:tcPr>
            <w:tcW w:w="1195" w:type="dxa"/>
            <w:tcBorders>
              <w:top w:val="single" w:sz="4" w:space="0" w:color="auto"/>
            </w:tcBorders>
            <w:shd w:val="clear" w:color="auto" w:fill="F2F2F2" w:themeFill="background1" w:themeFillShade="F2"/>
            <w:noWrap/>
            <w:vAlign w:val="center"/>
          </w:tcPr>
          <w:p w14:paraId="0A880AE3" w14:textId="77777777" w:rsidR="00D31AA5" w:rsidRPr="00736362" w:rsidRDefault="00D31AA5" w:rsidP="00D31AA5">
            <w:pPr>
              <w:jc w:val="center"/>
              <w:rPr>
                <w:b/>
                <w:color w:val="000000"/>
                <w:sz w:val="20"/>
              </w:rPr>
            </w:pPr>
            <w:r w:rsidRPr="00736362">
              <w:rPr>
                <w:b/>
                <w:color w:val="000000"/>
                <w:sz w:val="20"/>
              </w:rPr>
              <w:t>1.53</w:t>
            </w:r>
          </w:p>
        </w:tc>
        <w:tc>
          <w:tcPr>
            <w:tcW w:w="1196" w:type="dxa"/>
            <w:tcBorders>
              <w:top w:val="single" w:sz="4" w:space="0" w:color="auto"/>
            </w:tcBorders>
            <w:shd w:val="clear" w:color="auto" w:fill="F2F2F2" w:themeFill="background1" w:themeFillShade="F2"/>
            <w:noWrap/>
            <w:vAlign w:val="center"/>
          </w:tcPr>
          <w:p w14:paraId="20166209" w14:textId="77777777" w:rsidR="00D31AA5" w:rsidRPr="00736362" w:rsidRDefault="00D31AA5" w:rsidP="00D31AA5">
            <w:pPr>
              <w:jc w:val="center"/>
              <w:rPr>
                <w:b/>
                <w:color w:val="000000"/>
                <w:sz w:val="20"/>
              </w:rPr>
            </w:pPr>
            <w:r w:rsidRPr="00736362">
              <w:rPr>
                <w:b/>
                <w:color w:val="000000"/>
                <w:sz w:val="20"/>
              </w:rPr>
              <w:t>0.84</w:t>
            </w:r>
          </w:p>
        </w:tc>
        <w:tc>
          <w:tcPr>
            <w:tcW w:w="1196" w:type="dxa"/>
            <w:tcBorders>
              <w:top w:val="single" w:sz="4" w:space="0" w:color="auto"/>
            </w:tcBorders>
            <w:shd w:val="clear" w:color="auto" w:fill="F2F2F2" w:themeFill="background1" w:themeFillShade="F2"/>
            <w:noWrap/>
            <w:vAlign w:val="center"/>
          </w:tcPr>
          <w:p w14:paraId="15BBB642" w14:textId="77777777" w:rsidR="00D31AA5" w:rsidRPr="00DC471F" w:rsidRDefault="00D31AA5" w:rsidP="00D31AA5">
            <w:pPr>
              <w:jc w:val="center"/>
              <w:rPr>
                <w:color w:val="000000"/>
                <w:sz w:val="20"/>
              </w:rPr>
            </w:pPr>
            <w:r w:rsidRPr="00DC471F">
              <w:rPr>
                <w:color w:val="000000"/>
                <w:sz w:val="20"/>
              </w:rPr>
              <w:t>0.20</w:t>
            </w:r>
          </w:p>
        </w:tc>
        <w:tc>
          <w:tcPr>
            <w:tcW w:w="1195" w:type="dxa"/>
            <w:tcBorders>
              <w:top w:val="single" w:sz="4" w:space="0" w:color="auto"/>
            </w:tcBorders>
            <w:shd w:val="clear" w:color="auto" w:fill="F2F2F2" w:themeFill="background1" w:themeFillShade="F2"/>
            <w:vAlign w:val="center"/>
          </w:tcPr>
          <w:p w14:paraId="5D4BC449" w14:textId="77777777" w:rsidR="00D31AA5" w:rsidRPr="00DC471F" w:rsidRDefault="00D31AA5" w:rsidP="00D31AA5">
            <w:pPr>
              <w:jc w:val="center"/>
              <w:rPr>
                <w:color w:val="000000"/>
                <w:sz w:val="20"/>
              </w:rPr>
            </w:pPr>
            <w:r w:rsidRPr="00DC471F">
              <w:rPr>
                <w:color w:val="000000"/>
                <w:sz w:val="20"/>
              </w:rPr>
              <w:t>0.22</w:t>
            </w:r>
          </w:p>
        </w:tc>
        <w:tc>
          <w:tcPr>
            <w:tcW w:w="1196" w:type="dxa"/>
            <w:tcBorders>
              <w:top w:val="single" w:sz="4" w:space="0" w:color="auto"/>
            </w:tcBorders>
            <w:shd w:val="clear" w:color="auto" w:fill="FFFFFF" w:themeFill="background1"/>
            <w:noWrap/>
            <w:vAlign w:val="center"/>
          </w:tcPr>
          <w:p w14:paraId="3EB61B35" w14:textId="77777777" w:rsidR="00D31AA5" w:rsidRPr="00DC471F" w:rsidRDefault="00D31AA5" w:rsidP="00D31AA5">
            <w:pPr>
              <w:jc w:val="center"/>
              <w:rPr>
                <w:color w:val="000000"/>
                <w:sz w:val="20"/>
              </w:rPr>
            </w:pPr>
            <w:r w:rsidRPr="00DC471F">
              <w:rPr>
                <w:color w:val="000000"/>
                <w:sz w:val="20"/>
              </w:rPr>
              <w:t>0.20</w:t>
            </w:r>
          </w:p>
        </w:tc>
        <w:tc>
          <w:tcPr>
            <w:tcW w:w="1196" w:type="dxa"/>
            <w:tcBorders>
              <w:top w:val="single" w:sz="4" w:space="0" w:color="auto"/>
            </w:tcBorders>
            <w:shd w:val="clear" w:color="auto" w:fill="FFFFFF" w:themeFill="background1"/>
            <w:vAlign w:val="center"/>
          </w:tcPr>
          <w:p w14:paraId="6B3E8F4D" w14:textId="77777777" w:rsidR="00D31AA5" w:rsidRPr="00DC471F" w:rsidRDefault="00D31AA5" w:rsidP="00D31AA5">
            <w:pPr>
              <w:jc w:val="center"/>
              <w:rPr>
                <w:color w:val="000000"/>
                <w:sz w:val="20"/>
              </w:rPr>
            </w:pPr>
            <w:r w:rsidRPr="00DC471F">
              <w:rPr>
                <w:color w:val="000000"/>
                <w:sz w:val="20"/>
              </w:rPr>
              <w:t>0.24</w:t>
            </w:r>
          </w:p>
        </w:tc>
        <w:tc>
          <w:tcPr>
            <w:tcW w:w="1196" w:type="dxa"/>
            <w:tcBorders>
              <w:top w:val="single" w:sz="4" w:space="0" w:color="auto"/>
            </w:tcBorders>
            <w:shd w:val="clear" w:color="auto" w:fill="F2F2F2" w:themeFill="background1" w:themeFillShade="F2"/>
            <w:vAlign w:val="center"/>
          </w:tcPr>
          <w:p w14:paraId="5A0C6F03" w14:textId="77777777" w:rsidR="00D31AA5" w:rsidRPr="00DC471F" w:rsidRDefault="00D31AA5" w:rsidP="00D31AA5">
            <w:pPr>
              <w:jc w:val="center"/>
              <w:rPr>
                <w:color w:val="000000"/>
                <w:sz w:val="20"/>
              </w:rPr>
            </w:pPr>
            <w:r w:rsidRPr="00DC471F">
              <w:rPr>
                <w:color w:val="000000"/>
                <w:sz w:val="20"/>
              </w:rPr>
              <w:t>0.13</w:t>
            </w:r>
          </w:p>
        </w:tc>
      </w:tr>
      <w:tr w:rsidR="00D31AA5" w:rsidRPr="00637BBF" w14:paraId="398F1863" w14:textId="77777777" w:rsidTr="00671BA4">
        <w:trPr>
          <w:trHeight w:val="288"/>
        </w:trPr>
        <w:tc>
          <w:tcPr>
            <w:tcW w:w="1425" w:type="dxa"/>
            <w:shd w:val="clear" w:color="auto" w:fill="FFFFFF" w:themeFill="background1"/>
            <w:noWrap/>
            <w:vAlign w:val="center"/>
            <w:hideMark/>
          </w:tcPr>
          <w:p w14:paraId="1DA9A09D" w14:textId="61A80603" w:rsidR="00D31AA5" w:rsidRPr="00FC649F" w:rsidRDefault="00D31AA5" w:rsidP="00D31AA5">
            <w:pPr>
              <w:rPr>
                <w:color w:val="000000"/>
                <w:sz w:val="20"/>
              </w:rPr>
            </w:pPr>
            <w:r w:rsidRPr="00FC649F">
              <w:rPr>
                <w:color w:val="000000"/>
                <w:sz w:val="20"/>
              </w:rPr>
              <w:t>Mean</w:t>
            </w:r>
          </w:p>
        </w:tc>
        <w:tc>
          <w:tcPr>
            <w:tcW w:w="1195" w:type="dxa"/>
            <w:shd w:val="clear" w:color="auto" w:fill="F2F2F2" w:themeFill="background1" w:themeFillShade="F2"/>
            <w:noWrap/>
            <w:vAlign w:val="center"/>
          </w:tcPr>
          <w:p w14:paraId="0F8372F1" w14:textId="77777777" w:rsidR="00D31AA5" w:rsidRPr="00736362" w:rsidRDefault="00D31AA5" w:rsidP="00D31AA5">
            <w:pPr>
              <w:jc w:val="center"/>
              <w:rPr>
                <w:b/>
                <w:color w:val="000000"/>
                <w:sz w:val="20"/>
              </w:rPr>
            </w:pPr>
            <w:r w:rsidRPr="00736362">
              <w:rPr>
                <w:b/>
                <w:color w:val="000000"/>
                <w:sz w:val="20"/>
              </w:rPr>
              <w:t>2.72</w:t>
            </w:r>
          </w:p>
        </w:tc>
        <w:tc>
          <w:tcPr>
            <w:tcW w:w="1196" w:type="dxa"/>
            <w:shd w:val="clear" w:color="auto" w:fill="F2F2F2" w:themeFill="background1" w:themeFillShade="F2"/>
            <w:noWrap/>
            <w:vAlign w:val="center"/>
          </w:tcPr>
          <w:p w14:paraId="40DD3B1A" w14:textId="77777777" w:rsidR="00D31AA5" w:rsidRPr="00736362" w:rsidRDefault="00D31AA5" w:rsidP="00D31AA5">
            <w:pPr>
              <w:jc w:val="center"/>
              <w:rPr>
                <w:b/>
                <w:color w:val="000000"/>
                <w:sz w:val="20"/>
              </w:rPr>
            </w:pPr>
            <w:r w:rsidRPr="00736362">
              <w:rPr>
                <w:b/>
                <w:color w:val="000000"/>
                <w:sz w:val="20"/>
              </w:rPr>
              <w:t>1.95</w:t>
            </w:r>
          </w:p>
        </w:tc>
        <w:tc>
          <w:tcPr>
            <w:tcW w:w="1196" w:type="dxa"/>
            <w:shd w:val="clear" w:color="auto" w:fill="F2F2F2" w:themeFill="background1" w:themeFillShade="F2"/>
            <w:noWrap/>
            <w:vAlign w:val="center"/>
          </w:tcPr>
          <w:p w14:paraId="02312D17" w14:textId="77777777" w:rsidR="00D31AA5" w:rsidRPr="00DC471F" w:rsidRDefault="00D31AA5" w:rsidP="00D31AA5">
            <w:pPr>
              <w:jc w:val="center"/>
              <w:rPr>
                <w:color w:val="000000"/>
                <w:sz w:val="20"/>
              </w:rPr>
            </w:pPr>
            <w:r w:rsidRPr="00DC471F">
              <w:rPr>
                <w:color w:val="000000"/>
                <w:sz w:val="20"/>
              </w:rPr>
              <w:t>0.20</w:t>
            </w:r>
          </w:p>
        </w:tc>
        <w:tc>
          <w:tcPr>
            <w:tcW w:w="1195" w:type="dxa"/>
            <w:shd w:val="clear" w:color="auto" w:fill="F2F2F2" w:themeFill="background1" w:themeFillShade="F2"/>
            <w:vAlign w:val="center"/>
          </w:tcPr>
          <w:p w14:paraId="339B7A43" w14:textId="77777777" w:rsidR="00D31AA5" w:rsidRPr="00736362" w:rsidRDefault="00D31AA5" w:rsidP="00D31AA5">
            <w:pPr>
              <w:jc w:val="center"/>
              <w:rPr>
                <w:b/>
                <w:color w:val="000000"/>
                <w:sz w:val="20"/>
              </w:rPr>
            </w:pPr>
            <w:r w:rsidRPr="00736362">
              <w:rPr>
                <w:b/>
                <w:color w:val="000000"/>
                <w:sz w:val="20"/>
              </w:rPr>
              <w:t>0.43</w:t>
            </w:r>
          </w:p>
        </w:tc>
        <w:tc>
          <w:tcPr>
            <w:tcW w:w="1196" w:type="dxa"/>
            <w:shd w:val="clear" w:color="auto" w:fill="FFFFFF" w:themeFill="background1"/>
            <w:noWrap/>
            <w:vAlign w:val="center"/>
          </w:tcPr>
          <w:p w14:paraId="6EAE2AF0" w14:textId="77777777" w:rsidR="00D31AA5" w:rsidRPr="00DC471F" w:rsidRDefault="00D31AA5" w:rsidP="00D31AA5">
            <w:pPr>
              <w:jc w:val="center"/>
              <w:rPr>
                <w:color w:val="000000"/>
                <w:sz w:val="20"/>
              </w:rPr>
            </w:pPr>
            <w:r w:rsidRPr="00DC471F">
              <w:rPr>
                <w:color w:val="000000"/>
                <w:sz w:val="20"/>
              </w:rPr>
              <w:t>0.22</w:t>
            </w:r>
          </w:p>
        </w:tc>
        <w:tc>
          <w:tcPr>
            <w:tcW w:w="1196" w:type="dxa"/>
            <w:shd w:val="clear" w:color="auto" w:fill="FFFFFF" w:themeFill="background1"/>
            <w:vAlign w:val="center"/>
          </w:tcPr>
          <w:p w14:paraId="2AB23EC9" w14:textId="77777777" w:rsidR="00D31AA5" w:rsidRPr="00736362" w:rsidRDefault="00D31AA5" w:rsidP="00D31AA5">
            <w:pPr>
              <w:jc w:val="center"/>
              <w:rPr>
                <w:b/>
                <w:color w:val="000000"/>
                <w:sz w:val="20"/>
              </w:rPr>
            </w:pPr>
            <w:r w:rsidRPr="00736362">
              <w:rPr>
                <w:b/>
                <w:color w:val="000000"/>
                <w:sz w:val="20"/>
              </w:rPr>
              <w:t>0.45</w:t>
            </w:r>
          </w:p>
        </w:tc>
        <w:tc>
          <w:tcPr>
            <w:tcW w:w="1196" w:type="dxa"/>
            <w:shd w:val="clear" w:color="auto" w:fill="F2F2F2" w:themeFill="background1" w:themeFillShade="F2"/>
            <w:vAlign w:val="center"/>
          </w:tcPr>
          <w:p w14:paraId="131F79C4" w14:textId="77777777" w:rsidR="00D31AA5" w:rsidRPr="00DC471F" w:rsidRDefault="00D31AA5" w:rsidP="00D31AA5">
            <w:pPr>
              <w:jc w:val="center"/>
              <w:rPr>
                <w:color w:val="000000"/>
                <w:sz w:val="20"/>
              </w:rPr>
            </w:pPr>
            <w:r w:rsidRPr="00DC471F">
              <w:rPr>
                <w:color w:val="000000"/>
                <w:sz w:val="20"/>
              </w:rPr>
              <w:t>0.14</w:t>
            </w:r>
          </w:p>
        </w:tc>
      </w:tr>
      <w:tr w:rsidR="00D31AA5" w:rsidRPr="00637BBF" w14:paraId="46F582A7" w14:textId="77777777" w:rsidTr="00671BA4">
        <w:trPr>
          <w:trHeight w:val="288"/>
        </w:trPr>
        <w:tc>
          <w:tcPr>
            <w:tcW w:w="1425" w:type="dxa"/>
            <w:shd w:val="clear" w:color="auto" w:fill="FFFFFF" w:themeFill="background1"/>
            <w:noWrap/>
            <w:vAlign w:val="center"/>
            <w:hideMark/>
          </w:tcPr>
          <w:p w14:paraId="41A7730B" w14:textId="1DB2F699" w:rsidR="00D31AA5" w:rsidRPr="00FC649F" w:rsidRDefault="00D31AA5" w:rsidP="00D31AA5">
            <w:pPr>
              <w:rPr>
                <w:color w:val="000000"/>
                <w:sz w:val="20"/>
              </w:rPr>
            </w:pPr>
            <w:r w:rsidRPr="00FC649F">
              <w:rPr>
                <w:color w:val="000000"/>
                <w:sz w:val="20"/>
              </w:rPr>
              <w:t>Min</w:t>
            </w:r>
          </w:p>
        </w:tc>
        <w:tc>
          <w:tcPr>
            <w:tcW w:w="1195" w:type="dxa"/>
            <w:shd w:val="clear" w:color="auto" w:fill="F2F2F2" w:themeFill="background1" w:themeFillShade="F2"/>
            <w:noWrap/>
            <w:vAlign w:val="center"/>
          </w:tcPr>
          <w:p w14:paraId="4FF5481C" w14:textId="77777777" w:rsidR="00D31AA5" w:rsidRPr="00736362" w:rsidRDefault="00D31AA5" w:rsidP="00D31AA5">
            <w:pPr>
              <w:jc w:val="center"/>
              <w:rPr>
                <w:b/>
                <w:color w:val="000000"/>
                <w:sz w:val="20"/>
              </w:rPr>
            </w:pPr>
            <w:r w:rsidRPr="00736362">
              <w:rPr>
                <w:b/>
                <w:color w:val="000000"/>
                <w:sz w:val="20"/>
              </w:rPr>
              <w:t>0.33</w:t>
            </w:r>
          </w:p>
        </w:tc>
        <w:tc>
          <w:tcPr>
            <w:tcW w:w="1196" w:type="dxa"/>
            <w:shd w:val="clear" w:color="auto" w:fill="F2F2F2" w:themeFill="background1" w:themeFillShade="F2"/>
            <w:noWrap/>
            <w:vAlign w:val="center"/>
          </w:tcPr>
          <w:p w14:paraId="0FDC2F38" w14:textId="77777777" w:rsidR="00D31AA5" w:rsidRPr="00736362" w:rsidRDefault="00D31AA5" w:rsidP="00D31AA5">
            <w:pPr>
              <w:jc w:val="center"/>
              <w:rPr>
                <w:b/>
                <w:color w:val="000000"/>
                <w:sz w:val="20"/>
              </w:rPr>
            </w:pPr>
            <w:r w:rsidRPr="00736362">
              <w:rPr>
                <w:b/>
                <w:color w:val="000000"/>
                <w:sz w:val="20"/>
              </w:rPr>
              <w:t>0.33</w:t>
            </w:r>
          </w:p>
        </w:tc>
        <w:tc>
          <w:tcPr>
            <w:tcW w:w="1196" w:type="dxa"/>
            <w:shd w:val="clear" w:color="auto" w:fill="F2F2F2" w:themeFill="background1" w:themeFillShade="F2"/>
            <w:noWrap/>
            <w:vAlign w:val="center"/>
          </w:tcPr>
          <w:p w14:paraId="0D0C310B" w14:textId="77777777" w:rsidR="00D31AA5" w:rsidRPr="00DC471F" w:rsidRDefault="00D31AA5" w:rsidP="00D31AA5">
            <w:pPr>
              <w:jc w:val="center"/>
              <w:rPr>
                <w:color w:val="000000"/>
                <w:sz w:val="20"/>
              </w:rPr>
            </w:pPr>
            <w:r w:rsidRPr="00DC471F">
              <w:rPr>
                <w:color w:val="000000"/>
                <w:sz w:val="20"/>
              </w:rPr>
              <w:t>0.17</w:t>
            </w:r>
          </w:p>
        </w:tc>
        <w:tc>
          <w:tcPr>
            <w:tcW w:w="1195" w:type="dxa"/>
            <w:shd w:val="clear" w:color="auto" w:fill="F2F2F2" w:themeFill="background1" w:themeFillShade="F2"/>
            <w:vAlign w:val="center"/>
          </w:tcPr>
          <w:p w14:paraId="27C2213B" w14:textId="77777777" w:rsidR="00D31AA5" w:rsidRPr="00DC471F" w:rsidRDefault="00D31AA5" w:rsidP="00D31AA5">
            <w:pPr>
              <w:jc w:val="center"/>
              <w:rPr>
                <w:color w:val="000000"/>
                <w:sz w:val="20"/>
              </w:rPr>
            </w:pPr>
            <w:r w:rsidRPr="00DC471F">
              <w:rPr>
                <w:color w:val="000000"/>
                <w:sz w:val="20"/>
              </w:rPr>
              <w:t>0.05</w:t>
            </w:r>
          </w:p>
        </w:tc>
        <w:tc>
          <w:tcPr>
            <w:tcW w:w="1196" w:type="dxa"/>
            <w:shd w:val="clear" w:color="auto" w:fill="FFFFFF" w:themeFill="background1"/>
            <w:noWrap/>
            <w:vAlign w:val="center"/>
          </w:tcPr>
          <w:p w14:paraId="5D818AAE" w14:textId="77777777" w:rsidR="00D31AA5" w:rsidRPr="00DC471F" w:rsidRDefault="00D31AA5" w:rsidP="00D31AA5">
            <w:pPr>
              <w:jc w:val="center"/>
              <w:rPr>
                <w:color w:val="000000"/>
                <w:sz w:val="20"/>
              </w:rPr>
            </w:pPr>
            <w:r w:rsidRPr="00DC471F">
              <w:rPr>
                <w:color w:val="000000"/>
                <w:sz w:val="20"/>
              </w:rPr>
              <w:t>0.14</w:t>
            </w:r>
          </w:p>
        </w:tc>
        <w:tc>
          <w:tcPr>
            <w:tcW w:w="1196" w:type="dxa"/>
            <w:shd w:val="clear" w:color="auto" w:fill="FFFFFF" w:themeFill="background1"/>
            <w:vAlign w:val="center"/>
          </w:tcPr>
          <w:p w14:paraId="4DB22288" w14:textId="77777777" w:rsidR="00D31AA5" w:rsidRPr="00DC471F" w:rsidRDefault="00D31AA5" w:rsidP="00D31AA5">
            <w:pPr>
              <w:jc w:val="center"/>
              <w:rPr>
                <w:color w:val="000000"/>
                <w:sz w:val="20"/>
              </w:rPr>
            </w:pPr>
            <w:r w:rsidRPr="00DC471F">
              <w:rPr>
                <w:color w:val="000000"/>
                <w:sz w:val="20"/>
              </w:rPr>
              <w:t>0.02</w:t>
            </w:r>
          </w:p>
        </w:tc>
        <w:tc>
          <w:tcPr>
            <w:tcW w:w="1196" w:type="dxa"/>
            <w:shd w:val="clear" w:color="auto" w:fill="F2F2F2" w:themeFill="background1" w:themeFillShade="F2"/>
            <w:vAlign w:val="center"/>
          </w:tcPr>
          <w:p w14:paraId="45E395C5" w14:textId="77777777" w:rsidR="00D31AA5" w:rsidRPr="00DC471F" w:rsidRDefault="00D31AA5" w:rsidP="00D31AA5">
            <w:pPr>
              <w:jc w:val="center"/>
              <w:rPr>
                <w:color w:val="000000"/>
                <w:sz w:val="20"/>
              </w:rPr>
            </w:pPr>
            <w:r w:rsidRPr="00DC471F">
              <w:rPr>
                <w:color w:val="000000"/>
                <w:sz w:val="20"/>
              </w:rPr>
              <w:t>0.07</w:t>
            </w:r>
          </w:p>
        </w:tc>
      </w:tr>
      <w:tr w:rsidR="00D31AA5" w:rsidRPr="00637BBF" w14:paraId="4675BDB8" w14:textId="77777777" w:rsidTr="00671BA4">
        <w:trPr>
          <w:trHeight w:val="288"/>
        </w:trPr>
        <w:tc>
          <w:tcPr>
            <w:tcW w:w="1425" w:type="dxa"/>
            <w:shd w:val="clear" w:color="auto" w:fill="FFFFFF" w:themeFill="background1"/>
            <w:noWrap/>
            <w:vAlign w:val="center"/>
            <w:hideMark/>
          </w:tcPr>
          <w:p w14:paraId="53A22393" w14:textId="3E8B9727" w:rsidR="00D31AA5" w:rsidRPr="00FC649F" w:rsidRDefault="00D31AA5" w:rsidP="00D31AA5">
            <w:pPr>
              <w:rPr>
                <w:color w:val="000000"/>
                <w:sz w:val="20"/>
              </w:rPr>
            </w:pPr>
            <w:r w:rsidRPr="00FC649F">
              <w:rPr>
                <w:color w:val="000000"/>
                <w:sz w:val="20"/>
              </w:rPr>
              <w:t>Max</w:t>
            </w:r>
          </w:p>
        </w:tc>
        <w:tc>
          <w:tcPr>
            <w:tcW w:w="1195" w:type="dxa"/>
            <w:shd w:val="clear" w:color="auto" w:fill="F2F2F2" w:themeFill="background1" w:themeFillShade="F2"/>
            <w:noWrap/>
            <w:vAlign w:val="center"/>
          </w:tcPr>
          <w:p w14:paraId="0E3B8F41" w14:textId="77777777" w:rsidR="00D31AA5" w:rsidRPr="00736362" w:rsidRDefault="00D31AA5" w:rsidP="00D31AA5">
            <w:pPr>
              <w:jc w:val="center"/>
              <w:rPr>
                <w:b/>
                <w:color w:val="000000"/>
                <w:sz w:val="20"/>
              </w:rPr>
            </w:pPr>
            <w:r w:rsidRPr="00736362">
              <w:rPr>
                <w:b/>
                <w:color w:val="000000"/>
                <w:sz w:val="20"/>
              </w:rPr>
              <w:t>9.94</w:t>
            </w:r>
          </w:p>
        </w:tc>
        <w:tc>
          <w:tcPr>
            <w:tcW w:w="1196" w:type="dxa"/>
            <w:shd w:val="clear" w:color="auto" w:fill="F2F2F2" w:themeFill="background1" w:themeFillShade="F2"/>
            <w:noWrap/>
            <w:vAlign w:val="center"/>
          </w:tcPr>
          <w:p w14:paraId="1DF363B7" w14:textId="77777777" w:rsidR="00D31AA5" w:rsidRPr="00736362" w:rsidRDefault="00D31AA5" w:rsidP="00D31AA5">
            <w:pPr>
              <w:jc w:val="center"/>
              <w:rPr>
                <w:b/>
                <w:color w:val="000000"/>
                <w:sz w:val="20"/>
              </w:rPr>
            </w:pPr>
            <w:r w:rsidRPr="00736362">
              <w:rPr>
                <w:b/>
                <w:color w:val="000000"/>
                <w:sz w:val="20"/>
              </w:rPr>
              <w:t>7.59</w:t>
            </w:r>
          </w:p>
        </w:tc>
        <w:tc>
          <w:tcPr>
            <w:tcW w:w="1196" w:type="dxa"/>
            <w:shd w:val="clear" w:color="auto" w:fill="F2F2F2" w:themeFill="background1" w:themeFillShade="F2"/>
            <w:noWrap/>
            <w:vAlign w:val="center"/>
          </w:tcPr>
          <w:p w14:paraId="1D4538AD" w14:textId="77777777" w:rsidR="00D31AA5" w:rsidRPr="00DC471F" w:rsidRDefault="00D31AA5" w:rsidP="00D31AA5">
            <w:pPr>
              <w:jc w:val="center"/>
              <w:rPr>
                <w:color w:val="000000"/>
                <w:sz w:val="20"/>
              </w:rPr>
            </w:pPr>
            <w:r w:rsidRPr="00DC471F">
              <w:rPr>
                <w:color w:val="000000"/>
                <w:sz w:val="20"/>
              </w:rPr>
              <w:t>0.24</w:t>
            </w:r>
          </w:p>
        </w:tc>
        <w:tc>
          <w:tcPr>
            <w:tcW w:w="1195" w:type="dxa"/>
            <w:shd w:val="clear" w:color="auto" w:fill="F2F2F2" w:themeFill="background1" w:themeFillShade="F2"/>
            <w:vAlign w:val="center"/>
          </w:tcPr>
          <w:p w14:paraId="039C0C7C" w14:textId="77777777" w:rsidR="00D31AA5" w:rsidRPr="00736362" w:rsidRDefault="00D31AA5" w:rsidP="00D31AA5">
            <w:pPr>
              <w:jc w:val="center"/>
              <w:rPr>
                <w:b/>
                <w:color w:val="000000"/>
                <w:sz w:val="20"/>
              </w:rPr>
            </w:pPr>
            <w:r w:rsidRPr="00736362">
              <w:rPr>
                <w:b/>
                <w:color w:val="000000"/>
                <w:sz w:val="20"/>
              </w:rPr>
              <w:t>11.10</w:t>
            </w:r>
          </w:p>
        </w:tc>
        <w:tc>
          <w:tcPr>
            <w:tcW w:w="1196" w:type="dxa"/>
            <w:shd w:val="clear" w:color="auto" w:fill="FFFFFF" w:themeFill="background1"/>
            <w:noWrap/>
            <w:vAlign w:val="center"/>
          </w:tcPr>
          <w:p w14:paraId="1497970A" w14:textId="77777777" w:rsidR="00D31AA5" w:rsidRPr="00DC471F" w:rsidRDefault="00D31AA5" w:rsidP="00D31AA5">
            <w:pPr>
              <w:jc w:val="center"/>
              <w:rPr>
                <w:color w:val="000000"/>
                <w:sz w:val="20"/>
              </w:rPr>
            </w:pPr>
            <w:r w:rsidRPr="00DC471F">
              <w:rPr>
                <w:color w:val="000000"/>
                <w:sz w:val="20"/>
              </w:rPr>
              <w:t>0.30</w:t>
            </w:r>
          </w:p>
        </w:tc>
        <w:tc>
          <w:tcPr>
            <w:tcW w:w="1196" w:type="dxa"/>
            <w:shd w:val="clear" w:color="auto" w:fill="FFFFFF" w:themeFill="background1"/>
            <w:vAlign w:val="center"/>
          </w:tcPr>
          <w:p w14:paraId="168A11A2" w14:textId="77777777" w:rsidR="00D31AA5" w:rsidRPr="00736362" w:rsidRDefault="00D31AA5" w:rsidP="00D31AA5">
            <w:pPr>
              <w:jc w:val="center"/>
              <w:rPr>
                <w:b/>
                <w:color w:val="000000"/>
                <w:sz w:val="20"/>
              </w:rPr>
            </w:pPr>
            <w:r w:rsidRPr="00736362">
              <w:rPr>
                <w:b/>
                <w:color w:val="000000"/>
                <w:sz w:val="20"/>
              </w:rPr>
              <w:t>10.80</w:t>
            </w:r>
          </w:p>
        </w:tc>
        <w:tc>
          <w:tcPr>
            <w:tcW w:w="1196" w:type="dxa"/>
            <w:shd w:val="clear" w:color="auto" w:fill="F2F2F2" w:themeFill="background1" w:themeFillShade="F2"/>
            <w:vAlign w:val="center"/>
          </w:tcPr>
          <w:p w14:paraId="49D333C4" w14:textId="77777777" w:rsidR="00D31AA5" w:rsidRPr="00DC471F" w:rsidRDefault="00D31AA5" w:rsidP="00D31AA5">
            <w:pPr>
              <w:jc w:val="center"/>
              <w:rPr>
                <w:color w:val="000000"/>
                <w:sz w:val="20"/>
              </w:rPr>
            </w:pPr>
            <w:r w:rsidRPr="00DC471F">
              <w:rPr>
                <w:color w:val="000000"/>
                <w:sz w:val="20"/>
              </w:rPr>
              <w:t>0.23</w:t>
            </w:r>
          </w:p>
        </w:tc>
      </w:tr>
      <w:tr w:rsidR="00D31AA5" w:rsidRPr="00637BBF" w14:paraId="63BEDF4F" w14:textId="77777777" w:rsidTr="00671BA4">
        <w:trPr>
          <w:trHeight w:val="537"/>
        </w:trPr>
        <w:tc>
          <w:tcPr>
            <w:tcW w:w="1425" w:type="dxa"/>
            <w:shd w:val="clear" w:color="auto" w:fill="FFFFFF" w:themeFill="background1"/>
            <w:noWrap/>
            <w:vAlign w:val="center"/>
            <w:hideMark/>
          </w:tcPr>
          <w:p w14:paraId="09F0DC0F" w14:textId="77777777" w:rsidR="00D31AA5" w:rsidRDefault="00D31AA5" w:rsidP="00D31AA5">
            <w:pPr>
              <w:rPr>
                <w:color w:val="000000"/>
                <w:sz w:val="20"/>
              </w:rPr>
            </w:pPr>
            <w:r w:rsidRPr="00FC649F">
              <w:rPr>
                <w:color w:val="000000"/>
                <w:sz w:val="20"/>
              </w:rPr>
              <w:t xml:space="preserve">Number of </w:t>
            </w:r>
            <w:r>
              <w:rPr>
                <w:color w:val="000000"/>
                <w:sz w:val="20"/>
              </w:rPr>
              <w:t xml:space="preserve">   </w:t>
            </w:r>
          </w:p>
          <w:p w14:paraId="2DFC1BAE" w14:textId="7836D961" w:rsidR="00D31AA5" w:rsidRPr="00FC649F" w:rsidRDefault="00D31AA5" w:rsidP="00D31AA5">
            <w:pPr>
              <w:rPr>
                <w:color w:val="000000"/>
                <w:sz w:val="20"/>
              </w:rPr>
            </w:pPr>
            <w:r>
              <w:rPr>
                <w:color w:val="000000"/>
                <w:sz w:val="20"/>
              </w:rPr>
              <w:t xml:space="preserve">   </w:t>
            </w:r>
            <w:r w:rsidRPr="00FC649F">
              <w:rPr>
                <w:color w:val="000000"/>
                <w:sz w:val="20"/>
              </w:rPr>
              <w:t>Samples (n)</w:t>
            </w:r>
          </w:p>
        </w:tc>
        <w:tc>
          <w:tcPr>
            <w:tcW w:w="1195" w:type="dxa"/>
            <w:shd w:val="clear" w:color="auto" w:fill="F2F2F2" w:themeFill="background1" w:themeFillShade="F2"/>
            <w:noWrap/>
            <w:vAlign w:val="center"/>
          </w:tcPr>
          <w:p w14:paraId="3BBEA1E7" w14:textId="77777777" w:rsidR="00D31AA5" w:rsidRPr="00DC471F" w:rsidRDefault="00D31AA5" w:rsidP="00D31AA5">
            <w:pPr>
              <w:jc w:val="center"/>
              <w:rPr>
                <w:color w:val="000000"/>
                <w:sz w:val="20"/>
              </w:rPr>
            </w:pPr>
            <w:r w:rsidRPr="00DC471F">
              <w:rPr>
                <w:color w:val="000000"/>
                <w:sz w:val="20"/>
              </w:rPr>
              <w:t>6</w:t>
            </w:r>
          </w:p>
        </w:tc>
        <w:tc>
          <w:tcPr>
            <w:tcW w:w="1196" w:type="dxa"/>
            <w:shd w:val="clear" w:color="auto" w:fill="F2F2F2" w:themeFill="background1" w:themeFillShade="F2"/>
            <w:noWrap/>
            <w:vAlign w:val="center"/>
          </w:tcPr>
          <w:p w14:paraId="1B55DD88" w14:textId="77777777" w:rsidR="00D31AA5" w:rsidRPr="00DC471F" w:rsidRDefault="00D31AA5" w:rsidP="00D31AA5">
            <w:pPr>
              <w:jc w:val="center"/>
              <w:rPr>
                <w:color w:val="000000"/>
                <w:sz w:val="20"/>
              </w:rPr>
            </w:pPr>
            <w:r w:rsidRPr="00DC471F">
              <w:rPr>
                <w:color w:val="000000"/>
                <w:sz w:val="20"/>
              </w:rPr>
              <w:t>6</w:t>
            </w:r>
          </w:p>
        </w:tc>
        <w:tc>
          <w:tcPr>
            <w:tcW w:w="1196" w:type="dxa"/>
            <w:shd w:val="clear" w:color="auto" w:fill="F2F2F2" w:themeFill="background1" w:themeFillShade="F2"/>
            <w:noWrap/>
            <w:vAlign w:val="center"/>
          </w:tcPr>
          <w:p w14:paraId="4820703D" w14:textId="77777777" w:rsidR="00D31AA5" w:rsidRPr="00DC471F" w:rsidRDefault="00D31AA5" w:rsidP="00D31AA5">
            <w:pPr>
              <w:jc w:val="center"/>
              <w:rPr>
                <w:color w:val="000000"/>
                <w:sz w:val="20"/>
              </w:rPr>
            </w:pPr>
            <w:r w:rsidRPr="00DC471F">
              <w:rPr>
                <w:color w:val="000000"/>
                <w:sz w:val="20"/>
              </w:rPr>
              <w:t>5</w:t>
            </w:r>
          </w:p>
        </w:tc>
        <w:tc>
          <w:tcPr>
            <w:tcW w:w="1195" w:type="dxa"/>
            <w:shd w:val="clear" w:color="auto" w:fill="F2F2F2" w:themeFill="background1" w:themeFillShade="F2"/>
            <w:vAlign w:val="center"/>
          </w:tcPr>
          <w:p w14:paraId="1F7EB917" w14:textId="77777777" w:rsidR="00D31AA5" w:rsidRPr="00DC471F" w:rsidRDefault="00D31AA5" w:rsidP="00D31AA5">
            <w:pPr>
              <w:jc w:val="center"/>
              <w:rPr>
                <w:color w:val="000000"/>
                <w:sz w:val="20"/>
              </w:rPr>
            </w:pPr>
            <w:r w:rsidRPr="00DC471F">
              <w:rPr>
                <w:color w:val="000000"/>
                <w:sz w:val="20"/>
              </w:rPr>
              <w:t>52</w:t>
            </w:r>
          </w:p>
        </w:tc>
        <w:tc>
          <w:tcPr>
            <w:tcW w:w="1196" w:type="dxa"/>
            <w:shd w:val="clear" w:color="auto" w:fill="FFFFFF" w:themeFill="background1"/>
            <w:noWrap/>
            <w:vAlign w:val="center"/>
          </w:tcPr>
          <w:p w14:paraId="5B8F7488" w14:textId="77777777" w:rsidR="00D31AA5" w:rsidRPr="00DC471F" w:rsidRDefault="00D31AA5" w:rsidP="00D31AA5">
            <w:pPr>
              <w:jc w:val="center"/>
              <w:rPr>
                <w:color w:val="000000"/>
                <w:sz w:val="20"/>
              </w:rPr>
            </w:pPr>
            <w:r w:rsidRPr="00DC471F">
              <w:rPr>
                <w:color w:val="000000"/>
                <w:sz w:val="20"/>
              </w:rPr>
              <w:t>6</w:t>
            </w:r>
          </w:p>
        </w:tc>
        <w:tc>
          <w:tcPr>
            <w:tcW w:w="1196" w:type="dxa"/>
            <w:shd w:val="clear" w:color="auto" w:fill="FFFFFF" w:themeFill="background1"/>
            <w:vAlign w:val="center"/>
          </w:tcPr>
          <w:p w14:paraId="297662B2" w14:textId="77777777" w:rsidR="00D31AA5" w:rsidRPr="00DC471F" w:rsidRDefault="00D31AA5" w:rsidP="00D31AA5">
            <w:pPr>
              <w:jc w:val="center"/>
              <w:rPr>
                <w:color w:val="000000"/>
                <w:sz w:val="20"/>
              </w:rPr>
            </w:pPr>
            <w:r w:rsidRPr="00DC471F">
              <w:rPr>
                <w:color w:val="000000"/>
                <w:sz w:val="20"/>
              </w:rPr>
              <w:t>52</w:t>
            </w:r>
          </w:p>
        </w:tc>
        <w:tc>
          <w:tcPr>
            <w:tcW w:w="1196" w:type="dxa"/>
            <w:shd w:val="clear" w:color="auto" w:fill="F2F2F2" w:themeFill="background1" w:themeFillShade="F2"/>
            <w:vAlign w:val="center"/>
          </w:tcPr>
          <w:p w14:paraId="3DB4FF9C" w14:textId="77777777" w:rsidR="00D31AA5" w:rsidRPr="00DC471F" w:rsidRDefault="00D31AA5" w:rsidP="00D31AA5">
            <w:pPr>
              <w:jc w:val="center"/>
              <w:rPr>
                <w:color w:val="000000"/>
                <w:sz w:val="20"/>
              </w:rPr>
            </w:pPr>
            <w:r w:rsidRPr="00DC471F">
              <w:rPr>
                <w:color w:val="000000"/>
                <w:sz w:val="20"/>
              </w:rPr>
              <w:t>7</w:t>
            </w:r>
          </w:p>
        </w:tc>
      </w:tr>
      <w:tr w:rsidR="00D31AA5" w:rsidRPr="00637BBF" w14:paraId="478027B4" w14:textId="77777777" w:rsidTr="00671BA4">
        <w:trPr>
          <w:trHeight w:val="537"/>
        </w:trPr>
        <w:tc>
          <w:tcPr>
            <w:tcW w:w="1425" w:type="dxa"/>
            <w:shd w:val="clear" w:color="auto" w:fill="FFFFFF" w:themeFill="background1"/>
            <w:noWrap/>
            <w:vAlign w:val="center"/>
            <w:hideMark/>
          </w:tcPr>
          <w:p w14:paraId="4EF6F20C" w14:textId="77777777" w:rsidR="00D31AA5" w:rsidRDefault="00D31AA5" w:rsidP="00D31AA5">
            <w:pPr>
              <w:rPr>
                <w:color w:val="000000"/>
                <w:sz w:val="20"/>
              </w:rPr>
            </w:pPr>
            <w:r w:rsidRPr="00FC649F">
              <w:rPr>
                <w:color w:val="000000"/>
                <w:sz w:val="20"/>
              </w:rPr>
              <w:t xml:space="preserve">Number of </w:t>
            </w:r>
          </w:p>
          <w:p w14:paraId="2C89B929" w14:textId="72B08F4C" w:rsidR="00D31AA5" w:rsidRPr="00FC649F" w:rsidRDefault="00D31AA5" w:rsidP="00D31AA5">
            <w:pPr>
              <w:rPr>
                <w:color w:val="000000"/>
                <w:sz w:val="20"/>
              </w:rPr>
            </w:pPr>
            <w:r>
              <w:rPr>
                <w:color w:val="000000"/>
                <w:sz w:val="20"/>
              </w:rPr>
              <w:t xml:space="preserve">   </w:t>
            </w:r>
            <w:r w:rsidRPr="00FC649F">
              <w:rPr>
                <w:color w:val="000000"/>
                <w:sz w:val="20"/>
              </w:rPr>
              <w:t>Exceedances</w:t>
            </w:r>
          </w:p>
        </w:tc>
        <w:tc>
          <w:tcPr>
            <w:tcW w:w="1195" w:type="dxa"/>
            <w:shd w:val="clear" w:color="auto" w:fill="F2F2F2" w:themeFill="background1" w:themeFillShade="F2"/>
            <w:noWrap/>
            <w:vAlign w:val="center"/>
          </w:tcPr>
          <w:p w14:paraId="3A911D1B" w14:textId="77777777" w:rsidR="00D31AA5" w:rsidRPr="00DC471F" w:rsidRDefault="00D31AA5" w:rsidP="00D31AA5">
            <w:pPr>
              <w:jc w:val="center"/>
              <w:rPr>
                <w:color w:val="000000"/>
                <w:sz w:val="20"/>
              </w:rPr>
            </w:pPr>
            <w:r w:rsidRPr="00DC471F">
              <w:rPr>
                <w:color w:val="000000"/>
                <w:sz w:val="20"/>
              </w:rPr>
              <w:t>6</w:t>
            </w:r>
          </w:p>
        </w:tc>
        <w:tc>
          <w:tcPr>
            <w:tcW w:w="1196" w:type="dxa"/>
            <w:shd w:val="clear" w:color="auto" w:fill="F2F2F2" w:themeFill="background1" w:themeFillShade="F2"/>
            <w:noWrap/>
            <w:vAlign w:val="center"/>
          </w:tcPr>
          <w:p w14:paraId="6C166C06" w14:textId="77777777" w:rsidR="00D31AA5" w:rsidRPr="00DC471F" w:rsidRDefault="00D31AA5" w:rsidP="00D31AA5">
            <w:pPr>
              <w:jc w:val="center"/>
              <w:rPr>
                <w:color w:val="000000"/>
                <w:sz w:val="20"/>
              </w:rPr>
            </w:pPr>
            <w:r w:rsidRPr="00DC471F">
              <w:rPr>
                <w:color w:val="000000"/>
                <w:sz w:val="20"/>
              </w:rPr>
              <w:t>6</w:t>
            </w:r>
          </w:p>
        </w:tc>
        <w:tc>
          <w:tcPr>
            <w:tcW w:w="1196" w:type="dxa"/>
            <w:shd w:val="clear" w:color="auto" w:fill="F2F2F2" w:themeFill="background1" w:themeFillShade="F2"/>
            <w:noWrap/>
            <w:vAlign w:val="center"/>
          </w:tcPr>
          <w:p w14:paraId="333B0C81" w14:textId="77777777" w:rsidR="00D31AA5" w:rsidRPr="00DC471F" w:rsidRDefault="00D31AA5" w:rsidP="00D31AA5">
            <w:pPr>
              <w:jc w:val="center"/>
              <w:rPr>
                <w:color w:val="000000"/>
                <w:sz w:val="20"/>
              </w:rPr>
            </w:pPr>
            <w:r w:rsidRPr="00DC471F">
              <w:rPr>
                <w:color w:val="000000"/>
                <w:sz w:val="20"/>
              </w:rPr>
              <w:t>0</w:t>
            </w:r>
          </w:p>
        </w:tc>
        <w:tc>
          <w:tcPr>
            <w:tcW w:w="1195" w:type="dxa"/>
            <w:shd w:val="clear" w:color="auto" w:fill="F2F2F2" w:themeFill="background1" w:themeFillShade="F2"/>
            <w:vAlign w:val="center"/>
          </w:tcPr>
          <w:p w14:paraId="7B5B811C" w14:textId="77777777" w:rsidR="00D31AA5" w:rsidRPr="00DC471F" w:rsidRDefault="00D31AA5" w:rsidP="00D31AA5">
            <w:pPr>
              <w:jc w:val="center"/>
              <w:rPr>
                <w:color w:val="000000"/>
                <w:sz w:val="20"/>
              </w:rPr>
            </w:pPr>
            <w:r w:rsidRPr="00DC471F">
              <w:rPr>
                <w:color w:val="000000"/>
                <w:sz w:val="20"/>
              </w:rPr>
              <w:t>4</w:t>
            </w:r>
          </w:p>
        </w:tc>
        <w:tc>
          <w:tcPr>
            <w:tcW w:w="1196" w:type="dxa"/>
            <w:shd w:val="clear" w:color="auto" w:fill="FFFFFF" w:themeFill="background1"/>
            <w:noWrap/>
            <w:vAlign w:val="center"/>
          </w:tcPr>
          <w:p w14:paraId="0074FD9F" w14:textId="77777777" w:rsidR="00D31AA5" w:rsidRPr="00DC471F" w:rsidRDefault="00D31AA5" w:rsidP="00D31AA5">
            <w:pPr>
              <w:jc w:val="center"/>
              <w:rPr>
                <w:color w:val="000000"/>
                <w:sz w:val="20"/>
              </w:rPr>
            </w:pPr>
            <w:r w:rsidRPr="00DC471F">
              <w:rPr>
                <w:color w:val="000000"/>
                <w:sz w:val="20"/>
              </w:rPr>
              <w:t>0</w:t>
            </w:r>
          </w:p>
        </w:tc>
        <w:tc>
          <w:tcPr>
            <w:tcW w:w="1196" w:type="dxa"/>
            <w:shd w:val="clear" w:color="auto" w:fill="FFFFFF" w:themeFill="background1"/>
            <w:vAlign w:val="center"/>
          </w:tcPr>
          <w:p w14:paraId="23326659" w14:textId="77777777" w:rsidR="00D31AA5" w:rsidRPr="00DC471F" w:rsidRDefault="00D31AA5" w:rsidP="00D31AA5">
            <w:pPr>
              <w:jc w:val="center"/>
              <w:rPr>
                <w:color w:val="000000"/>
                <w:sz w:val="20"/>
              </w:rPr>
            </w:pPr>
            <w:r w:rsidRPr="00DC471F">
              <w:rPr>
                <w:color w:val="000000"/>
                <w:sz w:val="20"/>
              </w:rPr>
              <w:t>14</w:t>
            </w:r>
          </w:p>
        </w:tc>
        <w:tc>
          <w:tcPr>
            <w:tcW w:w="1196" w:type="dxa"/>
            <w:shd w:val="clear" w:color="auto" w:fill="F2F2F2" w:themeFill="background1" w:themeFillShade="F2"/>
            <w:vAlign w:val="center"/>
          </w:tcPr>
          <w:p w14:paraId="5F8D36E7" w14:textId="77777777" w:rsidR="00D31AA5" w:rsidRPr="00DC471F" w:rsidRDefault="00D31AA5" w:rsidP="00D31AA5">
            <w:pPr>
              <w:jc w:val="center"/>
              <w:rPr>
                <w:color w:val="000000"/>
                <w:sz w:val="20"/>
              </w:rPr>
            </w:pPr>
            <w:r w:rsidRPr="00DC471F">
              <w:rPr>
                <w:color w:val="000000"/>
                <w:sz w:val="20"/>
              </w:rPr>
              <w:t>0</w:t>
            </w:r>
          </w:p>
        </w:tc>
      </w:tr>
      <w:tr w:rsidR="00D31AA5" w:rsidRPr="00637BBF" w14:paraId="6FBA6329" w14:textId="77777777" w:rsidTr="00671BA4">
        <w:trPr>
          <w:trHeight w:val="288"/>
        </w:trPr>
        <w:tc>
          <w:tcPr>
            <w:tcW w:w="1425" w:type="dxa"/>
            <w:shd w:val="clear" w:color="auto" w:fill="FFFFFF" w:themeFill="background1"/>
            <w:noWrap/>
            <w:vAlign w:val="center"/>
            <w:hideMark/>
          </w:tcPr>
          <w:p w14:paraId="1A7FF637" w14:textId="26AB7561" w:rsidR="00D31AA5" w:rsidRPr="00FC649F" w:rsidRDefault="00D31AA5" w:rsidP="00D31AA5">
            <w:pPr>
              <w:rPr>
                <w:color w:val="000000"/>
                <w:sz w:val="20"/>
              </w:rPr>
            </w:pPr>
            <w:r w:rsidRPr="00FC649F">
              <w:rPr>
                <w:color w:val="000000"/>
                <w:sz w:val="20"/>
              </w:rPr>
              <w:t>% Exceedance</w:t>
            </w:r>
          </w:p>
        </w:tc>
        <w:tc>
          <w:tcPr>
            <w:tcW w:w="1195" w:type="dxa"/>
            <w:shd w:val="clear" w:color="auto" w:fill="F2F2F2" w:themeFill="background1" w:themeFillShade="F2"/>
            <w:noWrap/>
            <w:vAlign w:val="center"/>
          </w:tcPr>
          <w:p w14:paraId="3A155CF2" w14:textId="77777777" w:rsidR="00D31AA5" w:rsidRPr="00DC471F" w:rsidRDefault="00D31AA5" w:rsidP="00D31AA5">
            <w:pPr>
              <w:jc w:val="center"/>
              <w:rPr>
                <w:color w:val="000000"/>
                <w:sz w:val="20"/>
              </w:rPr>
            </w:pPr>
            <w:r w:rsidRPr="00DC471F">
              <w:rPr>
                <w:color w:val="000000"/>
                <w:sz w:val="20"/>
              </w:rPr>
              <w:t>100</w:t>
            </w:r>
            <w:r>
              <w:rPr>
                <w:color w:val="000000"/>
                <w:sz w:val="20"/>
              </w:rPr>
              <w:t>%</w:t>
            </w:r>
          </w:p>
        </w:tc>
        <w:tc>
          <w:tcPr>
            <w:tcW w:w="1196" w:type="dxa"/>
            <w:shd w:val="clear" w:color="auto" w:fill="F2F2F2" w:themeFill="background1" w:themeFillShade="F2"/>
            <w:noWrap/>
            <w:vAlign w:val="center"/>
          </w:tcPr>
          <w:p w14:paraId="609B75E5" w14:textId="77777777" w:rsidR="00D31AA5" w:rsidRPr="00DC471F" w:rsidRDefault="00D31AA5" w:rsidP="00D31AA5">
            <w:pPr>
              <w:jc w:val="center"/>
              <w:rPr>
                <w:color w:val="000000"/>
                <w:sz w:val="20"/>
              </w:rPr>
            </w:pPr>
            <w:r w:rsidRPr="00DC471F">
              <w:rPr>
                <w:color w:val="000000"/>
                <w:sz w:val="20"/>
              </w:rPr>
              <w:t>100</w:t>
            </w:r>
            <w:r>
              <w:rPr>
                <w:color w:val="000000"/>
                <w:sz w:val="20"/>
              </w:rPr>
              <w:t>%</w:t>
            </w:r>
          </w:p>
        </w:tc>
        <w:tc>
          <w:tcPr>
            <w:tcW w:w="1196" w:type="dxa"/>
            <w:shd w:val="clear" w:color="auto" w:fill="F2F2F2" w:themeFill="background1" w:themeFillShade="F2"/>
            <w:noWrap/>
            <w:vAlign w:val="center"/>
          </w:tcPr>
          <w:p w14:paraId="4706C50E" w14:textId="77777777" w:rsidR="00D31AA5" w:rsidRPr="00DC471F" w:rsidRDefault="00D31AA5" w:rsidP="00D31AA5">
            <w:pPr>
              <w:jc w:val="center"/>
              <w:rPr>
                <w:color w:val="000000"/>
                <w:sz w:val="20"/>
              </w:rPr>
            </w:pPr>
            <w:r w:rsidRPr="00DC471F">
              <w:rPr>
                <w:color w:val="000000"/>
                <w:sz w:val="20"/>
              </w:rPr>
              <w:t>0</w:t>
            </w:r>
            <w:r>
              <w:rPr>
                <w:color w:val="000000"/>
                <w:sz w:val="20"/>
              </w:rPr>
              <w:t>%</w:t>
            </w:r>
          </w:p>
        </w:tc>
        <w:tc>
          <w:tcPr>
            <w:tcW w:w="1195" w:type="dxa"/>
            <w:shd w:val="clear" w:color="auto" w:fill="F2F2F2" w:themeFill="background1" w:themeFillShade="F2"/>
            <w:vAlign w:val="center"/>
          </w:tcPr>
          <w:p w14:paraId="69C29562" w14:textId="77777777" w:rsidR="00D31AA5" w:rsidRPr="00DC471F" w:rsidRDefault="00D31AA5" w:rsidP="00D31AA5">
            <w:pPr>
              <w:jc w:val="center"/>
              <w:rPr>
                <w:color w:val="000000"/>
                <w:sz w:val="20"/>
              </w:rPr>
            </w:pPr>
            <w:r w:rsidRPr="00DC471F">
              <w:rPr>
                <w:color w:val="000000"/>
                <w:sz w:val="20"/>
              </w:rPr>
              <w:t>8</w:t>
            </w:r>
            <w:r>
              <w:rPr>
                <w:color w:val="000000"/>
                <w:sz w:val="20"/>
              </w:rPr>
              <w:t>%</w:t>
            </w:r>
          </w:p>
        </w:tc>
        <w:tc>
          <w:tcPr>
            <w:tcW w:w="1196" w:type="dxa"/>
            <w:shd w:val="clear" w:color="auto" w:fill="FFFFFF" w:themeFill="background1"/>
            <w:noWrap/>
            <w:vAlign w:val="center"/>
          </w:tcPr>
          <w:p w14:paraId="68E9AEA2" w14:textId="77777777" w:rsidR="00D31AA5" w:rsidRPr="00DC471F" w:rsidRDefault="00D31AA5" w:rsidP="00D31AA5">
            <w:pPr>
              <w:jc w:val="center"/>
              <w:rPr>
                <w:color w:val="000000"/>
                <w:sz w:val="20"/>
              </w:rPr>
            </w:pPr>
            <w:r w:rsidRPr="00DC471F">
              <w:rPr>
                <w:color w:val="000000"/>
                <w:sz w:val="20"/>
              </w:rPr>
              <w:t>0</w:t>
            </w:r>
            <w:r>
              <w:rPr>
                <w:color w:val="000000"/>
                <w:sz w:val="20"/>
              </w:rPr>
              <w:t>%</w:t>
            </w:r>
          </w:p>
        </w:tc>
        <w:tc>
          <w:tcPr>
            <w:tcW w:w="1196" w:type="dxa"/>
            <w:shd w:val="clear" w:color="auto" w:fill="FFFFFF" w:themeFill="background1"/>
            <w:vAlign w:val="center"/>
          </w:tcPr>
          <w:p w14:paraId="67DD7B7A" w14:textId="77777777" w:rsidR="00D31AA5" w:rsidRPr="00DC471F" w:rsidRDefault="00D31AA5" w:rsidP="00D31AA5">
            <w:pPr>
              <w:jc w:val="center"/>
              <w:rPr>
                <w:color w:val="000000"/>
                <w:sz w:val="20"/>
              </w:rPr>
            </w:pPr>
            <w:r w:rsidRPr="00DC471F">
              <w:rPr>
                <w:color w:val="000000"/>
                <w:sz w:val="20"/>
              </w:rPr>
              <w:t>27</w:t>
            </w:r>
            <w:r>
              <w:rPr>
                <w:color w:val="000000"/>
                <w:sz w:val="20"/>
              </w:rPr>
              <w:t>%</w:t>
            </w:r>
          </w:p>
        </w:tc>
        <w:tc>
          <w:tcPr>
            <w:tcW w:w="1196" w:type="dxa"/>
            <w:shd w:val="clear" w:color="auto" w:fill="F2F2F2" w:themeFill="background1" w:themeFillShade="F2"/>
            <w:vAlign w:val="center"/>
          </w:tcPr>
          <w:p w14:paraId="36D6F679" w14:textId="77777777" w:rsidR="00D31AA5" w:rsidRPr="00DC471F" w:rsidRDefault="00D31AA5" w:rsidP="00D31AA5">
            <w:pPr>
              <w:jc w:val="center"/>
              <w:rPr>
                <w:color w:val="000000"/>
                <w:sz w:val="20"/>
              </w:rPr>
            </w:pPr>
            <w:r w:rsidRPr="00DC471F">
              <w:rPr>
                <w:color w:val="000000"/>
                <w:sz w:val="20"/>
              </w:rPr>
              <w:t>0</w:t>
            </w:r>
            <w:r>
              <w:rPr>
                <w:color w:val="000000"/>
                <w:sz w:val="20"/>
              </w:rPr>
              <w:t>%</w:t>
            </w:r>
          </w:p>
        </w:tc>
      </w:tr>
    </w:tbl>
    <w:p w14:paraId="21E05D65" w14:textId="77777777" w:rsidR="004242E7" w:rsidRDefault="004242E7" w:rsidP="00E61732">
      <w:pPr>
        <w:pStyle w:val="Caption"/>
      </w:pPr>
    </w:p>
    <w:p w14:paraId="0FEB713F" w14:textId="5D4663C0" w:rsidR="00FB2C54" w:rsidRDefault="00E61732" w:rsidP="00FB2C54">
      <w:pPr>
        <w:pStyle w:val="Caption"/>
        <w:spacing w:after="0"/>
      </w:pPr>
      <w:bookmarkStart w:id="109" w:name="_Toc495936767"/>
      <w:r>
        <w:lastRenderedPageBreak/>
        <w:t xml:space="preserve">Table </w:t>
      </w:r>
      <w:fldSimple w:instr=" SEQ Table \* ARABIC ">
        <w:r w:rsidR="00F8476A">
          <w:rPr>
            <w:noProof/>
          </w:rPr>
          <w:t>19</w:t>
        </w:r>
      </w:fldSimple>
      <w:r>
        <w:t xml:space="preserve">: </w:t>
      </w:r>
      <w:r w:rsidRPr="00D85171">
        <w:t xml:space="preserve">Reservoir </w:t>
      </w:r>
      <w:r>
        <w:t>Bottom</w:t>
      </w:r>
      <w:r w:rsidRPr="00D85171">
        <w:t xml:space="preserve"> 2016 </w:t>
      </w:r>
      <w:r>
        <w:t>Fe</w:t>
      </w:r>
      <w:r w:rsidRPr="00D85171">
        <w:t xml:space="preserve"> </w:t>
      </w:r>
      <w:r w:rsidRPr="00DE57FC">
        <w:t xml:space="preserve">Results </w:t>
      </w:r>
      <w:r w:rsidR="00215167">
        <w:t xml:space="preserve">(mg/L) </w:t>
      </w:r>
      <w:r w:rsidRPr="00DE57FC">
        <w:t xml:space="preserve">and </w:t>
      </w:r>
      <w:r>
        <w:t>SMCL</w:t>
      </w:r>
      <w:r w:rsidRPr="00DE57FC">
        <w:t xml:space="preserve"> Exceedances (&gt;0.3 mg/L)</w:t>
      </w:r>
      <w:r w:rsidR="003139B9">
        <w:t>.</w:t>
      </w:r>
      <w:bookmarkEnd w:id="109"/>
      <w:r w:rsidR="003139B9">
        <w:t xml:space="preserve"> </w:t>
      </w:r>
    </w:p>
    <w:p w14:paraId="4A6265CD" w14:textId="44E455F9" w:rsidR="00E61732" w:rsidRPr="00FB2C54" w:rsidRDefault="003139B9" w:rsidP="00FB2C54">
      <w:pPr>
        <w:pStyle w:val="Caption"/>
        <w:spacing w:after="0"/>
        <w:rPr>
          <w:rStyle w:val="Strong"/>
        </w:rPr>
      </w:pPr>
      <w:r w:rsidRPr="00FB2C54">
        <w:rPr>
          <w:rStyle w:val="Strong"/>
        </w:rPr>
        <w:t>Values below detection limit were set to the detection limit for the purposes of calculating means.</w:t>
      </w:r>
      <w:r w:rsidR="00736362">
        <w:rPr>
          <w:rStyle w:val="Strong"/>
        </w:rPr>
        <w:t xml:space="preserve"> </w:t>
      </w:r>
      <w:r w:rsidR="00736362" w:rsidRPr="00E54D24">
        <w:rPr>
          <w:rStyle w:val="Strong"/>
        </w:rPr>
        <w:t>Exceedances are bolded.</w:t>
      </w:r>
      <w:r w:rsidRPr="00FB2C54">
        <w:rPr>
          <w:rStyle w:val="Strong"/>
        </w:rPr>
        <w:t xml:space="preserve"> </w:t>
      </w:r>
    </w:p>
    <w:tbl>
      <w:tblPr>
        <w:tblW w:w="979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448"/>
        <w:gridCol w:w="2449"/>
        <w:gridCol w:w="2449"/>
        <w:gridCol w:w="2449"/>
      </w:tblGrid>
      <w:tr w:rsidR="00E61732" w:rsidRPr="001029B2" w14:paraId="47A00158" w14:textId="77777777" w:rsidTr="00671BA4">
        <w:trPr>
          <w:trHeight w:val="537"/>
        </w:trPr>
        <w:tc>
          <w:tcPr>
            <w:tcW w:w="2448" w:type="dxa"/>
            <w:tcBorders>
              <w:top w:val="single" w:sz="12" w:space="0" w:color="auto"/>
              <w:bottom w:val="single" w:sz="4" w:space="0" w:color="auto"/>
            </w:tcBorders>
            <w:shd w:val="clear" w:color="auto" w:fill="FFFFFF" w:themeFill="background1"/>
            <w:noWrap/>
            <w:vAlign w:val="center"/>
            <w:hideMark/>
          </w:tcPr>
          <w:p w14:paraId="3BE84569" w14:textId="77777777" w:rsidR="00E61732" w:rsidRPr="001029B2" w:rsidRDefault="00E61732" w:rsidP="00775380">
            <w:pPr>
              <w:jc w:val="center"/>
              <w:rPr>
                <w:b/>
                <w:sz w:val="20"/>
              </w:rPr>
            </w:pPr>
            <w:r>
              <w:rPr>
                <w:b/>
                <w:sz w:val="20"/>
              </w:rPr>
              <w:t>Site Name</w:t>
            </w:r>
          </w:p>
        </w:tc>
        <w:tc>
          <w:tcPr>
            <w:tcW w:w="2449" w:type="dxa"/>
            <w:tcBorders>
              <w:top w:val="single" w:sz="12" w:space="0" w:color="auto"/>
              <w:bottom w:val="single" w:sz="4" w:space="0" w:color="auto"/>
            </w:tcBorders>
            <w:shd w:val="clear" w:color="auto" w:fill="F2F2F2" w:themeFill="background1" w:themeFillShade="F2"/>
            <w:noWrap/>
            <w:vAlign w:val="center"/>
            <w:hideMark/>
          </w:tcPr>
          <w:p w14:paraId="58BBA21D" w14:textId="77777777" w:rsidR="00E61732" w:rsidRPr="001029B2" w:rsidRDefault="00E61732" w:rsidP="00775380">
            <w:pPr>
              <w:jc w:val="center"/>
              <w:rPr>
                <w:color w:val="000000"/>
                <w:sz w:val="20"/>
              </w:rPr>
            </w:pPr>
            <w:r w:rsidRPr="001029B2">
              <w:rPr>
                <w:b/>
                <w:color w:val="000000"/>
                <w:sz w:val="20"/>
              </w:rPr>
              <w:t xml:space="preserve">HB @ DH </w:t>
            </w:r>
          </w:p>
        </w:tc>
        <w:tc>
          <w:tcPr>
            <w:tcW w:w="2449" w:type="dxa"/>
            <w:tcBorders>
              <w:top w:val="single" w:sz="12" w:space="0" w:color="auto"/>
              <w:bottom w:val="single" w:sz="4" w:space="0" w:color="auto"/>
            </w:tcBorders>
            <w:shd w:val="clear" w:color="auto" w:fill="FFFFFF" w:themeFill="background1"/>
            <w:noWrap/>
            <w:vAlign w:val="center"/>
          </w:tcPr>
          <w:p w14:paraId="31470BA0" w14:textId="77777777" w:rsidR="00E61732" w:rsidRPr="001029B2" w:rsidRDefault="00E61732" w:rsidP="00775380">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2449" w:type="dxa"/>
            <w:tcBorders>
              <w:top w:val="single" w:sz="12" w:space="0" w:color="auto"/>
              <w:bottom w:val="single" w:sz="4" w:space="0" w:color="auto"/>
            </w:tcBorders>
            <w:shd w:val="clear" w:color="auto" w:fill="F2F2F2" w:themeFill="background1" w:themeFillShade="F2"/>
            <w:vAlign w:val="center"/>
          </w:tcPr>
          <w:p w14:paraId="0D95D1D8" w14:textId="77777777" w:rsidR="00E61732" w:rsidRPr="001029B2" w:rsidRDefault="00E61732" w:rsidP="00775380">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r>
      <w:tr w:rsidR="00E61732" w:rsidRPr="00916DEA" w14:paraId="72F9100C" w14:textId="77777777" w:rsidTr="00671BA4">
        <w:trPr>
          <w:trHeight w:val="288"/>
        </w:trPr>
        <w:tc>
          <w:tcPr>
            <w:tcW w:w="2448" w:type="dxa"/>
            <w:tcBorders>
              <w:top w:val="single" w:sz="4" w:space="0" w:color="auto"/>
            </w:tcBorders>
            <w:shd w:val="clear" w:color="auto" w:fill="auto"/>
            <w:noWrap/>
            <w:vAlign w:val="center"/>
            <w:hideMark/>
          </w:tcPr>
          <w:p w14:paraId="60605772" w14:textId="77777777" w:rsidR="00E61732" w:rsidRPr="001029B2" w:rsidRDefault="00E61732" w:rsidP="00775380">
            <w:pPr>
              <w:rPr>
                <w:color w:val="000000"/>
                <w:sz w:val="20"/>
              </w:rPr>
            </w:pPr>
            <w:r>
              <w:rPr>
                <w:color w:val="000000"/>
                <w:sz w:val="20"/>
              </w:rPr>
              <w:t>M</w:t>
            </w:r>
            <w:r w:rsidRPr="001029B2">
              <w:rPr>
                <w:color w:val="000000"/>
                <w:sz w:val="20"/>
              </w:rPr>
              <w:t>edian</w:t>
            </w:r>
          </w:p>
        </w:tc>
        <w:tc>
          <w:tcPr>
            <w:tcW w:w="2449" w:type="dxa"/>
            <w:tcBorders>
              <w:top w:val="single" w:sz="4" w:space="0" w:color="auto"/>
            </w:tcBorders>
            <w:shd w:val="clear" w:color="auto" w:fill="F2F2F2" w:themeFill="background1" w:themeFillShade="F2"/>
            <w:noWrap/>
            <w:vAlign w:val="center"/>
          </w:tcPr>
          <w:p w14:paraId="6B079F61" w14:textId="77777777" w:rsidR="00E61732" w:rsidRPr="00736362" w:rsidRDefault="00E61732" w:rsidP="00775380">
            <w:pPr>
              <w:jc w:val="center"/>
              <w:rPr>
                <w:b/>
                <w:color w:val="000000"/>
                <w:sz w:val="20"/>
              </w:rPr>
            </w:pPr>
            <w:r w:rsidRPr="00736362">
              <w:rPr>
                <w:b/>
                <w:color w:val="000000"/>
                <w:sz w:val="20"/>
              </w:rPr>
              <w:t>6.75</w:t>
            </w:r>
          </w:p>
        </w:tc>
        <w:tc>
          <w:tcPr>
            <w:tcW w:w="2449" w:type="dxa"/>
            <w:tcBorders>
              <w:top w:val="single" w:sz="4" w:space="0" w:color="auto"/>
            </w:tcBorders>
            <w:shd w:val="clear" w:color="auto" w:fill="auto"/>
            <w:noWrap/>
            <w:vAlign w:val="center"/>
          </w:tcPr>
          <w:p w14:paraId="1E7A4CD1" w14:textId="77777777" w:rsidR="00E61732" w:rsidRPr="00736362" w:rsidRDefault="00E61732" w:rsidP="00775380">
            <w:pPr>
              <w:jc w:val="center"/>
              <w:rPr>
                <w:b/>
                <w:color w:val="000000"/>
                <w:sz w:val="20"/>
              </w:rPr>
            </w:pPr>
            <w:r w:rsidRPr="00736362">
              <w:rPr>
                <w:b/>
                <w:color w:val="000000"/>
                <w:sz w:val="20"/>
              </w:rPr>
              <w:t>2.28</w:t>
            </w:r>
          </w:p>
        </w:tc>
        <w:tc>
          <w:tcPr>
            <w:tcW w:w="2449" w:type="dxa"/>
            <w:tcBorders>
              <w:top w:val="single" w:sz="4" w:space="0" w:color="auto"/>
            </w:tcBorders>
            <w:shd w:val="clear" w:color="auto" w:fill="F2F2F2" w:themeFill="background1" w:themeFillShade="F2"/>
            <w:vAlign w:val="center"/>
          </w:tcPr>
          <w:p w14:paraId="54E1BC13" w14:textId="77777777" w:rsidR="00E61732" w:rsidRPr="00736362" w:rsidRDefault="00E61732" w:rsidP="00775380">
            <w:pPr>
              <w:jc w:val="center"/>
              <w:rPr>
                <w:b/>
                <w:color w:val="000000"/>
                <w:sz w:val="20"/>
              </w:rPr>
            </w:pPr>
            <w:r w:rsidRPr="00736362">
              <w:rPr>
                <w:b/>
                <w:color w:val="000000"/>
                <w:sz w:val="20"/>
              </w:rPr>
              <w:t>0.11</w:t>
            </w:r>
          </w:p>
        </w:tc>
      </w:tr>
      <w:tr w:rsidR="00E61732" w:rsidRPr="00916DEA" w14:paraId="63AA0291" w14:textId="77777777" w:rsidTr="00671BA4">
        <w:trPr>
          <w:trHeight w:val="288"/>
        </w:trPr>
        <w:tc>
          <w:tcPr>
            <w:tcW w:w="2448" w:type="dxa"/>
            <w:shd w:val="clear" w:color="auto" w:fill="auto"/>
            <w:noWrap/>
            <w:vAlign w:val="center"/>
            <w:hideMark/>
          </w:tcPr>
          <w:p w14:paraId="57E992D2" w14:textId="77777777" w:rsidR="00E61732" w:rsidRPr="001029B2" w:rsidRDefault="00E61732" w:rsidP="00775380">
            <w:pPr>
              <w:rPr>
                <w:color w:val="000000"/>
                <w:sz w:val="20"/>
              </w:rPr>
            </w:pPr>
            <w:r>
              <w:rPr>
                <w:color w:val="000000"/>
                <w:sz w:val="20"/>
              </w:rPr>
              <w:t>M</w:t>
            </w:r>
            <w:r w:rsidRPr="001029B2">
              <w:rPr>
                <w:color w:val="000000"/>
                <w:sz w:val="20"/>
              </w:rPr>
              <w:t>ean</w:t>
            </w:r>
          </w:p>
        </w:tc>
        <w:tc>
          <w:tcPr>
            <w:tcW w:w="2449" w:type="dxa"/>
            <w:shd w:val="clear" w:color="auto" w:fill="F2F2F2" w:themeFill="background1" w:themeFillShade="F2"/>
            <w:noWrap/>
            <w:vAlign w:val="center"/>
          </w:tcPr>
          <w:p w14:paraId="36B262DF" w14:textId="77777777" w:rsidR="00E61732" w:rsidRPr="00736362" w:rsidRDefault="00E61732" w:rsidP="00775380">
            <w:pPr>
              <w:jc w:val="center"/>
              <w:rPr>
                <w:b/>
                <w:color w:val="000000"/>
                <w:sz w:val="20"/>
              </w:rPr>
            </w:pPr>
            <w:r w:rsidRPr="00736362">
              <w:rPr>
                <w:b/>
                <w:color w:val="000000"/>
                <w:sz w:val="20"/>
              </w:rPr>
              <w:t>7.27</w:t>
            </w:r>
          </w:p>
        </w:tc>
        <w:tc>
          <w:tcPr>
            <w:tcW w:w="2449" w:type="dxa"/>
            <w:shd w:val="clear" w:color="auto" w:fill="auto"/>
            <w:noWrap/>
            <w:vAlign w:val="center"/>
          </w:tcPr>
          <w:p w14:paraId="7487E405" w14:textId="77777777" w:rsidR="00E61732" w:rsidRPr="00736362" w:rsidRDefault="00E61732" w:rsidP="00775380">
            <w:pPr>
              <w:jc w:val="center"/>
              <w:rPr>
                <w:b/>
                <w:color w:val="000000"/>
                <w:sz w:val="20"/>
              </w:rPr>
            </w:pPr>
            <w:r w:rsidRPr="00736362">
              <w:rPr>
                <w:b/>
                <w:color w:val="000000"/>
                <w:sz w:val="20"/>
              </w:rPr>
              <w:t>2.50</w:t>
            </w:r>
          </w:p>
        </w:tc>
        <w:tc>
          <w:tcPr>
            <w:tcW w:w="2449" w:type="dxa"/>
            <w:shd w:val="clear" w:color="auto" w:fill="F2F2F2" w:themeFill="background1" w:themeFillShade="F2"/>
            <w:vAlign w:val="center"/>
          </w:tcPr>
          <w:p w14:paraId="1C4379F2" w14:textId="77777777" w:rsidR="00E61732" w:rsidRPr="00736362" w:rsidRDefault="00E61732" w:rsidP="00775380">
            <w:pPr>
              <w:jc w:val="center"/>
              <w:rPr>
                <w:b/>
                <w:color w:val="000000"/>
                <w:sz w:val="20"/>
              </w:rPr>
            </w:pPr>
            <w:r w:rsidRPr="00736362">
              <w:rPr>
                <w:b/>
                <w:color w:val="000000"/>
                <w:sz w:val="20"/>
              </w:rPr>
              <w:t>0.12</w:t>
            </w:r>
          </w:p>
        </w:tc>
      </w:tr>
      <w:tr w:rsidR="00E61732" w:rsidRPr="00916DEA" w14:paraId="317A99E4" w14:textId="77777777" w:rsidTr="00671BA4">
        <w:trPr>
          <w:trHeight w:val="288"/>
        </w:trPr>
        <w:tc>
          <w:tcPr>
            <w:tcW w:w="2448" w:type="dxa"/>
            <w:shd w:val="clear" w:color="auto" w:fill="auto"/>
            <w:noWrap/>
            <w:vAlign w:val="center"/>
            <w:hideMark/>
          </w:tcPr>
          <w:p w14:paraId="0C3163B9" w14:textId="77777777" w:rsidR="00E61732" w:rsidRPr="001029B2" w:rsidRDefault="00E61732" w:rsidP="00775380">
            <w:pPr>
              <w:rPr>
                <w:color w:val="000000"/>
                <w:sz w:val="20"/>
              </w:rPr>
            </w:pPr>
            <w:r>
              <w:rPr>
                <w:color w:val="000000"/>
                <w:sz w:val="20"/>
              </w:rPr>
              <w:t>M</w:t>
            </w:r>
            <w:r w:rsidRPr="001029B2">
              <w:rPr>
                <w:color w:val="000000"/>
                <w:sz w:val="20"/>
              </w:rPr>
              <w:t>in</w:t>
            </w:r>
          </w:p>
        </w:tc>
        <w:tc>
          <w:tcPr>
            <w:tcW w:w="2449" w:type="dxa"/>
            <w:shd w:val="clear" w:color="auto" w:fill="F2F2F2" w:themeFill="background1" w:themeFillShade="F2"/>
            <w:noWrap/>
            <w:vAlign w:val="center"/>
          </w:tcPr>
          <w:p w14:paraId="5DCB6B06" w14:textId="77777777" w:rsidR="00E61732" w:rsidRPr="00736362" w:rsidRDefault="00E61732" w:rsidP="00775380">
            <w:pPr>
              <w:jc w:val="center"/>
              <w:rPr>
                <w:b/>
                <w:color w:val="000000"/>
                <w:sz w:val="20"/>
              </w:rPr>
            </w:pPr>
            <w:r w:rsidRPr="00736362">
              <w:rPr>
                <w:b/>
                <w:color w:val="000000"/>
                <w:sz w:val="20"/>
              </w:rPr>
              <w:t>4.26</w:t>
            </w:r>
          </w:p>
        </w:tc>
        <w:tc>
          <w:tcPr>
            <w:tcW w:w="2449" w:type="dxa"/>
            <w:shd w:val="clear" w:color="auto" w:fill="auto"/>
            <w:noWrap/>
            <w:vAlign w:val="center"/>
          </w:tcPr>
          <w:p w14:paraId="5FD5B592" w14:textId="77777777" w:rsidR="00E61732" w:rsidRPr="00736362" w:rsidRDefault="00E61732" w:rsidP="00775380">
            <w:pPr>
              <w:jc w:val="center"/>
              <w:rPr>
                <w:b/>
                <w:color w:val="000000"/>
                <w:sz w:val="20"/>
              </w:rPr>
            </w:pPr>
            <w:r w:rsidRPr="00736362">
              <w:rPr>
                <w:b/>
                <w:color w:val="000000"/>
                <w:sz w:val="20"/>
              </w:rPr>
              <w:t>0.32</w:t>
            </w:r>
          </w:p>
        </w:tc>
        <w:tc>
          <w:tcPr>
            <w:tcW w:w="2449" w:type="dxa"/>
            <w:shd w:val="clear" w:color="auto" w:fill="F2F2F2" w:themeFill="background1" w:themeFillShade="F2"/>
            <w:vAlign w:val="center"/>
          </w:tcPr>
          <w:p w14:paraId="24A38D90" w14:textId="600810BB" w:rsidR="00E61732" w:rsidRPr="00DC471F" w:rsidRDefault="003139B9" w:rsidP="00775380">
            <w:pPr>
              <w:jc w:val="center"/>
              <w:rPr>
                <w:color w:val="000000"/>
                <w:sz w:val="20"/>
              </w:rPr>
            </w:pPr>
            <w:r>
              <w:rPr>
                <w:color w:val="000000"/>
                <w:sz w:val="20"/>
              </w:rPr>
              <w:t>&lt;</w:t>
            </w:r>
            <w:r w:rsidR="00E61732" w:rsidRPr="00DC471F">
              <w:rPr>
                <w:color w:val="000000"/>
                <w:sz w:val="20"/>
              </w:rPr>
              <w:t>0.05</w:t>
            </w:r>
          </w:p>
        </w:tc>
      </w:tr>
      <w:tr w:rsidR="00E61732" w:rsidRPr="00916DEA" w14:paraId="3379F59E" w14:textId="77777777" w:rsidTr="00671BA4">
        <w:trPr>
          <w:trHeight w:val="288"/>
        </w:trPr>
        <w:tc>
          <w:tcPr>
            <w:tcW w:w="2448" w:type="dxa"/>
            <w:shd w:val="clear" w:color="auto" w:fill="auto"/>
            <w:noWrap/>
            <w:vAlign w:val="center"/>
            <w:hideMark/>
          </w:tcPr>
          <w:p w14:paraId="476E8BBB" w14:textId="77777777" w:rsidR="00E61732" w:rsidRPr="001029B2" w:rsidRDefault="00E61732" w:rsidP="00775380">
            <w:pPr>
              <w:rPr>
                <w:color w:val="000000"/>
                <w:sz w:val="20"/>
              </w:rPr>
            </w:pPr>
            <w:r>
              <w:rPr>
                <w:color w:val="000000"/>
                <w:sz w:val="20"/>
              </w:rPr>
              <w:t>M</w:t>
            </w:r>
            <w:r w:rsidRPr="001029B2">
              <w:rPr>
                <w:color w:val="000000"/>
                <w:sz w:val="20"/>
              </w:rPr>
              <w:t>ax</w:t>
            </w:r>
          </w:p>
        </w:tc>
        <w:tc>
          <w:tcPr>
            <w:tcW w:w="2449" w:type="dxa"/>
            <w:shd w:val="clear" w:color="auto" w:fill="F2F2F2" w:themeFill="background1" w:themeFillShade="F2"/>
            <w:noWrap/>
            <w:vAlign w:val="center"/>
          </w:tcPr>
          <w:p w14:paraId="76F35ED8" w14:textId="77777777" w:rsidR="00E61732" w:rsidRPr="00736362" w:rsidRDefault="00E61732" w:rsidP="00775380">
            <w:pPr>
              <w:jc w:val="center"/>
              <w:rPr>
                <w:b/>
                <w:color w:val="000000"/>
                <w:sz w:val="20"/>
              </w:rPr>
            </w:pPr>
            <w:r w:rsidRPr="00736362">
              <w:rPr>
                <w:b/>
                <w:color w:val="000000"/>
                <w:sz w:val="20"/>
              </w:rPr>
              <w:t>10.80</w:t>
            </w:r>
          </w:p>
        </w:tc>
        <w:tc>
          <w:tcPr>
            <w:tcW w:w="2449" w:type="dxa"/>
            <w:shd w:val="clear" w:color="auto" w:fill="auto"/>
            <w:noWrap/>
            <w:vAlign w:val="center"/>
          </w:tcPr>
          <w:p w14:paraId="718A8378" w14:textId="77777777" w:rsidR="00E61732" w:rsidRPr="00736362" w:rsidRDefault="00E61732" w:rsidP="00775380">
            <w:pPr>
              <w:jc w:val="center"/>
              <w:rPr>
                <w:b/>
                <w:color w:val="000000"/>
                <w:sz w:val="20"/>
              </w:rPr>
            </w:pPr>
            <w:r w:rsidRPr="00736362">
              <w:rPr>
                <w:b/>
                <w:color w:val="000000"/>
                <w:sz w:val="20"/>
              </w:rPr>
              <w:t>4.90</w:t>
            </w:r>
          </w:p>
        </w:tc>
        <w:tc>
          <w:tcPr>
            <w:tcW w:w="2449" w:type="dxa"/>
            <w:shd w:val="clear" w:color="auto" w:fill="F2F2F2" w:themeFill="background1" w:themeFillShade="F2"/>
            <w:vAlign w:val="center"/>
          </w:tcPr>
          <w:p w14:paraId="69E28E4C" w14:textId="77777777" w:rsidR="00E61732" w:rsidRPr="00DC471F" w:rsidRDefault="00E61732" w:rsidP="00775380">
            <w:pPr>
              <w:jc w:val="center"/>
              <w:rPr>
                <w:color w:val="000000"/>
                <w:sz w:val="20"/>
              </w:rPr>
            </w:pPr>
            <w:r w:rsidRPr="00DC471F">
              <w:rPr>
                <w:color w:val="000000"/>
                <w:sz w:val="20"/>
              </w:rPr>
              <w:t>0.21</w:t>
            </w:r>
          </w:p>
        </w:tc>
      </w:tr>
      <w:tr w:rsidR="00E61732" w:rsidRPr="00916DEA" w14:paraId="5DBE57CE" w14:textId="77777777" w:rsidTr="00671BA4">
        <w:trPr>
          <w:trHeight w:val="288"/>
        </w:trPr>
        <w:tc>
          <w:tcPr>
            <w:tcW w:w="2448" w:type="dxa"/>
            <w:shd w:val="clear" w:color="auto" w:fill="auto"/>
            <w:noWrap/>
            <w:vAlign w:val="center"/>
            <w:hideMark/>
          </w:tcPr>
          <w:p w14:paraId="68D07979" w14:textId="77777777" w:rsidR="00E61732" w:rsidRPr="001029B2" w:rsidRDefault="00E61732" w:rsidP="00775380">
            <w:pPr>
              <w:rPr>
                <w:color w:val="000000"/>
                <w:sz w:val="20"/>
              </w:rPr>
            </w:pPr>
            <w:r>
              <w:rPr>
                <w:color w:val="000000"/>
                <w:sz w:val="20"/>
              </w:rPr>
              <w:t>Number of Samples (n)</w:t>
            </w:r>
          </w:p>
        </w:tc>
        <w:tc>
          <w:tcPr>
            <w:tcW w:w="2449" w:type="dxa"/>
            <w:shd w:val="clear" w:color="auto" w:fill="F2F2F2" w:themeFill="background1" w:themeFillShade="F2"/>
            <w:noWrap/>
            <w:vAlign w:val="center"/>
          </w:tcPr>
          <w:p w14:paraId="20D11750" w14:textId="77777777" w:rsidR="00E61732" w:rsidRPr="00DC471F" w:rsidRDefault="00E61732" w:rsidP="00775380">
            <w:pPr>
              <w:jc w:val="center"/>
              <w:rPr>
                <w:color w:val="000000"/>
                <w:sz w:val="20"/>
              </w:rPr>
            </w:pPr>
            <w:r w:rsidRPr="00DC471F">
              <w:rPr>
                <w:color w:val="000000"/>
                <w:sz w:val="20"/>
              </w:rPr>
              <w:t>3</w:t>
            </w:r>
          </w:p>
        </w:tc>
        <w:tc>
          <w:tcPr>
            <w:tcW w:w="2449" w:type="dxa"/>
            <w:shd w:val="clear" w:color="auto" w:fill="auto"/>
            <w:noWrap/>
            <w:vAlign w:val="center"/>
          </w:tcPr>
          <w:p w14:paraId="10781150" w14:textId="77777777" w:rsidR="00E61732" w:rsidRPr="00DC471F" w:rsidRDefault="00E61732" w:rsidP="00775380">
            <w:pPr>
              <w:jc w:val="center"/>
              <w:rPr>
                <w:color w:val="000000"/>
                <w:sz w:val="20"/>
              </w:rPr>
            </w:pPr>
            <w:r w:rsidRPr="00DC471F">
              <w:rPr>
                <w:color w:val="000000"/>
                <w:sz w:val="20"/>
              </w:rPr>
              <w:t>3</w:t>
            </w:r>
          </w:p>
        </w:tc>
        <w:tc>
          <w:tcPr>
            <w:tcW w:w="2449" w:type="dxa"/>
            <w:shd w:val="clear" w:color="auto" w:fill="F2F2F2" w:themeFill="background1" w:themeFillShade="F2"/>
            <w:vAlign w:val="center"/>
          </w:tcPr>
          <w:p w14:paraId="693CD4D8" w14:textId="77777777" w:rsidR="00E61732" w:rsidRPr="00DC471F" w:rsidRDefault="00E61732" w:rsidP="00775380">
            <w:pPr>
              <w:jc w:val="center"/>
              <w:rPr>
                <w:color w:val="000000"/>
                <w:sz w:val="20"/>
              </w:rPr>
            </w:pPr>
            <w:r w:rsidRPr="00DC471F">
              <w:rPr>
                <w:color w:val="000000"/>
                <w:sz w:val="20"/>
              </w:rPr>
              <w:t>4</w:t>
            </w:r>
          </w:p>
        </w:tc>
      </w:tr>
      <w:tr w:rsidR="00E61732" w:rsidRPr="00916DEA" w14:paraId="320FB8F5" w14:textId="77777777" w:rsidTr="00671BA4">
        <w:trPr>
          <w:trHeight w:val="288"/>
        </w:trPr>
        <w:tc>
          <w:tcPr>
            <w:tcW w:w="2448" w:type="dxa"/>
            <w:shd w:val="clear" w:color="auto" w:fill="auto"/>
            <w:noWrap/>
            <w:vAlign w:val="center"/>
            <w:hideMark/>
          </w:tcPr>
          <w:p w14:paraId="6A3B64E8" w14:textId="77777777" w:rsidR="00E61732" w:rsidRPr="001029B2" w:rsidRDefault="00E61732" w:rsidP="00775380">
            <w:pPr>
              <w:rPr>
                <w:color w:val="000000"/>
                <w:sz w:val="20"/>
              </w:rPr>
            </w:pPr>
            <w:r>
              <w:rPr>
                <w:color w:val="000000"/>
                <w:sz w:val="20"/>
              </w:rPr>
              <w:t>Number of</w:t>
            </w:r>
            <w:r w:rsidRPr="001029B2">
              <w:rPr>
                <w:color w:val="000000"/>
                <w:sz w:val="20"/>
              </w:rPr>
              <w:t xml:space="preserve"> Exceedance</w:t>
            </w:r>
            <w:r>
              <w:rPr>
                <w:color w:val="000000"/>
                <w:sz w:val="20"/>
              </w:rPr>
              <w:t>s</w:t>
            </w:r>
          </w:p>
        </w:tc>
        <w:tc>
          <w:tcPr>
            <w:tcW w:w="2449" w:type="dxa"/>
            <w:shd w:val="clear" w:color="auto" w:fill="F2F2F2" w:themeFill="background1" w:themeFillShade="F2"/>
            <w:noWrap/>
            <w:vAlign w:val="center"/>
          </w:tcPr>
          <w:p w14:paraId="039B07C7" w14:textId="77777777" w:rsidR="00E61732" w:rsidRPr="00DC471F" w:rsidRDefault="00E61732" w:rsidP="00775380">
            <w:pPr>
              <w:jc w:val="center"/>
              <w:rPr>
                <w:color w:val="000000"/>
                <w:sz w:val="20"/>
              </w:rPr>
            </w:pPr>
            <w:r w:rsidRPr="00DC471F">
              <w:rPr>
                <w:color w:val="000000"/>
                <w:sz w:val="20"/>
              </w:rPr>
              <w:t>3</w:t>
            </w:r>
          </w:p>
        </w:tc>
        <w:tc>
          <w:tcPr>
            <w:tcW w:w="2449" w:type="dxa"/>
            <w:shd w:val="clear" w:color="auto" w:fill="auto"/>
            <w:noWrap/>
            <w:vAlign w:val="center"/>
          </w:tcPr>
          <w:p w14:paraId="6D861B8E" w14:textId="77777777" w:rsidR="00E61732" w:rsidRPr="00DC471F" w:rsidRDefault="00E61732" w:rsidP="00775380">
            <w:pPr>
              <w:jc w:val="center"/>
              <w:rPr>
                <w:color w:val="000000"/>
                <w:sz w:val="20"/>
              </w:rPr>
            </w:pPr>
            <w:r w:rsidRPr="00DC471F">
              <w:rPr>
                <w:color w:val="000000"/>
                <w:sz w:val="20"/>
              </w:rPr>
              <w:t>3</w:t>
            </w:r>
          </w:p>
        </w:tc>
        <w:tc>
          <w:tcPr>
            <w:tcW w:w="2449" w:type="dxa"/>
            <w:shd w:val="clear" w:color="auto" w:fill="F2F2F2" w:themeFill="background1" w:themeFillShade="F2"/>
            <w:vAlign w:val="center"/>
          </w:tcPr>
          <w:p w14:paraId="4CDC149D" w14:textId="77777777" w:rsidR="00E61732" w:rsidRPr="00DC471F" w:rsidRDefault="00E61732" w:rsidP="00775380">
            <w:pPr>
              <w:jc w:val="center"/>
              <w:rPr>
                <w:color w:val="000000"/>
                <w:sz w:val="20"/>
              </w:rPr>
            </w:pPr>
            <w:r w:rsidRPr="00DC471F">
              <w:rPr>
                <w:color w:val="000000"/>
                <w:sz w:val="20"/>
              </w:rPr>
              <w:t>0</w:t>
            </w:r>
          </w:p>
        </w:tc>
      </w:tr>
      <w:tr w:rsidR="00E61732" w:rsidRPr="00916DEA" w14:paraId="6E3A234E" w14:textId="77777777" w:rsidTr="00671BA4">
        <w:trPr>
          <w:trHeight w:val="288"/>
        </w:trPr>
        <w:tc>
          <w:tcPr>
            <w:tcW w:w="2448" w:type="dxa"/>
            <w:shd w:val="clear" w:color="auto" w:fill="auto"/>
            <w:noWrap/>
            <w:vAlign w:val="center"/>
            <w:hideMark/>
          </w:tcPr>
          <w:p w14:paraId="20375464" w14:textId="77777777" w:rsidR="00E61732" w:rsidRPr="001029B2" w:rsidRDefault="00E61732" w:rsidP="00775380">
            <w:pPr>
              <w:rPr>
                <w:color w:val="000000"/>
                <w:sz w:val="20"/>
              </w:rPr>
            </w:pPr>
            <w:r>
              <w:rPr>
                <w:color w:val="000000"/>
                <w:sz w:val="20"/>
              </w:rPr>
              <w:t>%</w:t>
            </w:r>
            <w:r w:rsidRPr="001029B2">
              <w:rPr>
                <w:color w:val="000000"/>
                <w:sz w:val="20"/>
              </w:rPr>
              <w:t xml:space="preserve"> Exceedance</w:t>
            </w:r>
          </w:p>
        </w:tc>
        <w:tc>
          <w:tcPr>
            <w:tcW w:w="2449" w:type="dxa"/>
            <w:shd w:val="clear" w:color="auto" w:fill="F2F2F2" w:themeFill="background1" w:themeFillShade="F2"/>
            <w:noWrap/>
            <w:vAlign w:val="center"/>
          </w:tcPr>
          <w:p w14:paraId="05AD3B73" w14:textId="77777777" w:rsidR="00E61732" w:rsidRPr="00DC471F" w:rsidRDefault="00E61732" w:rsidP="00775380">
            <w:pPr>
              <w:jc w:val="center"/>
              <w:rPr>
                <w:color w:val="000000"/>
                <w:sz w:val="20"/>
              </w:rPr>
            </w:pPr>
            <w:r w:rsidRPr="00DC471F">
              <w:rPr>
                <w:color w:val="000000"/>
                <w:sz w:val="20"/>
              </w:rPr>
              <w:t>100</w:t>
            </w:r>
            <w:r>
              <w:rPr>
                <w:color w:val="000000"/>
                <w:sz w:val="20"/>
              </w:rPr>
              <w:t>%</w:t>
            </w:r>
          </w:p>
        </w:tc>
        <w:tc>
          <w:tcPr>
            <w:tcW w:w="2449" w:type="dxa"/>
            <w:shd w:val="clear" w:color="auto" w:fill="auto"/>
            <w:noWrap/>
            <w:vAlign w:val="center"/>
          </w:tcPr>
          <w:p w14:paraId="61CE6A51" w14:textId="77777777" w:rsidR="00E61732" w:rsidRPr="00DC471F" w:rsidRDefault="00E61732" w:rsidP="00775380">
            <w:pPr>
              <w:jc w:val="center"/>
              <w:rPr>
                <w:color w:val="000000"/>
                <w:sz w:val="20"/>
              </w:rPr>
            </w:pPr>
            <w:r w:rsidRPr="00DC471F">
              <w:rPr>
                <w:color w:val="000000"/>
                <w:sz w:val="20"/>
              </w:rPr>
              <w:t>100</w:t>
            </w:r>
            <w:r>
              <w:rPr>
                <w:color w:val="000000"/>
                <w:sz w:val="20"/>
              </w:rPr>
              <w:t>%</w:t>
            </w:r>
          </w:p>
        </w:tc>
        <w:tc>
          <w:tcPr>
            <w:tcW w:w="2449" w:type="dxa"/>
            <w:shd w:val="clear" w:color="auto" w:fill="F2F2F2" w:themeFill="background1" w:themeFillShade="F2"/>
            <w:vAlign w:val="center"/>
          </w:tcPr>
          <w:p w14:paraId="46D18077" w14:textId="77777777" w:rsidR="00E61732" w:rsidRPr="00DC471F" w:rsidRDefault="00E61732" w:rsidP="00775380">
            <w:pPr>
              <w:jc w:val="center"/>
              <w:rPr>
                <w:color w:val="000000"/>
                <w:sz w:val="20"/>
              </w:rPr>
            </w:pPr>
            <w:r w:rsidRPr="00DC471F">
              <w:rPr>
                <w:color w:val="000000"/>
                <w:sz w:val="20"/>
              </w:rPr>
              <w:t>0</w:t>
            </w:r>
            <w:r>
              <w:rPr>
                <w:color w:val="000000"/>
                <w:sz w:val="20"/>
              </w:rPr>
              <w:t>%</w:t>
            </w:r>
          </w:p>
        </w:tc>
      </w:tr>
    </w:tbl>
    <w:p w14:paraId="4504BE0A" w14:textId="77777777" w:rsidR="00B31AA7" w:rsidRDefault="00B31AA7" w:rsidP="00B95AA4"/>
    <w:p w14:paraId="71E3FEA4" w14:textId="2A182470" w:rsidR="00410D83" w:rsidRDefault="00410D83" w:rsidP="00B95AA4">
      <w:r>
        <w:t>The TDS SMCL (500 mg/L) was regularly exceeded in all basins of the Hobbs Brook Reservoir</w:t>
      </w:r>
      <w:r w:rsidR="00864540">
        <w:t>, and was exceeded in more than 50 percent of surface sampl</w:t>
      </w:r>
      <w:r w:rsidR="008C6376">
        <w:t>es</w:t>
      </w:r>
      <w:r w:rsidR="00864540">
        <w:t xml:space="preserve"> at Stony Brook and Fresh Pond in 2016</w:t>
      </w:r>
      <w:r>
        <w:t xml:space="preserve"> (Table</w:t>
      </w:r>
      <w:r w:rsidR="008C6376">
        <w:t>s</w:t>
      </w:r>
      <w:r>
        <w:t xml:space="preserve"> </w:t>
      </w:r>
      <w:r w:rsidR="00B95AA4">
        <w:t>20</w:t>
      </w:r>
      <w:r w:rsidR="008C6376">
        <w:t xml:space="preserve"> and </w:t>
      </w:r>
      <w:r w:rsidR="00B95AA4">
        <w:t>21</w:t>
      </w:r>
      <w:r>
        <w:t xml:space="preserve">). </w:t>
      </w:r>
      <w:r w:rsidRPr="00362EE3">
        <w:t xml:space="preserve">Despite </w:t>
      </w:r>
      <w:r>
        <w:t xml:space="preserve">observed reservoir </w:t>
      </w:r>
      <w:r w:rsidRPr="00362EE3">
        <w:t>exceedances of iron</w:t>
      </w:r>
      <w:r>
        <w:t xml:space="preserve">, </w:t>
      </w:r>
      <w:r w:rsidRPr="00362EE3">
        <w:t xml:space="preserve">manganese, </w:t>
      </w:r>
      <w:r>
        <w:t xml:space="preserve">and </w:t>
      </w:r>
      <w:r w:rsidRPr="00362EE3">
        <w:t xml:space="preserve">TDS, finished (treated) water in Cambridge meets </w:t>
      </w:r>
      <w:r>
        <w:t xml:space="preserve">and/or exceeds </w:t>
      </w:r>
      <w:r w:rsidRPr="00362EE3">
        <w:t xml:space="preserve">these </w:t>
      </w:r>
      <w:r>
        <w:t xml:space="preserve">aesthetic </w:t>
      </w:r>
      <w:r w:rsidRPr="00362EE3">
        <w:t>SMCL standards.</w:t>
      </w:r>
    </w:p>
    <w:p w14:paraId="7B3AA451" w14:textId="77777777" w:rsidR="00FB2C54" w:rsidRDefault="00FB2C54" w:rsidP="00B95AA4"/>
    <w:p w14:paraId="1CD88ED1" w14:textId="54F77B8E" w:rsidR="00736362" w:rsidRDefault="00A219AC" w:rsidP="00736362">
      <w:pPr>
        <w:pStyle w:val="Caption"/>
        <w:spacing w:after="0"/>
      </w:pPr>
      <w:bookmarkStart w:id="110" w:name="_Toc495936768"/>
      <w:r>
        <w:t xml:space="preserve">Table </w:t>
      </w:r>
      <w:fldSimple w:instr=" SEQ Table \* ARABIC ">
        <w:r w:rsidR="00F8476A">
          <w:rPr>
            <w:noProof/>
          </w:rPr>
          <w:t>20</w:t>
        </w:r>
      </w:fldSimple>
      <w:r>
        <w:t xml:space="preserve">: Reservoir Surface 2016 </w:t>
      </w:r>
      <w:r w:rsidRPr="00A219AC">
        <w:t>TDS</w:t>
      </w:r>
      <w:r>
        <w:t xml:space="preserve"> R</w:t>
      </w:r>
      <w:r w:rsidRPr="004E4DA9">
        <w:t xml:space="preserve">esults </w:t>
      </w:r>
      <w:r w:rsidR="00215167">
        <w:t xml:space="preserve">(mg/L) </w:t>
      </w:r>
      <w:r w:rsidRPr="004E4DA9">
        <w:t xml:space="preserve">and Class A Exceedances </w:t>
      </w:r>
      <w:r>
        <w:t>(&gt;500 mg/L)</w:t>
      </w:r>
      <w:bookmarkEnd w:id="110"/>
      <w:r w:rsidR="00736362">
        <w:t xml:space="preserve"> </w:t>
      </w:r>
    </w:p>
    <w:p w14:paraId="46727F31" w14:textId="36E22600" w:rsidR="00A219AC" w:rsidRDefault="00736362" w:rsidP="00736362">
      <w:pPr>
        <w:pStyle w:val="Caption"/>
        <w:spacing w:after="0"/>
      </w:pPr>
      <w:r w:rsidRPr="00E54D24">
        <w:rPr>
          <w:rStyle w:val="Strong"/>
        </w:rPr>
        <w:t>Exceedances are bolded.</w:t>
      </w:r>
    </w:p>
    <w:tbl>
      <w:tblPr>
        <w:tblW w:w="973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923"/>
        <w:gridCol w:w="923"/>
        <w:gridCol w:w="923"/>
        <w:gridCol w:w="923"/>
        <w:gridCol w:w="924"/>
        <w:gridCol w:w="923"/>
        <w:gridCol w:w="923"/>
        <w:gridCol w:w="923"/>
        <w:gridCol w:w="924"/>
      </w:tblGrid>
      <w:tr w:rsidR="00A219AC" w:rsidRPr="001029B2" w14:paraId="5F85CCBA" w14:textId="77777777" w:rsidTr="00D31AA5">
        <w:trPr>
          <w:trHeight w:val="537"/>
        </w:trPr>
        <w:tc>
          <w:tcPr>
            <w:tcW w:w="1425" w:type="dxa"/>
            <w:tcBorders>
              <w:top w:val="single" w:sz="12" w:space="0" w:color="auto"/>
              <w:bottom w:val="single" w:sz="4" w:space="0" w:color="auto"/>
            </w:tcBorders>
            <w:shd w:val="clear" w:color="auto" w:fill="FFFFFF" w:themeFill="background1"/>
            <w:noWrap/>
            <w:vAlign w:val="center"/>
            <w:hideMark/>
          </w:tcPr>
          <w:p w14:paraId="318643DB" w14:textId="77777777" w:rsidR="00A219AC" w:rsidRPr="00FC649F" w:rsidRDefault="00A219AC" w:rsidP="00327243">
            <w:pPr>
              <w:jc w:val="center"/>
              <w:rPr>
                <w:b/>
                <w:sz w:val="20"/>
              </w:rPr>
            </w:pPr>
            <w:r w:rsidRPr="00FC649F">
              <w:rPr>
                <w:b/>
                <w:sz w:val="20"/>
              </w:rPr>
              <w:t>Site Name</w:t>
            </w:r>
          </w:p>
        </w:tc>
        <w:tc>
          <w:tcPr>
            <w:tcW w:w="923" w:type="dxa"/>
            <w:tcBorders>
              <w:top w:val="single" w:sz="12" w:space="0" w:color="auto"/>
              <w:bottom w:val="single" w:sz="4" w:space="0" w:color="auto"/>
            </w:tcBorders>
            <w:shd w:val="clear" w:color="auto" w:fill="F2F2F2" w:themeFill="background1" w:themeFillShade="F2"/>
            <w:noWrap/>
            <w:vAlign w:val="center"/>
            <w:hideMark/>
          </w:tcPr>
          <w:p w14:paraId="06E60639" w14:textId="77777777" w:rsidR="00A219AC" w:rsidRPr="001029B2" w:rsidRDefault="00A219AC" w:rsidP="00D31AA5">
            <w:pPr>
              <w:jc w:val="center"/>
              <w:rPr>
                <w:color w:val="000000"/>
                <w:sz w:val="20"/>
              </w:rPr>
            </w:pPr>
            <w:r w:rsidRPr="001029B2">
              <w:rPr>
                <w:b/>
                <w:color w:val="000000"/>
                <w:sz w:val="20"/>
              </w:rPr>
              <w:t>HB @ Upper</w:t>
            </w:r>
          </w:p>
        </w:tc>
        <w:tc>
          <w:tcPr>
            <w:tcW w:w="923" w:type="dxa"/>
            <w:tcBorders>
              <w:top w:val="single" w:sz="12" w:space="0" w:color="auto"/>
              <w:bottom w:val="single" w:sz="4" w:space="0" w:color="auto"/>
            </w:tcBorders>
            <w:shd w:val="clear" w:color="auto" w:fill="F2F2F2" w:themeFill="background1" w:themeFillShade="F2"/>
            <w:noWrap/>
            <w:vAlign w:val="center"/>
            <w:hideMark/>
          </w:tcPr>
          <w:p w14:paraId="41896E22" w14:textId="77777777" w:rsidR="00A219AC" w:rsidRPr="001029B2" w:rsidRDefault="00A219AC" w:rsidP="00D31AA5">
            <w:pPr>
              <w:jc w:val="center"/>
              <w:rPr>
                <w:color w:val="000000"/>
                <w:sz w:val="20"/>
              </w:rPr>
            </w:pPr>
            <w:r w:rsidRPr="001029B2">
              <w:rPr>
                <w:b/>
                <w:color w:val="000000"/>
                <w:sz w:val="20"/>
              </w:rPr>
              <w:t>HB @  Middle</w:t>
            </w:r>
          </w:p>
        </w:tc>
        <w:tc>
          <w:tcPr>
            <w:tcW w:w="923" w:type="dxa"/>
            <w:tcBorders>
              <w:top w:val="single" w:sz="12" w:space="0" w:color="auto"/>
              <w:bottom w:val="single" w:sz="4" w:space="0" w:color="auto"/>
            </w:tcBorders>
            <w:shd w:val="clear" w:color="auto" w:fill="F2F2F2" w:themeFill="background1" w:themeFillShade="F2"/>
            <w:noWrap/>
            <w:vAlign w:val="center"/>
            <w:hideMark/>
          </w:tcPr>
          <w:p w14:paraId="5052D562" w14:textId="7C375E2D" w:rsidR="00A219AC" w:rsidRPr="001029B2" w:rsidRDefault="00A219AC" w:rsidP="00D31AA5">
            <w:pPr>
              <w:jc w:val="center"/>
              <w:rPr>
                <w:color w:val="000000"/>
                <w:sz w:val="20"/>
              </w:rPr>
            </w:pPr>
            <w:r w:rsidRPr="001029B2">
              <w:rPr>
                <w:b/>
                <w:color w:val="000000"/>
                <w:sz w:val="20"/>
              </w:rPr>
              <w:t>HB @ DH</w:t>
            </w:r>
          </w:p>
        </w:tc>
        <w:tc>
          <w:tcPr>
            <w:tcW w:w="923" w:type="dxa"/>
            <w:tcBorders>
              <w:top w:val="single" w:sz="12" w:space="0" w:color="auto"/>
              <w:bottom w:val="single" w:sz="4" w:space="0" w:color="auto"/>
            </w:tcBorders>
            <w:shd w:val="clear" w:color="auto" w:fill="F2F2F2" w:themeFill="background1" w:themeFillShade="F2"/>
            <w:vAlign w:val="center"/>
          </w:tcPr>
          <w:p w14:paraId="14D0F1F0" w14:textId="7324EBBE" w:rsidR="00A219AC" w:rsidRPr="001029B2" w:rsidRDefault="00A219AC" w:rsidP="00D31AA5">
            <w:pPr>
              <w:jc w:val="center"/>
              <w:rPr>
                <w:color w:val="000000"/>
                <w:sz w:val="20"/>
              </w:rPr>
            </w:pPr>
            <w:r w:rsidRPr="001029B2">
              <w:rPr>
                <w:b/>
                <w:color w:val="000000"/>
                <w:sz w:val="20"/>
              </w:rPr>
              <w:t>HB @ Intake</w:t>
            </w:r>
          </w:p>
        </w:tc>
        <w:tc>
          <w:tcPr>
            <w:tcW w:w="924" w:type="dxa"/>
            <w:tcBorders>
              <w:top w:val="single" w:sz="12" w:space="0" w:color="auto"/>
              <w:bottom w:val="single" w:sz="4" w:space="0" w:color="auto"/>
            </w:tcBorders>
            <w:shd w:val="clear" w:color="auto" w:fill="FFFFFF" w:themeFill="background1"/>
            <w:noWrap/>
            <w:vAlign w:val="center"/>
          </w:tcPr>
          <w:p w14:paraId="2EDE35CB" w14:textId="6A74BA8D" w:rsidR="00A219AC" w:rsidRPr="001029B2" w:rsidRDefault="00A219AC" w:rsidP="00D31AA5">
            <w:pPr>
              <w:jc w:val="center"/>
              <w:rPr>
                <w:color w:val="000000"/>
                <w:sz w:val="20"/>
              </w:rPr>
            </w:pPr>
            <w:r>
              <w:rPr>
                <w:b/>
                <w:color w:val="000000"/>
                <w:sz w:val="20"/>
              </w:rPr>
              <w:t>S</w:t>
            </w:r>
            <w:r w:rsidRPr="001029B2">
              <w:rPr>
                <w:b/>
                <w:color w:val="000000"/>
                <w:sz w:val="20"/>
              </w:rPr>
              <w:t xml:space="preserve">B @ </w:t>
            </w:r>
            <w:r>
              <w:rPr>
                <w:b/>
                <w:color w:val="000000"/>
                <w:sz w:val="20"/>
              </w:rPr>
              <w:t>DH</w:t>
            </w:r>
          </w:p>
        </w:tc>
        <w:tc>
          <w:tcPr>
            <w:tcW w:w="923" w:type="dxa"/>
            <w:tcBorders>
              <w:top w:val="single" w:sz="12" w:space="0" w:color="auto"/>
              <w:bottom w:val="single" w:sz="4" w:space="0" w:color="auto"/>
            </w:tcBorders>
            <w:shd w:val="clear" w:color="auto" w:fill="FFFFFF" w:themeFill="background1"/>
            <w:vAlign w:val="center"/>
          </w:tcPr>
          <w:p w14:paraId="1DC269AA" w14:textId="1B25AE08" w:rsidR="00A219AC" w:rsidRPr="001029B2" w:rsidRDefault="00A219AC" w:rsidP="00D31AA5">
            <w:pPr>
              <w:jc w:val="center"/>
              <w:rPr>
                <w:color w:val="000000"/>
                <w:sz w:val="20"/>
              </w:rPr>
            </w:pPr>
            <w:r>
              <w:rPr>
                <w:b/>
                <w:color w:val="000000"/>
                <w:sz w:val="20"/>
              </w:rPr>
              <w:t>S</w:t>
            </w:r>
            <w:r w:rsidRPr="001029B2">
              <w:rPr>
                <w:b/>
                <w:color w:val="000000"/>
                <w:sz w:val="20"/>
              </w:rPr>
              <w:t>B @ Intake</w:t>
            </w:r>
          </w:p>
        </w:tc>
        <w:tc>
          <w:tcPr>
            <w:tcW w:w="923" w:type="dxa"/>
            <w:tcBorders>
              <w:top w:val="single" w:sz="12" w:space="0" w:color="auto"/>
              <w:bottom w:val="single" w:sz="4" w:space="0" w:color="auto"/>
            </w:tcBorders>
            <w:shd w:val="clear" w:color="auto" w:fill="F2F2F2" w:themeFill="background1" w:themeFillShade="F2"/>
            <w:vAlign w:val="center"/>
          </w:tcPr>
          <w:p w14:paraId="465C6C15" w14:textId="0F923796" w:rsidR="00A219AC" w:rsidRPr="001029B2" w:rsidRDefault="00A219AC" w:rsidP="00D31AA5">
            <w:pPr>
              <w:jc w:val="center"/>
              <w:rPr>
                <w:color w:val="000000"/>
                <w:sz w:val="20"/>
              </w:rPr>
            </w:pPr>
            <w:r>
              <w:rPr>
                <w:b/>
                <w:color w:val="000000"/>
                <w:sz w:val="20"/>
              </w:rPr>
              <w:t>FP</w:t>
            </w:r>
            <w:r w:rsidRPr="001029B2">
              <w:rPr>
                <w:b/>
                <w:color w:val="000000"/>
                <w:sz w:val="20"/>
              </w:rPr>
              <w:t xml:space="preserve"> @ </w:t>
            </w:r>
            <w:r>
              <w:rPr>
                <w:b/>
                <w:color w:val="000000"/>
                <w:sz w:val="20"/>
              </w:rPr>
              <w:t>DH</w:t>
            </w:r>
          </w:p>
        </w:tc>
        <w:tc>
          <w:tcPr>
            <w:tcW w:w="923" w:type="dxa"/>
            <w:tcBorders>
              <w:top w:val="single" w:sz="12" w:space="0" w:color="auto"/>
              <w:bottom w:val="single" w:sz="4" w:space="0" w:color="auto"/>
            </w:tcBorders>
            <w:shd w:val="clear" w:color="auto" w:fill="F2F2F2" w:themeFill="background1" w:themeFillShade="F2"/>
            <w:vAlign w:val="center"/>
          </w:tcPr>
          <w:p w14:paraId="62AB4CD9" w14:textId="776B1E53" w:rsidR="00A219AC" w:rsidRPr="001029B2" w:rsidRDefault="00A219AC" w:rsidP="00D31AA5">
            <w:pPr>
              <w:jc w:val="center"/>
              <w:rPr>
                <w:color w:val="000000"/>
                <w:sz w:val="20"/>
              </w:rPr>
            </w:pPr>
            <w:r>
              <w:rPr>
                <w:b/>
                <w:color w:val="000000"/>
                <w:sz w:val="20"/>
              </w:rPr>
              <w:t>FP</w:t>
            </w:r>
            <w:r w:rsidRPr="001029B2">
              <w:rPr>
                <w:b/>
                <w:color w:val="000000"/>
                <w:sz w:val="20"/>
              </w:rPr>
              <w:t xml:space="preserve"> @ </w:t>
            </w:r>
            <w:r>
              <w:rPr>
                <w:b/>
                <w:color w:val="000000"/>
                <w:sz w:val="20"/>
              </w:rPr>
              <w:t>Cove</w:t>
            </w:r>
          </w:p>
        </w:tc>
        <w:tc>
          <w:tcPr>
            <w:tcW w:w="924" w:type="dxa"/>
            <w:tcBorders>
              <w:top w:val="single" w:sz="12" w:space="0" w:color="auto"/>
              <w:bottom w:val="single" w:sz="4" w:space="0" w:color="auto"/>
            </w:tcBorders>
            <w:shd w:val="clear" w:color="auto" w:fill="F2F2F2" w:themeFill="background1" w:themeFillShade="F2"/>
            <w:noWrap/>
            <w:vAlign w:val="center"/>
          </w:tcPr>
          <w:p w14:paraId="60B01E43" w14:textId="63775621" w:rsidR="00A219AC" w:rsidRPr="001029B2" w:rsidRDefault="00A219AC" w:rsidP="00D31AA5">
            <w:pPr>
              <w:jc w:val="center"/>
              <w:rPr>
                <w:color w:val="000000"/>
                <w:sz w:val="20"/>
              </w:rPr>
            </w:pPr>
            <w:r>
              <w:rPr>
                <w:b/>
                <w:color w:val="000000"/>
                <w:sz w:val="20"/>
              </w:rPr>
              <w:t>FP</w:t>
            </w:r>
            <w:r w:rsidRPr="001029B2">
              <w:rPr>
                <w:b/>
                <w:color w:val="000000"/>
                <w:sz w:val="20"/>
              </w:rPr>
              <w:t xml:space="preserve"> @ </w:t>
            </w:r>
            <w:r>
              <w:rPr>
                <w:b/>
                <w:color w:val="000000"/>
                <w:sz w:val="20"/>
              </w:rPr>
              <w:t>Intake</w:t>
            </w:r>
          </w:p>
        </w:tc>
      </w:tr>
      <w:tr w:rsidR="00D31AA5" w:rsidRPr="001029B2" w14:paraId="76333FB1" w14:textId="77777777" w:rsidTr="00D31AA5">
        <w:trPr>
          <w:trHeight w:val="288"/>
        </w:trPr>
        <w:tc>
          <w:tcPr>
            <w:tcW w:w="1425" w:type="dxa"/>
            <w:tcBorders>
              <w:top w:val="single" w:sz="4" w:space="0" w:color="auto"/>
            </w:tcBorders>
            <w:shd w:val="clear" w:color="auto" w:fill="FFFFFF" w:themeFill="background1"/>
            <w:noWrap/>
            <w:vAlign w:val="center"/>
            <w:hideMark/>
          </w:tcPr>
          <w:p w14:paraId="2B0BD3FD" w14:textId="71B07A23" w:rsidR="00D31AA5" w:rsidRPr="00FC649F" w:rsidRDefault="00D31AA5" w:rsidP="00D31AA5">
            <w:pPr>
              <w:rPr>
                <w:color w:val="000000"/>
                <w:sz w:val="20"/>
              </w:rPr>
            </w:pPr>
            <w:r w:rsidRPr="00FC649F">
              <w:rPr>
                <w:color w:val="000000"/>
                <w:sz w:val="20"/>
              </w:rPr>
              <w:t>Median</w:t>
            </w:r>
          </w:p>
        </w:tc>
        <w:tc>
          <w:tcPr>
            <w:tcW w:w="923" w:type="dxa"/>
            <w:tcBorders>
              <w:top w:val="single" w:sz="4" w:space="0" w:color="auto"/>
            </w:tcBorders>
            <w:shd w:val="clear" w:color="auto" w:fill="F2F2F2" w:themeFill="background1" w:themeFillShade="F2"/>
            <w:noWrap/>
            <w:vAlign w:val="center"/>
          </w:tcPr>
          <w:p w14:paraId="7FD05145" w14:textId="0998F151" w:rsidR="00D31AA5" w:rsidRPr="00736362" w:rsidRDefault="00D31AA5" w:rsidP="00D31AA5">
            <w:pPr>
              <w:jc w:val="center"/>
              <w:rPr>
                <w:b/>
                <w:color w:val="000000"/>
                <w:sz w:val="20"/>
              </w:rPr>
            </w:pPr>
            <w:r w:rsidRPr="00736362">
              <w:rPr>
                <w:b/>
                <w:color w:val="000000"/>
                <w:sz w:val="20"/>
              </w:rPr>
              <w:t>728</w:t>
            </w:r>
          </w:p>
        </w:tc>
        <w:tc>
          <w:tcPr>
            <w:tcW w:w="923" w:type="dxa"/>
            <w:tcBorders>
              <w:top w:val="single" w:sz="4" w:space="0" w:color="auto"/>
            </w:tcBorders>
            <w:shd w:val="clear" w:color="auto" w:fill="F2F2F2" w:themeFill="background1" w:themeFillShade="F2"/>
            <w:noWrap/>
            <w:vAlign w:val="center"/>
          </w:tcPr>
          <w:p w14:paraId="75CAC564" w14:textId="4B6E645A" w:rsidR="00D31AA5" w:rsidRPr="00736362" w:rsidRDefault="00D31AA5" w:rsidP="00D31AA5">
            <w:pPr>
              <w:jc w:val="center"/>
              <w:rPr>
                <w:b/>
                <w:color w:val="000000"/>
                <w:sz w:val="20"/>
              </w:rPr>
            </w:pPr>
            <w:r w:rsidRPr="00736362">
              <w:rPr>
                <w:b/>
                <w:color w:val="000000"/>
                <w:sz w:val="20"/>
              </w:rPr>
              <w:t>775</w:t>
            </w:r>
          </w:p>
        </w:tc>
        <w:tc>
          <w:tcPr>
            <w:tcW w:w="923" w:type="dxa"/>
            <w:tcBorders>
              <w:top w:val="single" w:sz="4" w:space="0" w:color="auto"/>
            </w:tcBorders>
            <w:shd w:val="clear" w:color="auto" w:fill="F2F2F2" w:themeFill="background1" w:themeFillShade="F2"/>
            <w:noWrap/>
            <w:vAlign w:val="center"/>
          </w:tcPr>
          <w:p w14:paraId="7F037AF2" w14:textId="650CA5D0" w:rsidR="00D31AA5" w:rsidRPr="00736362" w:rsidRDefault="00D31AA5" w:rsidP="00D31AA5">
            <w:pPr>
              <w:jc w:val="center"/>
              <w:rPr>
                <w:b/>
                <w:color w:val="000000"/>
                <w:sz w:val="20"/>
              </w:rPr>
            </w:pPr>
            <w:r w:rsidRPr="00736362">
              <w:rPr>
                <w:b/>
                <w:color w:val="000000"/>
                <w:sz w:val="20"/>
              </w:rPr>
              <w:t>661</w:t>
            </w:r>
          </w:p>
        </w:tc>
        <w:tc>
          <w:tcPr>
            <w:tcW w:w="923" w:type="dxa"/>
            <w:tcBorders>
              <w:top w:val="single" w:sz="4" w:space="0" w:color="auto"/>
            </w:tcBorders>
            <w:shd w:val="clear" w:color="auto" w:fill="F2F2F2" w:themeFill="background1" w:themeFillShade="F2"/>
            <w:vAlign w:val="center"/>
          </w:tcPr>
          <w:p w14:paraId="43908C3A" w14:textId="31420397" w:rsidR="00D31AA5" w:rsidRPr="00736362" w:rsidRDefault="00D31AA5" w:rsidP="00D31AA5">
            <w:pPr>
              <w:jc w:val="center"/>
              <w:rPr>
                <w:b/>
                <w:color w:val="000000"/>
                <w:sz w:val="20"/>
              </w:rPr>
            </w:pPr>
            <w:r w:rsidRPr="00736362">
              <w:rPr>
                <w:b/>
                <w:color w:val="000000"/>
                <w:sz w:val="20"/>
              </w:rPr>
              <w:t>660</w:t>
            </w:r>
          </w:p>
        </w:tc>
        <w:tc>
          <w:tcPr>
            <w:tcW w:w="924" w:type="dxa"/>
            <w:tcBorders>
              <w:top w:val="single" w:sz="4" w:space="0" w:color="auto"/>
            </w:tcBorders>
            <w:shd w:val="clear" w:color="auto" w:fill="FFFFFF" w:themeFill="background1"/>
            <w:noWrap/>
            <w:vAlign w:val="center"/>
          </w:tcPr>
          <w:p w14:paraId="1B605FB8" w14:textId="4C908854" w:rsidR="00D31AA5" w:rsidRPr="00736362" w:rsidRDefault="00D31AA5" w:rsidP="00D31AA5">
            <w:pPr>
              <w:jc w:val="center"/>
              <w:rPr>
                <w:b/>
                <w:color w:val="000000"/>
                <w:sz w:val="20"/>
              </w:rPr>
            </w:pPr>
            <w:r w:rsidRPr="00736362">
              <w:rPr>
                <w:b/>
                <w:color w:val="000000"/>
                <w:sz w:val="20"/>
              </w:rPr>
              <w:t>580</w:t>
            </w:r>
          </w:p>
        </w:tc>
        <w:tc>
          <w:tcPr>
            <w:tcW w:w="923" w:type="dxa"/>
            <w:tcBorders>
              <w:top w:val="single" w:sz="4" w:space="0" w:color="auto"/>
            </w:tcBorders>
            <w:shd w:val="clear" w:color="auto" w:fill="FFFFFF" w:themeFill="background1"/>
            <w:vAlign w:val="center"/>
          </w:tcPr>
          <w:p w14:paraId="5B44D6BB" w14:textId="5FCADB80" w:rsidR="00D31AA5" w:rsidRPr="00736362" w:rsidRDefault="00D31AA5" w:rsidP="00D31AA5">
            <w:pPr>
              <w:jc w:val="center"/>
              <w:rPr>
                <w:b/>
                <w:color w:val="000000"/>
                <w:sz w:val="20"/>
              </w:rPr>
            </w:pPr>
            <w:r w:rsidRPr="00736362">
              <w:rPr>
                <w:b/>
                <w:color w:val="000000"/>
                <w:sz w:val="20"/>
              </w:rPr>
              <w:t>516</w:t>
            </w:r>
          </w:p>
        </w:tc>
        <w:tc>
          <w:tcPr>
            <w:tcW w:w="923" w:type="dxa"/>
            <w:tcBorders>
              <w:top w:val="single" w:sz="4" w:space="0" w:color="auto"/>
            </w:tcBorders>
            <w:shd w:val="clear" w:color="auto" w:fill="F2F2F2" w:themeFill="background1" w:themeFillShade="F2"/>
            <w:vAlign w:val="center"/>
          </w:tcPr>
          <w:p w14:paraId="7AEEA94F" w14:textId="0453A74D" w:rsidR="00D31AA5" w:rsidRPr="00736362" w:rsidRDefault="00D31AA5" w:rsidP="00D31AA5">
            <w:pPr>
              <w:jc w:val="center"/>
              <w:rPr>
                <w:b/>
                <w:color w:val="000000"/>
                <w:sz w:val="20"/>
              </w:rPr>
            </w:pPr>
            <w:r w:rsidRPr="00736362">
              <w:rPr>
                <w:b/>
                <w:color w:val="000000"/>
                <w:sz w:val="20"/>
              </w:rPr>
              <w:t>511</w:t>
            </w:r>
          </w:p>
        </w:tc>
        <w:tc>
          <w:tcPr>
            <w:tcW w:w="923" w:type="dxa"/>
            <w:tcBorders>
              <w:top w:val="single" w:sz="4" w:space="0" w:color="auto"/>
            </w:tcBorders>
            <w:shd w:val="clear" w:color="auto" w:fill="F2F2F2" w:themeFill="background1" w:themeFillShade="F2"/>
            <w:vAlign w:val="center"/>
          </w:tcPr>
          <w:p w14:paraId="30E232B0" w14:textId="1845FABC" w:rsidR="00D31AA5" w:rsidRPr="00736362" w:rsidRDefault="00D31AA5" w:rsidP="00D31AA5">
            <w:pPr>
              <w:jc w:val="center"/>
              <w:rPr>
                <w:b/>
                <w:color w:val="000000"/>
                <w:sz w:val="20"/>
              </w:rPr>
            </w:pPr>
            <w:r w:rsidRPr="00736362">
              <w:rPr>
                <w:b/>
                <w:color w:val="000000"/>
                <w:sz w:val="20"/>
              </w:rPr>
              <w:t>511</w:t>
            </w:r>
          </w:p>
        </w:tc>
        <w:tc>
          <w:tcPr>
            <w:tcW w:w="924" w:type="dxa"/>
            <w:tcBorders>
              <w:top w:val="single" w:sz="4" w:space="0" w:color="auto"/>
            </w:tcBorders>
            <w:shd w:val="clear" w:color="auto" w:fill="F2F2F2" w:themeFill="background1" w:themeFillShade="F2"/>
            <w:noWrap/>
            <w:vAlign w:val="center"/>
          </w:tcPr>
          <w:p w14:paraId="70BF4E7F" w14:textId="4FB0B5E5" w:rsidR="00D31AA5" w:rsidRPr="00736362" w:rsidRDefault="00D31AA5" w:rsidP="00D31AA5">
            <w:pPr>
              <w:jc w:val="center"/>
              <w:rPr>
                <w:b/>
                <w:color w:val="000000"/>
                <w:sz w:val="20"/>
              </w:rPr>
            </w:pPr>
            <w:r w:rsidRPr="00736362">
              <w:rPr>
                <w:b/>
                <w:color w:val="000000"/>
                <w:sz w:val="20"/>
              </w:rPr>
              <w:t>505</w:t>
            </w:r>
          </w:p>
        </w:tc>
      </w:tr>
      <w:tr w:rsidR="00D31AA5" w:rsidRPr="001029B2" w14:paraId="1BE52880" w14:textId="77777777" w:rsidTr="00D31AA5">
        <w:trPr>
          <w:trHeight w:val="288"/>
        </w:trPr>
        <w:tc>
          <w:tcPr>
            <w:tcW w:w="1425" w:type="dxa"/>
            <w:shd w:val="clear" w:color="auto" w:fill="FFFFFF" w:themeFill="background1"/>
            <w:noWrap/>
            <w:vAlign w:val="center"/>
            <w:hideMark/>
          </w:tcPr>
          <w:p w14:paraId="271F5653" w14:textId="38982546" w:rsidR="00D31AA5" w:rsidRPr="00FC649F" w:rsidRDefault="00D31AA5" w:rsidP="00D31AA5">
            <w:pPr>
              <w:rPr>
                <w:color w:val="000000"/>
                <w:sz w:val="20"/>
              </w:rPr>
            </w:pPr>
            <w:r w:rsidRPr="00FC649F">
              <w:rPr>
                <w:color w:val="000000"/>
                <w:sz w:val="20"/>
              </w:rPr>
              <w:t>Mean</w:t>
            </w:r>
          </w:p>
        </w:tc>
        <w:tc>
          <w:tcPr>
            <w:tcW w:w="923" w:type="dxa"/>
            <w:shd w:val="clear" w:color="auto" w:fill="F2F2F2" w:themeFill="background1" w:themeFillShade="F2"/>
            <w:noWrap/>
            <w:vAlign w:val="center"/>
          </w:tcPr>
          <w:p w14:paraId="783F6CB7" w14:textId="493EE37D" w:rsidR="00D31AA5" w:rsidRPr="00736362" w:rsidRDefault="00D31AA5" w:rsidP="00D31AA5">
            <w:pPr>
              <w:jc w:val="center"/>
              <w:rPr>
                <w:b/>
                <w:color w:val="000000"/>
                <w:sz w:val="20"/>
              </w:rPr>
            </w:pPr>
            <w:r w:rsidRPr="00736362">
              <w:rPr>
                <w:b/>
                <w:color w:val="000000"/>
                <w:sz w:val="20"/>
              </w:rPr>
              <w:t>754</w:t>
            </w:r>
          </w:p>
        </w:tc>
        <w:tc>
          <w:tcPr>
            <w:tcW w:w="923" w:type="dxa"/>
            <w:shd w:val="clear" w:color="auto" w:fill="F2F2F2" w:themeFill="background1" w:themeFillShade="F2"/>
            <w:noWrap/>
            <w:vAlign w:val="center"/>
          </w:tcPr>
          <w:p w14:paraId="343A9C05" w14:textId="0CAA0F53" w:rsidR="00D31AA5" w:rsidRPr="00736362" w:rsidRDefault="00D31AA5" w:rsidP="00D31AA5">
            <w:pPr>
              <w:jc w:val="center"/>
              <w:rPr>
                <w:b/>
                <w:color w:val="000000"/>
                <w:sz w:val="20"/>
              </w:rPr>
            </w:pPr>
            <w:r w:rsidRPr="00736362">
              <w:rPr>
                <w:b/>
                <w:color w:val="000000"/>
                <w:sz w:val="20"/>
              </w:rPr>
              <w:t>783</w:t>
            </w:r>
          </w:p>
        </w:tc>
        <w:tc>
          <w:tcPr>
            <w:tcW w:w="923" w:type="dxa"/>
            <w:shd w:val="clear" w:color="auto" w:fill="F2F2F2" w:themeFill="background1" w:themeFillShade="F2"/>
            <w:noWrap/>
            <w:vAlign w:val="center"/>
          </w:tcPr>
          <w:p w14:paraId="47804940" w14:textId="731A9F9E" w:rsidR="00D31AA5" w:rsidRPr="00736362" w:rsidRDefault="00D31AA5" w:rsidP="00D31AA5">
            <w:pPr>
              <w:jc w:val="center"/>
              <w:rPr>
                <w:b/>
                <w:color w:val="000000"/>
                <w:sz w:val="20"/>
              </w:rPr>
            </w:pPr>
            <w:r w:rsidRPr="00736362">
              <w:rPr>
                <w:b/>
                <w:color w:val="000000"/>
                <w:sz w:val="20"/>
              </w:rPr>
              <w:t>659</w:t>
            </w:r>
          </w:p>
        </w:tc>
        <w:tc>
          <w:tcPr>
            <w:tcW w:w="923" w:type="dxa"/>
            <w:shd w:val="clear" w:color="auto" w:fill="F2F2F2" w:themeFill="background1" w:themeFillShade="F2"/>
            <w:vAlign w:val="center"/>
          </w:tcPr>
          <w:p w14:paraId="1F87097F" w14:textId="5F6A60A4" w:rsidR="00D31AA5" w:rsidRPr="00736362" w:rsidRDefault="00D31AA5" w:rsidP="00D31AA5">
            <w:pPr>
              <w:jc w:val="center"/>
              <w:rPr>
                <w:b/>
                <w:color w:val="000000"/>
                <w:sz w:val="20"/>
              </w:rPr>
            </w:pPr>
            <w:r w:rsidRPr="00736362">
              <w:rPr>
                <w:b/>
                <w:color w:val="000000"/>
                <w:sz w:val="20"/>
              </w:rPr>
              <w:t>660</w:t>
            </w:r>
          </w:p>
        </w:tc>
        <w:tc>
          <w:tcPr>
            <w:tcW w:w="924" w:type="dxa"/>
            <w:shd w:val="clear" w:color="auto" w:fill="FFFFFF" w:themeFill="background1"/>
            <w:noWrap/>
            <w:vAlign w:val="center"/>
          </w:tcPr>
          <w:p w14:paraId="1A842089" w14:textId="0F0A5151" w:rsidR="00D31AA5" w:rsidRPr="00736362" w:rsidRDefault="00D31AA5" w:rsidP="00D31AA5">
            <w:pPr>
              <w:jc w:val="center"/>
              <w:rPr>
                <w:b/>
                <w:color w:val="000000"/>
                <w:sz w:val="20"/>
              </w:rPr>
            </w:pPr>
            <w:r w:rsidRPr="00736362">
              <w:rPr>
                <w:b/>
                <w:color w:val="000000"/>
                <w:sz w:val="20"/>
              </w:rPr>
              <w:t>583</w:t>
            </w:r>
          </w:p>
        </w:tc>
        <w:tc>
          <w:tcPr>
            <w:tcW w:w="923" w:type="dxa"/>
            <w:shd w:val="clear" w:color="auto" w:fill="FFFFFF" w:themeFill="background1"/>
            <w:vAlign w:val="center"/>
          </w:tcPr>
          <w:p w14:paraId="59E0E19D" w14:textId="19DE4CD2" w:rsidR="00D31AA5" w:rsidRPr="00736362" w:rsidRDefault="00D31AA5" w:rsidP="00D31AA5">
            <w:pPr>
              <w:jc w:val="center"/>
              <w:rPr>
                <w:b/>
                <w:color w:val="000000"/>
                <w:sz w:val="20"/>
              </w:rPr>
            </w:pPr>
            <w:r w:rsidRPr="00736362">
              <w:rPr>
                <w:b/>
                <w:color w:val="000000"/>
                <w:sz w:val="20"/>
              </w:rPr>
              <w:t>533</w:t>
            </w:r>
          </w:p>
        </w:tc>
        <w:tc>
          <w:tcPr>
            <w:tcW w:w="923" w:type="dxa"/>
            <w:shd w:val="clear" w:color="auto" w:fill="F2F2F2" w:themeFill="background1" w:themeFillShade="F2"/>
            <w:vAlign w:val="center"/>
          </w:tcPr>
          <w:p w14:paraId="233C2691" w14:textId="0035D734" w:rsidR="00D31AA5" w:rsidRPr="00736362" w:rsidRDefault="00D31AA5" w:rsidP="00D31AA5">
            <w:pPr>
              <w:jc w:val="center"/>
              <w:rPr>
                <w:b/>
                <w:color w:val="000000"/>
                <w:sz w:val="20"/>
              </w:rPr>
            </w:pPr>
            <w:r w:rsidRPr="00736362">
              <w:rPr>
                <w:b/>
                <w:color w:val="000000"/>
                <w:sz w:val="20"/>
              </w:rPr>
              <w:t>532</w:t>
            </w:r>
          </w:p>
        </w:tc>
        <w:tc>
          <w:tcPr>
            <w:tcW w:w="923" w:type="dxa"/>
            <w:shd w:val="clear" w:color="auto" w:fill="F2F2F2" w:themeFill="background1" w:themeFillShade="F2"/>
            <w:vAlign w:val="center"/>
          </w:tcPr>
          <w:p w14:paraId="55A05D0B" w14:textId="2C8DA13C" w:rsidR="00D31AA5" w:rsidRPr="00736362" w:rsidRDefault="00D31AA5" w:rsidP="00D31AA5">
            <w:pPr>
              <w:jc w:val="center"/>
              <w:rPr>
                <w:b/>
                <w:color w:val="000000"/>
                <w:sz w:val="20"/>
              </w:rPr>
            </w:pPr>
            <w:r w:rsidRPr="00736362">
              <w:rPr>
                <w:b/>
                <w:color w:val="000000"/>
                <w:sz w:val="20"/>
              </w:rPr>
              <w:t>517</w:t>
            </w:r>
          </w:p>
        </w:tc>
        <w:tc>
          <w:tcPr>
            <w:tcW w:w="924" w:type="dxa"/>
            <w:shd w:val="clear" w:color="auto" w:fill="F2F2F2" w:themeFill="background1" w:themeFillShade="F2"/>
            <w:noWrap/>
            <w:vAlign w:val="center"/>
          </w:tcPr>
          <w:p w14:paraId="041E5D12" w14:textId="506F4F3E" w:rsidR="00D31AA5" w:rsidRPr="00736362" w:rsidRDefault="00D31AA5" w:rsidP="00D31AA5">
            <w:pPr>
              <w:jc w:val="center"/>
              <w:rPr>
                <w:b/>
                <w:color w:val="000000"/>
                <w:sz w:val="20"/>
              </w:rPr>
            </w:pPr>
            <w:r w:rsidRPr="00736362">
              <w:rPr>
                <w:b/>
                <w:color w:val="000000"/>
                <w:sz w:val="20"/>
              </w:rPr>
              <w:t>517</w:t>
            </w:r>
          </w:p>
        </w:tc>
      </w:tr>
      <w:tr w:rsidR="00D31AA5" w:rsidRPr="001029B2" w14:paraId="725B1489" w14:textId="77777777" w:rsidTr="00D31AA5">
        <w:trPr>
          <w:trHeight w:val="288"/>
        </w:trPr>
        <w:tc>
          <w:tcPr>
            <w:tcW w:w="1425" w:type="dxa"/>
            <w:shd w:val="clear" w:color="auto" w:fill="FFFFFF" w:themeFill="background1"/>
            <w:noWrap/>
            <w:vAlign w:val="center"/>
            <w:hideMark/>
          </w:tcPr>
          <w:p w14:paraId="414F6960" w14:textId="48CB9F05" w:rsidR="00D31AA5" w:rsidRPr="00FC649F" w:rsidRDefault="00D31AA5" w:rsidP="00D31AA5">
            <w:pPr>
              <w:rPr>
                <w:color w:val="000000"/>
                <w:sz w:val="20"/>
              </w:rPr>
            </w:pPr>
            <w:r w:rsidRPr="00FC649F">
              <w:rPr>
                <w:color w:val="000000"/>
                <w:sz w:val="20"/>
              </w:rPr>
              <w:t>Min</w:t>
            </w:r>
          </w:p>
        </w:tc>
        <w:tc>
          <w:tcPr>
            <w:tcW w:w="923" w:type="dxa"/>
            <w:shd w:val="clear" w:color="auto" w:fill="F2F2F2" w:themeFill="background1" w:themeFillShade="F2"/>
            <w:noWrap/>
            <w:vAlign w:val="center"/>
          </w:tcPr>
          <w:p w14:paraId="1E8A6E87" w14:textId="593FDA95" w:rsidR="00D31AA5" w:rsidRPr="00A219AC" w:rsidRDefault="00D31AA5" w:rsidP="00D31AA5">
            <w:pPr>
              <w:jc w:val="center"/>
              <w:rPr>
                <w:color w:val="000000"/>
                <w:sz w:val="20"/>
              </w:rPr>
            </w:pPr>
            <w:r w:rsidRPr="00A219AC">
              <w:rPr>
                <w:color w:val="000000"/>
                <w:sz w:val="20"/>
              </w:rPr>
              <w:t>407</w:t>
            </w:r>
          </w:p>
        </w:tc>
        <w:tc>
          <w:tcPr>
            <w:tcW w:w="923" w:type="dxa"/>
            <w:shd w:val="clear" w:color="auto" w:fill="F2F2F2" w:themeFill="background1" w:themeFillShade="F2"/>
            <w:noWrap/>
            <w:vAlign w:val="center"/>
          </w:tcPr>
          <w:p w14:paraId="3FBF050A" w14:textId="01B176E6" w:rsidR="00D31AA5" w:rsidRPr="00A219AC" w:rsidRDefault="00D31AA5" w:rsidP="00D31AA5">
            <w:pPr>
              <w:jc w:val="center"/>
              <w:rPr>
                <w:color w:val="000000"/>
                <w:sz w:val="20"/>
              </w:rPr>
            </w:pPr>
            <w:r w:rsidRPr="00A219AC">
              <w:rPr>
                <w:color w:val="000000"/>
                <w:sz w:val="20"/>
              </w:rPr>
              <w:t>376</w:t>
            </w:r>
          </w:p>
        </w:tc>
        <w:tc>
          <w:tcPr>
            <w:tcW w:w="923" w:type="dxa"/>
            <w:shd w:val="clear" w:color="auto" w:fill="F2F2F2" w:themeFill="background1" w:themeFillShade="F2"/>
            <w:noWrap/>
            <w:vAlign w:val="center"/>
          </w:tcPr>
          <w:p w14:paraId="1E311BDD" w14:textId="102B1732" w:rsidR="00D31AA5" w:rsidRPr="00736362" w:rsidRDefault="00D31AA5" w:rsidP="00D31AA5">
            <w:pPr>
              <w:jc w:val="center"/>
              <w:rPr>
                <w:b/>
                <w:color w:val="000000"/>
                <w:sz w:val="20"/>
              </w:rPr>
            </w:pPr>
            <w:r w:rsidRPr="00736362">
              <w:rPr>
                <w:b/>
                <w:color w:val="000000"/>
                <w:sz w:val="20"/>
              </w:rPr>
              <w:t>616</w:t>
            </w:r>
          </w:p>
        </w:tc>
        <w:tc>
          <w:tcPr>
            <w:tcW w:w="923" w:type="dxa"/>
            <w:shd w:val="clear" w:color="auto" w:fill="F2F2F2" w:themeFill="background1" w:themeFillShade="F2"/>
            <w:vAlign w:val="center"/>
          </w:tcPr>
          <w:p w14:paraId="5D06AED9" w14:textId="60259123" w:rsidR="00D31AA5" w:rsidRPr="00736362" w:rsidRDefault="00D31AA5" w:rsidP="00D31AA5">
            <w:pPr>
              <w:jc w:val="center"/>
              <w:rPr>
                <w:b/>
                <w:color w:val="000000"/>
                <w:sz w:val="20"/>
              </w:rPr>
            </w:pPr>
            <w:r w:rsidRPr="00736362">
              <w:rPr>
                <w:b/>
                <w:color w:val="000000"/>
                <w:sz w:val="20"/>
              </w:rPr>
              <w:t>617</w:t>
            </w:r>
          </w:p>
        </w:tc>
        <w:tc>
          <w:tcPr>
            <w:tcW w:w="924" w:type="dxa"/>
            <w:shd w:val="clear" w:color="auto" w:fill="FFFFFF" w:themeFill="background1"/>
            <w:noWrap/>
            <w:vAlign w:val="center"/>
          </w:tcPr>
          <w:p w14:paraId="646E9232" w14:textId="1C3DD07F" w:rsidR="00D31AA5" w:rsidRPr="00A219AC" w:rsidRDefault="00D31AA5" w:rsidP="00D31AA5">
            <w:pPr>
              <w:jc w:val="center"/>
              <w:rPr>
                <w:color w:val="000000"/>
                <w:sz w:val="20"/>
              </w:rPr>
            </w:pPr>
            <w:r w:rsidRPr="00A219AC">
              <w:rPr>
                <w:color w:val="000000"/>
                <w:sz w:val="20"/>
              </w:rPr>
              <w:t>402</w:t>
            </w:r>
          </w:p>
        </w:tc>
        <w:tc>
          <w:tcPr>
            <w:tcW w:w="923" w:type="dxa"/>
            <w:shd w:val="clear" w:color="auto" w:fill="FFFFFF" w:themeFill="background1"/>
            <w:vAlign w:val="center"/>
          </w:tcPr>
          <w:p w14:paraId="00EB806E" w14:textId="0A745761" w:rsidR="00D31AA5" w:rsidRPr="00A219AC" w:rsidRDefault="00D31AA5" w:rsidP="00D31AA5">
            <w:pPr>
              <w:jc w:val="center"/>
              <w:rPr>
                <w:color w:val="000000"/>
                <w:sz w:val="20"/>
              </w:rPr>
            </w:pPr>
            <w:r w:rsidRPr="00A219AC">
              <w:rPr>
                <w:color w:val="000000"/>
                <w:sz w:val="20"/>
              </w:rPr>
              <w:t>400</w:t>
            </w:r>
          </w:p>
        </w:tc>
        <w:tc>
          <w:tcPr>
            <w:tcW w:w="923" w:type="dxa"/>
            <w:shd w:val="clear" w:color="auto" w:fill="F2F2F2" w:themeFill="background1" w:themeFillShade="F2"/>
            <w:vAlign w:val="center"/>
          </w:tcPr>
          <w:p w14:paraId="65AA9D87" w14:textId="2C48E368" w:rsidR="00D31AA5" w:rsidRPr="00A219AC" w:rsidRDefault="00D31AA5" w:rsidP="00D31AA5">
            <w:pPr>
              <w:jc w:val="center"/>
              <w:rPr>
                <w:color w:val="000000"/>
                <w:sz w:val="20"/>
              </w:rPr>
            </w:pPr>
            <w:r w:rsidRPr="00A219AC">
              <w:rPr>
                <w:color w:val="000000"/>
                <w:sz w:val="20"/>
              </w:rPr>
              <w:t>433</w:t>
            </w:r>
          </w:p>
        </w:tc>
        <w:tc>
          <w:tcPr>
            <w:tcW w:w="923" w:type="dxa"/>
            <w:shd w:val="clear" w:color="auto" w:fill="F2F2F2" w:themeFill="background1" w:themeFillShade="F2"/>
            <w:vAlign w:val="center"/>
          </w:tcPr>
          <w:p w14:paraId="5D6A2C45" w14:textId="0348C4FB" w:rsidR="00D31AA5" w:rsidRPr="00A219AC" w:rsidRDefault="00D31AA5" w:rsidP="00D31AA5">
            <w:pPr>
              <w:jc w:val="center"/>
              <w:rPr>
                <w:color w:val="000000"/>
                <w:sz w:val="20"/>
              </w:rPr>
            </w:pPr>
            <w:r w:rsidRPr="00A219AC">
              <w:rPr>
                <w:color w:val="000000"/>
                <w:sz w:val="20"/>
              </w:rPr>
              <w:t>429</w:t>
            </w:r>
          </w:p>
        </w:tc>
        <w:tc>
          <w:tcPr>
            <w:tcW w:w="924" w:type="dxa"/>
            <w:shd w:val="clear" w:color="auto" w:fill="F2F2F2" w:themeFill="background1" w:themeFillShade="F2"/>
            <w:noWrap/>
            <w:vAlign w:val="center"/>
          </w:tcPr>
          <w:p w14:paraId="4D312B68" w14:textId="19B98D81" w:rsidR="00D31AA5" w:rsidRPr="00A219AC" w:rsidRDefault="00D31AA5" w:rsidP="00D31AA5">
            <w:pPr>
              <w:jc w:val="center"/>
              <w:rPr>
                <w:color w:val="000000"/>
                <w:sz w:val="20"/>
              </w:rPr>
            </w:pPr>
            <w:r w:rsidRPr="00A219AC">
              <w:rPr>
                <w:color w:val="000000"/>
                <w:sz w:val="20"/>
              </w:rPr>
              <w:t>433</w:t>
            </w:r>
          </w:p>
        </w:tc>
      </w:tr>
      <w:tr w:rsidR="00D31AA5" w:rsidRPr="001029B2" w14:paraId="689971F2" w14:textId="77777777" w:rsidTr="00D31AA5">
        <w:trPr>
          <w:trHeight w:val="288"/>
        </w:trPr>
        <w:tc>
          <w:tcPr>
            <w:tcW w:w="1425" w:type="dxa"/>
            <w:shd w:val="clear" w:color="auto" w:fill="FFFFFF" w:themeFill="background1"/>
            <w:noWrap/>
            <w:vAlign w:val="center"/>
            <w:hideMark/>
          </w:tcPr>
          <w:p w14:paraId="2B2FD138" w14:textId="129EF8BB" w:rsidR="00D31AA5" w:rsidRPr="00FC649F" w:rsidRDefault="00D31AA5" w:rsidP="00D31AA5">
            <w:pPr>
              <w:rPr>
                <w:color w:val="000000"/>
                <w:sz w:val="20"/>
              </w:rPr>
            </w:pPr>
            <w:r w:rsidRPr="00FC649F">
              <w:rPr>
                <w:color w:val="000000"/>
                <w:sz w:val="20"/>
              </w:rPr>
              <w:t>Max</w:t>
            </w:r>
          </w:p>
        </w:tc>
        <w:tc>
          <w:tcPr>
            <w:tcW w:w="923" w:type="dxa"/>
            <w:shd w:val="clear" w:color="auto" w:fill="F2F2F2" w:themeFill="background1" w:themeFillShade="F2"/>
            <w:noWrap/>
            <w:vAlign w:val="center"/>
          </w:tcPr>
          <w:p w14:paraId="647A1826" w14:textId="7E7649CE" w:rsidR="00D31AA5" w:rsidRPr="00736362" w:rsidRDefault="00D31AA5" w:rsidP="00D31AA5">
            <w:pPr>
              <w:jc w:val="center"/>
              <w:rPr>
                <w:b/>
                <w:color w:val="000000"/>
                <w:sz w:val="20"/>
              </w:rPr>
            </w:pPr>
            <w:r w:rsidRPr="00736362">
              <w:rPr>
                <w:b/>
                <w:color w:val="000000"/>
                <w:sz w:val="20"/>
              </w:rPr>
              <w:t>754</w:t>
            </w:r>
          </w:p>
        </w:tc>
        <w:tc>
          <w:tcPr>
            <w:tcW w:w="923" w:type="dxa"/>
            <w:shd w:val="clear" w:color="auto" w:fill="F2F2F2" w:themeFill="background1" w:themeFillShade="F2"/>
            <w:noWrap/>
            <w:vAlign w:val="center"/>
          </w:tcPr>
          <w:p w14:paraId="3AFD5C98" w14:textId="1AFA60AB" w:rsidR="00D31AA5" w:rsidRPr="00736362" w:rsidRDefault="00D31AA5" w:rsidP="00D31AA5">
            <w:pPr>
              <w:jc w:val="center"/>
              <w:rPr>
                <w:b/>
                <w:color w:val="000000"/>
                <w:sz w:val="20"/>
              </w:rPr>
            </w:pPr>
            <w:r w:rsidRPr="00736362">
              <w:rPr>
                <w:b/>
                <w:color w:val="000000"/>
                <w:sz w:val="20"/>
              </w:rPr>
              <w:t>783</w:t>
            </w:r>
          </w:p>
        </w:tc>
        <w:tc>
          <w:tcPr>
            <w:tcW w:w="923" w:type="dxa"/>
            <w:shd w:val="clear" w:color="auto" w:fill="F2F2F2" w:themeFill="background1" w:themeFillShade="F2"/>
            <w:noWrap/>
            <w:vAlign w:val="center"/>
          </w:tcPr>
          <w:p w14:paraId="24D6178D" w14:textId="125B4B47" w:rsidR="00D31AA5" w:rsidRPr="00736362" w:rsidRDefault="00D31AA5" w:rsidP="00D31AA5">
            <w:pPr>
              <w:jc w:val="center"/>
              <w:rPr>
                <w:b/>
                <w:color w:val="000000"/>
                <w:sz w:val="20"/>
              </w:rPr>
            </w:pPr>
            <w:r w:rsidRPr="00736362">
              <w:rPr>
                <w:b/>
                <w:color w:val="000000"/>
                <w:sz w:val="20"/>
              </w:rPr>
              <w:t>659</w:t>
            </w:r>
          </w:p>
        </w:tc>
        <w:tc>
          <w:tcPr>
            <w:tcW w:w="923" w:type="dxa"/>
            <w:shd w:val="clear" w:color="auto" w:fill="F2F2F2" w:themeFill="background1" w:themeFillShade="F2"/>
            <w:vAlign w:val="center"/>
          </w:tcPr>
          <w:p w14:paraId="44523804" w14:textId="53639D63" w:rsidR="00D31AA5" w:rsidRPr="00736362" w:rsidRDefault="00D31AA5" w:rsidP="00D31AA5">
            <w:pPr>
              <w:jc w:val="center"/>
              <w:rPr>
                <w:b/>
                <w:color w:val="000000"/>
                <w:sz w:val="20"/>
              </w:rPr>
            </w:pPr>
            <w:r w:rsidRPr="00736362">
              <w:rPr>
                <w:b/>
                <w:color w:val="000000"/>
                <w:sz w:val="20"/>
              </w:rPr>
              <w:t>660</w:t>
            </w:r>
          </w:p>
        </w:tc>
        <w:tc>
          <w:tcPr>
            <w:tcW w:w="924" w:type="dxa"/>
            <w:shd w:val="clear" w:color="auto" w:fill="FFFFFF" w:themeFill="background1"/>
            <w:noWrap/>
            <w:vAlign w:val="center"/>
          </w:tcPr>
          <w:p w14:paraId="213BC959" w14:textId="2F99BA74" w:rsidR="00D31AA5" w:rsidRPr="00736362" w:rsidRDefault="00D31AA5" w:rsidP="00D31AA5">
            <w:pPr>
              <w:jc w:val="center"/>
              <w:rPr>
                <w:b/>
                <w:color w:val="000000"/>
                <w:sz w:val="20"/>
              </w:rPr>
            </w:pPr>
            <w:r w:rsidRPr="00736362">
              <w:rPr>
                <w:b/>
                <w:color w:val="000000"/>
                <w:sz w:val="20"/>
              </w:rPr>
              <w:t>583</w:t>
            </w:r>
          </w:p>
        </w:tc>
        <w:tc>
          <w:tcPr>
            <w:tcW w:w="923" w:type="dxa"/>
            <w:shd w:val="clear" w:color="auto" w:fill="FFFFFF" w:themeFill="background1"/>
            <w:vAlign w:val="center"/>
          </w:tcPr>
          <w:p w14:paraId="0DA81149" w14:textId="3792C5AA" w:rsidR="00D31AA5" w:rsidRPr="00736362" w:rsidRDefault="00D31AA5" w:rsidP="00D31AA5">
            <w:pPr>
              <w:jc w:val="center"/>
              <w:rPr>
                <w:b/>
                <w:color w:val="000000"/>
                <w:sz w:val="20"/>
              </w:rPr>
            </w:pPr>
            <w:r w:rsidRPr="00736362">
              <w:rPr>
                <w:b/>
                <w:color w:val="000000"/>
                <w:sz w:val="20"/>
              </w:rPr>
              <w:t>533</w:t>
            </w:r>
          </w:p>
        </w:tc>
        <w:tc>
          <w:tcPr>
            <w:tcW w:w="923" w:type="dxa"/>
            <w:shd w:val="clear" w:color="auto" w:fill="F2F2F2" w:themeFill="background1" w:themeFillShade="F2"/>
            <w:vAlign w:val="center"/>
          </w:tcPr>
          <w:p w14:paraId="03ABC89B" w14:textId="14B5D637" w:rsidR="00D31AA5" w:rsidRPr="00736362" w:rsidRDefault="00D31AA5" w:rsidP="00D31AA5">
            <w:pPr>
              <w:jc w:val="center"/>
              <w:rPr>
                <w:b/>
                <w:color w:val="000000"/>
                <w:sz w:val="20"/>
              </w:rPr>
            </w:pPr>
            <w:r w:rsidRPr="00736362">
              <w:rPr>
                <w:b/>
                <w:color w:val="000000"/>
                <w:sz w:val="20"/>
              </w:rPr>
              <w:t>532</w:t>
            </w:r>
          </w:p>
        </w:tc>
        <w:tc>
          <w:tcPr>
            <w:tcW w:w="923" w:type="dxa"/>
            <w:shd w:val="clear" w:color="auto" w:fill="F2F2F2" w:themeFill="background1" w:themeFillShade="F2"/>
            <w:vAlign w:val="center"/>
          </w:tcPr>
          <w:p w14:paraId="703BA6CA" w14:textId="1EE7AC16" w:rsidR="00D31AA5" w:rsidRPr="00736362" w:rsidRDefault="00D31AA5" w:rsidP="00D31AA5">
            <w:pPr>
              <w:jc w:val="center"/>
              <w:rPr>
                <w:b/>
                <w:color w:val="000000"/>
                <w:sz w:val="20"/>
              </w:rPr>
            </w:pPr>
            <w:r w:rsidRPr="00736362">
              <w:rPr>
                <w:b/>
                <w:color w:val="000000"/>
                <w:sz w:val="20"/>
              </w:rPr>
              <w:t>517</w:t>
            </w:r>
          </w:p>
        </w:tc>
        <w:tc>
          <w:tcPr>
            <w:tcW w:w="924" w:type="dxa"/>
            <w:shd w:val="clear" w:color="auto" w:fill="F2F2F2" w:themeFill="background1" w:themeFillShade="F2"/>
            <w:noWrap/>
            <w:vAlign w:val="center"/>
          </w:tcPr>
          <w:p w14:paraId="3B7A9456" w14:textId="38C192FF" w:rsidR="00D31AA5" w:rsidRPr="00736362" w:rsidRDefault="00D31AA5" w:rsidP="00D31AA5">
            <w:pPr>
              <w:jc w:val="center"/>
              <w:rPr>
                <w:b/>
                <w:color w:val="000000"/>
                <w:sz w:val="20"/>
              </w:rPr>
            </w:pPr>
            <w:r w:rsidRPr="00736362">
              <w:rPr>
                <w:b/>
                <w:color w:val="000000"/>
                <w:sz w:val="20"/>
              </w:rPr>
              <w:t>517</w:t>
            </w:r>
          </w:p>
        </w:tc>
      </w:tr>
      <w:tr w:rsidR="00D31AA5" w:rsidRPr="001029B2" w14:paraId="59CD163A" w14:textId="77777777" w:rsidTr="00D31AA5">
        <w:trPr>
          <w:trHeight w:val="537"/>
        </w:trPr>
        <w:tc>
          <w:tcPr>
            <w:tcW w:w="1425" w:type="dxa"/>
            <w:shd w:val="clear" w:color="auto" w:fill="FFFFFF" w:themeFill="background1"/>
            <w:noWrap/>
            <w:vAlign w:val="center"/>
            <w:hideMark/>
          </w:tcPr>
          <w:p w14:paraId="0899D712" w14:textId="77777777" w:rsidR="00D31AA5" w:rsidRDefault="00D31AA5" w:rsidP="00D31AA5">
            <w:pPr>
              <w:rPr>
                <w:color w:val="000000"/>
                <w:sz w:val="20"/>
              </w:rPr>
            </w:pPr>
            <w:r w:rsidRPr="00FC649F">
              <w:rPr>
                <w:color w:val="000000"/>
                <w:sz w:val="20"/>
              </w:rPr>
              <w:t xml:space="preserve">Number of </w:t>
            </w:r>
            <w:r>
              <w:rPr>
                <w:color w:val="000000"/>
                <w:sz w:val="20"/>
              </w:rPr>
              <w:t xml:space="preserve">   </w:t>
            </w:r>
          </w:p>
          <w:p w14:paraId="61B52E6C" w14:textId="10DC7C39" w:rsidR="00D31AA5" w:rsidRPr="00FC649F" w:rsidRDefault="00D31AA5" w:rsidP="00D31AA5">
            <w:pPr>
              <w:rPr>
                <w:color w:val="000000"/>
                <w:sz w:val="20"/>
              </w:rPr>
            </w:pPr>
            <w:r>
              <w:rPr>
                <w:color w:val="000000"/>
                <w:sz w:val="20"/>
              </w:rPr>
              <w:t xml:space="preserve">   </w:t>
            </w:r>
            <w:r w:rsidRPr="00FC649F">
              <w:rPr>
                <w:color w:val="000000"/>
                <w:sz w:val="20"/>
              </w:rPr>
              <w:t>Samples (n)</w:t>
            </w:r>
          </w:p>
        </w:tc>
        <w:tc>
          <w:tcPr>
            <w:tcW w:w="923" w:type="dxa"/>
            <w:shd w:val="clear" w:color="auto" w:fill="F2F2F2" w:themeFill="background1" w:themeFillShade="F2"/>
            <w:noWrap/>
            <w:vAlign w:val="center"/>
          </w:tcPr>
          <w:p w14:paraId="7EC2D972" w14:textId="753113A8" w:rsidR="00D31AA5" w:rsidRPr="00A219AC" w:rsidRDefault="00D31AA5" w:rsidP="00D31AA5">
            <w:pPr>
              <w:jc w:val="center"/>
              <w:rPr>
                <w:color w:val="000000"/>
                <w:sz w:val="20"/>
              </w:rPr>
            </w:pPr>
            <w:r w:rsidRPr="00A219AC">
              <w:rPr>
                <w:color w:val="000000"/>
                <w:sz w:val="20"/>
              </w:rPr>
              <w:t>6</w:t>
            </w:r>
          </w:p>
        </w:tc>
        <w:tc>
          <w:tcPr>
            <w:tcW w:w="923" w:type="dxa"/>
            <w:shd w:val="clear" w:color="auto" w:fill="F2F2F2" w:themeFill="background1" w:themeFillShade="F2"/>
            <w:noWrap/>
            <w:vAlign w:val="center"/>
          </w:tcPr>
          <w:p w14:paraId="141CE00E" w14:textId="76CBF7C2" w:rsidR="00D31AA5" w:rsidRPr="00A219AC" w:rsidRDefault="00D31AA5" w:rsidP="00D31AA5">
            <w:pPr>
              <w:jc w:val="center"/>
              <w:rPr>
                <w:color w:val="000000"/>
                <w:sz w:val="20"/>
              </w:rPr>
            </w:pPr>
            <w:r w:rsidRPr="00A219AC">
              <w:rPr>
                <w:color w:val="000000"/>
                <w:sz w:val="20"/>
              </w:rPr>
              <w:t>6</w:t>
            </w:r>
          </w:p>
        </w:tc>
        <w:tc>
          <w:tcPr>
            <w:tcW w:w="923" w:type="dxa"/>
            <w:shd w:val="clear" w:color="auto" w:fill="F2F2F2" w:themeFill="background1" w:themeFillShade="F2"/>
            <w:noWrap/>
            <w:vAlign w:val="center"/>
          </w:tcPr>
          <w:p w14:paraId="32CC3375" w14:textId="09ECC4B1" w:rsidR="00D31AA5" w:rsidRPr="00A219AC" w:rsidRDefault="00D31AA5" w:rsidP="00D31AA5">
            <w:pPr>
              <w:jc w:val="center"/>
              <w:rPr>
                <w:color w:val="000000"/>
                <w:sz w:val="20"/>
              </w:rPr>
            </w:pPr>
            <w:r w:rsidRPr="00A219AC">
              <w:rPr>
                <w:color w:val="000000"/>
                <w:sz w:val="20"/>
              </w:rPr>
              <w:t>5</w:t>
            </w:r>
          </w:p>
        </w:tc>
        <w:tc>
          <w:tcPr>
            <w:tcW w:w="923" w:type="dxa"/>
            <w:shd w:val="clear" w:color="auto" w:fill="F2F2F2" w:themeFill="background1" w:themeFillShade="F2"/>
            <w:vAlign w:val="center"/>
          </w:tcPr>
          <w:p w14:paraId="5EDED616" w14:textId="5B426D7A" w:rsidR="00D31AA5" w:rsidRPr="00A219AC" w:rsidRDefault="00D31AA5" w:rsidP="00D31AA5">
            <w:pPr>
              <w:jc w:val="center"/>
              <w:rPr>
                <w:color w:val="000000"/>
                <w:sz w:val="20"/>
              </w:rPr>
            </w:pPr>
            <w:r w:rsidRPr="00A219AC">
              <w:rPr>
                <w:color w:val="000000"/>
                <w:sz w:val="20"/>
              </w:rPr>
              <w:t>5</w:t>
            </w:r>
          </w:p>
        </w:tc>
        <w:tc>
          <w:tcPr>
            <w:tcW w:w="924" w:type="dxa"/>
            <w:shd w:val="clear" w:color="auto" w:fill="FFFFFF" w:themeFill="background1"/>
            <w:noWrap/>
            <w:vAlign w:val="center"/>
          </w:tcPr>
          <w:p w14:paraId="25C7E7E1" w14:textId="1E6EBD7C" w:rsidR="00D31AA5" w:rsidRPr="00A219AC" w:rsidRDefault="00D31AA5" w:rsidP="00D31AA5">
            <w:pPr>
              <w:jc w:val="center"/>
              <w:rPr>
                <w:color w:val="000000"/>
                <w:sz w:val="20"/>
              </w:rPr>
            </w:pPr>
            <w:r w:rsidRPr="00A219AC">
              <w:rPr>
                <w:color w:val="000000"/>
                <w:sz w:val="20"/>
              </w:rPr>
              <w:t>6</w:t>
            </w:r>
          </w:p>
        </w:tc>
        <w:tc>
          <w:tcPr>
            <w:tcW w:w="923" w:type="dxa"/>
            <w:shd w:val="clear" w:color="auto" w:fill="FFFFFF" w:themeFill="background1"/>
            <w:vAlign w:val="center"/>
          </w:tcPr>
          <w:p w14:paraId="01176D12" w14:textId="1968018F" w:rsidR="00D31AA5" w:rsidRPr="00A219AC" w:rsidRDefault="00D31AA5" w:rsidP="00D31AA5">
            <w:pPr>
              <w:jc w:val="center"/>
              <w:rPr>
                <w:color w:val="000000"/>
                <w:sz w:val="20"/>
              </w:rPr>
            </w:pPr>
            <w:r w:rsidRPr="00A219AC">
              <w:rPr>
                <w:color w:val="000000"/>
                <w:sz w:val="20"/>
              </w:rPr>
              <w:t>6</w:t>
            </w:r>
          </w:p>
        </w:tc>
        <w:tc>
          <w:tcPr>
            <w:tcW w:w="923" w:type="dxa"/>
            <w:shd w:val="clear" w:color="auto" w:fill="F2F2F2" w:themeFill="background1" w:themeFillShade="F2"/>
            <w:vAlign w:val="center"/>
          </w:tcPr>
          <w:p w14:paraId="7AC00634" w14:textId="461097AD" w:rsidR="00D31AA5" w:rsidRPr="00A219AC" w:rsidRDefault="00D31AA5" w:rsidP="00D31AA5">
            <w:pPr>
              <w:jc w:val="center"/>
              <w:rPr>
                <w:color w:val="000000"/>
                <w:sz w:val="20"/>
              </w:rPr>
            </w:pPr>
            <w:r w:rsidRPr="00A219AC">
              <w:rPr>
                <w:color w:val="000000"/>
                <w:sz w:val="20"/>
              </w:rPr>
              <w:t>9</w:t>
            </w:r>
          </w:p>
        </w:tc>
        <w:tc>
          <w:tcPr>
            <w:tcW w:w="923" w:type="dxa"/>
            <w:shd w:val="clear" w:color="auto" w:fill="F2F2F2" w:themeFill="background1" w:themeFillShade="F2"/>
            <w:vAlign w:val="center"/>
          </w:tcPr>
          <w:p w14:paraId="33BB01B6" w14:textId="0597A1B1" w:rsidR="00D31AA5" w:rsidRPr="00A219AC" w:rsidRDefault="00D31AA5" w:rsidP="00D31AA5">
            <w:pPr>
              <w:jc w:val="center"/>
              <w:rPr>
                <w:color w:val="000000"/>
                <w:sz w:val="20"/>
              </w:rPr>
            </w:pPr>
            <w:r w:rsidRPr="00A219AC">
              <w:rPr>
                <w:color w:val="000000"/>
                <w:sz w:val="20"/>
              </w:rPr>
              <w:t>9</w:t>
            </w:r>
          </w:p>
        </w:tc>
        <w:tc>
          <w:tcPr>
            <w:tcW w:w="924" w:type="dxa"/>
            <w:shd w:val="clear" w:color="auto" w:fill="F2F2F2" w:themeFill="background1" w:themeFillShade="F2"/>
            <w:noWrap/>
            <w:vAlign w:val="center"/>
          </w:tcPr>
          <w:p w14:paraId="283D7C0F" w14:textId="2522AE9C" w:rsidR="00D31AA5" w:rsidRPr="00A219AC" w:rsidRDefault="00D31AA5" w:rsidP="00D31AA5">
            <w:pPr>
              <w:jc w:val="center"/>
              <w:rPr>
                <w:color w:val="000000"/>
                <w:sz w:val="20"/>
              </w:rPr>
            </w:pPr>
            <w:r w:rsidRPr="00A219AC">
              <w:rPr>
                <w:color w:val="000000"/>
                <w:sz w:val="20"/>
              </w:rPr>
              <w:t>9</w:t>
            </w:r>
          </w:p>
        </w:tc>
      </w:tr>
      <w:tr w:rsidR="00D31AA5" w:rsidRPr="001029B2" w14:paraId="34741817" w14:textId="77777777" w:rsidTr="00D31AA5">
        <w:trPr>
          <w:trHeight w:val="537"/>
        </w:trPr>
        <w:tc>
          <w:tcPr>
            <w:tcW w:w="1425" w:type="dxa"/>
            <w:shd w:val="clear" w:color="auto" w:fill="FFFFFF" w:themeFill="background1"/>
            <w:noWrap/>
            <w:vAlign w:val="center"/>
            <w:hideMark/>
          </w:tcPr>
          <w:p w14:paraId="22975404" w14:textId="77777777" w:rsidR="00D31AA5" w:rsidRDefault="00D31AA5" w:rsidP="00D31AA5">
            <w:pPr>
              <w:rPr>
                <w:color w:val="000000"/>
                <w:sz w:val="20"/>
              </w:rPr>
            </w:pPr>
            <w:r w:rsidRPr="00FC649F">
              <w:rPr>
                <w:color w:val="000000"/>
                <w:sz w:val="20"/>
              </w:rPr>
              <w:t xml:space="preserve">Number of </w:t>
            </w:r>
          </w:p>
          <w:p w14:paraId="2BDA938D" w14:textId="09660D23" w:rsidR="00D31AA5" w:rsidRPr="00FC649F" w:rsidRDefault="00D31AA5" w:rsidP="00D31AA5">
            <w:pPr>
              <w:rPr>
                <w:color w:val="000000"/>
                <w:sz w:val="20"/>
              </w:rPr>
            </w:pPr>
            <w:r>
              <w:rPr>
                <w:color w:val="000000"/>
                <w:sz w:val="20"/>
              </w:rPr>
              <w:t xml:space="preserve">  </w:t>
            </w:r>
            <w:r w:rsidRPr="00FC649F">
              <w:rPr>
                <w:color w:val="000000"/>
                <w:sz w:val="20"/>
              </w:rPr>
              <w:t>Exceedances</w:t>
            </w:r>
          </w:p>
        </w:tc>
        <w:tc>
          <w:tcPr>
            <w:tcW w:w="923" w:type="dxa"/>
            <w:shd w:val="clear" w:color="auto" w:fill="F2F2F2" w:themeFill="background1" w:themeFillShade="F2"/>
            <w:noWrap/>
            <w:vAlign w:val="center"/>
          </w:tcPr>
          <w:p w14:paraId="7B5B51F3" w14:textId="3E917010" w:rsidR="00D31AA5" w:rsidRPr="00A219AC" w:rsidRDefault="00D31AA5" w:rsidP="00D31AA5">
            <w:pPr>
              <w:jc w:val="center"/>
              <w:rPr>
                <w:color w:val="000000"/>
                <w:sz w:val="20"/>
              </w:rPr>
            </w:pPr>
            <w:r w:rsidRPr="00A219AC">
              <w:rPr>
                <w:color w:val="000000"/>
                <w:sz w:val="20"/>
              </w:rPr>
              <w:t>4</w:t>
            </w:r>
          </w:p>
        </w:tc>
        <w:tc>
          <w:tcPr>
            <w:tcW w:w="923" w:type="dxa"/>
            <w:shd w:val="clear" w:color="auto" w:fill="F2F2F2" w:themeFill="background1" w:themeFillShade="F2"/>
            <w:noWrap/>
            <w:vAlign w:val="center"/>
          </w:tcPr>
          <w:p w14:paraId="7963CD49" w14:textId="6C84E409" w:rsidR="00D31AA5" w:rsidRPr="00A219AC" w:rsidRDefault="00D31AA5" w:rsidP="00D31AA5">
            <w:pPr>
              <w:jc w:val="center"/>
              <w:rPr>
                <w:color w:val="000000"/>
                <w:sz w:val="20"/>
              </w:rPr>
            </w:pPr>
            <w:r w:rsidRPr="00A219AC">
              <w:rPr>
                <w:color w:val="000000"/>
                <w:sz w:val="20"/>
              </w:rPr>
              <w:t>5</w:t>
            </w:r>
          </w:p>
        </w:tc>
        <w:tc>
          <w:tcPr>
            <w:tcW w:w="923" w:type="dxa"/>
            <w:shd w:val="clear" w:color="auto" w:fill="F2F2F2" w:themeFill="background1" w:themeFillShade="F2"/>
            <w:noWrap/>
            <w:vAlign w:val="center"/>
          </w:tcPr>
          <w:p w14:paraId="04C76D06" w14:textId="412D1F63" w:rsidR="00D31AA5" w:rsidRPr="00A219AC" w:rsidRDefault="00D31AA5" w:rsidP="00D31AA5">
            <w:pPr>
              <w:jc w:val="center"/>
              <w:rPr>
                <w:color w:val="000000"/>
                <w:sz w:val="20"/>
              </w:rPr>
            </w:pPr>
            <w:r w:rsidRPr="00A219AC">
              <w:rPr>
                <w:color w:val="000000"/>
                <w:sz w:val="20"/>
              </w:rPr>
              <w:t>5</w:t>
            </w:r>
          </w:p>
        </w:tc>
        <w:tc>
          <w:tcPr>
            <w:tcW w:w="923" w:type="dxa"/>
            <w:shd w:val="clear" w:color="auto" w:fill="F2F2F2" w:themeFill="background1" w:themeFillShade="F2"/>
            <w:vAlign w:val="center"/>
          </w:tcPr>
          <w:p w14:paraId="71AE2A43" w14:textId="7B19E504" w:rsidR="00D31AA5" w:rsidRPr="00A219AC" w:rsidRDefault="00D31AA5" w:rsidP="00D31AA5">
            <w:pPr>
              <w:jc w:val="center"/>
              <w:rPr>
                <w:color w:val="000000"/>
                <w:sz w:val="20"/>
              </w:rPr>
            </w:pPr>
            <w:r w:rsidRPr="00A219AC">
              <w:rPr>
                <w:color w:val="000000"/>
                <w:sz w:val="20"/>
              </w:rPr>
              <w:t>5</w:t>
            </w:r>
          </w:p>
        </w:tc>
        <w:tc>
          <w:tcPr>
            <w:tcW w:w="924" w:type="dxa"/>
            <w:shd w:val="clear" w:color="auto" w:fill="FFFFFF" w:themeFill="background1"/>
            <w:noWrap/>
            <w:vAlign w:val="center"/>
          </w:tcPr>
          <w:p w14:paraId="41983730" w14:textId="2B73B24E" w:rsidR="00D31AA5" w:rsidRPr="00A219AC" w:rsidRDefault="00D31AA5" w:rsidP="00D31AA5">
            <w:pPr>
              <w:jc w:val="center"/>
              <w:rPr>
                <w:color w:val="000000"/>
                <w:sz w:val="20"/>
              </w:rPr>
            </w:pPr>
            <w:r w:rsidRPr="00A219AC">
              <w:rPr>
                <w:color w:val="000000"/>
                <w:sz w:val="20"/>
              </w:rPr>
              <w:t>4</w:t>
            </w:r>
          </w:p>
        </w:tc>
        <w:tc>
          <w:tcPr>
            <w:tcW w:w="923" w:type="dxa"/>
            <w:shd w:val="clear" w:color="auto" w:fill="FFFFFF" w:themeFill="background1"/>
            <w:vAlign w:val="center"/>
          </w:tcPr>
          <w:p w14:paraId="078A072E" w14:textId="108C2AE3" w:rsidR="00D31AA5" w:rsidRPr="00A219AC" w:rsidRDefault="00D31AA5" w:rsidP="00D31AA5">
            <w:pPr>
              <w:jc w:val="center"/>
              <w:rPr>
                <w:color w:val="000000"/>
                <w:sz w:val="20"/>
              </w:rPr>
            </w:pPr>
            <w:r w:rsidRPr="00A219AC">
              <w:rPr>
                <w:color w:val="000000"/>
                <w:sz w:val="20"/>
              </w:rPr>
              <w:t>4</w:t>
            </w:r>
          </w:p>
        </w:tc>
        <w:tc>
          <w:tcPr>
            <w:tcW w:w="923" w:type="dxa"/>
            <w:shd w:val="clear" w:color="auto" w:fill="F2F2F2" w:themeFill="background1" w:themeFillShade="F2"/>
            <w:vAlign w:val="center"/>
          </w:tcPr>
          <w:p w14:paraId="554221E9" w14:textId="6C56040E" w:rsidR="00D31AA5" w:rsidRPr="00A219AC" w:rsidRDefault="00D31AA5" w:rsidP="00D31AA5">
            <w:pPr>
              <w:jc w:val="center"/>
              <w:rPr>
                <w:color w:val="000000"/>
                <w:sz w:val="20"/>
              </w:rPr>
            </w:pPr>
            <w:r w:rsidRPr="00A219AC">
              <w:rPr>
                <w:color w:val="000000"/>
                <w:sz w:val="20"/>
              </w:rPr>
              <w:t>5</w:t>
            </w:r>
          </w:p>
        </w:tc>
        <w:tc>
          <w:tcPr>
            <w:tcW w:w="923" w:type="dxa"/>
            <w:shd w:val="clear" w:color="auto" w:fill="F2F2F2" w:themeFill="background1" w:themeFillShade="F2"/>
            <w:vAlign w:val="center"/>
          </w:tcPr>
          <w:p w14:paraId="651BDC4E" w14:textId="3AE672C4" w:rsidR="00D31AA5" w:rsidRPr="00A219AC" w:rsidRDefault="00D31AA5" w:rsidP="00D31AA5">
            <w:pPr>
              <w:jc w:val="center"/>
              <w:rPr>
                <w:color w:val="000000"/>
                <w:sz w:val="20"/>
              </w:rPr>
            </w:pPr>
            <w:r w:rsidRPr="00A219AC">
              <w:rPr>
                <w:color w:val="000000"/>
                <w:sz w:val="20"/>
              </w:rPr>
              <w:t>5</w:t>
            </w:r>
          </w:p>
        </w:tc>
        <w:tc>
          <w:tcPr>
            <w:tcW w:w="924" w:type="dxa"/>
            <w:shd w:val="clear" w:color="auto" w:fill="F2F2F2" w:themeFill="background1" w:themeFillShade="F2"/>
            <w:noWrap/>
            <w:vAlign w:val="center"/>
          </w:tcPr>
          <w:p w14:paraId="78DF956B" w14:textId="35CD8F69" w:rsidR="00D31AA5" w:rsidRPr="00A219AC" w:rsidRDefault="00D31AA5" w:rsidP="00D31AA5">
            <w:pPr>
              <w:jc w:val="center"/>
              <w:rPr>
                <w:color w:val="000000"/>
                <w:sz w:val="20"/>
              </w:rPr>
            </w:pPr>
            <w:r w:rsidRPr="00A219AC">
              <w:rPr>
                <w:color w:val="000000"/>
                <w:sz w:val="20"/>
              </w:rPr>
              <w:t>5</w:t>
            </w:r>
          </w:p>
        </w:tc>
      </w:tr>
      <w:tr w:rsidR="00D31AA5" w:rsidRPr="001029B2" w14:paraId="5B743DF5" w14:textId="77777777" w:rsidTr="00D31AA5">
        <w:trPr>
          <w:trHeight w:val="288"/>
        </w:trPr>
        <w:tc>
          <w:tcPr>
            <w:tcW w:w="1425" w:type="dxa"/>
            <w:shd w:val="clear" w:color="auto" w:fill="FFFFFF" w:themeFill="background1"/>
            <w:noWrap/>
            <w:vAlign w:val="center"/>
            <w:hideMark/>
          </w:tcPr>
          <w:p w14:paraId="64CD0BAF" w14:textId="71AC0595" w:rsidR="00D31AA5" w:rsidRPr="00FC649F" w:rsidRDefault="00D31AA5" w:rsidP="00D31AA5">
            <w:pPr>
              <w:rPr>
                <w:color w:val="000000"/>
                <w:sz w:val="20"/>
              </w:rPr>
            </w:pPr>
            <w:r w:rsidRPr="00FC649F">
              <w:rPr>
                <w:color w:val="000000"/>
                <w:sz w:val="20"/>
              </w:rPr>
              <w:t>% Exceedance</w:t>
            </w:r>
          </w:p>
        </w:tc>
        <w:tc>
          <w:tcPr>
            <w:tcW w:w="923" w:type="dxa"/>
            <w:shd w:val="clear" w:color="auto" w:fill="F2F2F2" w:themeFill="background1" w:themeFillShade="F2"/>
            <w:noWrap/>
            <w:vAlign w:val="center"/>
          </w:tcPr>
          <w:p w14:paraId="294636E8" w14:textId="784501D4" w:rsidR="00D31AA5" w:rsidRPr="00A219AC" w:rsidRDefault="00D31AA5" w:rsidP="00D31AA5">
            <w:pPr>
              <w:jc w:val="center"/>
              <w:rPr>
                <w:color w:val="000000"/>
                <w:sz w:val="20"/>
              </w:rPr>
            </w:pPr>
            <w:r w:rsidRPr="00A219AC">
              <w:rPr>
                <w:color w:val="000000"/>
                <w:sz w:val="20"/>
              </w:rPr>
              <w:t>67</w:t>
            </w:r>
            <w:r>
              <w:rPr>
                <w:color w:val="000000"/>
                <w:sz w:val="20"/>
              </w:rPr>
              <w:t>%</w:t>
            </w:r>
          </w:p>
        </w:tc>
        <w:tc>
          <w:tcPr>
            <w:tcW w:w="923" w:type="dxa"/>
            <w:shd w:val="clear" w:color="auto" w:fill="F2F2F2" w:themeFill="background1" w:themeFillShade="F2"/>
            <w:noWrap/>
            <w:vAlign w:val="center"/>
          </w:tcPr>
          <w:p w14:paraId="05B51F34" w14:textId="0A642585" w:rsidR="00D31AA5" w:rsidRPr="00A219AC" w:rsidRDefault="00D31AA5" w:rsidP="00D31AA5">
            <w:pPr>
              <w:jc w:val="center"/>
              <w:rPr>
                <w:color w:val="000000"/>
                <w:sz w:val="20"/>
              </w:rPr>
            </w:pPr>
            <w:r w:rsidRPr="00A219AC">
              <w:rPr>
                <w:color w:val="000000"/>
                <w:sz w:val="20"/>
              </w:rPr>
              <w:t>83</w:t>
            </w:r>
            <w:r>
              <w:rPr>
                <w:color w:val="000000"/>
                <w:sz w:val="20"/>
              </w:rPr>
              <w:t>%</w:t>
            </w:r>
          </w:p>
        </w:tc>
        <w:tc>
          <w:tcPr>
            <w:tcW w:w="923" w:type="dxa"/>
            <w:shd w:val="clear" w:color="auto" w:fill="F2F2F2" w:themeFill="background1" w:themeFillShade="F2"/>
            <w:noWrap/>
            <w:vAlign w:val="center"/>
          </w:tcPr>
          <w:p w14:paraId="107AB4DB" w14:textId="3F000A67" w:rsidR="00D31AA5" w:rsidRPr="00A219AC" w:rsidRDefault="00D31AA5" w:rsidP="00D31AA5">
            <w:pPr>
              <w:jc w:val="center"/>
              <w:rPr>
                <w:color w:val="000000"/>
                <w:sz w:val="20"/>
              </w:rPr>
            </w:pPr>
            <w:r w:rsidRPr="00A219AC">
              <w:rPr>
                <w:color w:val="000000"/>
                <w:sz w:val="20"/>
              </w:rPr>
              <w:t>100</w:t>
            </w:r>
            <w:r>
              <w:rPr>
                <w:color w:val="000000"/>
                <w:sz w:val="20"/>
              </w:rPr>
              <w:t>%</w:t>
            </w:r>
          </w:p>
        </w:tc>
        <w:tc>
          <w:tcPr>
            <w:tcW w:w="923" w:type="dxa"/>
            <w:shd w:val="clear" w:color="auto" w:fill="F2F2F2" w:themeFill="background1" w:themeFillShade="F2"/>
            <w:vAlign w:val="center"/>
          </w:tcPr>
          <w:p w14:paraId="4E78FA6B" w14:textId="7F9BD5E6" w:rsidR="00D31AA5" w:rsidRPr="00A219AC" w:rsidRDefault="00D31AA5" w:rsidP="00D31AA5">
            <w:pPr>
              <w:jc w:val="center"/>
              <w:rPr>
                <w:color w:val="000000"/>
                <w:sz w:val="20"/>
              </w:rPr>
            </w:pPr>
            <w:r w:rsidRPr="00A219AC">
              <w:rPr>
                <w:color w:val="000000"/>
                <w:sz w:val="20"/>
              </w:rPr>
              <w:t>100</w:t>
            </w:r>
            <w:r>
              <w:rPr>
                <w:color w:val="000000"/>
                <w:sz w:val="20"/>
              </w:rPr>
              <w:t>%</w:t>
            </w:r>
          </w:p>
        </w:tc>
        <w:tc>
          <w:tcPr>
            <w:tcW w:w="924" w:type="dxa"/>
            <w:shd w:val="clear" w:color="auto" w:fill="FFFFFF" w:themeFill="background1"/>
            <w:noWrap/>
            <w:vAlign w:val="center"/>
          </w:tcPr>
          <w:p w14:paraId="122BB1F1" w14:textId="1869D982" w:rsidR="00D31AA5" w:rsidRPr="00A219AC" w:rsidRDefault="00D31AA5" w:rsidP="00D31AA5">
            <w:pPr>
              <w:jc w:val="center"/>
              <w:rPr>
                <w:color w:val="000000"/>
                <w:sz w:val="20"/>
              </w:rPr>
            </w:pPr>
            <w:r w:rsidRPr="00A219AC">
              <w:rPr>
                <w:color w:val="000000"/>
                <w:sz w:val="20"/>
              </w:rPr>
              <w:t>67</w:t>
            </w:r>
            <w:r>
              <w:rPr>
                <w:color w:val="000000"/>
                <w:sz w:val="20"/>
              </w:rPr>
              <w:t>%</w:t>
            </w:r>
          </w:p>
        </w:tc>
        <w:tc>
          <w:tcPr>
            <w:tcW w:w="923" w:type="dxa"/>
            <w:shd w:val="clear" w:color="auto" w:fill="FFFFFF" w:themeFill="background1"/>
            <w:vAlign w:val="center"/>
          </w:tcPr>
          <w:p w14:paraId="31562093" w14:textId="2FCA1AEE" w:rsidR="00D31AA5" w:rsidRPr="00A219AC" w:rsidRDefault="00D31AA5" w:rsidP="00D31AA5">
            <w:pPr>
              <w:jc w:val="center"/>
              <w:rPr>
                <w:color w:val="000000"/>
                <w:sz w:val="20"/>
              </w:rPr>
            </w:pPr>
            <w:r w:rsidRPr="00A219AC">
              <w:rPr>
                <w:color w:val="000000"/>
                <w:sz w:val="20"/>
              </w:rPr>
              <w:t>67</w:t>
            </w:r>
            <w:r>
              <w:rPr>
                <w:color w:val="000000"/>
                <w:sz w:val="20"/>
              </w:rPr>
              <w:t>%</w:t>
            </w:r>
          </w:p>
        </w:tc>
        <w:tc>
          <w:tcPr>
            <w:tcW w:w="923" w:type="dxa"/>
            <w:shd w:val="clear" w:color="auto" w:fill="F2F2F2" w:themeFill="background1" w:themeFillShade="F2"/>
            <w:vAlign w:val="center"/>
          </w:tcPr>
          <w:p w14:paraId="502C7FD1" w14:textId="7777F9F8" w:rsidR="00D31AA5" w:rsidRPr="00A219AC" w:rsidRDefault="00D31AA5" w:rsidP="00D31AA5">
            <w:pPr>
              <w:jc w:val="center"/>
              <w:rPr>
                <w:color w:val="000000"/>
                <w:sz w:val="20"/>
              </w:rPr>
            </w:pPr>
            <w:r w:rsidRPr="00A219AC">
              <w:rPr>
                <w:color w:val="000000"/>
                <w:sz w:val="20"/>
              </w:rPr>
              <w:t>56</w:t>
            </w:r>
            <w:r>
              <w:rPr>
                <w:color w:val="000000"/>
                <w:sz w:val="20"/>
              </w:rPr>
              <w:t>%</w:t>
            </w:r>
          </w:p>
        </w:tc>
        <w:tc>
          <w:tcPr>
            <w:tcW w:w="923" w:type="dxa"/>
            <w:shd w:val="clear" w:color="auto" w:fill="F2F2F2" w:themeFill="background1" w:themeFillShade="F2"/>
            <w:vAlign w:val="center"/>
          </w:tcPr>
          <w:p w14:paraId="56305BA7" w14:textId="50BD934F" w:rsidR="00D31AA5" w:rsidRPr="00A219AC" w:rsidRDefault="00D31AA5" w:rsidP="00D31AA5">
            <w:pPr>
              <w:jc w:val="center"/>
              <w:rPr>
                <w:color w:val="000000"/>
                <w:sz w:val="20"/>
              </w:rPr>
            </w:pPr>
            <w:r w:rsidRPr="00A219AC">
              <w:rPr>
                <w:color w:val="000000"/>
                <w:sz w:val="20"/>
              </w:rPr>
              <w:t>56</w:t>
            </w:r>
            <w:r>
              <w:rPr>
                <w:color w:val="000000"/>
                <w:sz w:val="20"/>
              </w:rPr>
              <w:t>%</w:t>
            </w:r>
          </w:p>
        </w:tc>
        <w:tc>
          <w:tcPr>
            <w:tcW w:w="924" w:type="dxa"/>
            <w:shd w:val="clear" w:color="auto" w:fill="F2F2F2" w:themeFill="background1" w:themeFillShade="F2"/>
            <w:noWrap/>
            <w:vAlign w:val="center"/>
          </w:tcPr>
          <w:p w14:paraId="1838F0A2" w14:textId="13C90D0D" w:rsidR="00D31AA5" w:rsidRPr="00A219AC" w:rsidRDefault="00D31AA5" w:rsidP="00D31AA5">
            <w:pPr>
              <w:jc w:val="center"/>
              <w:rPr>
                <w:color w:val="000000"/>
                <w:sz w:val="20"/>
              </w:rPr>
            </w:pPr>
            <w:r w:rsidRPr="00A219AC">
              <w:rPr>
                <w:color w:val="000000"/>
                <w:sz w:val="20"/>
              </w:rPr>
              <w:t>56</w:t>
            </w:r>
            <w:r>
              <w:rPr>
                <w:color w:val="000000"/>
                <w:sz w:val="20"/>
              </w:rPr>
              <w:t>%</w:t>
            </w:r>
          </w:p>
        </w:tc>
      </w:tr>
    </w:tbl>
    <w:p w14:paraId="1579C84F" w14:textId="77777777" w:rsidR="00A219AC" w:rsidRDefault="00A219AC" w:rsidP="00A219AC"/>
    <w:p w14:paraId="61FB5DAC" w14:textId="77777777" w:rsidR="00B31AA7" w:rsidRDefault="00B31AA7" w:rsidP="00A219AC"/>
    <w:p w14:paraId="034579BD" w14:textId="77777777" w:rsidR="00B31AA7" w:rsidRDefault="00B31AA7" w:rsidP="00A219AC"/>
    <w:p w14:paraId="1B5BEA81" w14:textId="77777777" w:rsidR="00B31AA7" w:rsidRDefault="00B31AA7" w:rsidP="00A219AC"/>
    <w:p w14:paraId="30401C1A" w14:textId="77777777" w:rsidR="00B31AA7" w:rsidRDefault="00B31AA7" w:rsidP="00A219AC"/>
    <w:p w14:paraId="2682D5A2" w14:textId="77777777" w:rsidR="00B31AA7" w:rsidRDefault="00B31AA7" w:rsidP="00A219AC"/>
    <w:p w14:paraId="044A6692" w14:textId="77777777" w:rsidR="00B31AA7" w:rsidRDefault="00B31AA7" w:rsidP="00A219AC"/>
    <w:p w14:paraId="354DA3CA" w14:textId="77777777" w:rsidR="00B31AA7" w:rsidRDefault="00B31AA7" w:rsidP="00A219AC"/>
    <w:p w14:paraId="7E91516C" w14:textId="77777777" w:rsidR="00B31AA7" w:rsidRDefault="00B31AA7" w:rsidP="00A219AC"/>
    <w:p w14:paraId="27EDA2A8" w14:textId="77777777" w:rsidR="00B31AA7" w:rsidRDefault="00B31AA7" w:rsidP="00A219AC"/>
    <w:p w14:paraId="5BCF15D9" w14:textId="44B66243" w:rsidR="00736362" w:rsidRDefault="00A219AC" w:rsidP="00736362">
      <w:pPr>
        <w:pStyle w:val="Caption"/>
        <w:spacing w:after="0"/>
      </w:pPr>
      <w:bookmarkStart w:id="111" w:name="_Toc495936769"/>
      <w:r>
        <w:lastRenderedPageBreak/>
        <w:t xml:space="preserve">Table </w:t>
      </w:r>
      <w:fldSimple w:instr=" SEQ Table \* ARABIC ">
        <w:r w:rsidR="00F8476A">
          <w:rPr>
            <w:noProof/>
          </w:rPr>
          <w:t>21</w:t>
        </w:r>
      </w:fldSimple>
      <w:r>
        <w:t>:</w:t>
      </w:r>
      <w:r w:rsidRPr="00C9667A">
        <w:t xml:space="preserve"> </w:t>
      </w:r>
      <w:r>
        <w:t xml:space="preserve">Reservoir Bottom 2016 </w:t>
      </w:r>
      <w:r w:rsidRPr="00A219AC">
        <w:t>TDS</w:t>
      </w:r>
      <w:r>
        <w:rPr>
          <w:i w:val="0"/>
        </w:rPr>
        <w:t xml:space="preserve"> </w:t>
      </w:r>
      <w:r>
        <w:t>R</w:t>
      </w:r>
      <w:r w:rsidR="00BB6005">
        <w:t xml:space="preserve">esults </w:t>
      </w:r>
      <w:r w:rsidR="00215167">
        <w:t xml:space="preserve">(mg/L) </w:t>
      </w:r>
      <w:r w:rsidR="00BB6005">
        <w:t xml:space="preserve">and Class A Exceedances, </w:t>
      </w:r>
      <w:r>
        <w:t>(&gt;500 mg/L)</w:t>
      </w:r>
      <w:bookmarkEnd w:id="111"/>
      <w:r w:rsidR="00736362">
        <w:t xml:space="preserve"> </w:t>
      </w:r>
    </w:p>
    <w:p w14:paraId="13D9C45E" w14:textId="49479FED" w:rsidR="00A219AC" w:rsidRPr="00736362" w:rsidRDefault="00736362" w:rsidP="00736362">
      <w:pPr>
        <w:pStyle w:val="Caption"/>
        <w:spacing w:after="0"/>
        <w:rPr>
          <w:b w:val="0"/>
        </w:rPr>
      </w:pPr>
      <w:r w:rsidRPr="00E54D24">
        <w:rPr>
          <w:rStyle w:val="Strong"/>
        </w:rPr>
        <w:t>Exceedances are bolded.</w:t>
      </w:r>
    </w:p>
    <w:tbl>
      <w:tblPr>
        <w:tblW w:w="979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1195"/>
        <w:gridCol w:w="1196"/>
        <w:gridCol w:w="1196"/>
        <w:gridCol w:w="1195"/>
        <w:gridCol w:w="1196"/>
        <w:gridCol w:w="1196"/>
        <w:gridCol w:w="1196"/>
      </w:tblGrid>
      <w:tr w:rsidR="00A219AC" w:rsidRPr="001029B2" w14:paraId="03349167" w14:textId="77777777" w:rsidTr="00D31AA5">
        <w:trPr>
          <w:trHeight w:val="537"/>
        </w:trPr>
        <w:tc>
          <w:tcPr>
            <w:tcW w:w="1425" w:type="dxa"/>
            <w:tcBorders>
              <w:top w:val="single" w:sz="12" w:space="0" w:color="auto"/>
              <w:bottom w:val="single" w:sz="4" w:space="0" w:color="auto"/>
            </w:tcBorders>
            <w:shd w:val="clear" w:color="auto" w:fill="FFFFFF" w:themeFill="background1"/>
            <w:noWrap/>
            <w:vAlign w:val="center"/>
            <w:hideMark/>
          </w:tcPr>
          <w:p w14:paraId="244F141B" w14:textId="77777777" w:rsidR="00A219AC" w:rsidRPr="001029B2" w:rsidRDefault="00A219AC" w:rsidP="00327243">
            <w:pPr>
              <w:jc w:val="center"/>
              <w:rPr>
                <w:b/>
                <w:sz w:val="20"/>
              </w:rPr>
            </w:pPr>
            <w:r>
              <w:rPr>
                <w:b/>
                <w:sz w:val="20"/>
              </w:rPr>
              <w:t>Site Name</w:t>
            </w:r>
          </w:p>
        </w:tc>
        <w:tc>
          <w:tcPr>
            <w:tcW w:w="1195" w:type="dxa"/>
            <w:tcBorders>
              <w:top w:val="single" w:sz="12" w:space="0" w:color="auto"/>
              <w:bottom w:val="single" w:sz="4" w:space="0" w:color="auto"/>
            </w:tcBorders>
            <w:shd w:val="clear" w:color="auto" w:fill="F2F2F2" w:themeFill="background1" w:themeFillShade="F2"/>
            <w:noWrap/>
            <w:vAlign w:val="center"/>
            <w:hideMark/>
          </w:tcPr>
          <w:p w14:paraId="08C30E01" w14:textId="77777777" w:rsidR="00A219AC" w:rsidRPr="001029B2" w:rsidRDefault="00A219AC" w:rsidP="00327243">
            <w:pPr>
              <w:jc w:val="center"/>
              <w:rPr>
                <w:color w:val="000000"/>
                <w:sz w:val="20"/>
              </w:rPr>
            </w:pPr>
            <w:r w:rsidRPr="001029B2">
              <w:rPr>
                <w:b/>
                <w:color w:val="000000"/>
                <w:sz w:val="20"/>
              </w:rPr>
              <w:t xml:space="preserve">HB @ DH </w:t>
            </w:r>
          </w:p>
        </w:tc>
        <w:tc>
          <w:tcPr>
            <w:tcW w:w="1196" w:type="dxa"/>
            <w:tcBorders>
              <w:top w:val="single" w:sz="12" w:space="0" w:color="auto"/>
              <w:bottom w:val="single" w:sz="4" w:space="0" w:color="auto"/>
            </w:tcBorders>
            <w:shd w:val="clear" w:color="auto" w:fill="F2F2F2" w:themeFill="background1" w:themeFillShade="F2"/>
            <w:vAlign w:val="center"/>
          </w:tcPr>
          <w:p w14:paraId="3DFCE6B3" w14:textId="77777777" w:rsidR="00A219AC" w:rsidRPr="001029B2" w:rsidRDefault="00A219AC" w:rsidP="00327243">
            <w:pPr>
              <w:jc w:val="center"/>
              <w:rPr>
                <w:color w:val="000000"/>
                <w:sz w:val="20"/>
              </w:rPr>
            </w:pPr>
            <w:r w:rsidRPr="001029B2">
              <w:rPr>
                <w:b/>
                <w:color w:val="000000"/>
                <w:sz w:val="20"/>
              </w:rPr>
              <w:t xml:space="preserve">HB @ Intake </w:t>
            </w:r>
          </w:p>
        </w:tc>
        <w:tc>
          <w:tcPr>
            <w:tcW w:w="1196" w:type="dxa"/>
            <w:tcBorders>
              <w:top w:val="single" w:sz="12" w:space="0" w:color="auto"/>
              <w:bottom w:val="single" w:sz="4" w:space="0" w:color="auto"/>
            </w:tcBorders>
            <w:shd w:val="clear" w:color="auto" w:fill="FFFFFF" w:themeFill="background1"/>
            <w:noWrap/>
            <w:vAlign w:val="center"/>
          </w:tcPr>
          <w:p w14:paraId="2A2B2C8F" w14:textId="77777777" w:rsidR="00A219AC" w:rsidRPr="001029B2" w:rsidRDefault="00A219AC" w:rsidP="00327243">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1195" w:type="dxa"/>
            <w:tcBorders>
              <w:top w:val="single" w:sz="12" w:space="0" w:color="auto"/>
              <w:bottom w:val="single" w:sz="4" w:space="0" w:color="auto"/>
            </w:tcBorders>
            <w:shd w:val="clear" w:color="auto" w:fill="FFFFFF" w:themeFill="background1"/>
            <w:vAlign w:val="center"/>
          </w:tcPr>
          <w:p w14:paraId="55592105" w14:textId="77777777" w:rsidR="00A219AC" w:rsidRPr="001029B2" w:rsidRDefault="00A219AC" w:rsidP="00327243">
            <w:pPr>
              <w:jc w:val="center"/>
              <w:rPr>
                <w:color w:val="000000"/>
                <w:sz w:val="20"/>
              </w:rPr>
            </w:pPr>
            <w:r>
              <w:rPr>
                <w:b/>
                <w:color w:val="000000"/>
                <w:sz w:val="20"/>
              </w:rPr>
              <w:t>S</w:t>
            </w:r>
            <w:r w:rsidRPr="001029B2">
              <w:rPr>
                <w:b/>
                <w:color w:val="000000"/>
                <w:sz w:val="20"/>
              </w:rPr>
              <w:t xml:space="preserve">B @ Intake </w:t>
            </w:r>
          </w:p>
        </w:tc>
        <w:tc>
          <w:tcPr>
            <w:tcW w:w="1196" w:type="dxa"/>
            <w:tcBorders>
              <w:top w:val="single" w:sz="12" w:space="0" w:color="auto"/>
              <w:bottom w:val="single" w:sz="4" w:space="0" w:color="auto"/>
            </w:tcBorders>
            <w:shd w:val="clear" w:color="auto" w:fill="F2F2F2" w:themeFill="background1" w:themeFillShade="F2"/>
            <w:vAlign w:val="center"/>
          </w:tcPr>
          <w:p w14:paraId="5754AA10" w14:textId="77777777" w:rsidR="00A219AC" w:rsidRPr="001029B2" w:rsidRDefault="00A219AC" w:rsidP="00327243">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c>
          <w:tcPr>
            <w:tcW w:w="1196" w:type="dxa"/>
            <w:tcBorders>
              <w:top w:val="single" w:sz="12" w:space="0" w:color="auto"/>
              <w:bottom w:val="single" w:sz="4" w:space="0" w:color="auto"/>
            </w:tcBorders>
            <w:shd w:val="clear" w:color="auto" w:fill="F2F2F2" w:themeFill="background1" w:themeFillShade="F2"/>
            <w:vAlign w:val="center"/>
          </w:tcPr>
          <w:p w14:paraId="660CFB35" w14:textId="77777777" w:rsidR="00A219AC" w:rsidRPr="001029B2" w:rsidRDefault="00A219AC" w:rsidP="00327243">
            <w:pPr>
              <w:jc w:val="center"/>
              <w:rPr>
                <w:color w:val="000000"/>
                <w:sz w:val="20"/>
              </w:rPr>
            </w:pPr>
            <w:r>
              <w:rPr>
                <w:b/>
                <w:color w:val="000000"/>
                <w:sz w:val="20"/>
              </w:rPr>
              <w:t>FP</w:t>
            </w:r>
            <w:r w:rsidRPr="001029B2">
              <w:rPr>
                <w:b/>
                <w:color w:val="000000"/>
                <w:sz w:val="20"/>
              </w:rPr>
              <w:t xml:space="preserve"> @ </w:t>
            </w:r>
            <w:r>
              <w:rPr>
                <w:b/>
                <w:color w:val="000000"/>
                <w:sz w:val="20"/>
              </w:rPr>
              <w:t xml:space="preserve">Cove </w:t>
            </w:r>
          </w:p>
        </w:tc>
        <w:tc>
          <w:tcPr>
            <w:tcW w:w="1196" w:type="dxa"/>
            <w:tcBorders>
              <w:top w:val="single" w:sz="12" w:space="0" w:color="auto"/>
              <w:bottom w:val="single" w:sz="4" w:space="0" w:color="auto"/>
            </w:tcBorders>
            <w:shd w:val="clear" w:color="auto" w:fill="F2F2F2" w:themeFill="background1" w:themeFillShade="F2"/>
            <w:noWrap/>
            <w:vAlign w:val="center"/>
          </w:tcPr>
          <w:p w14:paraId="1B0E0077" w14:textId="77777777" w:rsidR="00A219AC" w:rsidRPr="001029B2" w:rsidRDefault="00A219AC" w:rsidP="00327243">
            <w:pPr>
              <w:jc w:val="center"/>
              <w:rPr>
                <w:color w:val="000000"/>
                <w:sz w:val="20"/>
              </w:rPr>
            </w:pPr>
            <w:r>
              <w:rPr>
                <w:b/>
                <w:color w:val="000000"/>
                <w:sz w:val="20"/>
              </w:rPr>
              <w:t>FP</w:t>
            </w:r>
            <w:r w:rsidRPr="001029B2">
              <w:rPr>
                <w:b/>
                <w:color w:val="000000"/>
                <w:sz w:val="20"/>
              </w:rPr>
              <w:t xml:space="preserve"> @ </w:t>
            </w:r>
            <w:r>
              <w:rPr>
                <w:b/>
                <w:color w:val="000000"/>
                <w:sz w:val="20"/>
              </w:rPr>
              <w:t xml:space="preserve">Intake </w:t>
            </w:r>
          </w:p>
        </w:tc>
      </w:tr>
      <w:tr w:rsidR="00D31AA5" w:rsidRPr="00916DEA" w14:paraId="7DF2A39E" w14:textId="77777777" w:rsidTr="00D31AA5">
        <w:trPr>
          <w:trHeight w:val="288"/>
        </w:trPr>
        <w:tc>
          <w:tcPr>
            <w:tcW w:w="1425" w:type="dxa"/>
            <w:tcBorders>
              <w:top w:val="single" w:sz="4" w:space="0" w:color="auto"/>
            </w:tcBorders>
            <w:shd w:val="clear" w:color="auto" w:fill="auto"/>
            <w:noWrap/>
            <w:vAlign w:val="center"/>
            <w:hideMark/>
          </w:tcPr>
          <w:p w14:paraId="12BACA6D" w14:textId="2CB1DA6F" w:rsidR="00D31AA5" w:rsidRPr="001029B2" w:rsidRDefault="00D31AA5" w:rsidP="00D31AA5">
            <w:pPr>
              <w:rPr>
                <w:color w:val="000000"/>
                <w:sz w:val="20"/>
              </w:rPr>
            </w:pPr>
            <w:r w:rsidRPr="00FC649F">
              <w:rPr>
                <w:color w:val="000000"/>
                <w:sz w:val="20"/>
              </w:rPr>
              <w:t>Median</w:t>
            </w:r>
          </w:p>
        </w:tc>
        <w:tc>
          <w:tcPr>
            <w:tcW w:w="1195" w:type="dxa"/>
            <w:tcBorders>
              <w:top w:val="single" w:sz="4" w:space="0" w:color="auto"/>
            </w:tcBorders>
            <w:shd w:val="clear" w:color="auto" w:fill="F2F2F2" w:themeFill="background1" w:themeFillShade="F2"/>
            <w:noWrap/>
            <w:vAlign w:val="center"/>
          </w:tcPr>
          <w:p w14:paraId="22F47F4F" w14:textId="528FBB7A" w:rsidR="00D31AA5" w:rsidRPr="00736362" w:rsidRDefault="00D31AA5" w:rsidP="00D31AA5">
            <w:pPr>
              <w:jc w:val="center"/>
              <w:rPr>
                <w:b/>
                <w:color w:val="000000"/>
                <w:sz w:val="20"/>
              </w:rPr>
            </w:pPr>
            <w:r w:rsidRPr="00736362">
              <w:rPr>
                <w:b/>
                <w:color w:val="000000"/>
                <w:sz w:val="20"/>
              </w:rPr>
              <w:t>631</w:t>
            </w:r>
          </w:p>
        </w:tc>
        <w:tc>
          <w:tcPr>
            <w:tcW w:w="1196" w:type="dxa"/>
            <w:tcBorders>
              <w:top w:val="single" w:sz="4" w:space="0" w:color="auto"/>
            </w:tcBorders>
            <w:shd w:val="clear" w:color="auto" w:fill="F2F2F2" w:themeFill="background1" w:themeFillShade="F2"/>
            <w:vAlign w:val="center"/>
          </w:tcPr>
          <w:p w14:paraId="18C4BDA9" w14:textId="6F182A68" w:rsidR="00D31AA5" w:rsidRPr="00736362" w:rsidRDefault="00D31AA5" w:rsidP="00D31AA5">
            <w:pPr>
              <w:jc w:val="center"/>
              <w:rPr>
                <w:b/>
                <w:color w:val="000000"/>
                <w:sz w:val="20"/>
              </w:rPr>
            </w:pPr>
            <w:r w:rsidRPr="00736362">
              <w:rPr>
                <w:b/>
                <w:color w:val="000000"/>
                <w:sz w:val="20"/>
              </w:rPr>
              <w:t>640</w:t>
            </w:r>
          </w:p>
        </w:tc>
        <w:tc>
          <w:tcPr>
            <w:tcW w:w="1196" w:type="dxa"/>
            <w:tcBorders>
              <w:top w:val="single" w:sz="4" w:space="0" w:color="auto"/>
            </w:tcBorders>
            <w:shd w:val="clear" w:color="auto" w:fill="auto"/>
            <w:noWrap/>
            <w:vAlign w:val="center"/>
          </w:tcPr>
          <w:p w14:paraId="4EACCC91" w14:textId="0D1FD7FD" w:rsidR="00D31AA5" w:rsidRPr="00A219AC" w:rsidRDefault="00D31AA5" w:rsidP="00D31AA5">
            <w:pPr>
              <w:jc w:val="center"/>
              <w:rPr>
                <w:color w:val="000000"/>
                <w:sz w:val="20"/>
              </w:rPr>
            </w:pPr>
            <w:r w:rsidRPr="00A219AC">
              <w:rPr>
                <w:color w:val="000000"/>
                <w:sz w:val="20"/>
              </w:rPr>
              <w:t>470</w:t>
            </w:r>
          </w:p>
        </w:tc>
        <w:tc>
          <w:tcPr>
            <w:tcW w:w="1195" w:type="dxa"/>
            <w:tcBorders>
              <w:top w:val="single" w:sz="4" w:space="0" w:color="auto"/>
            </w:tcBorders>
            <w:vAlign w:val="center"/>
          </w:tcPr>
          <w:p w14:paraId="5630BE27" w14:textId="19ADB04C" w:rsidR="00D31AA5" w:rsidRPr="00A219AC" w:rsidRDefault="00D31AA5" w:rsidP="00D31AA5">
            <w:pPr>
              <w:jc w:val="center"/>
              <w:rPr>
                <w:color w:val="000000"/>
                <w:sz w:val="20"/>
              </w:rPr>
            </w:pPr>
            <w:r w:rsidRPr="00A219AC">
              <w:rPr>
                <w:color w:val="000000"/>
                <w:sz w:val="20"/>
              </w:rPr>
              <w:t>481</w:t>
            </w:r>
          </w:p>
        </w:tc>
        <w:tc>
          <w:tcPr>
            <w:tcW w:w="1196" w:type="dxa"/>
            <w:tcBorders>
              <w:top w:val="single" w:sz="4" w:space="0" w:color="auto"/>
            </w:tcBorders>
            <w:shd w:val="clear" w:color="auto" w:fill="F2F2F2" w:themeFill="background1" w:themeFillShade="F2"/>
            <w:vAlign w:val="center"/>
          </w:tcPr>
          <w:p w14:paraId="26FBB217" w14:textId="37510D9B" w:rsidR="00D31AA5" w:rsidRPr="00A219AC" w:rsidRDefault="00D31AA5" w:rsidP="00D31AA5">
            <w:pPr>
              <w:jc w:val="center"/>
              <w:rPr>
                <w:color w:val="000000"/>
                <w:sz w:val="20"/>
              </w:rPr>
            </w:pPr>
            <w:r w:rsidRPr="00A219AC">
              <w:rPr>
                <w:color w:val="000000"/>
                <w:sz w:val="20"/>
              </w:rPr>
              <w:t>456</w:t>
            </w:r>
          </w:p>
        </w:tc>
        <w:tc>
          <w:tcPr>
            <w:tcW w:w="1196" w:type="dxa"/>
            <w:tcBorders>
              <w:top w:val="single" w:sz="4" w:space="0" w:color="auto"/>
            </w:tcBorders>
            <w:shd w:val="clear" w:color="auto" w:fill="F2F2F2" w:themeFill="background1" w:themeFillShade="F2"/>
            <w:vAlign w:val="center"/>
          </w:tcPr>
          <w:p w14:paraId="20EBE09E" w14:textId="3B83BD6A" w:rsidR="00D31AA5" w:rsidRPr="00736362" w:rsidRDefault="00D31AA5" w:rsidP="00D31AA5">
            <w:pPr>
              <w:jc w:val="center"/>
              <w:rPr>
                <w:b/>
                <w:color w:val="000000"/>
                <w:sz w:val="20"/>
              </w:rPr>
            </w:pPr>
            <w:r w:rsidRPr="00736362">
              <w:rPr>
                <w:b/>
                <w:color w:val="000000"/>
                <w:sz w:val="20"/>
              </w:rPr>
              <w:t>524</w:t>
            </w:r>
          </w:p>
        </w:tc>
        <w:tc>
          <w:tcPr>
            <w:tcW w:w="1196" w:type="dxa"/>
            <w:tcBorders>
              <w:top w:val="single" w:sz="4" w:space="0" w:color="auto"/>
            </w:tcBorders>
            <w:shd w:val="clear" w:color="auto" w:fill="F2F2F2" w:themeFill="background1" w:themeFillShade="F2"/>
            <w:noWrap/>
            <w:vAlign w:val="center"/>
          </w:tcPr>
          <w:p w14:paraId="1414D316" w14:textId="480657A3" w:rsidR="00D31AA5" w:rsidRPr="00736362" w:rsidRDefault="00D31AA5" w:rsidP="00D31AA5">
            <w:pPr>
              <w:jc w:val="center"/>
              <w:rPr>
                <w:b/>
                <w:color w:val="000000"/>
                <w:sz w:val="20"/>
              </w:rPr>
            </w:pPr>
            <w:r w:rsidRPr="00736362">
              <w:rPr>
                <w:b/>
                <w:color w:val="000000"/>
                <w:sz w:val="20"/>
              </w:rPr>
              <w:t>516</w:t>
            </w:r>
          </w:p>
        </w:tc>
      </w:tr>
      <w:tr w:rsidR="00D31AA5" w:rsidRPr="00916DEA" w14:paraId="26FE42F2" w14:textId="77777777" w:rsidTr="005034B5">
        <w:trPr>
          <w:trHeight w:val="342"/>
        </w:trPr>
        <w:tc>
          <w:tcPr>
            <w:tcW w:w="1425" w:type="dxa"/>
            <w:shd w:val="clear" w:color="auto" w:fill="auto"/>
            <w:noWrap/>
            <w:vAlign w:val="center"/>
            <w:hideMark/>
          </w:tcPr>
          <w:p w14:paraId="607BE02E" w14:textId="5D719957" w:rsidR="00D31AA5" w:rsidRPr="001029B2" w:rsidRDefault="00D31AA5" w:rsidP="00D31AA5">
            <w:pPr>
              <w:rPr>
                <w:color w:val="000000"/>
                <w:sz w:val="20"/>
              </w:rPr>
            </w:pPr>
            <w:r w:rsidRPr="00FC649F">
              <w:rPr>
                <w:color w:val="000000"/>
                <w:sz w:val="20"/>
              </w:rPr>
              <w:t>Mean</w:t>
            </w:r>
          </w:p>
        </w:tc>
        <w:tc>
          <w:tcPr>
            <w:tcW w:w="1195" w:type="dxa"/>
            <w:shd w:val="clear" w:color="auto" w:fill="F2F2F2" w:themeFill="background1" w:themeFillShade="F2"/>
            <w:noWrap/>
            <w:vAlign w:val="center"/>
          </w:tcPr>
          <w:p w14:paraId="0B542140" w14:textId="365CD0AC" w:rsidR="00D31AA5" w:rsidRPr="00736362" w:rsidRDefault="00D31AA5" w:rsidP="00D31AA5">
            <w:pPr>
              <w:jc w:val="center"/>
              <w:rPr>
                <w:b/>
                <w:color w:val="000000"/>
                <w:sz w:val="20"/>
              </w:rPr>
            </w:pPr>
            <w:r w:rsidRPr="00736362">
              <w:rPr>
                <w:b/>
                <w:color w:val="000000"/>
                <w:sz w:val="20"/>
              </w:rPr>
              <w:t>647</w:t>
            </w:r>
          </w:p>
        </w:tc>
        <w:tc>
          <w:tcPr>
            <w:tcW w:w="1196" w:type="dxa"/>
            <w:shd w:val="clear" w:color="auto" w:fill="F2F2F2" w:themeFill="background1" w:themeFillShade="F2"/>
            <w:vAlign w:val="center"/>
          </w:tcPr>
          <w:p w14:paraId="358C543D" w14:textId="21BE22C3" w:rsidR="00D31AA5" w:rsidRPr="00736362" w:rsidRDefault="00D31AA5" w:rsidP="00D31AA5">
            <w:pPr>
              <w:jc w:val="center"/>
              <w:rPr>
                <w:b/>
                <w:color w:val="000000"/>
                <w:sz w:val="20"/>
              </w:rPr>
            </w:pPr>
            <w:r w:rsidRPr="00736362">
              <w:rPr>
                <w:b/>
                <w:color w:val="000000"/>
                <w:sz w:val="20"/>
              </w:rPr>
              <w:t>653</w:t>
            </w:r>
          </w:p>
        </w:tc>
        <w:tc>
          <w:tcPr>
            <w:tcW w:w="1196" w:type="dxa"/>
            <w:shd w:val="clear" w:color="auto" w:fill="auto"/>
            <w:noWrap/>
            <w:vAlign w:val="center"/>
          </w:tcPr>
          <w:p w14:paraId="638886A5" w14:textId="1648693C" w:rsidR="00D31AA5" w:rsidRPr="00736362" w:rsidRDefault="00D31AA5" w:rsidP="00D31AA5">
            <w:pPr>
              <w:jc w:val="center"/>
              <w:rPr>
                <w:b/>
                <w:color w:val="000000"/>
                <w:sz w:val="20"/>
              </w:rPr>
            </w:pPr>
            <w:r w:rsidRPr="00736362">
              <w:rPr>
                <w:b/>
                <w:color w:val="000000"/>
                <w:sz w:val="20"/>
              </w:rPr>
              <w:t>514</w:t>
            </w:r>
          </w:p>
        </w:tc>
        <w:tc>
          <w:tcPr>
            <w:tcW w:w="1195" w:type="dxa"/>
            <w:vAlign w:val="center"/>
          </w:tcPr>
          <w:p w14:paraId="07A243A8" w14:textId="72F9E6D4" w:rsidR="00D31AA5" w:rsidRPr="00736362" w:rsidRDefault="00D31AA5" w:rsidP="00D31AA5">
            <w:pPr>
              <w:jc w:val="center"/>
              <w:rPr>
                <w:b/>
                <w:color w:val="000000"/>
                <w:sz w:val="20"/>
              </w:rPr>
            </w:pPr>
            <w:r w:rsidRPr="00736362">
              <w:rPr>
                <w:b/>
                <w:color w:val="000000"/>
                <w:sz w:val="20"/>
              </w:rPr>
              <w:t>514</w:t>
            </w:r>
          </w:p>
        </w:tc>
        <w:tc>
          <w:tcPr>
            <w:tcW w:w="1196" w:type="dxa"/>
            <w:shd w:val="clear" w:color="auto" w:fill="F2F2F2" w:themeFill="background1" w:themeFillShade="F2"/>
            <w:vAlign w:val="center"/>
          </w:tcPr>
          <w:p w14:paraId="770A4418" w14:textId="78195084" w:rsidR="00D31AA5" w:rsidRPr="00A219AC" w:rsidRDefault="00D31AA5" w:rsidP="00D31AA5">
            <w:pPr>
              <w:jc w:val="center"/>
              <w:rPr>
                <w:color w:val="000000"/>
                <w:sz w:val="20"/>
              </w:rPr>
            </w:pPr>
            <w:r w:rsidRPr="00A219AC">
              <w:rPr>
                <w:color w:val="000000"/>
                <w:sz w:val="20"/>
              </w:rPr>
              <w:t>498</w:t>
            </w:r>
          </w:p>
        </w:tc>
        <w:tc>
          <w:tcPr>
            <w:tcW w:w="1196" w:type="dxa"/>
            <w:shd w:val="clear" w:color="auto" w:fill="F2F2F2" w:themeFill="background1" w:themeFillShade="F2"/>
            <w:vAlign w:val="center"/>
          </w:tcPr>
          <w:p w14:paraId="5FE3322C" w14:textId="7E32E1BE" w:rsidR="00D31AA5" w:rsidRPr="00736362" w:rsidRDefault="00D31AA5" w:rsidP="00D31AA5">
            <w:pPr>
              <w:jc w:val="center"/>
              <w:rPr>
                <w:b/>
                <w:color w:val="000000"/>
                <w:sz w:val="20"/>
              </w:rPr>
            </w:pPr>
            <w:r w:rsidRPr="00736362">
              <w:rPr>
                <w:b/>
                <w:color w:val="000000"/>
                <w:sz w:val="20"/>
              </w:rPr>
              <w:t>523</w:t>
            </w:r>
          </w:p>
        </w:tc>
        <w:tc>
          <w:tcPr>
            <w:tcW w:w="1196" w:type="dxa"/>
            <w:shd w:val="clear" w:color="auto" w:fill="F2F2F2" w:themeFill="background1" w:themeFillShade="F2"/>
            <w:noWrap/>
            <w:vAlign w:val="center"/>
          </w:tcPr>
          <w:p w14:paraId="2A0899BA" w14:textId="010B37BA" w:rsidR="00D31AA5" w:rsidRPr="00736362" w:rsidRDefault="00D31AA5" w:rsidP="00D31AA5">
            <w:pPr>
              <w:jc w:val="center"/>
              <w:rPr>
                <w:b/>
                <w:color w:val="000000"/>
                <w:sz w:val="20"/>
              </w:rPr>
            </w:pPr>
            <w:r w:rsidRPr="00736362">
              <w:rPr>
                <w:b/>
                <w:color w:val="000000"/>
                <w:sz w:val="20"/>
              </w:rPr>
              <w:t>517</w:t>
            </w:r>
          </w:p>
        </w:tc>
      </w:tr>
      <w:tr w:rsidR="00D31AA5" w:rsidRPr="00916DEA" w14:paraId="56C1A114" w14:textId="77777777" w:rsidTr="00D31AA5">
        <w:trPr>
          <w:trHeight w:val="288"/>
        </w:trPr>
        <w:tc>
          <w:tcPr>
            <w:tcW w:w="1425" w:type="dxa"/>
            <w:shd w:val="clear" w:color="auto" w:fill="auto"/>
            <w:noWrap/>
            <w:vAlign w:val="center"/>
            <w:hideMark/>
          </w:tcPr>
          <w:p w14:paraId="035B179B" w14:textId="2DBF6633" w:rsidR="00D31AA5" w:rsidRPr="001029B2" w:rsidRDefault="00D31AA5" w:rsidP="00D31AA5">
            <w:pPr>
              <w:rPr>
                <w:color w:val="000000"/>
                <w:sz w:val="20"/>
              </w:rPr>
            </w:pPr>
            <w:r w:rsidRPr="00FC649F">
              <w:rPr>
                <w:color w:val="000000"/>
                <w:sz w:val="20"/>
              </w:rPr>
              <w:t>Min</w:t>
            </w:r>
          </w:p>
        </w:tc>
        <w:tc>
          <w:tcPr>
            <w:tcW w:w="1195" w:type="dxa"/>
            <w:shd w:val="clear" w:color="auto" w:fill="F2F2F2" w:themeFill="background1" w:themeFillShade="F2"/>
            <w:noWrap/>
            <w:vAlign w:val="center"/>
          </w:tcPr>
          <w:p w14:paraId="58A5590B" w14:textId="26659E3C" w:rsidR="00D31AA5" w:rsidRPr="00736362" w:rsidRDefault="00D31AA5" w:rsidP="00D31AA5">
            <w:pPr>
              <w:jc w:val="center"/>
              <w:rPr>
                <w:b/>
                <w:color w:val="000000"/>
                <w:sz w:val="20"/>
              </w:rPr>
            </w:pPr>
            <w:r w:rsidRPr="00736362">
              <w:rPr>
                <w:b/>
                <w:color w:val="000000"/>
                <w:sz w:val="20"/>
              </w:rPr>
              <w:t>612</w:t>
            </w:r>
          </w:p>
        </w:tc>
        <w:tc>
          <w:tcPr>
            <w:tcW w:w="1196" w:type="dxa"/>
            <w:shd w:val="clear" w:color="auto" w:fill="F2F2F2" w:themeFill="background1" w:themeFillShade="F2"/>
            <w:vAlign w:val="center"/>
          </w:tcPr>
          <w:p w14:paraId="5A55DCA0" w14:textId="2374181A" w:rsidR="00D31AA5" w:rsidRPr="00736362" w:rsidRDefault="00D31AA5" w:rsidP="00D31AA5">
            <w:pPr>
              <w:jc w:val="center"/>
              <w:rPr>
                <w:b/>
                <w:color w:val="000000"/>
                <w:sz w:val="20"/>
              </w:rPr>
            </w:pPr>
            <w:r w:rsidRPr="00736362">
              <w:rPr>
                <w:b/>
                <w:color w:val="000000"/>
                <w:sz w:val="20"/>
              </w:rPr>
              <w:t>616</w:t>
            </w:r>
          </w:p>
        </w:tc>
        <w:tc>
          <w:tcPr>
            <w:tcW w:w="1196" w:type="dxa"/>
            <w:shd w:val="clear" w:color="auto" w:fill="auto"/>
            <w:noWrap/>
            <w:vAlign w:val="center"/>
          </w:tcPr>
          <w:p w14:paraId="2AFDD9F7" w14:textId="37CD542E" w:rsidR="00D31AA5" w:rsidRPr="00A219AC" w:rsidRDefault="00D31AA5" w:rsidP="00D31AA5">
            <w:pPr>
              <w:jc w:val="center"/>
              <w:rPr>
                <w:color w:val="000000"/>
                <w:sz w:val="20"/>
              </w:rPr>
            </w:pPr>
            <w:r w:rsidRPr="00A219AC">
              <w:rPr>
                <w:color w:val="000000"/>
                <w:sz w:val="20"/>
              </w:rPr>
              <w:t>420</w:t>
            </w:r>
          </w:p>
        </w:tc>
        <w:tc>
          <w:tcPr>
            <w:tcW w:w="1195" w:type="dxa"/>
            <w:vAlign w:val="center"/>
          </w:tcPr>
          <w:p w14:paraId="679FAB86" w14:textId="5B2349C7" w:rsidR="00D31AA5" w:rsidRPr="00A219AC" w:rsidRDefault="00D31AA5" w:rsidP="00D31AA5">
            <w:pPr>
              <w:jc w:val="center"/>
              <w:rPr>
                <w:color w:val="000000"/>
                <w:sz w:val="20"/>
              </w:rPr>
            </w:pPr>
            <w:r w:rsidRPr="00A219AC">
              <w:rPr>
                <w:color w:val="000000"/>
                <w:sz w:val="20"/>
              </w:rPr>
              <w:t>413</w:t>
            </w:r>
          </w:p>
        </w:tc>
        <w:tc>
          <w:tcPr>
            <w:tcW w:w="1196" w:type="dxa"/>
            <w:shd w:val="clear" w:color="auto" w:fill="F2F2F2" w:themeFill="background1" w:themeFillShade="F2"/>
            <w:vAlign w:val="center"/>
          </w:tcPr>
          <w:p w14:paraId="738428DD" w14:textId="73D25060" w:rsidR="00D31AA5" w:rsidRPr="00A219AC" w:rsidRDefault="00D31AA5" w:rsidP="00D31AA5">
            <w:pPr>
              <w:jc w:val="center"/>
              <w:rPr>
                <w:color w:val="000000"/>
                <w:sz w:val="20"/>
              </w:rPr>
            </w:pPr>
            <w:r w:rsidRPr="00A219AC">
              <w:rPr>
                <w:color w:val="000000"/>
                <w:sz w:val="20"/>
              </w:rPr>
              <w:t>438</w:t>
            </w:r>
          </w:p>
        </w:tc>
        <w:tc>
          <w:tcPr>
            <w:tcW w:w="1196" w:type="dxa"/>
            <w:shd w:val="clear" w:color="auto" w:fill="F2F2F2" w:themeFill="background1" w:themeFillShade="F2"/>
            <w:vAlign w:val="center"/>
          </w:tcPr>
          <w:p w14:paraId="3020A9C9" w14:textId="66626118" w:rsidR="00D31AA5" w:rsidRPr="00736362" w:rsidRDefault="00D31AA5" w:rsidP="00D31AA5">
            <w:pPr>
              <w:jc w:val="center"/>
              <w:rPr>
                <w:color w:val="000000"/>
                <w:sz w:val="20"/>
              </w:rPr>
            </w:pPr>
            <w:r w:rsidRPr="00736362">
              <w:rPr>
                <w:color w:val="000000"/>
                <w:sz w:val="20"/>
              </w:rPr>
              <w:t>432</w:t>
            </w:r>
          </w:p>
        </w:tc>
        <w:tc>
          <w:tcPr>
            <w:tcW w:w="1196" w:type="dxa"/>
            <w:shd w:val="clear" w:color="auto" w:fill="F2F2F2" w:themeFill="background1" w:themeFillShade="F2"/>
            <w:noWrap/>
            <w:vAlign w:val="center"/>
          </w:tcPr>
          <w:p w14:paraId="701E5577" w14:textId="6733B70C" w:rsidR="00D31AA5" w:rsidRPr="00A219AC" w:rsidRDefault="00D31AA5" w:rsidP="00D31AA5">
            <w:pPr>
              <w:jc w:val="center"/>
              <w:rPr>
                <w:color w:val="000000"/>
                <w:sz w:val="20"/>
              </w:rPr>
            </w:pPr>
            <w:r w:rsidRPr="00A219AC">
              <w:rPr>
                <w:color w:val="000000"/>
                <w:sz w:val="20"/>
              </w:rPr>
              <w:t>435</w:t>
            </w:r>
          </w:p>
        </w:tc>
      </w:tr>
      <w:tr w:rsidR="00D31AA5" w:rsidRPr="00916DEA" w14:paraId="7D78BBE2" w14:textId="77777777" w:rsidTr="00D31AA5">
        <w:trPr>
          <w:trHeight w:val="288"/>
        </w:trPr>
        <w:tc>
          <w:tcPr>
            <w:tcW w:w="1425" w:type="dxa"/>
            <w:shd w:val="clear" w:color="auto" w:fill="auto"/>
            <w:noWrap/>
            <w:vAlign w:val="center"/>
            <w:hideMark/>
          </w:tcPr>
          <w:p w14:paraId="5D4D5701" w14:textId="4F3D6AAD" w:rsidR="00D31AA5" w:rsidRPr="001029B2" w:rsidRDefault="00D31AA5" w:rsidP="00D31AA5">
            <w:pPr>
              <w:rPr>
                <w:color w:val="000000"/>
                <w:sz w:val="20"/>
              </w:rPr>
            </w:pPr>
            <w:r w:rsidRPr="00FC649F">
              <w:rPr>
                <w:color w:val="000000"/>
                <w:sz w:val="20"/>
              </w:rPr>
              <w:t>Max</w:t>
            </w:r>
          </w:p>
        </w:tc>
        <w:tc>
          <w:tcPr>
            <w:tcW w:w="1195" w:type="dxa"/>
            <w:shd w:val="clear" w:color="auto" w:fill="F2F2F2" w:themeFill="background1" w:themeFillShade="F2"/>
            <w:noWrap/>
            <w:vAlign w:val="center"/>
          </w:tcPr>
          <w:p w14:paraId="7B0F99ED" w14:textId="460245B0" w:rsidR="00D31AA5" w:rsidRPr="00736362" w:rsidRDefault="00D31AA5" w:rsidP="00D31AA5">
            <w:pPr>
              <w:jc w:val="center"/>
              <w:rPr>
                <w:b/>
                <w:color w:val="000000"/>
                <w:sz w:val="20"/>
              </w:rPr>
            </w:pPr>
            <w:r w:rsidRPr="00736362">
              <w:rPr>
                <w:b/>
                <w:color w:val="000000"/>
                <w:sz w:val="20"/>
              </w:rPr>
              <w:t>647</w:t>
            </w:r>
          </w:p>
        </w:tc>
        <w:tc>
          <w:tcPr>
            <w:tcW w:w="1196" w:type="dxa"/>
            <w:shd w:val="clear" w:color="auto" w:fill="F2F2F2" w:themeFill="background1" w:themeFillShade="F2"/>
            <w:vAlign w:val="center"/>
          </w:tcPr>
          <w:p w14:paraId="20910DC3" w14:textId="60385437" w:rsidR="00D31AA5" w:rsidRPr="00736362" w:rsidRDefault="00D31AA5" w:rsidP="00D31AA5">
            <w:pPr>
              <w:jc w:val="center"/>
              <w:rPr>
                <w:b/>
                <w:color w:val="000000"/>
                <w:sz w:val="20"/>
              </w:rPr>
            </w:pPr>
            <w:r w:rsidRPr="00736362">
              <w:rPr>
                <w:b/>
                <w:color w:val="000000"/>
                <w:sz w:val="20"/>
              </w:rPr>
              <w:t>653</w:t>
            </w:r>
          </w:p>
        </w:tc>
        <w:tc>
          <w:tcPr>
            <w:tcW w:w="1196" w:type="dxa"/>
            <w:shd w:val="clear" w:color="auto" w:fill="auto"/>
            <w:noWrap/>
            <w:vAlign w:val="center"/>
          </w:tcPr>
          <w:p w14:paraId="77C9C4A2" w14:textId="6C03B5AB" w:rsidR="00D31AA5" w:rsidRPr="00736362" w:rsidRDefault="00D31AA5" w:rsidP="00D31AA5">
            <w:pPr>
              <w:jc w:val="center"/>
              <w:rPr>
                <w:b/>
                <w:color w:val="000000"/>
                <w:sz w:val="20"/>
              </w:rPr>
            </w:pPr>
            <w:r w:rsidRPr="00736362">
              <w:rPr>
                <w:b/>
                <w:color w:val="000000"/>
                <w:sz w:val="20"/>
              </w:rPr>
              <w:t>514</w:t>
            </w:r>
          </w:p>
        </w:tc>
        <w:tc>
          <w:tcPr>
            <w:tcW w:w="1195" w:type="dxa"/>
            <w:vAlign w:val="center"/>
          </w:tcPr>
          <w:p w14:paraId="1289700B" w14:textId="655D4C57" w:rsidR="00D31AA5" w:rsidRPr="00736362" w:rsidRDefault="00D31AA5" w:rsidP="00D31AA5">
            <w:pPr>
              <w:jc w:val="center"/>
              <w:rPr>
                <w:b/>
                <w:color w:val="000000"/>
                <w:sz w:val="20"/>
              </w:rPr>
            </w:pPr>
            <w:r w:rsidRPr="00736362">
              <w:rPr>
                <w:b/>
                <w:color w:val="000000"/>
                <w:sz w:val="20"/>
              </w:rPr>
              <w:t>514</w:t>
            </w:r>
          </w:p>
        </w:tc>
        <w:tc>
          <w:tcPr>
            <w:tcW w:w="1196" w:type="dxa"/>
            <w:shd w:val="clear" w:color="auto" w:fill="F2F2F2" w:themeFill="background1" w:themeFillShade="F2"/>
            <w:vAlign w:val="center"/>
          </w:tcPr>
          <w:p w14:paraId="3D9C0CC5" w14:textId="4746A31C" w:rsidR="00D31AA5" w:rsidRPr="00A219AC" w:rsidRDefault="00D31AA5" w:rsidP="00D31AA5">
            <w:pPr>
              <w:jc w:val="center"/>
              <w:rPr>
                <w:color w:val="000000"/>
                <w:sz w:val="20"/>
              </w:rPr>
            </w:pPr>
            <w:r w:rsidRPr="00A219AC">
              <w:rPr>
                <w:color w:val="000000"/>
                <w:sz w:val="20"/>
              </w:rPr>
              <w:t>498</w:t>
            </w:r>
          </w:p>
        </w:tc>
        <w:tc>
          <w:tcPr>
            <w:tcW w:w="1196" w:type="dxa"/>
            <w:shd w:val="clear" w:color="auto" w:fill="F2F2F2" w:themeFill="background1" w:themeFillShade="F2"/>
            <w:vAlign w:val="center"/>
          </w:tcPr>
          <w:p w14:paraId="26A2B2F1" w14:textId="7BEC4C86" w:rsidR="00D31AA5" w:rsidRPr="00736362" w:rsidRDefault="00D31AA5" w:rsidP="00D31AA5">
            <w:pPr>
              <w:jc w:val="center"/>
              <w:rPr>
                <w:b/>
                <w:color w:val="000000"/>
                <w:sz w:val="20"/>
              </w:rPr>
            </w:pPr>
            <w:r w:rsidRPr="00736362">
              <w:rPr>
                <w:b/>
                <w:color w:val="000000"/>
                <w:sz w:val="20"/>
              </w:rPr>
              <w:t>523</w:t>
            </w:r>
          </w:p>
        </w:tc>
        <w:tc>
          <w:tcPr>
            <w:tcW w:w="1196" w:type="dxa"/>
            <w:shd w:val="clear" w:color="auto" w:fill="F2F2F2" w:themeFill="background1" w:themeFillShade="F2"/>
            <w:noWrap/>
            <w:vAlign w:val="center"/>
          </w:tcPr>
          <w:p w14:paraId="4AB78511" w14:textId="3340AB57" w:rsidR="00D31AA5" w:rsidRPr="00736362" w:rsidRDefault="00D31AA5" w:rsidP="00D31AA5">
            <w:pPr>
              <w:jc w:val="center"/>
              <w:rPr>
                <w:b/>
                <w:color w:val="000000"/>
                <w:sz w:val="20"/>
              </w:rPr>
            </w:pPr>
            <w:r w:rsidRPr="00736362">
              <w:rPr>
                <w:b/>
                <w:color w:val="000000"/>
                <w:sz w:val="20"/>
              </w:rPr>
              <w:t>517</w:t>
            </w:r>
          </w:p>
        </w:tc>
      </w:tr>
      <w:tr w:rsidR="00D31AA5" w:rsidRPr="00916DEA" w14:paraId="65C133FC" w14:textId="77777777" w:rsidTr="00D31AA5">
        <w:trPr>
          <w:trHeight w:val="630"/>
        </w:trPr>
        <w:tc>
          <w:tcPr>
            <w:tcW w:w="1425" w:type="dxa"/>
            <w:shd w:val="clear" w:color="auto" w:fill="auto"/>
            <w:noWrap/>
            <w:vAlign w:val="center"/>
            <w:hideMark/>
          </w:tcPr>
          <w:p w14:paraId="5C46CEB0" w14:textId="77777777" w:rsidR="00D31AA5" w:rsidRDefault="00D31AA5" w:rsidP="00D31AA5">
            <w:pPr>
              <w:rPr>
                <w:color w:val="000000"/>
                <w:sz w:val="20"/>
              </w:rPr>
            </w:pPr>
            <w:r w:rsidRPr="00FC649F">
              <w:rPr>
                <w:color w:val="000000"/>
                <w:sz w:val="20"/>
              </w:rPr>
              <w:t xml:space="preserve">Number of </w:t>
            </w:r>
            <w:r>
              <w:rPr>
                <w:color w:val="000000"/>
                <w:sz w:val="20"/>
              </w:rPr>
              <w:t xml:space="preserve">   </w:t>
            </w:r>
          </w:p>
          <w:p w14:paraId="1BCCBDB9" w14:textId="237422E3" w:rsidR="00D31AA5" w:rsidRPr="001029B2" w:rsidRDefault="00D31AA5" w:rsidP="00D31AA5">
            <w:pPr>
              <w:rPr>
                <w:color w:val="000000"/>
                <w:sz w:val="20"/>
              </w:rPr>
            </w:pPr>
            <w:r>
              <w:rPr>
                <w:color w:val="000000"/>
                <w:sz w:val="20"/>
              </w:rPr>
              <w:t xml:space="preserve">   </w:t>
            </w:r>
            <w:r w:rsidRPr="00FC649F">
              <w:rPr>
                <w:color w:val="000000"/>
                <w:sz w:val="20"/>
              </w:rPr>
              <w:t>Samples (n)</w:t>
            </w:r>
          </w:p>
        </w:tc>
        <w:tc>
          <w:tcPr>
            <w:tcW w:w="1195" w:type="dxa"/>
            <w:shd w:val="clear" w:color="auto" w:fill="F2F2F2" w:themeFill="background1" w:themeFillShade="F2"/>
            <w:noWrap/>
            <w:vAlign w:val="center"/>
          </w:tcPr>
          <w:p w14:paraId="189715FC" w14:textId="52F9E96B" w:rsidR="00D31AA5" w:rsidRPr="00A219AC" w:rsidRDefault="00D31AA5" w:rsidP="00D31AA5">
            <w:pPr>
              <w:jc w:val="center"/>
              <w:rPr>
                <w:color w:val="000000"/>
                <w:sz w:val="20"/>
              </w:rPr>
            </w:pPr>
            <w:r w:rsidRPr="00A219AC">
              <w:rPr>
                <w:color w:val="000000"/>
                <w:sz w:val="20"/>
              </w:rPr>
              <w:t>5</w:t>
            </w:r>
          </w:p>
        </w:tc>
        <w:tc>
          <w:tcPr>
            <w:tcW w:w="1196" w:type="dxa"/>
            <w:shd w:val="clear" w:color="auto" w:fill="F2F2F2" w:themeFill="background1" w:themeFillShade="F2"/>
            <w:vAlign w:val="center"/>
          </w:tcPr>
          <w:p w14:paraId="77332BBA" w14:textId="587C8C48" w:rsidR="00D31AA5" w:rsidRPr="00A219AC" w:rsidRDefault="00D31AA5" w:rsidP="00D31AA5">
            <w:pPr>
              <w:jc w:val="center"/>
              <w:rPr>
                <w:color w:val="000000"/>
                <w:sz w:val="20"/>
              </w:rPr>
            </w:pPr>
            <w:r w:rsidRPr="00A219AC">
              <w:rPr>
                <w:color w:val="000000"/>
                <w:sz w:val="20"/>
              </w:rPr>
              <w:t>5</w:t>
            </w:r>
          </w:p>
        </w:tc>
        <w:tc>
          <w:tcPr>
            <w:tcW w:w="1196" w:type="dxa"/>
            <w:shd w:val="clear" w:color="auto" w:fill="auto"/>
            <w:noWrap/>
            <w:vAlign w:val="center"/>
          </w:tcPr>
          <w:p w14:paraId="01216DD8" w14:textId="3D1E7AE7" w:rsidR="00D31AA5" w:rsidRPr="00A219AC" w:rsidRDefault="00D31AA5" w:rsidP="00D31AA5">
            <w:pPr>
              <w:jc w:val="center"/>
              <w:rPr>
                <w:color w:val="000000"/>
                <w:sz w:val="20"/>
              </w:rPr>
            </w:pPr>
            <w:r w:rsidRPr="00A219AC">
              <w:rPr>
                <w:color w:val="000000"/>
                <w:sz w:val="20"/>
              </w:rPr>
              <w:t>6</w:t>
            </w:r>
          </w:p>
        </w:tc>
        <w:tc>
          <w:tcPr>
            <w:tcW w:w="1195" w:type="dxa"/>
            <w:vAlign w:val="center"/>
          </w:tcPr>
          <w:p w14:paraId="7A7FA0E7" w14:textId="555DB41A" w:rsidR="00D31AA5" w:rsidRPr="00A219AC" w:rsidRDefault="00D31AA5" w:rsidP="00D31AA5">
            <w:pPr>
              <w:jc w:val="center"/>
              <w:rPr>
                <w:color w:val="000000"/>
                <w:sz w:val="20"/>
              </w:rPr>
            </w:pPr>
            <w:r w:rsidRPr="00A219AC">
              <w:rPr>
                <w:color w:val="000000"/>
                <w:sz w:val="20"/>
              </w:rPr>
              <w:t>6</w:t>
            </w:r>
          </w:p>
        </w:tc>
        <w:tc>
          <w:tcPr>
            <w:tcW w:w="1196" w:type="dxa"/>
            <w:shd w:val="clear" w:color="auto" w:fill="F2F2F2" w:themeFill="background1" w:themeFillShade="F2"/>
            <w:vAlign w:val="center"/>
          </w:tcPr>
          <w:p w14:paraId="0D4CA8EC" w14:textId="06D32E87" w:rsidR="00D31AA5" w:rsidRPr="00A219AC" w:rsidRDefault="00D31AA5" w:rsidP="00D31AA5">
            <w:pPr>
              <w:jc w:val="center"/>
              <w:rPr>
                <w:color w:val="000000"/>
                <w:sz w:val="20"/>
              </w:rPr>
            </w:pPr>
            <w:r w:rsidRPr="00A219AC">
              <w:rPr>
                <w:color w:val="000000"/>
                <w:sz w:val="20"/>
              </w:rPr>
              <w:t>9</w:t>
            </w:r>
          </w:p>
        </w:tc>
        <w:tc>
          <w:tcPr>
            <w:tcW w:w="1196" w:type="dxa"/>
            <w:shd w:val="clear" w:color="auto" w:fill="F2F2F2" w:themeFill="background1" w:themeFillShade="F2"/>
            <w:vAlign w:val="center"/>
          </w:tcPr>
          <w:p w14:paraId="50F90D12" w14:textId="6EACA5CA" w:rsidR="00D31AA5" w:rsidRPr="00A219AC" w:rsidRDefault="00D31AA5" w:rsidP="00D31AA5">
            <w:pPr>
              <w:jc w:val="center"/>
              <w:rPr>
                <w:color w:val="000000"/>
                <w:sz w:val="20"/>
              </w:rPr>
            </w:pPr>
            <w:r w:rsidRPr="00A219AC">
              <w:rPr>
                <w:color w:val="000000"/>
                <w:sz w:val="20"/>
              </w:rPr>
              <w:t>9</w:t>
            </w:r>
          </w:p>
        </w:tc>
        <w:tc>
          <w:tcPr>
            <w:tcW w:w="1196" w:type="dxa"/>
            <w:shd w:val="clear" w:color="auto" w:fill="F2F2F2" w:themeFill="background1" w:themeFillShade="F2"/>
            <w:noWrap/>
            <w:vAlign w:val="center"/>
          </w:tcPr>
          <w:p w14:paraId="7D77533D" w14:textId="706131C9" w:rsidR="00D31AA5" w:rsidRPr="00A219AC" w:rsidRDefault="00D31AA5" w:rsidP="00D31AA5">
            <w:pPr>
              <w:jc w:val="center"/>
              <w:rPr>
                <w:color w:val="000000"/>
                <w:sz w:val="20"/>
              </w:rPr>
            </w:pPr>
            <w:r w:rsidRPr="00A219AC">
              <w:rPr>
                <w:color w:val="000000"/>
                <w:sz w:val="20"/>
              </w:rPr>
              <w:t>9</w:t>
            </w:r>
          </w:p>
        </w:tc>
      </w:tr>
      <w:tr w:rsidR="00D31AA5" w:rsidRPr="00916DEA" w14:paraId="7E7A0A8D" w14:textId="77777777" w:rsidTr="00D31AA5">
        <w:trPr>
          <w:trHeight w:val="537"/>
        </w:trPr>
        <w:tc>
          <w:tcPr>
            <w:tcW w:w="1425" w:type="dxa"/>
            <w:shd w:val="clear" w:color="auto" w:fill="auto"/>
            <w:noWrap/>
            <w:vAlign w:val="center"/>
            <w:hideMark/>
          </w:tcPr>
          <w:p w14:paraId="5FA9CD89" w14:textId="77777777" w:rsidR="00D31AA5" w:rsidRDefault="00D31AA5" w:rsidP="00D31AA5">
            <w:pPr>
              <w:rPr>
                <w:color w:val="000000"/>
                <w:sz w:val="20"/>
              </w:rPr>
            </w:pPr>
            <w:r w:rsidRPr="00FC649F">
              <w:rPr>
                <w:color w:val="000000"/>
                <w:sz w:val="20"/>
              </w:rPr>
              <w:t xml:space="preserve">Number of </w:t>
            </w:r>
          </w:p>
          <w:p w14:paraId="3FF428E2" w14:textId="103EE2A1" w:rsidR="00D31AA5" w:rsidRPr="001029B2" w:rsidRDefault="00D31AA5" w:rsidP="00D31AA5">
            <w:pPr>
              <w:rPr>
                <w:color w:val="000000"/>
                <w:sz w:val="20"/>
              </w:rPr>
            </w:pPr>
            <w:r>
              <w:rPr>
                <w:color w:val="000000"/>
                <w:sz w:val="20"/>
              </w:rPr>
              <w:t xml:space="preserve">  </w:t>
            </w:r>
            <w:r w:rsidRPr="00FC649F">
              <w:rPr>
                <w:color w:val="000000"/>
                <w:sz w:val="20"/>
              </w:rPr>
              <w:t>Exceedances</w:t>
            </w:r>
          </w:p>
        </w:tc>
        <w:tc>
          <w:tcPr>
            <w:tcW w:w="1195" w:type="dxa"/>
            <w:shd w:val="clear" w:color="auto" w:fill="F2F2F2" w:themeFill="background1" w:themeFillShade="F2"/>
            <w:noWrap/>
            <w:vAlign w:val="center"/>
          </w:tcPr>
          <w:p w14:paraId="14D133E1" w14:textId="5BBFF284" w:rsidR="00D31AA5" w:rsidRPr="00A219AC" w:rsidRDefault="00D31AA5" w:rsidP="00D31AA5">
            <w:pPr>
              <w:jc w:val="center"/>
              <w:rPr>
                <w:color w:val="000000"/>
                <w:sz w:val="20"/>
              </w:rPr>
            </w:pPr>
            <w:r w:rsidRPr="00A219AC">
              <w:rPr>
                <w:color w:val="000000"/>
                <w:sz w:val="20"/>
              </w:rPr>
              <w:t>5</w:t>
            </w:r>
          </w:p>
        </w:tc>
        <w:tc>
          <w:tcPr>
            <w:tcW w:w="1196" w:type="dxa"/>
            <w:shd w:val="clear" w:color="auto" w:fill="F2F2F2" w:themeFill="background1" w:themeFillShade="F2"/>
            <w:vAlign w:val="center"/>
          </w:tcPr>
          <w:p w14:paraId="38C0070B" w14:textId="6DC78D97" w:rsidR="00D31AA5" w:rsidRPr="00A219AC" w:rsidRDefault="00D31AA5" w:rsidP="00D31AA5">
            <w:pPr>
              <w:jc w:val="center"/>
              <w:rPr>
                <w:color w:val="000000"/>
                <w:sz w:val="20"/>
              </w:rPr>
            </w:pPr>
            <w:r w:rsidRPr="00A219AC">
              <w:rPr>
                <w:color w:val="000000"/>
                <w:sz w:val="20"/>
              </w:rPr>
              <w:t>5</w:t>
            </w:r>
          </w:p>
        </w:tc>
        <w:tc>
          <w:tcPr>
            <w:tcW w:w="1196" w:type="dxa"/>
            <w:shd w:val="clear" w:color="auto" w:fill="auto"/>
            <w:noWrap/>
            <w:vAlign w:val="center"/>
          </w:tcPr>
          <w:p w14:paraId="39DB15B3" w14:textId="1B8FB951" w:rsidR="00D31AA5" w:rsidRPr="00A219AC" w:rsidRDefault="00D31AA5" w:rsidP="00D31AA5">
            <w:pPr>
              <w:jc w:val="center"/>
              <w:rPr>
                <w:color w:val="000000"/>
                <w:sz w:val="20"/>
              </w:rPr>
            </w:pPr>
            <w:r w:rsidRPr="00A219AC">
              <w:rPr>
                <w:color w:val="000000"/>
                <w:sz w:val="20"/>
              </w:rPr>
              <w:t>2</w:t>
            </w:r>
          </w:p>
        </w:tc>
        <w:tc>
          <w:tcPr>
            <w:tcW w:w="1195" w:type="dxa"/>
            <w:vAlign w:val="center"/>
          </w:tcPr>
          <w:p w14:paraId="24DC52AA" w14:textId="73C51BC9" w:rsidR="00D31AA5" w:rsidRPr="00A219AC" w:rsidRDefault="00D31AA5" w:rsidP="00D31AA5">
            <w:pPr>
              <w:jc w:val="center"/>
              <w:rPr>
                <w:color w:val="000000"/>
                <w:sz w:val="20"/>
              </w:rPr>
            </w:pPr>
            <w:r w:rsidRPr="00A219AC">
              <w:rPr>
                <w:color w:val="000000"/>
                <w:sz w:val="20"/>
              </w:rPr>
              <w:t>3</w:t>
            </w:r>
          </w:p>
        </w:tc>
        <w:tc>
          <w:tcPr>
            <w:tcW w:w="1196" w:type="dxa"/>
            <w:shd w:val="clear" w:color="auto" w:fill="F2F2F2" w:themeFill="background1" w:themeFillShade="F2"/>
            <w:vAlign w:val="center"/>
          </w:tcPr>
          <w:p w14:paraId="335C070B" w14:textId="6BC7D32C" w:rsidR="00D31AA5" w:rsidRPr="00A219AC" w:rsidRDefault="00D31AA5" w:rsidP="00D31AA5">
            <w:pPr>
              <w:jc w:val="center"/>
              <w:rPr>
                <w:color w:val="000000"/>
                <w:sz w:val="20"/>
              </w:rPr>
            </w:pPr>
            <w:r w:rsidRPr="00A219AC">
              <w:rPr>
                <w:color w:val="000000"/>
                <w:sz w:val="20"/>
              </w:rPr>
              <w:t>3</w:t>
            </w:r>
          </w:p>
        </w:tc>
        <w:tc>
          <w:tcPr>
            <w:tcW w:w="1196" w:type="dxa"/>
            <w:shd w:val="clear" w:color="auto" w:fill="F2F2F2" w:themeFill="background1" w:themeFillShade="F2"/>
            <w:vAlign w:val="center"/>
          </w:tcPr>
          <w:p w14:paraId="6C870F2E" w14:textId="6BFD2137" w:rsidR="00D31AA5" w:rsidRPr="00A219AC" w:rsidRDefault="00D31AA5" w:rsidP="00D31AA5">
            <w:pPr>
              <w:jc w:val="center"/>
              <w:rPr>
                <w:color w:val="000000"/>
                <w:sz w:val="20"/>
              </w:rPr>
            </w:pPr>
            <w:r w:rsidRPr="00A219AC">
              <w:rPr>
                <w:color w:val="000000"/>
                <w:sz w:val="20"/>
              </w:rPr>
              <w:t>5</w:t>
            </w:r>
          </w:p>
        </w:tc>
        <w:tc>
          <w:tcPr>
            <w:tcW w:w="1196" w:type="dxa"/>
            <w:shd w:val="clear" w:color="auto" w:fill="F2F2F2" w:themeFill="background1" w:themeFillShade="F2"/>
            <w:noWrap/>
            <w:vAlign w:val="center"/>
          </w:tcPr>
          <w:p w14:paraId="145E3DEB" w14:textId="68F019EA" w:rsidR="00D31AA5" w:rsidRPr="00A219AC" w:rsidRDefault="00D31AA5" w:rsidP="00D31AA5">
            <w:pPr>
              <w:jc w:val="center"/>
              <w:rPr>
                <w:color w:val="000000"/>
                <w:sz w:val="20"/>
              </w:rPr>
            </w:pPr>
            <w:r w:rsidRPr="00A219AC">
              <w:rPr>
                <w:color w:val="000000"/>
                <w:sz w:val="20"/>
              </w:rPr>
              <w:t>5</w:t>
            </w:r>
          </w:p>
        </w:tc>
      </w:tr>
      <w:tr w:rsidR="00D31AA5" w:rsidRPr="00916DEA" w14:paraId="313E2C88" w14:textId="77777777" w:rsidTr="00D31AA5">
        <w:trPr>
          <w:trHeight w:val="288"/>
        </w:trPr>
        <w:tc>
          <w:tcPr>
            <w:tcW w:w="1425" w:type="dxa"/>
            <w:shd w:val="clear" w:color="auto" w:fill="auto"/>
            <w:noWrap/>
            <w:vAlign w:val="center"/>
            <w:hideMark/>
          </w:tcPr>
          <w:p w14:paraId="2AF3CD8B" w14:textId="3C659FA9" w:rsidR="00D31AA5" w:rsidRPr="001029B2" w:rsidRDefault="00D31AA5" w:rsidP="00D31AA5">
            <w:pPr>
              <w:rPr>
                <w:color w:val="000000"/>
                <w:sz w:val="20"/>
              </w:rPr>
            </w:pPr>
            <w:r w:rsidRPr="00FC649F">
              <w:rPr>
                <w:color w:val="000000"/>
                <w:sz w:val="20"/>
              </w:rPr>
              <w:t>% Exceedance</w:t>
            </w:r>
          </w:p>
        </w:tc>
        <w:tc>
          <w:tcPr>
            <w:tcW w:w="1195" w:type="dxa"/>
            <w:shd w:val="clear" w:color="auto" w:fill="F2F2F2" w:themeFill="background1" w:themeFillShade="F2"/>
            <w:noWrap/>
            <w:vAlign w:val="center"/>
          </w:tcPr>
          <w:p w14:paraId="66210CF5" w14:textId="05FF63B3" w:rsidR="00D31AA5" w:rsidRPr="00A219AC" w:rsidRDefault="00D31AA5" w:rsidP="00D31AA5">
            <w:pPr>
              <w:jc w:val="center"/>
              <w:rPr>
                <w:color w:val="000000"/>
                <w:sz w:val="20"/>
              </w:rPr>
            </w:pPr>
            <w:r w:rsidRPr="00A219AC">
              <w:rPr>
                <w:color w:val="000000"/>
                <w:sz w:val="20"/>
              </w:rPr>
              <w:t>100</w:t>
            </w:r>
            <w:r>
              <w:rPr>
                <w:color w:val="000000"/>
                <w:sz w:val="20"/>
              </w:rPr>
              <w:t>%</w:t>
            </w:r>
          </w:p>
        </w:tc>
        <w:tc>
          <w:tcPr>
            <w:tcW w:w="1196" w:type="dxa"/>
            <w:shd w:val="clear" w:color="auto" w:fill="F2F2F2" w:themeFill="background1" w:themeFillShade="F2"/>
            <w:vAlign w:val="center"/>
          </w:tcPr>
          <w:p w14:paraId="1CFB0D70" w14:textId="31A0890B" w:rsidR="00D31AA5" w:rsidRPr="00A219AC" w:rsidRDefault="00D31AA5" w:rsidP="00D31AA5">
            <w:pPr>
              <w:jc w:val="center"/>
              <w:rPr>
                <w:color w:val="000000"/>
                <w:sz w:val="20"/>
              </w:rPr>
            </w:pPr>
            <w:r w:rsidRPr="00A219AC">
              <w:rPr>
                <w:color w:val="000000"/>
                <w:sz w:val="20"/>
              </w:rPr>
              <w:t>100</w:t>
            </w:r>
            <w:r>
              <w:rPr>
                <w:color w:val="000000"/>
                <w:sz w:val="20"/>
              </w:rPr>
              <w:t>%</w:t>
            </w:r>
          </w:p>
        </w:tc>
        <w:tc>
          <w:tcPr>
            <w:tcW w:w="1196" w:type="dxa"/>
            <w:shd w:val="clear" w:color="auto" w:fill="auto"/>
            <w:noWrap/>
            <w:vAlign w:val="center"/>
          </w:tcPr>
          <w:p w14:paraId="663F53E2" w14:textId="76B63B9E" w:rsidR="00D31AA5" w:rsidRPr="00A219AC" w:rsidRDefault="00D31AA5" w:rsidP="00D31AA5">
            <w:pPr>
              <w:jc w:val="center"/>
              <w:rPr>
                <w:color w:val="000000"/>
                <w:sz w:val="20"/>
              </w:rPr>
            </w:pPr>
            <w:r w:rsidRPr="00A219AC">
              <w:rPr>
                <w:color w:val="000000"/>
                <w:sz w:val="20"/>
              </w:rPr>
              <w:t>33</w:t>
            </w:r>
            <w:r>
              <w:rPr>
                <w:color w:val="000000"/>
                <w:sz w:val="20"/>
              </w:rPr>
              <w:t>%</w:t>
            </w:r>
          </w:p>
        </w:tc>
        <w:tc>
          <w:tcPr>
            <w:tcW w:w="1195" w:type="dxa"/>
            <w:vAlign w:val="center"/>
          </w:tcPr>
          <w:p w14:paraId="2681E8E8" w14:textId="481A0752" w:rsidR="00D31AA5" w:rsidRPr="00A219AC" w:rsidRDefault="00D31AA5" w:rsidP="00D31AA5">
            <w:pPr>
              <w:jc w:val="center"/>
              <w:rPr>
                <w:color w:val="000000"/>
                <w:sz w:val="20"/>
              </w:rPr>
            </w:pPr>
            <w:r w:rsidRPr="00A219AC">
              <w:rPr>
                <w:color w:val="000000"/>
                <w:sz w:val="20"/>
              </w:rPr>
              <w:t>50</w:t>
            </w:r>
            <w:r>
              <w:rPr>
                <w:color w:val="000000"/>
                <w:sz w:val="20"/>
              </w:rPr>
              <w:t>%</w:t>
            </w:r>
          </w:p>
        </w:tc>
        <w:tc>
          <w:tcPr>
            <w:tcW w:w="1196" w:type="dxa"/>
            <w:shd w:val="clear" w:color="auto" w:fill="F2F2F2" w:themeFill="background1" w:themeFillShade="F2"/>
            <w:vAlign w:val="center"/>
          </w:tcPr>
          <w:p w14:paraId="60D0E405" w14:textId="2997B66C" w:rsidR="00D31AA5" w:rsidRPr="00A219AC" w:rsidRDefault="00D31AA5" w:rsidP="00D31AA5">
            <w:pPr>
              <w:jc w:val="center"/>
              <w:rPr>
                <w:color w:val="000000"/>
                <w:sz w:val="20"/>
              </w:rPr>
            </w:pPr>
            <w:r w:rsidRPr="00A219AC">
              <w:rPr>
                <w:color w:val="000000"/>
                <w:sz w:val="20"/>
              </w:rPr>
              <w:t>33</w:t>
            </w:r>
            <w:r>
              <w:rPr>
                <w:color w:val="000000"/>
                <w:sz w:val="20"/>
              </w:rPr>
              <w:t>%</w:t>
            </w:r>
          </w:p>
        </w:tc>
        <w:tc>
          <w:tcPr>
            <w:tcW w:w="1196" w:type="dxa"/>
            <w:shd w:val="clear" w:color="auto" w:fill="F2F2F2" w:themeFill="background1" w:themeFillShade="F2"/>
            <w:vAlign w:val="center"/>
          </w:tcPr>
          <w:p w14:paraId="48C8888E" w14:textId="3C3E1AB6" w:rsidR="00D31AA5" w:rsidRPr="00A219AC" w:rsidRDefault="00D31AA5" w:rsidP="00D31AA5">
            <w:pPr>
              <w:jc w:val="center"/>
              <w:rPr>
                <w:color w:val="000000"/>
                <w:sz w:val="20"/>
              </w:rPr>
            </w:pPr>
            <w:r w:rsidRPr="00A219AC">
              <w:rPr>
                <w:color w:val="000000"/>
                <w:sz w:val="20"/>
              </w:rPr>
              <w:t>56</w:t>
            </w:r>
            <w:r>
              <w:rPr>
                <w:color w:val="000000"/>
                <w:sz w:val="20"/>
              </w:rPr>
              <w:t>%</w:t>
            </w:r>
          </w:p>
        </w:tc>
        <w:tc>
          <w:tcPr>
            <w:tcW w:w="1196" w:type="dxa"/>
            <w:shd w:val="clear" w:color="auto" w:fill="F2F2F2" w:themeFill="background1" w:themeFillShade="F2"/>
            <w:noWrap/>
            <w:vAlign w:val="center"/>
          </w:tcPr>
          <w:p w14:paraId="502B8946" w14:textId="35938AEA" w:rsidR="00D31AA5" w:rsidRPr="00A219AC" w:rsidRDefault="00D31AA5" w:rsidP="00D31AA5">
            <w:pPr>
              <w:jc w:val="center"/>
              <w:rPr>
                <w:color w:val="000000"/>
                <w:sz w:val="20"/>
              </w:rPr>
            </w:pPr>
            <w:r w:rsidRPr="00A219AC">
              <w:rPr>
                <w:color w:val="000000"/>
                <w:sz w:val="20"/>
              </w:rPr>
              <w:t>56</w:t>
            </w:r>
            <w:r>
              <w:rPr>
                <w:color w:val="000000"/>
                <w:sz w:val="20"/>
              </w:rPr>
              <w:t>%</w:t>
            </w:r>
          </w:p>
        </w:tc>
      </w:tr>
    </w:tbl>
    <w:p w14:paraId="7E48B5C7" w14:textId="77777777" w:rsidR="00A219AC" w:rsidRDefault="00A219AC" w:rsidP="00A62B08"/>
    <w:p w14:paraId="33ACBB62" w14:textId="494DDCF8" w:rsidR="00B31AA7" w:rsidRDefault="009D573A" w:rsidP="00B07404">
      <w:r>
        <w:t>T</w:t>
      </w:r>
      <w:r w:rsidR="00E61732">
        <w:t>he CWD treatment plant cannot currently</w:t>
      </w:r>
      <w:r w:rsidR="00B07404">
        <w:t xml:space="preserve"> </w:t>
      </w:r>
      <w:r w:rsidR="00E61732">
        <w:t xml:space="preserve">remove </w:t>
      </w:r>
      <w:r w:rsidR="008E636E">
        <w:t>salts such as chloride</w:t>
      </w:r>
      <w:r w:rsidR="00E61732">
        <w:t xml:space="preserve"> </w:t>
      </w:r>
      <w:r w:rsidR="008E636E">
        <w:t xml:space="preserve">or sodium </w:t>
      </w:r>
      <w:r w:rsidR="00E61732">
        <w:t xml:space="preserve">from drinking water. </w:t>
      </w:r>
      <w:r w:rsidR="008C6376">
        <w:t>Chloride</w:t>
      </w:r>
      <w:r w:rsidR="00E61732">
        <w:t xml:space="preserve"> concentrations in the Hobbs Brook reservoir increased dramatically compared to 2015, with 100 percent of HB @ DH </w:t>
      </w:r>
      <w:r w:rsidR="008C6376">
        <w:t xml:space="preserve">surface </w:t>
      </w:r>
      <w:r w:rsidR="00E61732">
        <w:t>samples and 92 percent of weekly intake samples exceeding the SMCL of 250 mg/L (Table</w:t>
      </w:r>
      <w:r w:rsidR="008C6376">
        <w:t>s</w:t>
      </w:r>
      <w:r w:rsidR="00E61732">
        <w:t xml:space="preserve"> </w:t>
      </w:r>
      <w:r w:rsidR="00CC5924">
        <w:t>22</w:t>
      </w:r>
      <w:r w:rsidR="008C6376">
        <w:t xml:space="preserve"> and </w:t>
      </w:r>
      <w:r w:rsidR="00CC5924">
        <w:t>23</w:t>
      </w:r>
      <w:r w:rsidR="008C6376">
        <w:t>; Figure 9</w:t>
      </w:r>
      <w:r w:rsidR="00E61732">
        <w:t xml:space="preserve">). </w:t>
      </w:r>
      <w:r w:rsidR="008C6376">
        <w:t>By contrast</w:t>
      </w:r>
      <w:r w:rsidR="00E61732">
        <w:t xml:space="preserve">, only 22 percent of weekly intake samples </w:t>
      </w:r>
      <w:r w:rsidR="004242E7">
        <w:t>exceeded</w:t>
      </w:r>
      <w:r w:rsidR="00E61732">
        <w:t xml:space="preserve"> the SMCL</w:t>
      </w:r>
      <w:r w:rsidR="008C6376">
        <w:t xml:space="preserve"> in 2015 and no samples exceeded the SMCL in 2014 (Figure 9)</w:t>
      </w:r>
      <w:r w:rsidR="00E61732">
        <w:t xml:space="preserve">. The dramatic change in the chloride </w:t>
      </w:r>
      <w:r w:rsidR="004242E7">
        <w:t>exceedances</w:t>
      </w:r>
      <w:r w:rsidR="00E61732">
        <w:t xml:space="preserve"> is likely due to severe drought conditions </w:t>
      </w:r>
      <w:r w:rsidR="00CC5924">
        <w:t>resulting from below normal rainfall</w:t>
      </w:r>
      <w:r w:rsidR="008C6376">
        <w:t xml:space="preserve"> in 2015 </w:t>
      </w:r>
      <w:r w:rsidR="00CC5924">
        <w:t>and</w:t>
      </w:r>
      <w:r w:rsidR="00E61732">
        <w:t xml:space="preserve"> 2016</w:t>
      </w:r>
      <w:r w:rsidR="00CC5924">
        <w:t xml:space="preserve"> (see section </w:t>
      </w:r>
      <w:r w:rsidR="008E04BF">
        <w:t>10</w:t>
      </w:r>
      <w:r w:rsidR="00CC5924">
        <w:t xml:space="preserve">.2 </w:t>
      </w:r>
      <w:r w:rsidR="005A631D" w:rsidRPr="00444080">
        <w:rPr>
          <w:i/>
        </w:rPr>
        <w:t xml:space="preserve">Reservoir </w:t>
      </w:r>
      <w:r w:rsidR="00CC5924" w:rsidRPr="00444080">
        <w:rPr>
          <w:i/>
        </w:rPr>
        <w:t>Retention Time</w:t>
      </w:r>
      <w:r w:rsidR="008E04BF" w:rsidRPr="00444080">
        <w:rPr>
          <w:i/>
        </w:rPr>
        <w:t>s</w:t>
      </w:r>
      <w:r w:rsidR="00CC5924">
        <w:t>, T</w:t>
      </w:r>
      <w:r w:rsidR="00002FAA">
        <w:t xml:space="preserve">able </w:t>
      </w:r>
      <w:r w:rsidR="008E04BF">
        <w:t>48</w:t>
      </w:r>
      <w:r w:rsidR="00002FAA">
        <w:t>)</w:t>
      </w:r>
      <w:r w:rsidR="00E61732">
        <w:t>. The lack of rainfall minimized the dilution of</w:t>
      </w:r>
      <w:r w:rsidR="008C6376">
        <w:t xml:space="preserve"> salt-impacted</w:t>
      </w:r>
      <w:r w:rsidR="00E61732">
        <w:t xml:space="preserve"> base</w:t>
      </w:r>
      <w:r w:rsidR="00EA3837">
        <w:t>-</w:t>
      </w:r>
      <w:r w:rsidR="00E61732">
        <w:t xml:space="preserve">flow. Sodium concentrations were also in excess of the 20 mg/L </w:t>
      </w:r>
      <w:r w:rsidR="00002FAA">
        <w:t>ORS Guideline</w:t>
      </w:r>
      <w:r w:rsidR="008C6376">
        <w:t xml:space="preserve"> (Tables 2</w:t>
      </w:r>
      <w:r w:rsidR="00002FAA">
        <w:t>4</w:t>
      </w:r>
      <w:r w:rsidR="008C6376">
        <w:t xml:space="preserve"> and 2</w:t>
      </w:r>
      <w:r w:rsidR="00002FAA">
        <w:t>5</w:t>
      </w:r>
      <w:r w:rsidR="00E61732">
        <w:t xml:space="preserve">). </w:t>
      </w:r>
      <w:r w:rsidR="00002FAA">
        <w:t>However, this</w:t>
      </w:r>
      <w:r w:rsidR="00E61732">
        <w:t xml:space="preserve"> </w:t>
      </w:r>
      <w:r w:rsidR="004242E7">
        <w:t>guideline</w:t>
      </w:r>
      <w:r w:rsidR="00E61732">
        <w:t xml:space="preserve"> is regularly exceeded at all sampling locations through</w:t>
      </w:r>
      <w:r w:rsidR="00171CB3">
        <w:t>out</w:t>
      </w:r>
      <w:r w:rsidR="00E61732">
        <w:t xml:space="preserve"> the Cambridge </w:t>
      </w:r>
      <w:r w:rsidR="004242E7">
        <w:t>watershed</w:t>
      </w:r>
      <w:r w:rsidR="00634975">
        <w:t xml:space="preserve"> (Figure</w:t>
      </w:r>
      <w:r w:rsidR="00E9200B">
        <w:t>s</w:t>
      </w:r>
      <w:r w:rsidR="00634975">
        <w:t xml:space="preserve"> 10</w:t>
      </w:r>
      <w:r w:rsidR="00E9200B">
        <w:t>, 12, and 14</w:t>
      </w:r>
      <w:r w:rsidR="00634975">
        <w:t>)</w:t>
      </w:r>
      <w:r w:rsidR="00E61732">
        <w:t xml:space="preserve">.  </w:t>
      </w:r>
    </w:p>
    <w:p w14:paraId="6EADA4D1" w14:textId="77777777" w:rsidR="00B31AA7" w:rsidRDefault="00B31AA7" w:rsidP="000E47A4"/>
    <w:p w14:paraId="7DE4A9CE" w14:textId="77777777" w:rsidR="00B31AA7" w:rsidRDefault="00B31AA7" w:rsidP="00B31AA7">
      <w:pPr>
        <w:pStyle w:val="Caption"/>
        <w:spacing w:after="0"/>
      </w:pPr>
      <w:bookmarkStart w:id="112" w:name="_Toc495936770"/>
      <w:r>
        <w:t xml:space="preserve">Table </w:t>
      </w:r>
      <w:fldSimple w:instr=" SEQ Table \* ARABIC ">
        <w:r w:rsidR="00F8476A">
          <w:rPr>
            <w:noProof/>
          </w:rPr>
          <w:t>22</w:t>
        </w:r>
      </w:fldSimple>
      <w:r>
        <w:t xml:space="preserve">: Reservoir Surface 2016 Cl Results and SMCL Exceedances </w:t>
      </w:r>
      <w:r w:rsidRPr="00DE57FC">
        <w:t>(&gt;</w:t>
      </w:r>
      <w:r>
        <w:t>250</w:t>
      </w:r>
      <w:r w:rsidRPr="00DE57FC">
        <w:t xml:space="preserve"> mg/L)</w:t>
      </w:r>
      <w:bookmarkEnd w:id="112"/>
      <w:r>
        <w:t xml:space="preserve"> </w:t>
      </w:r>
    </w:p>
    <w:p w14:paraId="48533EDE" w14:textId="77777777" w:rsidR="00B31AA7" w:rsidRDefault="00B31AA7" w:rsidP="00B31AA7">
      <w:pPr>
        <w:pStyle w:val="Caption"/>
        <w:spacing w:after="0"/>
      </w:pPr>
      <w:r w:rsidRPr="00E54D24">
        <w:rPr>
          <w:rStyle w:val="Strong"/>
        </w:rPr>
        <w:t>Exceedances are bolded.</w:t>
      </w:r>
    </w:p>
    <w:tbl>
      <w:tblPr>
        <w:tblW w:w="988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1208"/>
        <w:gridCol w:w="1209"/>
        <w:gridCol w:w="1208"/>
        <w:gridCol w:w="1209"/>
        <w:gridCol w:w="1208"/>
        <w:gridCol w:w="1209"/>
        <w:gridCol w:w="1209"/>
      </w:tblGrid>
      <w:tr w:rsidR="00B31AA7" w:rsidRPr="001029B2" w14:paraId="23962C5A" w14:textId="77777777" w:rsidTr="00511361">
        <w:trPr>
          <w:trHeight w:val="537"/>
        </w:trPr>
        <w:tc>
          <w:tcPr>
            <w:tcW w:w="1425" w:type="dxa"/>
            <w:tcBorders>
              <w:top w:val="single" w:sz="12" w:space="0" w:color="auto"/>
              <w:bottom w:val="single" w:sz="4" w:space="0" w:color="auto"/>
            </w:tcBorders>
            <w:shd w:val="clear" w:color="auto" w:fill="FFFFFF" w:themeFill="background1"/>
            <w:noWrap/>
            <w:vAlign w:val="center"/>
            <w:hideMark/>
          </w:tcPr>
          <w:p w14:paraId="3C9FAE61" w14:textId="77777777" w:rsidR="00B31AA7" w:rsidRPr="00FC649F" w:rsidRDefault="00B31AA7" w:rsidP="00511361">
            <w:pPr>
              <w:jc w:val="center"/>
              <w:rPr>
                <w:b/>
                <w:sz w:val="20"/>
              </w:rPr>
            </w:pPr>
            <w:r w:rsidRPr="00FC649F">
              <w:rPr>
                <w:b/>
                <w:sz w:val="20"/>
              </w:rPr>
              <w:t>Site Name</w:t>
            </w:r>
          </w:p>
        </w:tc>
        <w:tc>
          <w:tcPr>
            <w:tcW w:w="1208" w:type="dxa"/>
            <w:tcBorders>
              <w:top w:val="single" w:sz="12" w:space="0" w:color="auto"/>
              <w:bottom w:val="single" w:sz="4" w:space="0" w:color="auto"/>
            </w:tcBorders>
            <w:shd w:val="clear" w:color="auto" w:fill="F2F2F2" w:themeFill="background1" w:themeFillShade="F2"/>
            <w:noWrap/>
            <w:vAlign w:val="center"/>
            <w:hideMark/>
          </w:tcPr>
          <w:p w14:paraId="54F19003" w14:textId="77777777" w:rsidR="00B31AA7" w:rsidRPr="001029B2" w:rsidRDefault="00B31AA7" w:rsidP="00511361">
            <w:pPr>
              <w:jc w:val="center"/>
              <w:rPr>
                <w:color w:val="000000"/>
                <w:sz w:val="20"/>
              </w:rPr>
            </w:pPr>
            <w:r w:rsidRPr="001029B2">
              <w:rPr>
                <w:b/>
                <w:color w:val="000000"/>
                <w:sz w:val="20"/>
              </w:rPr>
              <w:t>HB @ Upper</w:t>
            </w:r>
          </w:p>
        </w:tc>
        <w:tc>
          <w:tcPr>
            <w:tcW w:w="1209" w:type="dxa"/>
            <w:tcBorders>
              <w:top w:val="single" w:sz="12" w:space="0" w:color="auto"/>
              <w:bottom w:val="single" w:sz="4" w:space="0" w:color="auto"/>
            </w:tcBorders>
            <w:shd w:val="clear" w:color="auto" w:fill="F2F2F2" w:themeFill="background1" w:themeFillShade="F2"/>
            <w:noWrap/>
            <w:vAlign w:val="center"/>
            <w:hideMark/>
          </w:tcPr>
          <w:p w14:paraId="522E9596" w14:textId="77777777" w:rsidR="00B31AA7" w:rsidRPr="001029B2" w:rsidRDefault="00B31AA7" w:rsidP="00511361">
            <w:pPr>
              <w:jc w:val="center"/>
              <w:rPr>
                <w:color w:val="000000"/>
                <w:sz w:val="20"/>
              </w:rPr>
            </w:pPr>
            <w:r w:rsidRPr="001029B2">
              <w:rPr>
                <w:b/>
                <w:color w:val="000000"/>
                <w:sz w:val="20"/>
              </w:rPr>
              <w:t>HB @  Middle</w:t>
            </w:r>
          </w:p>
        </w:tc>
        <w:tc>
          <w:tcPr>
            <w:tcW w:w="1208" w:type="dxa"/>
            <w:tcBorders>
              <w:top w:val="single" w:sz="12" w:space="0" w:color="auto"/>
              <w:bottom w:val="single" w:sz="4" w:space="0" w:color="auto"/>
            </w:tcBorders>
            <w:shd w:val="clear" w:color="auto" w:fill="F2F2F2" w:themeFill="background1" w:themeFillShade="F2"/>
            <w:noWrap/>
            <w:vAlign w:val="center"/>
            <w:hideMark/>
          </w:tcPr>
          <w:p w14:paraId="602D74CE" w14:textId="77777777" w:rsidR="00B31AA7" w:rsidRPr="001029B2" w:rsidRDefault="00B31AA7" w:rsidP="00511361">
            <w:pPr>
              <w:jc w:val="center"/>
              <w:rPr>
                <w:color w:val="000000"/>
                <w:sz w:val="20"/>
              </w:rPr>
            </w:pPr>
            <w:r w:rsidRPr="001029B2">
              <w:rPr>
                <w:b/>
                <w:color w:val="000000"/>
                <w:sz w:val="20"/>
              </w:rPr>
              <w:t xml:space="preserve">HB @ DH </w:t>
            </w:r>
          </w:p>
        </w:tc>
        <w:tc>
          <w:tcPr>
            <w:tcW w:w="1209" w:type="dxa"/>
            <w:tcBorders>
              <w:top w:val="single" w:sz="12" w:space="0" w:color="auto"/>
              <w:bottom w:val="single" w:sz="4" w:space="0" w:color="auto"/>
            </w:tcBorders>
            <w:shd w:val="clear" w:color="auto" w:fill="F2F2F2" w:themeFill="background1" w:themeFillShade="F2"/>
            <w:vAlign w:val="center"/>
          </w:tcPr>
          <w:p w14:paraId="4AE6F075" w14:textId="77777777" w:rsidR="00B31AA7" w:rsidRPr="001029B2" w:rsidRDefault="00B31AA7" w:rsidP="00511361">
            <w:pPr>
              <w:jc w:val="center"/>
              <w:rPr>
                <w:color w:val="000000"/>
                <w:sz w:val="20"/>
              </w:rPr>
            </w:pPr>
            <w:r>
              <w:rPr>
                <w:b/>
                <w:color w:val="000000"/>
                <w:sz w:val="20"/>
              </w:rPr>
              <w:t>HB @ Intake Weekly</w:t>
            </w:r>
          </w:p>
        </w:tc>
        <w:tc>
          <w:tcPr>
            <w:tcW w:w="1208" w:type="dxa"/>
            <w:tcBorders>
              <w:top w:val="single" w:sz="12" w:space="0" w:color="auto"/>
              <w:bottom w:val="single" w:sz="4" w:space="0" w:color="auto"/>
            </w:tcBorders>
            <w:shd w:val="clear" w:color="auto" w:fill="FFFFFF" w:themeFill="background1"/>
            <w:noWrap/>
            <w:vAlign w:val="center"/>
          </w:tcPr>
          <w:p w14:paraId="18A38861" w14:textId="77777777" w:rsidR="00B31AA7" w:rsidRPr="001029B2" w:rsidRDefault="00B31AA7" w:rsidP="00511361">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1209" w:type="dxa"/>
            <w:tcBorders>
              <w:top w:val="single" w:sz="12" w:space="0" w:color="auto"/>
              <w:bottom w:val="single" w:sz="4" w:space="0" w:color="auto"/>
            </w:tcBorders>
            <w:shd w:val="clear" w:color="auto" w:fill="FFFFFF" w:themeFill="background1"/>
          </w:tcPr>
          <w:p w14:paraId="54B3BCD7" w14:textId="77777777" w:rsidR="00B31AA7" w:rsidRPr="001029B2" w:rsidRDefault="00B31AA7" w:rsidP="00511361">
            <w:pPr>
              <w:jc w:val="center"/>
              <w:rPr>
                <w:color w:val="000000"/>
                <w:sz w:val="20"/>
              </w:rPr>
            </w:pPr>
            <w:r>
              <w:rPr>
                <w:b/>
                <w:color w:val="000000"/>
                <w:sz w:val="20"/>
              </w:rPr>
              <w:t>SB</w:t>
            </w:r>
            <w:r w:rsidRPr="001029B2">
              <w:rPr>
                <w:b/>
                <w:color w:val="000000"/>
                <w:sz w:val="20"/>
              </w:rPr>
              <w:t xml:space="preserve"> </w:t>
            </w:r>
            <w:r>
              <w:rPr>
                <w:b/>
                <w:color w:val="000000"/>
                <w:sz w:val="20"/>
              </w:rPr>
              <w:t>@ Intake Weekly</w:t>
            </w:r>
            <w:r w:rsidRPr="001029B2">
              <w:rPr>
                <w:b/>
                <w:color w:val="000000"/>
                <w:sz w:val="20"/>
              </w:rPr>
              <w:t xml:space="preserve"> </w:t>
            </w:r>
          </w:p>
        </w:tc>
        <w:tc>
          <w:tcPr>
            <w:tcW w:w="1209" w:type="dxa"/>
            <w:tcBorders>
              <w:top w:val="single" w:sz="12" w:space="0" w:color="auto"/>
              <w:bottom w:val="single" w:sz="4" w:space="0" w:color="auto"/>
            </w:tcBorders>
            <w:shd w:val="clear" w:color="auto" w:fill="F2F2F2" w:themeFill="background1" w:themeFillShade="F2"/>
          </w:tcPr>
          <w:p w14:paraId="0E606883" w14:textId="77777777" w:rsidR="00B31AA7" w:rsidRPr="001029B2" w:rsidRDefault="00B31AA7" w:rsidP="00511361">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r>
      <w:tr w:rsidR="00B31AA7" w:rsidRPr="00637BBF" w14:paraId="184E8EF7" w14:textId="77777777" w:rsidTr="00511361">
        <w:trPr>
          <w:trHeight w:val="288"/>
        </w:trPr>
        <w:tc>
          <w:tcPr>
            <w:tcW w:w="1425" w:type="dxa"/>
            <w:tcBorders>
              <w:top w:val="single" w:sz="4" w:space="0" w:color="auto"/>
            </w:tcBorders>
            <w:shd w:val="clear" w:color="auto" w:fill="FFFFFF" w:themeFill="background1"/>
            <w:noWrap/>
            <w:vAlign w:val="center"/>
            <w:hideMark/>
          </w:tcPr>
          <w:p w14:paraId="53304C77" w14:textId="77777777" w:rsidR="00B31AA7" w:rsidRPr="00FC649F" w:rsidRDefault="00B31AA7" w:rsidP="00511361">
            <w:pPr>
              <w:rPr>
                <w:color w:val="000000"/>
                <w:sz w:val="20"/>
              </w:rPr>
            </w:pPr>
            <w:r w:rsidRPr="00FC649F">
              <w:rPr>
                <w:color w:val="000000"/>
                <w:sz w:val="20"/>
              </w:rPr>
              <w:t>Median</w:t>
            </w:r>
          </w:p>
        </w:tc>
        <w:tc>
          <w:tcPr>
            <w:tcW w:w="1208" w:type="dxa"/>
            <w:tcBorders>
              <w:top w:val="single" w:sz="4" w:space="0" w:color="auto"/>
            </w:tcBorders>
            <w:shd w:val="clear" w:color="auto" w:fill="F2F2F2" w:themeFill="background1" w:themeFillShade="F2"/>
            <w:noWrap/>
            <w:vAlign w:val="center"/>
          </w:tcPr>
          <w:p w14:paraId="7EF24DEA" w14:textId="77777777" w:rsidR="00B31AA7" w:rsidRPr="00736362" w:rsidRDefault="00B31AA7" w:rsidP="00511361">
            <w:pPr>
              <w:jc w:val="center"/>
              <w:rPr>
                <w:b/>
                <w:color w:val="000000"/>
                <w:sz w:val="20"/>
              </w:rPr>
            </w:pPr>
            <w:r w:rsidRPr="00736362">
              <w:rPr>
                <w:b/>
                <w:color w:val="000000"/>
                <w:sz w:val="20"/>
              </w:rPr>
              <w:t>319</w:t>
            </w:r>
          </w:p>
        </w:tc>
        <w:tc>
          <w:tcPr>
            <w:tcW w:w="1209" w:type="dxa"/>
            <w:tcBorders>
              <w:top w:val="single" w:sz="4" w:space="0" w:color="auto"/>
            </w:tcBorders>
            <w:shd w:val="clear" w:color="auto" w:fill="F2F2F2" w:themeFill="background1" w:themeFillShade="F2"/>
            <w:noWrap/>
            <w:vAlign w:val="center"/>
          </w:tcPr>
          <w:p w14:paraId="30A3FE4C" w14:textId="77777777" w:rsidR="00B31AA7" w:rsidRPr="00736362" w:rsidRDefault="00B31AA7" w:rsidP="00511361">
            <w:pPr>
              <w:jc w:val="center"/>
              <w:rPr>
                <w:b/>
                <w:color w:val="000000"/>
                <w:sz w:val="20"/>
              </w:rPr>
            </w:pPr>
            <w:r w:rsidRPr="00736362">
              <w:rPr>
                <w:b/>
                <w:color w:val="000000"/>
                <w:sz w:val="20"/>
              </w:rPr>
              <w:t>337</w:t>
            </w:r>
          </w:p>
        </w:tc>
        <w:tc>
          <w:tcPr>
            <w:tcW w:w="1208" w:type="dxa"/>
            <w:tcBorders>
              <w:top w:val="single" w:sz="4" w:space="0" w:color="auto"/>
            </w:tcBorders>
            <w:shd w:val="clear" w:color="auto" w:fill="F2F2F2" w:themeFill="background1" w:themeFillShade="F2"/>
            <w:noWrap/>
            <w:vAlign w:val="center"/>
          </w:tcPr>
          <w:p w14:paraId="1E5F7FDB" w14:textId="77777777" w:rsidR="00B31AA7" w:rsidRPr="00736362" w:rsidRDefault="00B31AA7" w:rsidP="00511361">
            <w:pPr>
              <w:jc w:val="center"/>
              <w:rPr>
                <w:b/>
                <w:color w:val="000000"/>
                <w:sz w:val="20"/>
              </w:rPr>
            </w:pPr>
            <w:r w:rsidRPr="00736362">
              <w:rPr>
                <w:b/>
                <w:color w:val="000000"/>
                <w:sz w:val="20"/>
              </w:rPr>
              <w:t>285</w:t>
            </w:r>
          </w:p>
        </w:tc>
        <w:tc>
          <w:tcPr>
            <w:tcW w:w="1209" w:type="dxa"/>
            <w:tcBorders>
              <w:top w:val="single" w:sz="4" w:space="0" w:color="auto"/>
            </w:tcBorders>
            <w:shd w:val="clear" w:color="auto" w:fill="F2F2F2" w:themeFill="background1" w:themeFillShade="F2"/>
            <w:vAlign w:val="center"/>
          </w:tcPr>
          <w:p w14:paraId="50B8AAA8" w14:textId="77777777" w:rsidR="00B31AA7" w:rsidRPr="00736362" w:rsidRDefault="00B31AA7" w:rsidP="00511361">
            <w:pPr>
              <w:jc w:val="center"/>
              <w:rPr>
                <w:b/>
                <w:color w:val="000000"/>
                <w:sz w:val="20"/>
              </w:rPr>
            </w:pPr>
            <w:r w:rsidRPr="00736362">
              <w:rPr>
                <w:b/>
                <w:color w:val="000000"/>
                <w:sz w:val="20"/>
              </w:rPr>
              <w:t>279</w:t>
            </w:r>
          </w:p>
        </w:tc>
        <w:tc>
          <w:tcPr>
            <w:tcW w:w="1208" w:type="dxa"/>
            <w:tcBorders>
              <w:top w:val="single" w:sz="4" w:space="0" w:color="auto"/>
            </w:tcBorders>
            <w:shd w:val="clear" w:color="auto" w:fill="FFFFFF" w:themeFill="background1"/>
            <w:noWrap/>
            <w:vAlign w:val="center"/>
          </w:tcPr>
          <w:p w14:paraId="5777CE6A" w14:textId="77777777" w:rsidR="00B31AA7" w:rsidRPr="00F1294E" w:rsidRDefault="00B31AA7" w:rsidP="00511361">
            <w:pPr>
              <w:jc w:val="center"/>
              <w:rPr>
                <w:color w:val="000000"/>
                <w:sz w:val="20"/>
              </w:rPr>
            </w:pPr>
            <w:r w:rsidRPr="00F1294E">
              <w:rPr>
                <w:color w:val="000000"/>
                <w:sz w:val="20"/>
              </w:rPr>
              <w:t>209</w:t>
            </w:r>
          </w:p>
        </w:tc>
        <w:tc>
          <w:tcPr>
            <w:tcW w:w="1209" w:type="dxa"/>
            <w:tcBorders>
              <w:top w:val="single" w:sz="4" w:space="0" w:color="auto"/>
            </w:tcBorders>
            <w:shd w:val="clear" w:color="auto" w:fill="FFFFFF" w:themeFill="background1"/>
            <w:vAlign w:val="center"/>
          </w:tcPr>
          <w:p w14:paraId="2A369B1D" w14:textId="77777777" w:rsidR="00B31AA7" w:rsidRPr="00666BD0" w:rsidRDefault="00B31AA7" w:rsidP="00511361">
            <w:pPr>
              <w:jc w:val="center"/>
              <w:rPr>
                <w:color w:val="000000"/>
                <w:sz w:val="20"/>
              </w:rPr>
            </w:pPr>
            <w:r w:rsidRPr="00666BD0">
              <w:rPr>
                <w:color w:val="000000"/>
                <w:sz w:val="20"/>
              </w:rPr>
              <w:t>188</w:t>
            </w:r>
          </w:p>
        </w:tc>
        <w:tc>
          <w:tcPr>
            <w:tcW w:w="1209" w:type="dxa"/>
            <w:tcBorders>
              <w:top w:val="single" w:sz="4" w:space="0" w:color="auto"/>
            </w:tcBorders>
            <w:shd w:val="clear" w:color="auto" w:fill="F2F2F2" w:themeFill="background1" w:themeFillShade="F2"/>
            <w:vAlign w:val="center"/>
          </w:tcPr>
          <w:p w14:paraId="0BE982E0" w14:textId="77777777" w:rsidR="00B31AA7" w:rsidRPr="00666BD0" w:rsidRDefault="00B31AA7" w:rsidP="00511361">
            <w:pPr>
              <w:jc w:val="center"/>
              <w:rPr>
                <w:color w:val="000000"/>
                <w:sz w:val="20"/>
              </w:rPr>
            </w:pPr>
            <w:r w:rsidRPr="00666BD0">
              <w:rPr>
                <w:color w:val="000000"/>
                <w:sz w:val="20"/>
              </w:rPr>
              <w:t>206</w:t>
            </w:r>
          </w:p>
        </w:tc>
      </w:tr>
      <w:tr w:rsidR="00B31AA7" w:rsidRPr="00637BBF" w14:paraId="663A6F7B" w14:textId="77777777" w:rsidTr="00511361">
        <w:trPr>
          <w:trHeight w:val="288"/>
        </w:trPr>
        <w:tc>
          <w:tcPr>
            <w:tcW w:w="1425" w:type="dxa"/>
            <w:shd w:val="clear" w:color="auto" w:fill="FFFFFF" w:themeFill="background1"/>
            <w:noWrap/>
            <w:vAlign w:val="center"/>
            <w:hideMark/>
          </w:tcPr>
          <w:p w14:paraId="18CF4711" w14:textId="77777777" w:rsidR="00B31AA7" w:rsidRPr="00FC649F" w:rsidRDefault="00B31AA7" w:rsidP="00511361">
            <w:pPr>
              <w:rPr>
                <w:color w:val="000000"/>
                <w:sz w:val="20"/>
              </w:rPr>
            </w:pPr>
            <w:r w:rsidRPr="00FC649F">
              <w:rPr>
                <w:color w:val="000000"/>
                <w:sz w:val="20"/>
              </w:rPr>
              <w:t>Mean</w:t>
            </w:r>
          </w:p>
        </w:tc>
        <w:tc>
          <w:tcPr>
            <w:tcW w:w="1208" w:type="dxa"/>
            <w:shd w:val="clear" w:color="auto" w:fill="F2F2F2" w:themeFill="background1" w:themeFillShade="F2"/>
            <w:noWrap/>
            <w:vAlign w:val="center"/>
          </w:tcPr>
          <w:p w14:paraId="62E60687" w14:textId="77777777" w:rsidR="00B31AA7" w:rsidRPr="00736362" w:rsidRDefault="00B31AA7" w:rsidP="00511361">
            <w:pPr>
              <w:jc w:val="center"/>
              <w:rPr>
                <w:b/>
                <w:color w:val="000000"/>
                <w:sz w:val="20"/>
              </w:rPr>
            </w:pPr>
            <w:r w:rsidRPr="00736362">
              <w:rPr>
                <w:b/>
                <w:color w:val="000000"/>
                <w:sz w:val="20"/>
              </w:rPr>
              <w:t>322</w:t>
            </w:r>
          </w:p>
        </w:tc>
        <w:tc>
          <w:tcPr>
            <w:tcW w:w="1209" w:type="dxa"/>
            <w:shd w:val="clear" w:color="auto" w:fill="F2F2F2" w:themeFill="background1" w:themeFillShade="F2"/>
            <w:noWrap/>
            <w:vAlign w:val="center"/>
          </w:tcPr>
          <w:p w14:paraId="2D956174" w14:textId="77777777" w:rsidR="00B31AA7" w:rsidRPr="00736362" w:rsidRDefault="00B31AA7" w:rsidP="00511361">
            <w:pPr>
              <w:jc w:val="center"/>
              <w:rPr>
                <w:b/>
                <w:color w:val="000000"/>
                <w:sz w:val="20"/>
              </w:rPr>
            </w:pPr>
            <w:r w:rsidRPr="00736362">
              <w:rPr>
                <w:b/>
                <w:color w:val="000000"/>
                <w:sz w:val="20"/>
              </w:rPr>
              <w:t>343</w:t>
            </w:r>
          </w:p>
        </w:tc>
        <w:tc>
          <w:tcPr>
            <w:tcW w:w="1208" w:type="dxa"/>
            <w:shd w:val="clear" w:color="auto" w:fill="F2F2F2" w:themeFill="background1" w:themeFillShade="F2"/>
            <w:noWrap/>
            <w:vAlign w:val="center"/>
          </w:tcPr>
          <w:p w14:paraId="56C87502" w14:textId="77777777" w:rsidR="00B31AA7" w:rsidRPr="00736362" w:rsidRDefault="00B31AA7" w:rsidP="00511361">
            <w:pPr>
              <w:jc w:val="center"/>
              <w:rPr>
                <w:b/>
                <w:color w:val="000000"/>
                <w:sz w:val="20"/>
              </w:rPr>
            </w:pPr>
            <w:r w:rsidRPr="00736362">
              <w:rPr>
                <w:b/>
                <w:color w:val="000000"/>
                <w:sz w:val="20"/>
              </w:rPr>
              <w:t>284</w:t>
            </w:r>
          </w:p>
        </w:tc>
        <w:tc>
          <w:tcPr>
            <w:tcW w:w="1209" w:type="dxa"/>
            <w:shd w:val="clear" w:color="auto" w:fill="F2F2F2" w:themeFill="background1" w:themeFillShade="F2"/>
            <w:vAlign w:val="center"/>
          </w:tcPr>
          <w:p w14:paraId="633DADB5" w14:textId="77777777" w:rsidR="00B31AA7" w:rsidRPr="00736362" w:rsidRDefault="00B31AA7" w:rsidP="00511361">
            <w:pPr>
              <w:jc w:val="center"/>
              <w:rPr>
                <w:b/>
                <w:color w:val="000000"/>
                <w:sz w:val="20"/>
              </w:rPr>
            </w:pPr>
            <w:r w:rsidRPr="00736362">
              <w:rPr>
                <w:b/>
                <w:color w:val="000000"/>
                <w:sz w:val="20"/>
              </w:rPr>
              <w:t>279</w:t>
            </w:r>
          </w:p>
        </w:tc>
        <w:tc>
          <w:tcPr>
            <w:tcW w:w="1208" w:type="dxa"/>
            <w:shd w:val="clear" w:color="auto" w:fill="FFFFFF" w:themeFill="background1"/>
            <w:noWrap/>
            <w:vAlign w:val="center"/>
          </w:tcPr>
          <w:p w14:paraId="503DECBE" w14:textId="77777777" w:rsidR="00B31AA7" w:rsidRPr="00F1294E" w:rsidRDefault="00B31AA7" w:rsidP="00511361">
            <w:pPr>
              <w:jc w:val="center"/>
              <w:rPr>
                <w:color w:val="000000"/>
                <w:sz w:val="20"/>
              </w:rPr>
            </w:pPr>
            <w:r w:rsidRPr="00F1294E">
              <w:rPr>
                <w:color w:val="000000"/>
                <w:sz w:val="20"/>
              </w:rPr>
              <w:t>218</w:t>
            </w:r>
          </w:p>
        </w:tc>
        <w:tc>
          <w:tcPr>
            <w:tcW w:w="1209" w:type="dxa"/>
            <w:shd w:val="clear" w:color="auto" w:fill="FFFFFF" w:themeFill="background1"/>
            <w:vAlign w:val="center"/>
          </w:tcPr>
          <w:p w14:paraId="72B015C1" w14:textId="77777777" w:rsidR="00B31AA7" w:rsidRPr="00F1294E" w:rsidRDefault="00B31AA7" w:rsidP="00511361">
            <w:pPr>
              <w:jc w:val="center"/>
              <w:rPr>
                <w:color w:val="000000"/>
                <w:sz w:val="20"/>
              </w:rPr>
            </w:pPr>
            <w:r w:rsidRPr="00F1294E">
              <w:rPr>
                <w:color w:val="000000"/>
                <w:sz w:val="20"/>
              </w:rPr>
              <w:t>210</w:t>
            </w:r>
          </w:p>
        </w:tc>
        <w:tc>
          <w:tcPr>
            <w:tcW w:w="1209" w:type="dxa"/>
            <w:shd w:val="clear" w:color="auto" w:fill="F2F2F2" w:themeFill="background1" w:themeFillShade="F2"/>
            <w:vAlign w:val="center"/>
          </w:tcPr>
          <w:p w14:paraId="683F7A0F" w14:textId="77777777" w:rsidR="00B31AA7" w:rsidRPr="00666BD0" w:rsidRDefault="00B31AA7" w:rsidP="00511361">
            <w:pPr>
              <w:jc w:val="center"/>
              <w:rPr>
                <w:color w:val="000000"/>
                <w:sz w:val="20"/>
              </w:rPr>
            </w:pPr>
            <w:r w:rsidRPr="00666BD0">
              <w:rPr>
                <w:color w:val="000000"/>
                <w:sz w:val="20"/>
              </w:rPr>
              <w:t>215</w:t>
            </w:r>
          </w:p>
        </w:tc>
      </w:tr>
      <w:tr w:rsidR="00B31AA7" w:rsidRPr="00637BBF" w14:paraId="29302296" w14:textId="77777777" w:rsidTr="00511361">
        <w:trPr>
          <w:trHeight w:val="288"/>
        </w:trPr>
        <w:tc>
          <w:tcPr>
            <w:tcW w:w="1425" w:type="dxa"/>
            <w:shd w:val="clear" w:color="auto" w:fill="FFFFFF" w:themeFill="background1"/>
            <w:noWrap/>
            <w:vAlign w:val="center"/>
            <w:hideMark/>
          </w:tcPr>
          <w:p w14:paraId="6AD3C04F" w14:textId="77777777" w:rsidR="00B31AA7" w:rsidRPr="00FC649F" w:rsidRDefault="00B31AA7" w:rsidP="00511361">
            <w:pPr>
              <w:rPr>
                <w:color w:val="000000"/>
                <w:sz w:val="20"/>
              </w:rPr>
            </w:pPr>
            <w:r w:rsidRPr="00FC649F">
              <w:rPr>
                <w:color w:val="000000"/>
                <w:sz w:val="20"/>
              </w:rPr>
              <w:t>Min</w:t>
            </w:r>
          </w:p>
        </w:tc>
        <w:tc>
          <w:tcPr>
            <w:tcW w:w="1208" w:type="dxa"/>
            <w:shd w:val="clear" w:color="auto" w:fill="F2F2F2" w:themeFill="background1" w:themeFillShade="F2"/>
            <w:noWrap/>
            <w:vAlign w:val="center"/>
          </w:tcPr>
          <w:p w14:paraId="588595DA" w14:textId="77777777" w:rsidR="00B31AA7" w:rsidRPr="00666BD0" w:rsidRDefault="00B31AA7" w:rsidP="00511361">
            <w:pPr>
              <w:jc w:val="center"/>
              <w:rPr>
                <w:color w:val="000000"/>
                <w:sz w:val="20"/>
              </w:rPr>
            </w:pPr>
            <w:r w:rsidRPr="00666BD0">
              <w:rPr>
                <w:color w:val="000000"/>
                <w:sz w:val="20"/>
              </w:rPr>
              <w:t>132</w:t>
            </w:r>
          </w:p>
        </w:tc>
        <w:tc>
          <w:tcPr>
            <w:tcW w:w="1209" w:type="dxa"/>
            <w:shd w:val="clear" w:color="auto" w:fill="F2F2F2" w:themeFill="background1" w:themeFillShade="F2"/>
            <w:noWrap/>
            <w:vAlign w:val="center"/>
          </w:tcPr>
          <w:p w14:paraId="17D2AF7A" w14:textId="77777777" w:rsidR="00B31AA7" w:rsidRPr="00666BD0" w:rsidRDefault="00B31AA7" w:rsidP="00511361">
            <w:pPr>
              <w:jc w:val="center"/>
              <w:rPr>
                <w:color w:val="000000"/>
                <w:sz w:val="20"/>
              </w:rPr>
            </w:pPr>
            <w:r w:rsidRPr="00666BD0">
              <w:rPr>
                <w:color w:val="000000"/>
                <w:sz w:val="20"/>
              </w:rPr>
              <w:t>188</w:t>
            </w:r>
          </w:p>
        </w:tc>
        <w:tc>
          <w:tcPr>
            <w:tcW w:w="1208" w:type="dxa"/>
            <w:shd w:val="clear" w:color="auto" w:fill="F2F2F2" w:themeFill="background1" w:themeFillShade="F2"/>
            <w:noWrap/>
            <w:vAlign w:val="center"/>
          </w:tcPr>
          <w:p w14:paraId="08A2A8A6" w14:textId="77777777" w:rsidR="00B31AA7" w:rsidRPr="00666BD0" w:rsidRDefault="00B31AA7" w:rsidP="00511361">
            <w:pPr>
              <w:jc w:val="center"/>
              <w:rPr>
                <w:color w:val="000000"/>
                <w:sz w:val="20"/>
              </w:rPr>
            </w:pPr>
            <w:r w:rsidRPr="00666BD0">
              <w:rPr>
                <w:color w:val="000000"/>
                <w:sz w:val="20"/>
              </w:rPr>
              <w:t>267</w:t>
            </w:r>
          </w:p>
        </w:tc>
        <w:tc>
          <w:tcPr>
            <w:tcW w:w="1209" w:type="dxa"/>
            <w:shd w:val="clear" w:color="auto" w:fill="F2F2F2" w:themeFill="background1" w:themeFillShade="F2"/>
            <w:vAlign w:val="center"/>
          </w:tcPr>
          <w:p w14:paraId="632CAD29" w14:textId="77777777" w:rsidR="00B31AA7" w:rsidRPr="00666BD0" w:rsidRDefault="00B31AA7" w:rsidP="00511361">
            <w:pPr>
              <w:jc w:val="center"/>
              <w:rPr>
                <w:color w:val="000000"/>
                <w:sz w:val="20"/>
              </w:rPr>
            </w:pPr>
            <w:r w:rsidRPr="00666BD0">
              <w:rPr>
                <w:color w:val="000000"/>
                <w:sz w:val="20"/>
              </w:rPr>
              <w:t>166</w:t>
            </w:r>
          </w:p>
        </w:tc>
        <w:tc>
          <w:tcPr>
            <w:tcW w:w="1208" w:type="dxa"/>
            <w:shd w:val="clear" w:color="auto" w:fill="FFFFFF" w:themeFill="background1"/>
            <w:noWrap/>
            <w:vAlign w:val="center"/>
          </w:tcPr>
          <w:p w14:paraId="43FBFB53" w14:textId="77777777" w:rsidR="00B31AA7" w:rsidRPr="00666BD0" w:rsidRDefault="00B31AA7" w:rsidP="00511361">
            <w:pPr>
              <w:jc w:val="center"/>
              <w:rPr>
                <w:color w:val="000000"/>
                <w:sz w:val="20"/>
              </w:rPr>
            </w:pPr>
            <w:r w:rsidRPr="00666BD0">
              <w:rPr>
                <w:color w:val="000000"/>
                <w:sz w:val="20"/>
              </w:rPr>
              <w:t>157</w:t>
            </w:r>
          </w:p>
        </w:tc>
        <w:tc>
          <w:tcPr>
            <w:tcW w:w="1209" w:type="dxa"/>
            <w:shd w:val="clear" w:color="auto" w:fill="FFFFFF" w:themeFill="background1"/>
            <w:vAlign w:val="center"/>
          </w:tcPr>
          <w:p w14:paraId="34E57B8A" w14:textId="77777777" w:rsidR="00B31AA7" w:rsidRPr="00666BD0" w:rsidRDefault="00B31AA7" w:rsidP="00511361">
            <w:pPr>
              <w:jc w:val="center"/>
              <w:rPr>
                <w:color w:val="000000"/>
                <w:sz w:val="20"/>
              </w:rPr>
            </w:pPr>
            <w:r w:rsidRPr="00666BD0">
              <w:rPr>
                <w:color w:val="000000"/>
                <w:sz w:val="20"/>
              </w:rPr>
              <w:t>112</w:t>
            </w:r>
          </w:p>
        </w:tc>
        <w:tc>
          <w:tcPr>
            <w:tcW w:w="1209" w:type="dxa"/>
            <w:shd w:val="clear" w:color="auto" w:fill="F2F2F2" w:themeFill="background1" w:themeFillShade="F2"/>
            <w:vAlign w:val="center"/>
          </w:tcPr>
          <w:p w14:paraId="62C1358C" w14:textId="77777777" w:rsidR="00B31AA7" w:rsidRPr="00666BD0" w:rsidRDefault="00B31AA7" w:rsidP="00511361">
            <w:pPr>
              <w:jc w:val="center"/>
              <w:rPr>
                <w:color w:val="000000"/>
                <w:sz w:val="20"/>
              </w:rPr>
            </w:pPr>
            <w:r w:rsidRPr="00666BD0">
              <w:rPr>
                <w:color w:val="000000"/>
                <w:sz w:val="20"/>
              </w:rPr>
              <w:t>179</w:t>
            </w:r>
          </w:p>
        </w:tc>
      </w:tr>
      <w:tr w:rsidR="00B31AA7" w:rsidRPr="00637BBF" w14:paraId="7F1996D8" w14:textId="77777777" w:rsidTr="00511361">
        <w:trPr>
          <w:trHeight w:val="288"/>
        </w:trPr>
        <w:tc>
          <w:tcPr>
            <w:tcW w:w="1425" w:type="dxa"/>
            <w:shd w:val="clear" w:color="auto" w:fill="FFFFFF" w:themeFill="background1"/>
            <w:noWrap/>
            <w:vAlign w:val="center"/>
            <w:hideMark/>
          </w:tcPr>
          <w:p w14:paraId="36ABAF75" w14:textId="77777777" w:rsidR="00B31AA7" w:rsidRPr="00FC649F" w:rsidRDefault="00B31AA7" w:rsidP="00511361">
            <w:pPr>
              <w:rPr>
                <w:color w:val="000000"/>
                <w:sz w:val="20"/>
              </w:rPr>
            </w:pPr>
            <w:r w:rsidRPr="00FC649F">
              <w:rPr>
                <w:color w:val="000000"/>
                <w:sz w:val="20"/>
              </w:rPr>
              <w:t>Max</w:t>
            </w:r>
          </w:p>
        </w:tc>
        <w:tc>
          <w:tcPr>
            <w:tcW w:w="1208" w:type="dxa"/>
            <w:shd w:val="clear" w:color="auto" w:fill="F2F2F2" w:themeFill="background1" w:themeFillShade="F2"/>
            <w:noWrap/>
            <w:vAlign w:val="center"/>
          </w:tcPr>
          <w:p w14:paraId="7376E29C" w14:textId="77777777" w:rsidR="00B31AA7" w:rsidRPr="00736362" w:rsidRDefault="00B31AA7" w:rsidP="00511361">
            <w:pPr>
              <w:jc w:val="center"/>
              <w:rPr>
                <w:b/>
                <w:color w:val="000000"/>
                <w:sz w:val="20"/>
              </w:rPr>
            </w:pPr>
            <w:r w:rsidRPr="00736362">
              <w:rPr>
                <w:b/>
                <w:color w:val="000000"/>
                <w:sz w:val="20"/>
              </w:rPr>
              <w:t>552</w:t>
            </w:r>
          </w:p>
        </w:tc>
        <w:tc>
          <w:tcPr>
            <w:tcW w:w="1209" w:type="dxa"/>
            <w:shd w:val="clear" w:color="auto" w:fill="F2F2F2" w:themeFill="background1" w:themeFillShade="F2"/>
            <w:noWrap/>
            <w:vAlign w:val="center"/>
          </w:tcPr>
          <w:p w14:paraId="32E062F9" w14:textId="77777777" w:rsidR="00B31AA7" w:rsidRPr="00736362" w:rsidRDefault="00B31AA7" w:rsidP="00511361">
            <w:pPr>
              <w:jc w:val="center"/>
              <w:rPr>
                <w:b/>
                <w:color w:val="000000"/>
                <w:sz w:val="20"/>
              </w:rPr>
            </w:pPr>
            <w:r w:rsidRPr="00736362">
              <w:rPr>
                <w:b/>
                <w:color w:val="000000"/>
                <w:sz w:val="20"/>
              </w:rPr>
              <w:t>522</w:t>
            </w:r>
          </w:p>
        </w:tc>
        <w:tc>
          <w:tcPr>
            <w:tcW w:w="1208" w:type="dxa"/>
            <w:shd w:val="clear" w:color="auto" w:fill="F2F2F2" w:themeFill="background1" w:themeFillShade="F2"/>
            <w:noWrap/>
            <w:vAlign w:val="center"/>
          </w:tcPr>
          <w:p w14:paraId="6541BE4D" w14:textId="77777777" w:rsidR="00B31AA7" w:rsidRPr="00736362" w:rsidRDefault="00B31AA7" w:rsidP="00511361">
            <w:pPr>
              <w:jc w:val="center"/>
              <w:rPr>
                <w:b/>
                <w:color w:val="000000"/>
                <w:sz w:val="20"/>
              </w:rPr>
            </w:pPr>
            <w:r w:rsidRPr="00736362">
              <w:rPr>
                <w:b/>
                <w:color w:val="000000"/>
                <w:sz w:val="20"/>
              </w:rPr>
              <w:t>306</w:t>
            </w:r>
          </w:p>
        </w:tc>
        <w:tc>
          <w:tcPr>
            <w:tcW w:w="1209" w:type="dxa"/>
            <w:shd w:val="clear" w:color="auto" w:fill="F2F2F2" w:themeFill="background1" w:themeFillShade="F2"/>
            <w:vAlign w:val="center"/>
          </w:tcPr>
          <w:p w14:paraId="262E73A1" w14:textId="77777777" w:rsidR="00B31AA7" w:rsidRPr="00736362" w:rsidRDefault="00B31AA7" w:rsidP="00511361">
            <w:pPr>
              <w:jc w:val="center"/>
              <w:rPr>
                <w:b/>
                <w:color w:val="000000"/>
                <w:sz w:val="20"/>
              </w:rPr>
            </w:pPr>
            <w:r w:rsidRPr="00736362">
              <w:rPr>
                <w:b/>
                <w:color w:val="000000"/>
                <w:sz w:val="20"/>
              </w:rPr>
              <w:t>329</w:t>
            </w:r>
          </w:p>
        </w:tc>
        <w:tc>
          <w:tcPr>
            <w:tcW w:w="1208" w:type="dxa"/>
            <w:shd w:val="clear" w:color="auto" w:fill="FFFFFF" w:themeFill="background1"/>
            <w:noWrap/>
            <w:vAlign w:val="center"/>
          </w:tcPr>
          <w:p w14:paraId="5F16B14B" w14:textId="77777777" w:rsidR="00B31AA7" w:rsidRPr="00F1294E" w:rsidRDefault="00B31AA7" w:rsidP="00511361">
            <w:pPr>
              <w:jc w:val="center"/>
              <w:rPr>
                <w:b/>
                <w:color w:val="000000"/>
                <w:sz w:val="20"/>
              </w:rPr>
            </w:pPr>
            <w:r w:rsidRPr="00F1294E">
              <w:rPr>
                <w:b/>
                <w:color w:val="000000"/>
                <w:sz w:val="20"/>
              </w:rPr>
              <w:t>299</w:t>
            </w:r>
          </w:p>
        </w:tc>
        <w:tc>
          <w:tcPr>
            <w:tcW w:w="1209" w:type="dxa"/>
            <w:shd w:val="clear" w:color="auto" w:fill="FFFFFF" w:themeFill="background1"/>
            <w:vAlign w:val="center"/>
          </w:tcPr>
          <w:p w14:paraId="049C60DE" w14:textId="77777777" w:rsidR="00B31AA7" w:rsidRPr="00F1294E" w:rsidRDefault="00B31AA7" w:rsidP="00511361">
            <w:pPr>
              <w:jc w:val="center"/>
              <w:rPr>
                <w:b/>
                <w:color w:val="000000"/>
                <w:sz w:val="20"/>
              </w:rPr>
            </w:pPr>
            <w:r w:rsidRPr="00F1294E">
              <w:rPr>
                <w:b/>
                <w:color w:val="000000"/>
                <w:sz w:val="20"/>
              </w:rPr>
              <w:t>312</w:t>
            </w:r>
          </w:p>
        </w:tc>
        <w:tc>
          <w:tcPr>
            <w:tcW w:w="1209" w:type="dxa"/>
            <w:shd w:val="clear" w:color="auto" w:fill="F2F2F2" w:themeFill="background1" w:themeFillShade="F2"/>
            <w:vAlign w:val="center"/>
          </w:tcPr>
          <w:p w14:paraId="7E3CD739" w14:textId="77777777" w:rsidR="00B31AA7" w:rsidRPr="00F1294E" w:rsidRDefault="00B31AA7" w:rsidP="00511361">
            <w:pPr>
              <w:jc w:val="center"/>
              <w:rPr>
                <w:b/>
                <w:color w:val="000000"/>
                <w:sz w:val="20"/>
              </w:rPr>
            </w:pPr>
            <w:r w:rsidRPr="00F1294E">
              <w:rPr>
                <w:b/>
                <w:color w:val="000000"/>
                <w:sz w:val="20"/>
              </w:rPr>
              <w:t>259</w:t>
            </w:r>
          </w:p>
        </w:tc>
      </w:tr>
      <w:tr w:rsidR="00B31AA7" w:rsidRPr="00637BBF" w14:paraId="719CC522" w14:textId="77777777" w:rsidTr="00511361">
        <w:trPr>
          <w:trHeight w:val="537"/>
        </w:trPr>
        <w:tc>
          <w:tcPr>
            <w:tcW w:w="1425" w:type="dxa"/>
            <w:shd w:val="clear" w:color="auto" w:fill="FFFFFF" w:themeFill="background1"/>
            <w:noWrap/>
            <w:vAlign w:val="center"/>
            <w:hideMark/>
          </w:tcPr>
          <w:p w14:paraId="13BCE777" w14:textId="77777777" w:rsidR="00B31AA7" w:rsidRDefault="00B31AA7" w:rsidP="00511361">
            <w:pPr>
              <w:rPr>
                <w:color w:val="000000"/>
                <w:sz w:val="20"/>
              </w:rPr>
            </w:pPr>
            <w:r w:rsidRPr="00FC649F">
              <w:rPr>
                <w:color w:val="000000"/>
                <w:sz w:val="20"/>
              </w:rPr>
              <w:t xml:space="preserve">Number of </w:t>
            </w:r>
            <w:r>
              <w:rPr>
                <w:color w:val="000000"/>
                <w:sz w:val="20"/>
              </w:rPr>
              <w:t xml:space="preserve">   </w:t>
            </w:r>
          </w:p>
          <w:p w14:paraId="5108719C" w14:textId="77777777" w:rsidR="00B31AA7" w:rsidRPr="00FC649F" w:rsidRDefault="00B31AA7" w:rsidP="00511361">
            <w:pPr>
              <w:rPr>
                <w:color w:val="000000"/>
                <w:sz w:val="20"/>
              </w:rPr>
            </w:pPr>
            <w:r>
              <w:rPr>
                <w:color w:val="000000"/>
                <w:sz w:val="20"/>
              </w:rPr>
              <w:t xml:space="preserve">   </w:t>
            </w:r>
            <w:r w:rsidRPr="00FC649F">
              <w:rPr>
                <w:color w:val="000000"/>
                <w:sz w:val="20"/>
              </w:rPr>
              <w:t>Samples (n)</w:t>
            </w:r>
          </w:p>
        </w:tc>
        <w:tc>
          <w:tcPr>
            <w:tcW w:w="1208" w:type="dxa"/>
            <w:shd w:val="clear" w:color="auto" w:fill="F2F2F2" w:themeFill="background1" w:themeFillShade="F2"/>
            <w:noWrap/>
            <w:vAlign w:val="center"/>
          </w:tcPr>
          <w:p w14:paraId="4BFB3C0C" w14:textId="77777777" w:rsidR="00B31AA7" w:rsidRPr="00666BD0" w:rsidRDefault="00B31AA7" w:rsidP="00511361">
            <w:pPr>
              <w:jc w:val="center"/>
              <w:rPr>
                <w:color w:val="000000"/>
                <w:sz w:val="20"/>
              </w:rPr>
            </w:pPr>
            <w:r w:rsidRPr="00666BD0">
              <w:rPr>
                <w:color w:val="000000"/>
                <w:sz w:val="20"/>
              </w:rPr>
              <w:t>6</w:t>
            </w:r>
          </w:p>
        </w:tc>
        <w:tc>
          <w:tcPr>
            <w:tcW w:w="1209" w:type="dxa"/>
            <w:shd w:val="clear" w:color="auto" w:fill="F2F2F2" w:themeFill="background1" w:themeFillShade="F2"/>
            <w:noWrap/>
            <w:vAlign w:val="center"/>
          </w:tcPr>
          <w:p w14:paraId="003B720E" w14:textId="77777777" w:rsidR="00B31AA7" w:rsidRPr="00666BD0" w:rsidRDefault="00B31AA7" w:rsidP="00511361">
            <w:pPr>
              <w:jc w:val="center"/>
              <w:rPr>
                <w:color w:val="000000"/>
                <w:sz w:val="20"/>
              </w:rPr>
            </w:pPr>
            <w:r w:rsidRPr="00666BD0">
              <w:rPr>
                <w:color w:val="000000"/>
                <w:sz w:val="20"/>
              </w:rPr>
              <w:t>6</w:t>
            </w:r>
          </w:p>
        </w:tc>
        <w:tc>
          <w:tcPr>
            <w:tcW w:w="1208" w:type="dxa"/>
            <w:shd w:val="clear" w:color="auto" w:fill="F2F2F2" w:themeFill="background1" w:themeFillShade="F2"/>
            <w:noWrap/>
            <w:vAlign w:val="center"/>
          </w:tcPr>
          <w:p w14:paraId="03932076" w14:textId="77777777" w:rsidR="00B31AA7" w:rsidRPr="00666BD0" w:rsidRDefault="00B31AA7" w:rsidP="00511361">
            <w:pPr>
              <w:jc w:val="center"/>
              <w:rPr>
                <w:color w:val="000000"/>
                <w:sz w:val="20"/>
              </w:rPr>
            </w:pPr>
            <w:r w:rsidRPr="00666BD0">
              <w:rPr>
                <w:color w:val="000000"/>
                <w:sz w:val="20"/>
              </w:rPr>
              <w:t>5</w:t>
            </w:r>
          </w:p>
        </w:tc>
        <w:tc>
          <w:tcPr>
            <w:tcW w:w="1209" w:type="dxa"/>
            <w:shd w:val="clear" w:color="auto" w:fill="F2F2F2" w:themeFill="background1" w:themeFillShade="F2"/>
            <w:vAlign w:val="center"/>
          </w:tcPr>
          <w:p w14:paraId="3E510A23" w14:textId="77777777" w:rsidR="00B31AA7" w:rsidRPr="00666BD0" w:rsidRDefault="00B31AA7" w:rsidP="00511361">
            <w:pPr>
              <w:jc w:val="center"/>
              <w:rPr>
                <w:color w:val="000000"/>
                <w:sz w:val="20"/>
              </w:rPr>
            </w:pPr>
            <w:r w:rsidRPr="00666BD0">
              <w:rPr>
                <w:color w:val="000000"/>
                <w:sz w:val="20"/>
              </w:rPr>
              <w:t>51</w:t>
            </w:r>
          </w:p>
        </w:tc>
        <w:tc>
          <w:tcPr>
            <w:tcW w:w="1208" w:type="dxa"/>
            <w:shd w:val="clear" w:color="auto" w:fill="FFFFFF" w:themeFill="background1"/>
            <w:noWrap/>
            <w:vAlign w:val="center"/>
          </w:tcPr>
          <w:p w14:paraId="45FEBC90" w14:textId="77777777" w:rsidR="00B31AA7" w:rsidRPr="00666BD0" w:rsidRDefault="00B31AA7" w:rsidP="00511361">
            <w:pPr>
              <w:jc w:val="center"/>
              <w:rPr>
                <w:color w:val="000000"/>
                <w:sz w:val="20"/>
              </w:rPr>
            </w:pPr>
            <w:r w:rsidRPr="00666BD0">
              <w:rPr>
                <w:color w:val="000000"/>
                <w:sz w:val="20"/>
              </w:rPr>
              <w:t>6</w:t>
            </w:r>
          </w:p>
        </w:tc>
        <w:tc>
          <w:tcPr>
            <w:tcW w:w="1209" w:type="dxa"/>
            <w:shd w:val="clear" w:color="auto" w:fill="FFFFFF" w:themeFill="background1"/>
            <w:vAlign w:val="center"/>
          </w:tcPr>
          <w:p w14:paraId="5894BDD2" w14:textId="77777777" w:rsidR="00B31AA7" w:rsidRPr="00666BD0" w:rsidRDefault="00B31AA7" w:rsidP="00511361">
            <w:pPr>
              <w:jc w:val="center"/>
              <w:rPr>
                <w:color w:val="000000"/>
                <w:sz w:val="20"/>
              </w:rPr>
            </w:pPr>
            <w:r w:rsidRPr="00666BD0">
              <w:rPr>
                <w:color w:val="000000"/>
                <w:sz w:val="20"/>
              </w:rPr>
              <w:t>51</w:t>
            </w:r>
          </w:p>
        </w:tc>
        <w:tc>
          <w:tcPr>
            <w:tcW w:w="1209" w:type="dxa"/>
            <w:shd w:val="clear" w:color="auto" w:fill="F2F2F2" w:themeFill="background1" w:themeFillShade="F2"/>
            <w:vAlign w:val="center"/>
          </w:tcPr>
          <w:p w14:paraId="5D431580" w14:textId="77777777" w:rsidR="00B31AA7" w:rsidRPr="00666BD0" w:rsidRDefault="00B31AA7" w:rsidP="00511361">
            <w:pPr>
              <w:jc w:val="center"/>
              <w:rPr>
                <w:color w:val="000000"/>
                <w:sz w:val="20"/>
              </w:rPr>
            </w:pPr>
            <w:r w:rsidRPr="00666BD0">
              <w:rPr>
                <w:color w:val="000000"/>
                <w:sz w:val="20"/>
              </w:rPr>
              <w:t>7</w:t>
            </w:r>
          </w:p>
        </w:tc>
      </w:tr>
      <w:tr w:rsidR="00B31AA7" w:rsidRPr="00637BBF" w14:paraId="5C52E655" w14:textId="77777777" w:rsidTr="00511361">
        <w:trPr>
          <w:trHeight w:val="537"/>
        </w:trPr>
        <w:tc>
          <w:tcPr>
            <w:tcW w:w="1425" w:type="dxa"/>
            <w:shd w:val="clear" w:color="auto" w:fill="FFFFFF" w:themeFill="background1"/>
            <w:noWrap/>
            <w:vAlign w:val="center"/>
            <w:hideMark/>
          </w:tcPr>
          <w:p w14:paraId="2643B04D" w14:textId="77777777" w:rsidR="00B31AA7" w:rsidRDefault="00B31AA7" w:rsidP="00511361">
            <w:pPr>
              <w:rPr>
                <w:color w:val="000000"/>
                <w:sz w:val="20"/>
              </w:rPr>
            </w:pPr>
            <w:r w:rsidRPr="00FC649F">
              <w:rPr>
                <w:color w:val="000000"/>
                <w:sz w:val="20"/>
              </w:rPr>
              <w:t xml:space="preserve">Number of </w:t>
            </w:r>
          </w:p>
          <w:p w14:paraId="0DCF32B2" w14:textId="77777777" w:rsidR="00B31AA7" w:rsidRPr="00FC649F" w:rsidRDefault="00B31AA7" w:rsidP="00511361">
            <w:pPr>
              <w:rPr>
                <w:color w:val="000000"/>
                <w:sz w:val="20"/>
              </w:rPr>
            </w:pPr>
            <w:r>
              <w:rPr>
                <w:color w:val="000000"/>
                <w:sz w:val="20"/>
              </w:rPr>
              <w:t xml:space="preserve">  </w:t>
            </w:r>
            <w:r w:rsidRPr="00FC649F">
              <w:rPr>
                <w:color w:val="000000"/>
                <w:sz w:val="20"/>
              </w:rPr>
              <w:t>Exceedances</w:t>
            </w:r>
          </w:p>
        </w:tc>
        <w:tc>
          <w:tcPr>
            <w:tcW w:w="1208" w:type="dxa"/>
            <w:shd w:val="clear" w:color="auto" w:fill="F2F2F2" w:themeFill="background1" w:themeFillShade="F2"/>
            <w:noWrap/>
            <w:vAlign w:val="center"/>
          </w:tcPr>
          <w:p w14:paraId="60D89D65" w14:textId="77777777" w:rsidR="00B31AA7" w:rsidRPr="00666BD0" w:rsidRDefault="00B31AA7" w:rsidP="00511361">
            <w:pPr>
              <w:jc w:val="center"/>
              <w:rPr>
                <w:color w:val="000000"/>
                <w:sz w:val="20"/>
              </w:rPr>
            </w:pPr>
            <w:r w:rsidRPr="00666BD0">
              <w:rPr>
                <w:color w:val="000000"/>
                <w:sz w:val="20"/>
              </w:rPr>
              <w:t>4</w:t>
            </w:r>
          </w:p>
        </w:tc>
        <w:tc>
          <w:tcPr>
            <w:tcW w:w="1209" w:type="dxa"/>
            <w:shd w:val="clear" w:color="auto" w:fill="F2F2F2" w:themeFill="background1" w:themeFillShade="F2"/>
            <w:noWrap/>
            <w:vAlign w:val="center"/>
          </w:tcPr>
          <w:p w14:paraId="711B1783" w14:textId="77777777" w:rsidR="00B31AA7" w:rsidRPr="00666BD0" w:rsidRDefault="00B31AA7" w:rsidP="00511361">
            <w:pPr>
              <w:jc w:val="center"/>
              <w:rPr>
                <w:color w:val="000000"/>
                <w:sz w:val="20"/>
              </w:rPr>
            </w:pPr>
            <w:r w:rsidRPr="00666BD0">
              <w:rPr>
                <w:color w:val="000000"/>
                <w:sz w:val="20"/>
              </w:rPr>
              <w:t>5</w:t>
            </w:r>
          </w:p>
        </w:tc>
        <w:tc>
          <w:tcPr>
            <w:tcW w:w="1208" w:type="dxa"/>
            <w:shd w:val="clear" w:color="auto" w:fill="F2F2F2" w:themeFill="background1" w:themeFillShade="F2"/>
            <w:noWrap/>
            <w:vAlign w:val="center"/>
          </w:tcPr>
          <w:p w14:paraId="3761E50A" w14:textId="77777777" w:rsidR="00B31AA7" w:rsidRPr="00666BD0" w:rsidRDefault="00B31AA7" w:rsidP="00511361">
            <w:pPr>
              <w:jc w:val="center"/>
              <w:rPr>
                <w:color w:val="000000"/>
                <w:sz w:val="20"/>
              </w:rPr>
            </w:pPr>
            <w:r w:rsidRPr="00666BD0">
              <w:rPr>
                <w:color w:val="000000"/>
                <w:sz w:val="20"/>
              </w:rPr>
              <w:t>5</w:t>
            </w:r>
          </w:p>
        </w:tc>
        <w:tc>
          <w:tcPr>
            <w:tcW w:w="1209" w:type="dxa"/>
            <w:shd w:val="clear" w:color="auto" w:fill="F2F2F2" w:themeFill="background1" w:themeFillShade="F2"/>
            <w:vAlign w:val="center"/>
          </w:tcPr>
          <w:p w14:paraId="419C9290" w14:textId="77777777" w:rsidR="00B31AA7" w:rsidRPr="00666BD0" w:rsidRDefault="00B31AA7" w:rsidP="00511361">
            <w:pPr>
              <w:jc w:val="center"/>
              <w:rPr>
                <w:color w:val="000000"/>
                <w:sz w:val="20"/>
              </w:rPr>
            </w:pPr>
            <w:r w:rsidRPr="00666BD0">
              <w:rPr>
                <w:color w:val="000000"/>
                <w:sz w:val="20"/>
              </w:rPr>
              <w:t>47</w:t>
            </w:r>
          </w:p>
        </w:tc>
        <w:tc>
          <w:tcPr>
            <w:tcW w:w="1208" w:type="dxa"/>
            <w:shd w:val="clear" w:color="auto" w:fill="FFFFFF" w:themeFill="background1"/>
            <w:noWrap/>
            <w:vAlign w:val="center"/>
          </w:tcPr>
          <w:p w14:paraId="2EAF87AA" w14:textId="77777777" w:rsidR="00B31AA7" w:rsidRPr="00666BD0" w:rsidRDefault="00B31AA7" w:rsidP="00511361">
            <w:pPr>
              <w:jc w:val="center"/>
              <w:rPr>
                <w:color w:val="000000"/>
                <w:sz w:val="20"/>
              </w:rPr>
            </w:pPr>
            <w:r w:rsidRPr="00666BD0">
              <w:rPr>
                <w:color w:val="000000"/>
                <w:sz w:val="20"/>
              </w:rPr>
              <w:t>2</w:t>
            </w:r>
          </w:p>
        </w:tc>
        <w:tc>
          <w:tcPr>
            <w:tcW w:w="1209" w:type="dxa"/>
            <w:shd w:val="clear" w:color="auto" w:fill="FFFFFF" w:themeFill="background1"/>
            <w:vAlign w:val="center"/>
          </w:tcPr>
          <w:p w14:paraId="1EF44712" w14:textId="77777777" w:rsidR="00B31AA7" w:rsidRPr="00666BD0" w:rsidRDefault="00B31AA7" w:rsidP="00511361">
            <w:pPr>
              <w:jc w:val="center"/>
              <w:rPr>
                <w:color w:val="000000"/>
                <w:sz w:val="20"/>
              </w:rPr>
            </w:pPr>
            <w:r w:rsidRPr="00666BD0">
              <w:rPr>
                <w:color w:val="000000"/>
                <w:sz w:val="20"/>
              </w:rPr>
              <w:t>15</w:t>
            </w:r>
          </w:p>
        </w:tc>
        <w:tc>
          <w:tcPr>
            <w:tcW w:w="1209" w:type="dxa"/>
            <w:shd w:val="clear" w:color="auto" w:fill="F2F2F2" w:themeFill="background1" w:themeFillShade="F2"/>
            <w:vAlign w:val="center"/>
          </w:tcPr>
          <w:p w14:paraId="1C574DDD" w14:textId="77777777" w:rsidR="00B31AA7" w:rsidRPr="00666BD0" w:rsidRDefault="00B31AA7" w:rsidP="00511361">
            <w:pPr>
              <w:jc w:val="center"/>
              <w:rPr>
                <w:color w:val="000000"/>
                <w:sz w:val="20"/>
              </w:rPr>
            </w:pPr>
            <w:r w:rsidRPr="00666BD0">
              <w:rPr>
                <w:color w:val="000000"/>
                <w:sz w:val="20"/>
              </w:rPr>
              <w:t>2</w:t>
            </w:r>
          </w:p>
        </w:tc>
      </w:tr>
      <w:tr w:rsidR="00B31AA7" w:rsidRPr="00637BBF" w14:paraId="0227A0C9" w14:textId="77777777" w:rsidTr="00511361">
        <w:trPr>
          <w:trHeight w:val="288"/>
        </w:trPr>
        <w:tc>
          <w:tcPr>
            <w:tcW w:w="1425" w:type="dxa"/>
            <w:shd w:val="clear" w:color="auto" w:fill="FFFFFF" w:themeFill="background1"/>
            <w:noWrap/>
            <w:vAlign w:val="center"/>
            <w:hideMark/>
          </w:tcPr>
          <w:p w14:paraId="735B3CEB" w14:textId="77777777" w:rsidR="00B31AA7" w:rsidRPr="00FC649F" w:rsidRDefault="00B31AA7" w:rsidP="00511361">
            <w:pPr>
              <w:rPr>
                <w:color w:val="000000"/>
                <w:sz w:val="20"/>
              </w:rPr>
            </w:pPr>
            <w:r w:rsidRPr="00FC649F">
              <w:rPr>
                <w:color w:val="000000"/>
                <w:sz w:val="20"/>
              </w:rPr>
              <w:t>% Exceedance</w:t>
            </w:r>
          </w:p>
        </w:tc>
        <w:tc>
          <w:tcPr>
            <w:tcW w:w="1208" w:type="dxa"/>
            <w:shd w:val="clear" w:color="auto" w:fill="F2F2F2" w:themeFill="background1" w:themeFillShade="F2"/>
            <w:noWrap/>
            <w:vAlign w:val="center"/>
          </w:tcPr>
          <w:p w14:paraId="0E3CEEBF" w14:textId="77777777" w:rsidR="00B31AA7" w:rsidRPr="00666BD0" w:rsidRDefault="00B31AA7" w:rsidP="00511361">
            <w:pPr>
              <w:jc w:val="center"/>
              <w:rPr>
                <w:color w:val="000000"/>
                <w:sz w:val="20"/>
              </w:rPr>
            </w:pPr>
            <w:r w:rsidRPr="00666BD0">
              <w:rPr>
                <w:color w:val="000000"/>
                <w:sz w:val="20"/>
              </w:rPr>
              <w:t>67</w:t>
            </w:r>
            <w:r>
              <w:rPr>
                <w:color w:val="000000"/>
                <w:sz w:val="20"/>
              </w:rPr>
              <w:t>%</w:t>
            </w:r>
          </w:p>
        </w:tc>
        <w:tc>
          <w:tcPr>
            <w:tcW w:w="1209" w:type="dxa"/>
            <w:shd w:val="clear" w:color="auto" w:fill="F2F2F2" w:themeFill="background1" w:themeFillShade="F2"/>
            <w:noWrap/>
            <w:vAlign w:val="center"/>
          </w:tcPr>
          <w:p w14:paraId="529FD41A" w14:textId="77777777" w:rsidR="00B31AA7" w:rsidRPr="00666BD0" w:rsidRDefault="00B31AA7" w:rsidP="00511361">
            <w:pPr>
              <w:jc w:val="center"/>
              <w:rPr>
                <w:color w:val="000000"/>
                <w:sz w:val="20"/>
              </w:rPr>
            </w:pPr>
            <w:r w:rsidRPr="00666BD0">
              <w:rPr>
                <w:color w:val="000000"/>
                <w:sz w:val="20"/>
              </w:rPr>
              <w:t>83</w:t>
            </w:r>
            <w:r>
              <w:rPr>
                <w:color w:val="000000"/>
                <w:sz w:val="20"/>
              </w:rPr>
              <w:t>%</w:t>
            </w:r>
          </w:p>
        </w:tc>
        <w:tc>
          <w:tcPr>
            <w:tcW w:w="1208" w:type="dxa"/>
            <w:shd w:val="clear" w:color="auto" w:fill="F2F2F2" w:themeFill="background1" w:themeFillShade="F2"/>
            <w:noWrap/>
            <w:vAlign w:val="center"/>
          </w:tcPr>
          <w:p w14:paraId="5898C48F" w14:textId="77777777" w:rsidR="00B31AA7" w:rsidRPr="00666BD0" w:rsidRDefault="00B31AA7" w:rsidP="00511361">
            <w:pPr>
              <w:jc w:val="center"/>
              <w:rPr>
                <w:color w:val="000000"/>
                <w:sz w:val="20"/>
              </w:rPr>
            </w:pPr>
            <w:r w:rsidRPr="00666BD0">
              <w:rPr>
                <w:color w:val="000000"/>
                <w:sz w:val="20"/>
              </w:rPr>
              <w:t>100</w:t>
            </w:r>
            <w:r>
              <w:rPr>
                <w:color w:val="000000"/>
                <w:sz w:val="20"/>
              </w:rPr>
              <w:t>%</w:t>
            </w:r>
          </w:p>
        </w:tc>
        <w:tc>
          <w:tcPr>
            <w:tcW w:w="1209" w:type="dxa"/>
            <w:shd w:val="clear" w:color="auto" w:fill="F2F2F2" w:themeFill="background1" w:themeFillShade="F2"/>
            <w:vAlign w:val="center"/>
          </w:tcPr>
          <w:p w14:paraId="77B976FD" w14:textId="77777777" w:rsidR="00B31AA7" w:rsidRPr="00666BD0" w:rsidRDefault="00B31AA7" w:rsidP="00511361">
            <w:pPr>
              <w:jc w:val="center"/>
              <w:rPr>
                <w:color w:val="000000"/>
                <w:sz w:val="20"/>
              </w:rPr>
            </w:pPr>
            <w:r w:rsidRPr="00666BD0">
              <w:rPr>
                <w:color w:val="000000"/>
                <w:sz w:val="20"/>
              </w:rPr>
              <w:t>92</w:t>
            </w:r>
            <w:r>
              <w:rPr>
                <w:color w:val="000000"/>
                <w:sz w:val="20"/>
              </w:rPr>
              <w:t>%</w:t>
            </w:r>
          </w:p>
        </w:tc>
        <w:tc>
          <w:tcPr>
            <w:tcW w:w="1208" w:type="dxa"/>
            <w:shd w:val="clear" w:color="auto" w:fill="FFFFFF" w:themeFill="background1"/>
            <w:noWrap/>
            <w:vAlign w:val="center"/>
          </w:tcPr>
          <w:p w14:paraId="2116CE55" w14:textId="77777777" w:rsidR="00B31AA7" w:rsidRPr="00666BD0" w:rsidRDefault="00B31AA7" w:rsidP="00511361">
            <w:pPr>
              <w:jc w:val="center"/>
              <w:rPr>
                <w:color w:val="000000"/>
                <w:sz w:val="20"/>
              </w:rPr>
            </w:pPr>
            <w:r w:rsidRPr="00666BD0">
              <w:rPr>
                <w:color w:val="000000"/>
                <w:sz w:val="20"/>
              </w:rPr>
              <w:t>33</w:t>
            </w:r>
            <w:r>
              <w:rPr>
                <w:color w:val="000000"/>
                <w:sz w:val="20"/>
              </w:rPr>
              <w:t>%</w:t>
            </w:r>
          </w:p>
        </w:tc>
        <w:tc>
          <w:tcPr>
            <w:tcW w:w="1209" w:type="dxa"/>
            <w:shd w:val="clear" w:color="auto" w:fill="FFFFFF" w:themeFill="background1"/>
            <w:vAlign w:val="center"/>
          </w:tcPr>
          <w:p w14:paraId="02F667A0" w14:textId="77777777" w:rsidR="00B31AA7" w:rsidRPr="00666BD0" w:rsidRDefault="00B31AA7" w:rsidP="00511361">
            <w:pPr>
              <w:jc w:val="center"/>
              <w:rPr>
                <w:color w:val="000000"/>
                <w:sz w:val="20"/>
              </w:rPr>
            </w:pPr>
            <w:r w:rsidRPr="00666BD0">
              <w:rPr>
                <w:color w:val="000000"/>
                <w:sz w:val="20"/>
              </w:rPr>
              <w:t>29</w:t>
            </w:r>
            <w:r>
              <w:rPr>
                <w:color w:val="000000"/>
                <w:sz w:val="20"/>
              </w:rPr>
              <w:t>%</w:t>
            </w:r>
          </w:p>
        </w:tc>
        <w:tc>
          <w:tcPr>
            <w:tcW w:w="1209" w:type="dxa"/>
            <w:shd w:val="clear" w:color="auto" w:fill="F2F2F2" w:themeFill="background1" w:themeFillShade="F2"/>
            <w:vAlign w:val="center"/>
          </w:tcPr>
          <w:p w14:paraId="41F2294F" w14:textId="77777777" w:rsidR="00B31AA7" w:rsidRPr="00666BD0" w:rsidRDefault="00B31AA7" w:rsidP="00511361">
            <w:pPr>
              <w:jc w:val="center"/>
              <w:rPr>
                <w:color w:val="000000"/>
                <w:sz w:val="20"/>
              </w:rPr>
            </w:pPr>
            <w:r w:rsidRPr="00666BD0">
              <w:rPr>
                <w:color w:val="000000"/>
                <w:sz w:val="20"/>
              </w:rPr>
              <w:t>29</w:t>
            </w:r>
            <w:r>
              <w:rPr>
                <w:color w:val="000000"/>
                <w:sz w:val="20"/>
              </w:rPr>
              <w:t>%</w:t>
            </w:r>
          </w:p>
        </w:tc>
      </w:tr>
    </w:tbl>
    <w:p w14:paraId="1698C5B0" w14:textId="77777777" w:rsidR="00B31AA7" w:rsidRDefault="00B31AA7" w:rsidP="000E47A4"/>
    <w:p w14:paraId="2328DA13" w14:textId="77777777" w:rsidR="00B31AA7" w:rsidRDefault="00B31AA7" w:rsidP="00E61732">
      <w:pPr>
        <w:pStyle w:val="BodyText"/>
        <w:rPr>
          <w:rFonts w:asciiTheme="minorHAnsi" w:hAnsiTheme="minorHAnsi"/>
          <w:noProof w:val="0"/>
          <w:color w:val="auto"/>
        </w:rPr>
      </w:pPr>
    </w:p>
    <w:p w14:paraId="7142D4DB" w14:textId="77777777" w:rsidR="00B31AA7" w:rsidRDefault="00B31AA7" w:rsidP="00E61732">
      <w:pPr>
        <w:pStyle w:val="BodyText"/>
        <w:rPr>
          <w:rFonts w:asciiTheme="minorHAnsi" w:hAnsiTheme="minorHAnsi"/>
          <w:noProof w:val="0"/>
          <w:color w:val="auto"/>
        </w:rPr>
      </w:pPr>
    </w:p>
    <w:p w14:paraId="2BECBA1D" w14:textId="77777777" w:rsidR="00B31AA7" w:rsidRDefault="00B31AA7" w:rsidP="00E61732">
      <w:pPr>
        <w:pStyle w:val="BodyText"/>
      </w:pPr>
    </w:p>
    <w:p w14:paraId="049D7812" w14:textId="77777777" w:rsidR="00B31AA7" w:rsidRDefault="00B31AA7" w:rsidP="00B31AA7">
      <w:pPr>
        <w:pStyle w:val="Caption"/>
        <w:spacing w:after="0"/>
      </w:pPr>
      <w:bookmarkStart w:id="113" w:name="_Toc495936771"/>
      <w:r>
        <w:lastRenderedPageBreak/>
        <w:t xml:space="preserve">Table </w:t>
      </w:r>
      <w:fldSimple w:instr=" SEQ Table \* ARABIC ">
        <w:r w:rsidR="00F8476A">
          <w:rPr>
            <w:noProof/>
          </w:rPr>
          <w:t>23</w:t>
        </w:r>
      </w:fldSimple>
      <w:r>
        <w:t xml:space="preserve">: </w:t>
      </w:r>
      <w:r w:rsidRPr="00D85171">
        <w:t xml:space="preserve">Reservoir </w:t>
      </w:r>
      <w:r>
        <w:t>Bottom</w:t>
      </w:r>
      <w:r w:rsidRPr="00D85171">
        <w:t xml:space="preserve"> 2016 </w:t>
      </w:r>
      <w:r>
        <w:t>Cl</w:t>
      </w:r>
      <w:r w:rsidRPr="00D85171">
        <w:t xml:space="preserve"> </w:t>
      </w:r>
      <w:r w:rsidRPr="00DE57FC">
        <w:t xml:space="preserve">Results and </w:t>
      </w:r>
      <w:r>
        <w:t>SMCL</w:t>
      </w:r>
      <w:r w:rsidRPr="00DE57FC">
        <w:t xml:space="preserve"> Exceedances (&gt;</w:t>
      </w:r>
      <w:r>
        <w:t>250</w:t>
      </w:r>
      <w:r w:rsidRPr="00DE57FC">
        <w:t xml:space="preserve"> mg/L)</w:t>
      </w:r>
      <w:bookmarkEnd w:id="113"/>
      <w:r>
        <w:t xml:space="preserve"> </w:t>
      </w:r>
    </w:p>
    <w:p w14:paraId="2813F95F" w14:textId="55EDD216" w:rsidR="00B31AA7" w:rsidRDefault="00B31AA7" w:rsidP="00B31AA7">
      <w:pPr>
        <w:pStyle w:val="Caption"/>
        <w:spacing w:after="0"/>
      </w:pPr>
      <w:r w:rsidRPr="00E54D24">
        <w:rPr>
          <w:rStyle w:val="Strong"/>
        </w:rPr>
        <w:t>Exceedances are bolded.</w:t>
      </w:r>
    </w:p>
    <w:tbl>
      <w:tblPr>
        <w:tblW w:w="988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325"/>
        <w:gridCol w:w="2520"/>
        <w:gridCol w:w="2520"/>
        <w:gridCol w:w="2520"/>
      </w:tblGrid>
      <w:tr w:rsidR="00B31AA7" w:rsidRPr="001029B2" w14:paraId="48629A53" w14:textId="77777777" w:rsidTr="00511361">
        <w:trPr>
          <w:trHeight w:val="537"/>
        </w:trPr>
        <w:tc>
          <w:tcPr>
            <w:tcW w:w="2325" w:type="dxa"/>
            <w:tcBorders>
              <w:top w:val="single" w:sz="12" w:space="0" w:color="auto"/>
              <w:bottom w:val="single" w:sz="4" w:space="0" w:color="auto"/>
            </w:tcBorders>
            <w:shd w:val="clear" w:color="auto" w:fill="FFFFFF" w:themeFill="background1"/>
            <w:noWrap/>
            <w:vAlign w:val="center"/>
            <w:hideMark/>
          </w:tcPr>
          <w:p w14:paraId="21527925" w14:textId="77777777" w:rsidR="00B31AA7" w:rsidRPr="001029B2" w:rsidRDefault="00B31AA7" w:rsidP="00511361">
            <w:pPr>
              <w:jc w:val="center"/>
              <w:rPr>
                <w:b/>
                <w:sz w:val="20"/>
              </w:rPr>
            </w:pPr>
            <w:r>
              <w:rPr>
                <w:b/>
                <w:sz w:val="20"/>
              </w:rPr>
              <w:t>Site Name</w:t>
            </w:r>
          </w:p>
        </w:tc>
        <w:tc>
          <w:tcPr>
            <w:tcW w:w="2520" w:type="dxa"/>
            <w:tcBorders>
              <w:top w:val="single" w:sz="12" w:space="0" w:color="auto"/>
              <w:bottom w:val="single" w:sz="4" w:space="0" w:color="auto"/>
            </w:tcBorders>
            <w:shd w:val="clear" w:color="auto" w:fill="F2F2F2" w:themeFill="background1" w:themeFillShade="F2"/>
            <w:noWrap/>
            <w:vAlign w:val="center"/>
            <w:hideMark/>
          </w:tcPr>
          <w:p w14:paraId="73FE4CCA" w14:textId="77777777" w:rsidR="00B31AA7" w:rsidRPr="001029B2" w:rsidRDefault="00B31AA7" w:rsidP="00511361">
            <w:pPr>
              <w:jc w:val="center"/>
              <w:rPr>
                <w:color w:val="000000"/>
                <w:sz w:val="20"/>
              </w:rPr>
            </w:pPr>
            <w:r w:rsidRPr="001029B2">
              <w:rPr>
                <w:b/>
                <w:color w:val="000000"/>
                <w:sz w:val="20"/>
              </w:rPr>
              <w:t xml:space="preserve">HB @ DH </w:t>
            </w:r>
          </w:p>
        </w:tc>
        <w:tc>
          <w:tcPr>
            <w:tcW w:w="2520" w:type="dxa"/>
            <w:tcBorders>
              <w:top w:val="single" w:sz="12" w:space="0" w:color="auto"/>
              <w:bottom w:val="single" w:sz="4" w:space="0" w:color="auto"/>
            </w:tcBorders>
            <w:shd w:val="clear" w:color="auto" w:fill="FFFFFF" w:themeFill="background1"/>
            <w:noWrap/>
            <w:vAlign w:val="center"/>
          </w:tcPr>
          <w:p w14:paraId="7DD4E51A" w14:textId="77777777" w:rsidR="00B31AA7" w:rsidRPr="001029B2" w:rsidRDefault="00B31AA7" w:rsidP="00511361">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2520" w:type="dxa"/>
            <w:tcBorders>
              <w:top w:val="single" w:sz="12" w:space="0" w:color="auto"/>
              <w:bottom w:val="single" w:sz="4" w:space="0" w:color="auto"/>
            </w:tcBorders>
            <w:shd w:val="clear" w:color="auto" w:fill="F2F2F2" w:themeFill="background1" w:themeFillShade="F2"/>
            <w:vAlign w:val="center"/>
          </w:tcPr>
          <w:p w14:paraId="6B66233C" w14:textId="77777777" w:rsidR="00B31AA7" w:rsidRPr="001029B2" w:rsidRDefault="00B31AA7" w:rsidP="00511361">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r>
      <w:tr w:rsidR="00B31AA7" w:rsidRPr="00916DEA" w14:paraId="3C1552AE" w14:textId="77777777" w:rsidTr="00511361">
        <w:trPr>
          <w:trHeight w:val="288"/>
        </w:trPr>
        <w:tc>
          <w:tcPr>
            <w:tcW w:w="2325" w:type="dxa"/>
            <w:tcBorders>
              <w:top w:val="single" w:sz="4" w:space="0" w:color="auto"/>
            </w:tcBorders>
            <w:shd w:val="clear" w:color="auto" w:fill="auto"/>
            <w:noWrap/>
            <w:vAlign w:val="center"/>
            <w:hideMark/>
          </w:tcPr>
          <w:p w14:paraId="09C740CA" w14:textId="77777777" w:rsidR="00B31AA7" w:rsidRPr="001029B2" w:rsidRDefault="00B31AA7" w:rsidP="00511361">
            <w:pPr>
              <w:rPr>
                <w:color w:val="000000"/>
                <w:sz w:val="20"/>
              </w:rPr>
            </w:pPr>
            <w:r>
              <w:rPr>
                <w:color w:val="000000"/>
                <w:sz w:val="20"/>
              </w:rPr>
              <w:t>M</w:t>
            </w:r>
            <w:r w:rsidRPr="001029B2">
              <w:rPr>
                <w:color w:val="000000"/>
                <w:sz w:val="20"/>
              </w:rPr>
              <w:t>edian</w:t>
            </w:r>
          </w:p>
        </w:tc>
        <w:tc>
          <w:tcPr>
            <w:tcW w:w="2520" w:type="dxa"/>
            <w:tcBorders>
              <w:top w:val="single" w:sz="4" w:space="0" w:color="auto"/>
            </w:tcBorders>
            <w:shd w:val="clear" w:color="auto" w:fill="F2F2F2" w:themeFill="background1" w:themeFillShade="F2"/>
            <w:noWrap/>
            <w:vAlign w:val="center"/>
          </w:tcPr>
          <w:p w14:paraId="3C0D48AB" w14:textId="77777777" w:rsidR="00B31AA7" w:rsidRPr="00F1294E" w:rsidRDefault="00B31AA7" w:rsidP="00511361">
            <w:pPr>
              <w:jc w:val="center"/>
              <w:rPr>
                <w:b/>
                <w:color w:val="000000"/>
                <w:sz w:val="20"/>
              </w:rPr>
            </w:pPr>
            <w:r w:rsidRPr="00F1294E">
              <w:rPr>
                <w:b/>
                <w:color w:val="000000"/>
                <w:sz w:val="20"/>
              </w:rPr>
              <w:t>277</w:t>
            </w:r>
          </w:p>
        </w:tc>
        <w:tc>
          <w:tcPr>
            <w:tcW w:w="2520" w:type="dxa"/>
            <w:tcBorders>
              <w:top w:val="single" w:sz="4" w:space="0" w:color="auto"/>
            </w:tcBorders>
            <w:shd w:val="clear" w:color="auto" w:fill="auto"/>
            <w:noWrap/>
            <w:vAlign w:val="center"/>
          </w:tcPr>
          <w:p w14:paraId="64A9A64E" w14:textId="77777777" w:rsidR="00B31AA7" w:rsidRPr="00666BD0" w:rsidRDefault="00B31AA7" w:rsidP="00511361">
            <w:pPr>
              <w:jc w:val="center"/>
              <w:rPr>
                <w:color w:val="000000"/>
                <w:sz w:val="20"/>
              </w:rPr>
            </w:pPr>
            <w:r w:rsidRPr="00666BD0">
              <w:rPr>
                <w:color w:val="000000"/>
                <w:sz w:val="20"/>
              </w:rPr>
              <w:t>236</w:t>
            </w:r>
          </w:p>
        </w:tc>
        <w:tc>
          <w:tcPr>
            <w:tcW w:w="2520" w:type="dxa"/>
            <w:tcBorders>
              <w:top w:val="single" w:sz="4" w:space="0" w:color="auto"/>
            </w:tcBorders>
            <w:shd w:val="clear" w:color="auto" w:fill="F2F2F2" w:themeFill="background1" w:themeFillShade="F2"/>
            <w:vAlign w:val="center"/>
          </w:tcPr>
          <w:p w14:paraId="5B5DE489" w14:textId="77777777" w:rsidR="00B31AA7" w:rsidRPr="00666BD0" w:rsidRDefault="00B31AA7" w:rsidP="00511361">
            <w:pPr>
              <w:jc w:val="center"/>
              <w:rPr>
                <w:color w:val="000000"/>
                <w:sz w:val="20"/>
              </w:rPr>
            </w:pPr>
            <w:r w:rsidRPr="00666BD0">
              <w:rPr>
                <w:color w:val="000000"/>
                <w:sz w:val="20"/>
              </w:rPr>
              <w:t>183</w:t>
            </w:r>
          </w:p>
        </w:tc>
      </w:tr>
      <w:tr w:rsidR="00B31AA7" w:rsidRPr="00916DEA" w14:paraId="57628E20" w14:textId="77777777" w:rsidTr="00511361">
        <w:trPr>
          <w:trHeight w:val="288"/>
        </w:trPr>
        <w:tc>
          <w:tcPr>
            <w:tcW w:w="2325" w:type="dxa"/>
            <w:shd w:val="clear" w:color="auto" w:fill="auto"/>
            <w:noWrap/>
            <w:vAlign w:val="center"/>
            <w:hideMark/>
          </w:tcPr>
          <w:p w14:paraId="1911C12B" w14:textId="77777777" w:rsidR="00B31AA7" w:rsidRPr="001029B2" w:rsidRDefault="00B31AA7" w:rsidP="00511361">
            <w:pPr>
              <w:rPr>
                <w:color w:val="000000"/>
                <w:sz w:val="20"/>
              </w:rPr>
            </w:pPr>
            <w:r>
              <w:rPr>
                <w:color w:val="000000"/>
                <w:sz w:val="20"/>
              </w:rPr>
              <w:t>M</w:t>
            </w:r>
            <w:r w:rsidRPr="001029B2">
              <w:rPr>
                <w:color w:val="000000"/>
                <w:sz w:val="20"/>
              </w:rPr>
              <w:t>ean</w:t>
            </w:r>
          </w:p>
        </w:tc>
        <w:tc>
          <w:tcPr>
            <w:tcW w:w="2520" w:type="dxa"/>
            <w:shd w:val="clear" w:color="auto" w:fill="F2F2F2" w:themeFill="background1" w:themeFillShade="F2"/>
            <w:noWrap/>
            <w:vAlign w:val="center"/>
          </w:tcPr>
          <w:p w14:paraId="592C4DEF" w14:textId="77777777" w:rsidR="00B31AA7" w:rsidRPr="00F1294E" w:rsidRDefault="00B31AA7" w:rsidP="00511361">
            <w:pPr>
              <w:jc w:val="center"/>
              <w:rPr>
                <w:b/>
                <w:color w:val="000000"/>
                <w:sz w:val="20"/>
              </w:rPr>
            </w:pPr>
            <w:r w:rsidRPr="00F1294E">
              <w:rPr>
                <w:b/>
                <w:color w:val="000000"/>
                <w:sz w:val="20"/>
              </w:rPr>
              <w:t>277</w:t>
            </w:r>
          </w:p>
        </w:tc>
        <w:tc>
          <w:tcPr>
            <w:tcW w:w="2520" w:type="dxa"/>
            <w:shd w:val="clear" w:color="auto" w:fill="auto"/>
            <w:noWrap/>
            <w:vAlign w:val="center"/>
          </w:tcPr>
          <w:p w14:paraId="13B6B653" w14:textId="77777777" w:rsidR="00B31AA7" w:rsidRPr="00666BD0" w:rsidRDefault="00B31AA7" w:rsidP="00511361">
            <w:pPr>
              <w:jc w:val="center"/>
              <w:rPr>
                <w:color w:val="000000"/>
                <w:sz w:val="20"/>
              </w:rPr>
            </w:pPr>
            <w:r w:rsidRPr="00666BD0">
              <w:rPr>
                <w:color w:val="000000"/>
                <w:sz w:val="20"/>
              </w:rPr>
              <w:t>222</w:t>
            </w:r>
          </w:p>
        </w:tc>
        <w:tc>
          <w:tcPr>
            <w:tcW w:w="2520" w:type="dxa"/>
            <w:shd w:val="clear" w:color="auto" w:fill="F2F2F2" w:themeFill="background1" w:themeFillShade="F2"/>
            <w:vAlign w:val="center"/>
          </w:tcPr>
          <w:p w14:paraId="637D423A" w14:textId="77777777" w:rsidR="00B31AA7" w:rsidRPr="00666BD0" w:rsidRDefault="00B31AA7" w:rsidP="00511361">
            <w:pPr>
              <w:jc w:val="center"/>
              <w:rPr>
                <w:color w:val="000000"/>
                <w:sz w:val="20"/>
              </w:rPr>
            </w:pPr>
            <w:r w:rsidRPr="00666BD0">
              <w:rPr>
                <w:color w:val="000000"/>
                <w:sz w:val="20"/>
              </w:rPr>
              <w:t>201</w:t>
            </w:r>
          </w:p>
        </w:tc>
      </w:tr>
      <w:tr w:rsidR="00B31AA7" w:rsidRPr="00916DEA" w14:paraId="65AC4234" w14:textId="77777777" w:rsidTr="00511361">
        <w:trPr>
          <w:trHeight w:val="288"/>
        </w:trPr>
        <w:tc>
          <w:tcPr>
            <w:tcW w:w="2325" w:type="dxa"/>
            <w:shd w:val="clear" w:color="auto" w:fill="auto"/>
            <w:noWrap/>
            <w:vAlign w:val="center"/>
            <w:hideMark/>
          </w:tcPr>
          <w:p w14:paraId="7AF34068" w14:textId="77777777" w:rsidR="00B31AA7" w:rsidRPr="001029B2" w:rsidRDefault="00B31AA7" w:rsidP="00511361">
            <w:pPr>
              <w:rPr>
                <w:color w:val="000000"/>
                <w:sz w:val="20"/>
              </w:rPr>
            </w:pPr>
            <w:r>
              <w:rPr>
                <w:color w:val="000000"/>
                <w:sz w:val="20"/>
              </w:rPr>
              <w:t>M</w:t>
            </w:r>
            <w:r w:rsidRPr="001029B2">
              <w:rPr>
                <w:color w:val="000000"/>
                <w:sz w:val="20"/>
              </w:rPr>
              <w:t>in</w:t>
            </w:r>
          </w:p>
        </w:tc>
        <w:tc>
          <w:tcPr>
            <w:tcW w:w="2520" w:type="dxa"/>
            <w:shd w:val="clear" w:color="auto" w:fill="F2F2F2" w:themeFill="background1" w:themeFillShade="F2"/>
            <w:noWrap/>
            <w:vAlign w:val="center"/>
          </w:tcPr>
          <w:p w14:paraId="60FACD5D" w14:textId="77777777" w:rsidR="00B31AA7" w:rsidRPr="00F1294E" w:rsidRDefault="00B31AA7" w:rsidP="00511361">
            <w:pPr>
              <w:jc w:val="center"/>
              <w:rPr>
                <w:b/>
                <w:color w:val="000000"/>
                <w:sz w:val="20"/>
              </w:rPr>
            </w:pPr>
            <w:r w:rsidRPr="00F1294E">
              <w:rPr>
                <w:b/>
                <w:color w:val="000000"/>
                <w:sz w:val="20"/>
              </w:rPr>
              <w:t>270</w:t>
            </w:r>
          </w:p>
        </w:tc>
        <w:tc>
          <w:tcPr>
            <w:tcW w:w="2520" w:type="dxa"/>
            <w:shd w:val="clear" w:color="auto" w:fill="auto"/>
            <w:noWrap/>
            <w:vAlign w:val="center"/>
          </w:tcPr>
          <w:p w14:paraId="10A56518" w14:textId="77777777" w:rsidR="00B31AA7" w:rsidRPr="00666BD0" w:rsidRDefault="00B31AA7" w:rsidP="00511361">
            <w:pPr>
              <w:jc w:val="center"/>
              <w:rPr>
                <w:color w:val="000000"/>
                <w:sz w:val="20"/>
              </w:rPr>
            </w:pPr>
            <w:r w:rsidRPr="00666BD0">
              <w:rPr>
                <w:color w:val="000000"/>
                <w:sz w:val="20"/>
              </w:rPr>
              <w:t>183</w:t>
            </w:r>
          </w:p>
        </w:tc>
        <w:tc>
          <w:tcPr>
            <w:tcW w:w="2520" w:type="dxa"/>
            <w:shd w:val="clear" w:color="auto" w:fill="F2F2F2" w:themeFill="background1" w:themeFillShade="F2"/>
            <w:vAlign w:val="center"/>
          </w:tcPr>
          <w:p w14:paraId="34240A4F" w14:textId="77777777" w:rsidR="00B31AA7" w:rsidRPr="00666BD0" w:rsidRDefault="00B31AA7" w:rsidP="00511361">
            <w:pPr>
              <w:jc w:val="center"/>
              <w:rPr>
                <w:color w:val="000000"/>
                <w:sz w:val="20"/>
              </w:rPr>
            </w:pPr>
            <w:r w:rsidRPr="00666BD0">
              <w:rPr>
                <w:color w:val="000000"/>
                <w:sz w:val="20"/>
              </w:rPr>
              <w:t>180</w:t>
            </w:r>
          </w:p>
        </w:tc>
      </w:tr>
      <w:tr w:rsidR="00B31AA7" w:rsidRPr="00916DEA" w14:paraId="0738BD2A" w14:textId="77777777" w:rsidTr="00511361">
        <w:trPr>
          <w:trHeight w:val="288"/>
        </w:trPr>
        <w:tc>
          <w:tcPr>
            <w:tcW w:w="2325" w:type="dxa"/>
            <w:shd w:val="clear" w:color="auto" w:fill="auto"/>
            <w:noWrap/>
            <w:vAlign w:val="center"/>
            <w:hideMark/>
          </w:tcPr>
          <w:p w14:paraId="1C74A600" w14:textId="77777777" w:rsidR="00B31AA7" w:rsidRPr="001029B2" w:rsidRDefault="00B31AA7" w:rsidP="00511361">
            <w:pPr>
              <w:rPr>
                <w:color w:val="000000"/>
                <w:sz w:val="20"/>
              </w:rPr>
            </w:pPr>
            <w:r>
              <w:rPr>
                <w:color w:val="000000"/>
                <w:sz w:val="20"/>
              </w:rPr>
              <w:t>M</w:t>
            </w:r>
            <w:r w:rsidRPr="001029B2">
              <w:rPr>
                <w:color w:val="000000"/>
                <w:sz w:val="20"/>
              </w:rPr>
              <w:t>ax</w:t>
            </w:r>
          </w:p>
        </w:tc>
        <w:tc>
          <w:tcPr>
            <w:tcW w:w="2520" w:type="dxa"/>
            <w:shd w:val="clear" w:color="auto" w:fill="F2F2F2" w:themeFill="background1" w:themeFillShade="F2"/>
            <w:noWrap/>
            <w:vAlign w:val="center"/>
          </w:tcPr>
          <w:p w14:paraId="42111110" w14:textId="77777777" w:rsidR="00B31AA7" w:rsidRPr="00F1294E" w:rsidRDefault="00B31AA7" w:rsidP="00511361">
            <w:pPr>
              <w:jc w:val="center"/>
              <w:rPr>
                <w:b/>
                <w:color w:val="000000"/>
                <w:sz w:val="20"/>
              </w:rPr>
            </w:pPr>
            <w:r w:rsidRPr="00F1294E">
              <w:rPr>
                <w:b/>
                <w:color w:val="000000"/>
                <w:sz w:val="20"/>
              </w:rPr>
              <w:t>285</w:t>
            </w:r>
          </w:p>
        </w:tc>
        <w:tc>
          <w:tcPr>
            <w:tcW w:w="2520" w:type="dxa"/>
            <w:shd w:val="clear" w:color="auto" w:fill="auto"/>
            <w:noWrap/>
            <w:vAlign w:val="center"/>
          </w:tcPr>
          <w:p w14:paraId="23C85C18" w14:textId="77777777" w:rsidR="00B31AA7" w:rsidRPr="00666BD0" w:rsidRDefault="00B31AA7" w:rsidP="00511361">
            <w:pPr>
              <w:jc w:val="center"/>
              <w:rPr>
                <w:color w:val="000000"/>
                <w:sz w:val="20"/>
              </w:rPr>
            </w:pPr>
            <w:r w:rsidRPr="00666BD0">
              <w:rPr>
                <w:color w:val="000000"/>
                <w:sz w:val="20"/>
              </w:rPr>
              <w:t>246</w:t>
            </w:r>
          </w:p>
        </w:tc>
        <w:tc>
          <w:tcPr>
            <w:tcW w:w="2520" w:type="dxa"/>
            <w:shd w:val="clear" w:color="auto" w:fill="F2F2F2" w:themeFill="background1" w:themeFillShade="F2"/>
            <w:vAlign w:val="center"/>
          </w:tcPr>
          <w:p w14:paraId="5881D0EB" w14:textId="77777777" w:rsidR="00B31AA7" w:rsidRPr="00F1294E" w:rsidRDefault="00B31AA7" w:rsidP="00511361">
            <w:pPr>
              <w:jc w:val="center"/>
              <w:rPr>
                <w:b/>
                <w:color w:val="000000"/>
                <w:sz w:val="20"/>
              </w:rPr>
            </w:pPr>
            <w:r w:rsidRPr="00F1294E">
              <w:rPr>
                <w:b/>
                <w:color w:val="000000"/>
                <w:sz w:val="20"/>
              </w:rPr>
              <w:t>258</w:t>
            </w:r>
          </w:p>
        </w:tc>
      </w:tr>
      <w:tr w:rsidR="00B31AA7" w:rsidRPr="00916DEA" w14:paraId="68E05819" w14:textId="77777777" w:rsidTr="00511361">
        <w:trPr>
          <w:trHeight w:val="288"/>
        </w:trPr>
        <w:tc>
          <w:tcPr>
            <w:tcW w:w="2325" w:type="dxa"/>
            <w:shd w:val="clear" w:color="auto" w:fill="auto"/>
            <w:noWrap/>
            <w:vAlign w:val="center"/>
            <w:hideMark/>
          </w:tcPr>
          <w:p w14:paraId="26BD960D" w14:textId="77777777" w:rsidR="00B31AA7" w:rsidRPr="001029B2" w:rsidRDefault="00B31AA7" w:rsidP="00511361">
            <w:pPr>
              <w:rPr>
                <w:color w:val="000000"/>
                <w:sz w:val="20"/>
              </w:rPr>
            </w:pPr>
            <w:r>
              <w:rPr>
                <w:color w:val="000000"/>
                <w:sz w:val="20"/>
              </w:rPr>
              <w:t>Number of Samples (n)</w:t>
            </w:r>
          </w:p>
        </w:tc>
        <w:tc>
          <w:tcPr>
            <w:tcW w:w="2520" w:type="dxa"/>
            <w:shd w:val="clear" w:color="auto" w:fill="F2F2F2" w:themeFill="background1" w:themeFillShade="F2"/>
            <w:noWrap/>
            <w:vAlign w:val="center"/>
          </w:tcPr>
          <w:p w14:paraId="5232477D" w14:textId="77777777" w:rsidR="00B31AA7" w:rsidRPr="00666BD0" w:rsidRDefault="00B31AA7" w:rsidP="00511361">
            <w:pPr>
              <w:jc w:val="center"/>
              <w:rPr>
                <w:color w:val="000000"/>
                <w:sz w:val="20"/>
              </w:rPr>
            </w:pPr>
            <w:r w:rsidRPr="00666BD0">
              <w:rPr>
                <w:color w:val="000000"/>
                <w:sz w:val="20"/>
              </w:rPr>
              <w:t>3</w:t>
            </w:r>
          </w:p>
        </w:tc>
        <w:tc>
          <w:tcPr>
            <w:tcW w:w="2520" w:type="dxa"/>
            <w:shd w:val="clear" w:color="auto" w:fill="auto"/>
            <w:noWrap/>
            <w:vAlign w:val="center"/>
          </w:tcPr>
          <w:p w14:paraId="6DED6D49" w14:textId="77777777" w:rsidR="00B31AA7" w:rsidRPr="00666BD0" w:rsidRDefault="00B31AA7" w:rsidP="00511361">
            <w:pPr>
              <w:jc w:val="center"/>
              <w:rPr>
                <w:color w:val="000000"/>
                <w:sz w:val="20"/>
              </w:rPr>
            </w:pPr>
            <w:r w:rsidRPr="00666BD0">
              <w:rPr>
                <w:color w:val="000000"/>
                <w:sz w:val="20"/>
              </w:rPr>
              <w:t>3</w:t>
            </w:r>
          </w:p>
        </w:tc>
        <w:tc>
          <w:tcPr>
            <w:tcW w:w="2520" w:type="dxa"/>
            <w:shd w:val="clear" w:color="auto" w:fill="F2F2F2" w:themeFill="background1" w:themeFillShade="F2"/>
            <w:vAlign w:val="center"/>
          </w:tcPr>
          <w:p w14:paraId="4886726B" w14:textId="77777777" w:rsidR="00B31AA7" w:rsidRPr="00666BD0" w:rsidRDefault="00B31AA7" w:rsidP="00511361">
            <w:pPr>
              <w:jc w:val="center"/>
              <w:rPr>
                <w:color w:val="000000"/>
                <w:sz w:val="20"/>
              </w:rPr>
            </w:pPr>
            <w:r w:rsidRPr="00666BD0">
              <w:rPr>
                <w:color w:val="000000"/>
                <w:sz w:val="20"/>
              </w:rPr>
              <w:t>4</w:t>
            </w:r>
          </w:p>
        </w:tc>
      </w:tr>
      <w:tr w:rsidR="00B31AA7" w:rsidRPr="00916DEA" w14:paraId="057D9777" w14:textId="77777777" w:rsidTr="00511361">
        <w:trPr>
          <w:trHeight w:val="288"/>
        </w:trPr>
        <w:tc>
          <w:tcPr>
            <w:tcW w:w="2325" w:type="dxa"/>
            <w:shd w:val="clear" w:color="auto" w:fill="auto"/>
            <w:noWrap/>
            <w:vAlign w:val="center"/>
            <w:hideMark/>
          </w:tcPr>
          <w:p w14:paraId="01A0A023" w14:textId="77777777" w:rsidR="00B31AA7" w:rsidRPr="001029B2" w:rsidRDefault="00B31AA7" w:rsidP="00511361">
            <w:pPr>
              <w:rPr>
                <w:color w:val="000000"/>
                <w:sz w:val="20"/>
              </w:rPr>
            </w:pPr>
            <w:r>
              <w:rPr>
                <w:color w:val="000000"/>
                <w:sz w:val="20"/>
              </w:rPr>
              <w:t>Number of</w:t>
            </w:r>
            <w:r w:rsidRPr="001029B2">
              <w:rPr>
                <w:color w:val="000000"/>
                <w:sz w:val="20"/>
              </w:rPr>
              <w:t xml:space="preserve"> Exceedance</w:t>
            </w:r>
            <w:r>
              <w:rPr>
                <w:color w:val="000000"/>
                <w:sz w:val="20"/>
              </w:rPr>
              <w:t>s</w:t>
            </w:r>
          </w:p>
        </w:tc>
        <w:tc>
          <w:tcPr>
            <w:tcW w:w="2520" w:type="dxa"/>
            <w:shd w:val="clear" w:color="auto" w:fill="F2F2F2" w:themeFill="background1" w:themeFillShade="F2"/>
            <w:noWrap/>
            <w:vAlign w:val="center"/>
          </w:tcPr>
          <w:p w14:paraId="0A2C0528" w14:textId="77777777" w:rsidR="00B31AA7" w:rsidRPr="00666BD0" w:rsidRDefault="00B31AA7" w:rsidP="00511361">
            <w:pPr>
              <w:jc w:val="center"/>
              <w:rPr>
                <w:color w:val="000000"/>
                <w:sz w:val="20"/>
              </w:rPr>
            </w:pPr>
            <w:r w:rsidRPr="00666BD0">
              <w:rPr>
                <w:color w:val="000000"/>
                <w:sz w:val="20"/>
              </w:rPr>
              <w:t>3</w:t>
            </w:r>
          </w:p>
        </w:tc>
        <w:tc>
          <w:tcPr>
            <w:tcW w:w="2520" w:type="dxa"/>
            <w:shd w:val="clear" w:color="auto" w:fill="auto"/>
            <w:noWrap/>
            <w:vAlign w:val="center"/>
          </w:tcPr>
          <w:p w14:paraId="55CE89FA" w14:textId="77777777" w:rsidR="00B31AA7" w:rsidRPr="00666BD0" w:rsidRDefault="00B31AA7" w:rsidP="00511361">
            <w:pPr>
              <w:jc w:val="center"/>
              <w:rPr>
                <w:color w:val="000000"/>
                <w:sz w:val="20"/>
              </w:rPr>
            </w:pPr>
            <w:r w:rsidRPr="00666BD0">
              <w:rPr>
                <w:color w:val="000000"/>
                <w:sz w:val="20"/>
              </w:rPr>
              <w:t>0</w:t>
            </w:r>
          </w:p>
        </w:tc>
        <w:tc>
          <w:tcPr>
            <w:tcW w:w="2520" w:type="dxa"/>
            <w:shd w:val="clear" w:color="auto" w:fill="F2F2F2" w:themeFill="background1" w:themeFillShade="F2"/>
            <w:vAlign w:val="center"/>
          </w:tcPr>
          <w:p w14:paraId="6F9014DF" w14:textId="77777777" w:rsidR="00B31AA7" w:rsidRPr="00666BD0" w:rsidRDefault="00B31AA7" w:rsidP="00511361">
            <w:pPr>
              <w:jc w:val="center"/>
              <w:rPr>
                <w:color w:val="000000"/>
                <w:sz w:val="20"/>
              </w:rPr>
            </w:pPr>
            <w:r w:rsidRPr="00666BD0">
              <w:rPr>
                <w:color w:val="000000"/>
                <w:sz w:val="20"/>
              </w:rPr>
              <w:t>1</w:t>
            </w:r>
          </w:p>
        </w:tc>
      </w:tr>
      <w:tr w:rsidR="00B31AA7" w:rsidRPr="00916DEA" w14:paraId="34666452" w14:textId="77777777" w:rsidTr="00511361">
        <w:trPr>
          <w:trHeight w:val="288"/>
        </w:trPr>
        <w:tc>
          <w:tcPr>
            <w:tcW w:w="2325" w:type="dxa"/>
            <w:shd w:val="clear" w:color="auto" w:fill="auto"/>
            <w:noWrap/>
            <w:vAlign w:val="center"/>
            <w:hideMark/>
          </w:tcPr>
          <w:p w14:paraId="3E286BCD" w14:textId="77777777" w:rsidR="00B31AA7" w:rsidRPr="001029B2" w:rsidRDefault="00B31AA7" w:rsidP="00511361">
            <w:pPr>
              <w:rPr>
                <w:color w:val="000000"/>
                <w:sz w:val="20"/>
              </w:rPr>
            </w:pPr>
            <w:r>
              <w:rPr>
                <w:color w:val="000000"/>
                <w:sz w:val="20"/>
              </w:rPr>
              <w:t>%</w:t>
            </w:r>
            <w:r w:rsidRPr="001029B2">
              <w:rPr>
                <w:color w:val="000000"/>
                <w:sz w:val="20"/>
              </w:rPr>
              <w:t xml:space="preserve"> Exceedance</w:t>
            </w:r>
          </w:p>
        </w:tc>
        <w:tc>
          <w:tcPr>
            <w:tcW w:w="2520" w:type="dxa"/>
            <w:shd w:val="clear" w:color="auto" w:fill="F2F2F2" w:themeFill="background1" w:themeFillShade="F2"/>
            <w:noWrap/>
            <w:vAlign w:val="center"/>
          </w:tcPr>
          <w:p w14:paraId="2FBC5A76" w14:textId="77777777" w:rsidR="00B31AA7" w:rsidRPr="00666BD0" w:rsidRDefault="00B31AA7" w:rsidP="00511361">
            <w:pPr>
              <w:jc w:val="center"/>
              <w:rPr>
                <w:color w:val="000000"/>
                <w:sz w:val="20"/>
              </w:rPr>
            </w:pPr>
            <w:r w:rsidRPr="00666BD0">
              <w:rPr>
                <w:color w:val="000000"/>
                <w:sz w:val="20"/>
              </w:rPr>
              <w:t>100</w:t>
            </w:r>
            <w:r>
              <w:rPr>
                <w:color w:val="000000"/>
                <w:sz w:val="20"/>
              </w:rPr>
              <w:t>%</w:t>
            </w:r>
          </w:p>
        </w:tc>
        <w:tc>
          <w:tcPr>
            <w:tcW w:w="2520" w:type="dxa"/>
            <w:shd w:val="clear" w:color="auto" w:fill="auto"/>
            <w:noWrap/>
            <w:vAlign w:val="center"/>
          </w:tcPr>
          <w:p w14:paraId="67E7232D" w14:textId="77777777" w:rsidR="00B31AA7" w:rsidRPr="00666BD0" w:rsidRDefault="00B31AA7" w:rsidP="00511361">
            <w:pPr>
              <w:jc w:val="center"/>
              <w:rPr>
                <w:color w:val="000000"/>
                <w:sz w:val="20"/>
              </w:rPr>
            </w:pPr>
            <w:r w:rsidRPr="00666BD0">
              <w:rPr>
                <w:color w:val="000000"/>
                <w:sz w:val="20"/>
              </w:rPr>
              <w:t>0</w:t>
            </w:r>
            <w:r>
              <w:rPr>
                <w:color w:val="000000"/>
                <w:sz w:val="20"/>
              </w:rPr>
              <w:t>%</w:t>
            </w:r>
          </w:p>
        </w:tc>
        <w:tc>
          <w:tcPr>
            <w:tcW w:w="2520" w:type="dxa"/>
            <w:shd w:val="clear" w:color="auto" w:fill="F2F2F2" w:themeFill="background1" w:themeFillShade="F2"/>
            <w:vAlign w:val="center"/>
          </w:tcPr>
          <w:p w14:paraId="293D6C09" w14:textId="77777777" w:rsidR="00B31AA7" w:rsidRPr="00666BD0" w:rsidRDefault="00B31AA7" w:rsidP="00511361">
            <w:pPr>
              <w:jc w:val="center"/>
              <w:rPr>
                <w:color w:val="000000"/>
                <w:sz w:val="20"/>
              </w:rPr>
            </w:pPr>
            <w:r w:rsidRPr="00666BD0">
              <w:rPr>
                <w:color w:val="000000"/>
                <w:sz w:val="20"/>
              </w:rPr>
              <w:t>25</w:t>
            </w:r>
            <w:r>
              <w:rPr>
                <w:color w:val="000000"/>
                <w:sz w:val="20"/>
              </w:rPr>
              <w:t>%</w:t>
            </w:r>
          </w:p>
        </w:tc>
      </w:tr>
    </w:tbl>
    <w:p w14:paraId="6FF015A2" w14:textId="6189B6F9" w:rsidR="00336DD3" w:rsidRDefault="00C02F47" w:rsidP="005034B5">
      <w:pPr>
        <w:rPr>
          <w:rFonts w:ascii="Times New Roman" w:hAnsi="Times New Roman"/>
        </w:rPr>
      </w:pPr>
      <w:r>
        <w:rPr>
          <w:rFonts w:ascii="Times New Roman" w:hAnsi="Times New Roman"/>
          <w:noProof/>
        </w:rPr>
        <w:drawing>
          <wp:anchor distT="0" distB="0" distL="114300" distR="114300" simplePos="0" relativeHeight="252034560" behindDoc="0" locked="0" layoutInCell="1" allowOverlap="1" wp14:anchorId="5FE1ABDB" wp14:editId="7B4A4D1D">
            <wp:simplePos x="0" y="0"/>
            <wp:positionH relativeFrom="column">
              <wp:posOffset>-171450</wp:posOffset>
            </wp:positionH>
            <wp:positionV relativeFrom="paragraph">
              <wp:posOffset>169545</wp:posOffset>
            </wp:positionV>
            <wp:extent cx="6191885" cy="47631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BWeeklyCl.png"/>
                    <pic:cNvPicPr/>
                  </pic:nvPicPr>
                  <pic:blipFill>
                    <a:blip r:embed="rId39">
                      <a:extLst>
                        <a:ext uri="{28A0092B-C50C-407E-A947-70E740481C1C}">
                          <a14:useLocalDpi xmlns:a14="http://schemas.microsoft.com/office/drawing/2010/main"/>
                        </a:ext>
                      </a:extLst>
                    </a:blip>
                    <a:stretch>
                      <a:fillRect/>
                    </a:stretch>
                  </pic:blipFill>
                  <pic:spPr>
                    <a:xfrm>
                      <a:off x="0" y="0"/>
                      <a:ext cx="6191885" cy="4763135"/>
                    </a:xfrm>
                    <a:prstGeom prst="rect">
                      <a:avLst/>
                    </a:prstGeom>
                  </pic:spPr>
                </pic:pic>
              </a:graphicData>
            </a:graphic>
          </wp:anchor>
        </w:drawing>
      </w:r>
      <w:r>
        <w:rPr>
          <w:noProof/>
        </w:rPr>
        <w:drawing>
          <wp:anchor distT="0" distB="0" distL="114300" distR="114300" simplePos="0" relativeHeight="252036608" behindDoc="0" locked="0" layoutInCell="1" allowOverlap="1" wp14:anchorId="62D65C3E" wp14:editId="6C7D4F56">
            <wp:simplePos x="0" y="0"/>
            <wp:positionH relativeFrom="column">
              <wp:posOffset>5676900</wp:posOffset>
            </wp:positionH>
            <wp:positionV relativeFrom="paragraph">
              <wp:posOffset>367030</wp:posOffset>
            </wp:positionV>
            <wp:extent cx="1022350" cy="13239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022350" cy="1323975"/>
                    </a:xfrm>
                    <a:prstGeom prst="rect">
                      <a:avLst/>
                    </a:prstGeom>
                    <a:noFill/>
                  </pic:spPr>
                </pic:pic>
              </a:graphicData>
            </a:graphic>
            <wp14:sizeRelH relativeFrom="page">
              <wp14:pctWidth>0</wp14:pctWidth>
            </wp14:sizeRelH>
            <wp14:sizeRelV relativeFrom="page">
              <wp14:pctHeight>0</wp14:pctHeight>
            </wp14:sizeRelV>
          </wp:anchor>
        </w:drawing>
      </w:r>
    </w:p>
    <w:p w14:paraId="20249D83" w14:textId="26E7A76C" w:rsidR="006548FD" w:rsidRDefault="00336DD3" w:rsidP="00FB2C54">
      <w:pPr>
        <w:pStyle w:val="Caption"/>
        <w:spacing w:after="0"/>
      </w:pPr>
      <w:bookmarkStart w:id="114" w:name="_Toc495936813"/>
      <w:r>
        <w:t xml:space="preserve">Figure </w:t>
      </w:r>
      <w:fldSimple w:instr=" SEQ Figure \* ARABIC ">
        <w:r w:rsidR="00F8476A">
          <w:rPr>
            <w:noProof/>
          </w:rPr>
          <w:t>9</w:t>
        </w:r>
      </w:fldSimple>
      <w:r>
        <w:t>: Hobbs Brook Reservoir Weekly Intake Chloride, 2003-2016.</w:t>
      </w:r>
      <w:bookmarkEnd w:id="114"/>
      <w:r>
        <w:t xml:space="preserve"> </w:t>
      </w:r>
    </w:p>
    <w:p w14:paraId="687AE475" w14:textId="2A7CE639" w:rsidR="00336DD3" w:rsidRPr="006548FD" w:rsidRDefault="00336DD3" w:rsidP="00FB2C54">
      <w:pPr>
        <w:pStyle w:val="Caption"/>
        <w:spacing w:after="0"/>
        <w:rPr>
          <w:rStyle w:val="Strong"/>
        </w:rPr>
      </w:pPr>
      <w:r w:rsidRPr="006548FD">
        <w:rPr>
          <w:rStyle w:val="Strong"/>
        </w:rPr>
        <w:t>Percentages (%) represent the number of samples exceeding the chloride SMCL of 250 mg/L. Numbers in parenthesis () indicate the total number of samples collected in the year.</w:t>
      </w:r>
    </w:p>
    <w:p w14:paraId="7B61BF2D" w14:textId="5B04ADB3" w:rsidR="00336DD3" w:rsidRDefault="00336DD3" w:rsidP="00E61732">
      <w:pPr>
        <w:pStyle w:val="BodyText"/>
      </w:pPr>
    </w:p>
    <w:p w14:paraId="47D7D847" w14:textId="39DAADAD" w:rsidR="008C6376" w:rsidRDefault="008C6376" w:rsidP="00E61732">
      <w:pPr>
        <w:pStyle w:val="BodyText"/>
      </w:pPr>
    </w:p>
    <w:p w14:paraId="41B42F90" w14:textId="117EB73D" w:rsidR="00015211" w:rsidRDefault="00015211" w:rsidP="00E61732">
      <w:pPr>
        <w:pStyle w:val="BodyText"/>
      </w:pPr>
    </w:p>
    <w:p w14:paraId="2A7BE920" w14:textId="715E81C9" w:rsidR="00F1294E" w:rsidRDefault="008E636E" w:rsidP="00F1294E">
      <w:pPr>
        <w:pStyle w:val="Caption"/>
        <w:spacing w:after="0"/>
      </w:pPr>
      <w:bookmarkStart w:id="115" w:name="_Toc495936772"/>
      <w:r>
        <w:lastRenderedPageBreak/>
        <w:t xml:space="preserve">Table </w:t>
      </w:r>
      <w:fldSimple w:instr=" SEQ Table \* ARABIC ">
        <w:r w:rsidR="00F8476A">
          <w:rPr>
            <w:noProof/>
          </w:rPr>
          <w:t>24</w:t>
        </w:r>
      </w:fldSimple>
      <w:r>
        <w:t xml:space="preserve">: Reservoir Surface 2016 Na Results and ORS Guideline Exceedances </w:t>
      </w:r>
      <w:r w:rsidRPr="00DE57FC">
        <w:t>(&gt;</w:t>
      </w:r>
      <w:r>
        <w:t>20</w:t>
      </w:r>
      <w:r w:rsidRPr="00DE57FC">
        <w:t xml:space="preserve"> mg/L)</w:t>
      </w:r>
      <w:bookmarkEnd w:id="115"/>
      <w:r w:rsidR="00F1294E">
        <w:t xml:space="preserve"> </w:t>
      </w:r>
    </w:p>
    <w:p w14:paraId="7CD7C544" w14:textId="7A43458A" w:rsidR="008E636E" w:rsidRDefault="00F1294E" w:rsidP="00F1294E">
      <w:pPr>
        <w:pStyle w:val="Caption"/>
        <w:spacing w:after="0"/>
      </w:pPr>
      <w:r w:rsidRPr="00E54D24">
        <w:rPr>
          <w:rStyle w:val="Strong"/>
        </w:rPr>
        <w:t>Exceedances are bolded.</w:t>
      </w:r>
    </w:p>
    <w:tbl>
      <w:tblPr>
        <w:tblW w:w="988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1208"/>
        <w:gridCol w:w="1209"/>
        <w:gridCol w:w="1208"/>
        <w:gridCol w:w="1209"/>
        <w:gridCol w:w="1208"/>
        <w:gridCol w:w="1209"/>
        <w:gridCol w:w="1209"/>
      </w:tblGrid>
      <w:tr w:rsidR="008E636E" w:rsidRPr="001029B2" w14:paraId="7D43C6B7" w14:textId="77777777" w:rsidTr="00BD419F">
        <w:trPr>
          <w:trHeight w:val="537"/>
        </w:trPr>
        <w:tc>
          <w:tcPr>
            <w:tcW w:w="1425" w:type="dxa"/>
            <w:tcBorders>
              <w:top w:val="single" w:sz="12" w:space="0" w:color="auto"/>
              <w:bottom w:val="single" w:sz="4" w:space="0" w:color="auto"/>
            </w:tcBorders>
            <w:shd w:val="clear" w:color="auto" w:fill="FFFFFF" w:themeFill="background1"/>
            <w:noWrap/>
            <w:vAlign w:val="center"/>
            <w:hideMark/>
          </w:tcPr>
          <w:p w14:paraId="7CB7CE57" w14:textId="63322562" w:rsidR="008E636E" w:rsidRPr="00FC649F" w:rsidRDefault="008E636E" w:rsidP="00BD419F">
            <w:pPr>
              <w:jc w:val="center"/>
              <w:rPr>
                <w:b/>
                <w:sz w:val="20"/>
              </w:rPr>
            </w:pPr>
            <w:r w:rsidRPr="00FC649F">
              <w:rPr>
                <w:b/>
                <w:sz w:val="20"/>
              </w:rPr>
              <w:t>Site Name</w:t>
            </w:r>
          </w:p>
        </w:tc>
        <w:tc>
          <w:tcPr>
            <w:tcW w:w="1208" w:type="dxa"/>
            <w:tcBorders>
              <w:top w:val="single" w:sz="12" w:space="0" w:color="auto"/>
              <w:bottom w:val="single" w:sz="4" w:space="0" w:color="auto"/>
            </w:tcBorders>
            <w:shd w:val="clear" w:color="auto" w:fill="F2F2F2" w:themeFill="background1" w:themeFillShade="F2"/>
            <w:noWrap/>
            <w:vAlign w:val="center"/>
            <w:hideMark/>
          </w:tcPr>
          <w:p w14:paraId="3273DD90" w14:textId="44B1B4FD" w:rsidR="008E636E" w:rsidRPr="001029B2" w:rsidRDefault="008E636E" w:rsidP="00BD419F">
            <w:pPr>
              <w:jc w:val="center"/>
              <w:rPr>
                <w:color w:val="000000"/>
                <w:sz w:val="20"/>
              </w:rPr>
            </w:pPr>
            <w:r w:rsidRPr="001029B2">
              <w:rPr>
                <w:b/>
                <w:color w:val="000000"/>
                <w:sz w:val="20"/>
              </w:rPr>
              <w:t>HB @ Upper</w:t>
            </w:r>
          </w:p>
        </w:tc>
        <w:tc>
          <w:tcPr>
            <w:tcW w:w="1209" w:type="dxa"/>
            <w:tcBorders>
              <w:top w:val="single" w:sz="12" w:space="0" w:color="auto"/>
              <w:bottom w:val="single" w:sz="4" w:space="0" w:color="auto"/>
            </w:tcBorders>
            <w:shd w:val="clear" w:color="auto" w:fill="F2F2F2" w:themeFill="background1" w:themeFillShade="F2"/>
            <w:noWrap/>
            <w:vAlign w:val="center"/>
            <w:hideMark/>
          </w:tcPr>
          <w:p w14:paraId="22079DD4" w14:textId="77777777" w:rsidR="008E636E" w:rsidRPr="001029B2" w:rsidRDefault="008E636E" w:rsidP="00BD419F">
            <w:pPr>
              <w:jc w:val="center"/>
              <w:rPr>
                <w:color w:val="000000"/>
                <w:sz w:val="20"/>
              </w:rPr>
            </w:pPr>
            <w:r w:rsidRPr="001029B2">
              <w:rPr>
                <w:b/>
                <w:color w:val="000000"/>
                <w:sz w:val="20"/>
              </w:rPr>
              <w:t>HB @  Middle</w:t>
            </w:r>
          </w:p>
        </w:tc>
        <w:tc>
          <w:tcPr>
            <w:tcW w:w="1208" w:type="dxa"/>
            <w:tcBorders>
              <w:top w:val="single" w:sz="12" w:space="0" w:color="auto"/>
              <w:bottom w:val="single" w:sz="4" w:space="0" w:color="auto"/>
            </w:tcBorders>
            <w:shd w:val="clear" w:color="auto" w:fill="F2F2F2" w:themeFill="background1" w:themeFillShade="F2"/>
            <w:noWrap/>
            <w:vAlign w:val="center"/>
            <w:hideMark/>
          </w:tcPr>
          <w:p w14:paraId="193E908E" w14:textId="3ED8382E" w:rsidR="008E636E" w:rsidRPr="001029B2" w:rsidRDefault="008E636E" w:rsidP="00BD419F">
            <w:pPr>
              <w:jc w:val="center"/>
              <w:rPr>
                <w:color w:val="000000"/>
                <w:sz w:val="20"/>
              </w:rPr>
            </w:pPr>
            <w:r w:rsidRPr="001029B2">
              <w:rPr>
                <w:b/>
                <w:color w:val="000000"/>
                <w:sz w:val="20"/>
              </w:rPr>
              <w:t>HB @ DH</w:t>
            </w:r>
          </w:p>
        </w:tc>
        <w:tc>
          <w:tcPr>
            <w:tcW w:w="1209" w:type="dxa"/>
            <w:tcBorders>
              <w:top w:val="single" w:sz="12" w:space="0" w:color="auto"/>
              <w:bottom w:val="single" w:sz="4" w:space="0" w:color="auto"/>
            </w:tcBorders>
            <w:shd w:val="clear" w:color="auto" w:fill="F2F2F2" w:themeFill="background1" w:themeFillShade="F2"/>
            <w:vAlign w:val="center"/>
          </w:tcPr>
          <w:p w14:paraId="103C5674" w14:textId="17E37548" w:rsidR="008E636E" w:rsidRPr="001029B2" w:rsidRDefault="008E636E" w:rsidP="0098160E">
            <w:pPr>
              <w:jc w:val="center"/>
              <w:rPr>
                <w:color w:val="000000"/>
                <w:sz w:val="20"/>
              </w:rPr>
            </w:pPr>
            <w:r>
              <w:rPr>
                <w:b/>
                <w:color w:val="000000"/>
                <w:sz w:val="20"/>
              </w:rPr>
              <w:t xml:space="preserve">HB </w:t>
            </w:r>
            <w:r w:rsidR="0098160E">
              <w:rPr>
                <w:b/>
                <w:color w:val="000000"/>
                <w:sz w:val="20"/>
              </w:rPr>
              <w:t>@ Intake Weekly</w:t>
            </w:r>
          </w:p>
        </w:tc>
        <w:tc>
          <w:tcPr>
            <w:tcW w:w="1208" w:type="dxa"/>
            <w:tcBorders>
              <w:top w:val="single" w:sz="12" w:space="0" w:color="auto"/>
              <w:bottom w:val="single" w:sz="4" w:space="0" w:color="auto"/>
            </w:tcBorders>
            <w:shd w:val="clear" w:color="auto" w:fill="FFFFFF" w:themeFill="background1"/>
            <w:noWrap/>
            <w:vAlign w:val="center"/>
          </w:tcPr>
          <w:p w14:paraId="75CD62D3" w14:textId="07F014D5" w:rsidR="008E636E" w:rsidRPr="001029B2" w:rsidRDefault="008E636E" w:rsidP="00BD419F">
            <w:pPr>
              <w:jc w:val="center"/>
              <w:rPr>
                <w:color w:val="000000"/>
                <w:sz w:val="20"/>
              </w:rPr>
            </w:pPr>
            <w:r>
              <w:rPr>
                <w:b/>
                <w:color w:val="000000"/>
                <w:sz w:val="20"/>
              </w:rPr>
              <w:t>S</w:t>
            </w:r>
            <w:r w:rsidRPr="001029B2">
              <w:rPr>
                <w:b/>
                <w:color w:val="000000"/>
                <w:sz w:val="20"/>
              </w:rPr>
              <w:t xml:space="preserve">B @ </w:t>
            </w:r>
            <w:r>
              <w:rPr>
                <w:b/>
                <w:color w:val="000000"/>
                <w:sz w:val="20"/>
              </w:rPr>
              <w:t>DH</w:t>
            </w:r>
          </w:p>
        </w:tc>
        <w:tc>
          <w:tcPr>
            <w:tcW w:w="1209" w:type="dxa"/>
            <w:tcBorders>
              <w:top w:val="single" w:sz="12" w:space="0" w:color="auto"/>
              <w:bottom w:val="single" w:sz="4" w:space="0" w:color="auto"/>
            </w:tcBorders>
            <w:shd w:val="clear" w:color="auto" w:fill="FFFFFF" w:themeFill="background1"/>
            <w:vAlign w:val="center"/>
          </w:tcPr>
          <w:p w14:paraId="63552BD1" w14:textId="6C105D8B" w:rsidR="008E636E" w:rsidRPr="001029B2" w:rsidRDefault="008E636E" w:rsidP="0098160E">
            <w:pPr>
              <w:jc w:val="center"/>
              <w:rPr>
                <w:color w:val="000000"/>
                <w:sz w:val="20"/>
              </w:rPr>
            </w:pPr>
            <w:r>
              <w:rPr>
                <w:b/>
                <w:color w:val="000000"/>
                <w:sz w:val="20"/>
              </w:rPr>
              <w:t>SB</w:t>
            </w:r>
            <w:r w:rsidRPr="001029B2">
              <w:rPr>
                <w:b/>
                <w:color w:val="000000"/>
                <w:sz w:val="20"/>
              </w:rPr>
              <w:t xml:space="preserve"> </w:t>
            </w:r>
            <w:r w:rsidR="0098160E">
              <w:rPr>
                <w:b/>
                <w:color w:val="000000"/>
                <w:sz w:val="20"/>
              </w:rPr>
              <w:t>@ Intake Weekly</w:t>
            </w:r>
          </w:p>
        </w:tc>
        <w:tc>
          <w:tcPr>
            <w:tcW w:w="1209" w:type="dxa"/>
            <w:tcBorders>
              <w:top w:val="single" w:sz="12" w:space="0" w:color="auto"/>
              <w:bottom w:val="single" w:sz="4" w:space="0" w:color="auto"/>
            </w:tcBorders>
            <w:shd w:val="clear" w:color="auto" w:fill="F2F2F2" w:themeFill="background1" w:themeFillShade="F2"/>
            <w:vAlign w:val="center"/>
          </w:tcPr>
          <w:p w14:paraId="557ED1CF" w14:textId="7DDBD718" w:rsidR="008E636E" w:rsidRPr="001029B2" w:rsidRDefault="008E636E" w:rsidP="00BD419F">
            <w:pPr>
              <w:jc w:val="center"/>
              <w:rPr>
                <w:color w:val="000000"/>
                <w:sz w:val="20"/>
              </w:rPr>
            </w:pPr>
            <w:r>
              <w:rPr>
                <w:b/>
                <w:color w:val="000000"/>
                <w:sz w:val="20"/>
              </w:rPr>
              <w:t>FP</w:t>
            </w:r>
            <w:r w:rsidRPr="001029B2">
              <w:rPr>
                <w:b/>
                <w:color w:val="000000"/>
                <w:sz w:val="20"/>
              </w:rPr>
              <w:t xml:space="preserve"> @ </w:t>
            </w:r>
            <w:r>
              <w:rPr>
                <w:b/>
                <w:color w:val="000000"/>
                <w:sz w:val="20"/>
              </w:rPr>
              <w:t>DH</w:t>
            </w:r>
          </w:p>
        </w:tc>
      </w:tr>
      <w:tr w:rsidR="00ED1E43" w:rsidRPr="00637BBF" w14:paraId="7F07B418" w14:textId="77777777" w:rsidTr="00ED1E43">
        <w:trPr>
          <w:trHeight w:val="288"/>
        </w:trPr>
        <w:tc>
          <w:tcPr>
            <w:tcW w:w="1425" w:type="dxa"/>
            <w:tcBorders>
              <w:top w:val="single" w:sz="4" w:space="0" w:color="auto"/>
            </w:tcBorders>
            <w:shd w:val="clear" w:color="auto" w:fill="FFFFFF" w:themeFill="background1"/>
            <w:noWrap/>
            <w:vAlign w:val="center"/>
            <w:hideMark/>
          </w:tcPr>
          <w:p w14:paraId="2C2B567D" w14:textId="77777777" w:rsidR="00ED1E43" w:rsidRPr="00FC649F" w:rsidRDefault="00ED1E43" w:rsidP="00ED1E43">
            <w:pPr>
              <w:rPr>
                <w:color w:val="000000"/>
                <w:sz w:val="20"/>
              </w:rPr>
            </w:pPr>
            <w:r w:rsidRPr="00FC649F">
              <w:rPr>
                <w:color w:val="000000"/>
                <w:sz w:val="20"/>
              </w:rPr>
              <w:t>Median</w:t>
            </w:r>
          </w:p>
        </w:tc>
        <w:tc>
          <w:tcPr>
            <w:tcW w:w="1208" w:type="dxa"/>
            <w:tcBorders>
              <w:top w:val="single" w:sz="4" w:space="0" w:color="auto"/>
            </w:tcBorders>
            <w:shd w:val="clear" w:color="auto" w:fill="F2F2F2" w:themeFill="background1" w:themeFillShade="F2"/>
            <w:noWrap/>
            <w:vAlign w:val="center"/>
          </w:tcPr>
          <w:p w14:paraId="15A1C491" w14:textId="2CDE9AC5" w:rsidR="00ED1E43" w:rsidRPr="00497553" w:rsidRDefault="00ED1E43" w:rsidP="00ED1E43">
            <w:pPr>
              <w:jc w:val="center"/>
              <w:rPr>
                <w:b/>
                <w:color w:val="000000"/>
                <w:sz w:val="20"/>
              </w:rPr>
            </w:pPr>
            <w:r w:rsidRPr="00497553">
              <w:rPr>
                <w:b/>
                <w:color w:val="000000"/>
                <w:sz w:val="20"/>
              </w:rPr>
              <w:t>199</w:t>
            </w:r>
          </w:p>
        </w:tc>
        <w:tc>
          <w:tcPr>
            <w:tcW w:w="1209" w:type="dxa"/>
            <w:tcBorders>
              <w:top w:val="single" w:sz="4" w:space="0" w:color="auto"/>
            </w:tcBorders>
            <w:shd w:val="clear" w:color="auto" w:fill="F2F2F2" w:themeFill="background1" w:themeFillShade="F2"/>
            <w:noWrap/>
            <w:vAlign w:val="center"/>
          </w:tcPr>
          <w:p w14:paraId="79FEA944" w14:textId="72E434B5" w:rsidR="00ED1E43" w:rsidRPr="00497553" w:rsidRDefault="00ED1E43" w:rsidP="00ED1E43">
            <w:pPr>
              <w:jc w:val="center"/>
              <w:rPr>
                <w:b/>
                <w:color w:val="000000"/>
                <w:sz w:val="20"/>
              </w:rPr>
            </w:pPr>
            <w:r w:rsidRPr="00497553">
              <w:rPr>
                <w:b/>
                <w:color w:val="000000"/>
                <w:sz w:val="20"/>
              </w:rPr>
              <w:t>209</w:t>
            </w:r>
          </w:p>
        </w:tc>
        <w:tc>
          <w:tcPr>
            <w:tcW w:w="1208" w:type="dxa"/>
            <w:tcBorders>
              <w:top w:val="single" w:sz="4" w:space="0" w:color="auto"/>
            </w:tcBorders>
            <w:shd w:val="clear" w:color="auto" w:fill="F2F2F2" w:themeFill="background1" w:themeFillShade="F2"/>
            <w:noWrap/>
            <w:vAlign w:val="center"/>
          </w:tcPr>
          <w:p w14:paraId="39B0978E" w14:textId="37C6E5FC" w:rsidR="00ED1E43" w:rsidRPr="00497553" w:rsidRDefault="00ED1E43" w:rsidP="00ED1E43">
            <w:pPr>
              <w:jc w:val="center"/>
              <w:rPr>
                <w:b/>
                <w:color w:val="000000"/>
                <w:sz w:val="20"/>
              </w:rPr>
            </w:pPr>
            <w:r w:rsidRPr="00497553">
              <w:rPr>
                <w:b/>
                <w:color w:val="000000"/>
                <w:sz w:val="20"/>
              </w:rPr>
              <w:t>160</w:t>
            </w:r>
          </w:p>
        </w:tc>
        <w:tc>
          <w:tcPr>
            <w:tcW w:w="1209" w:type="dxa"/>
            <w:tcBorders>
              <w:top w:val="single" w:sz="4" w:space="0" w:color="auto"/>
            </w:tcBorders>
            <w:shd w:val="clear" w:color="auto" w:fill="F2F2F2" w:themeFill="background1" w:themeFillShade="F2"/>
            <w:vAlign w:val="center"/>
          </w:tcPr>
          <w:p w14:paraId="46B2F42F" w14:textId="6471D37B" w:rsidR="00ED1E43" w:rsidRPr="00497553" w:rsidRDefault="00ED1E43" w:rsidP="00ED1E43">
            <w:pPr>
              <w:jc w:val="center"/>
              <w:rPr>
                <w:b/>
                <w:color w:val="000000"/>
                <w:sz w:val="20"/>
              </w:rPr>
            </w:pPr>
            <w:r w:rsidRPr="00497553">
              <w:rPr>
                <w:b/>
                <w:color w:val="000000"/>
                <w:sz w:val="20"/>
              </w:rPr>
              <w:t>154</w:t>
            </w:r>
          </w:p>
        </w:tc>
        <w:tc>
          <w:tcPr>
            <w:tcW w:w="1208" w:type="dxa"/>
            <w:tcBorders>
              <w:top w:val="single" w:sz="4" w:space="0" w:color="auto"/>
            </w:tcBorders>
            <w:shd w:val="clear" w:color="auto" w:fill="FFFFFF" w:themeFill="background1"/>
            <w:noWrap/>
            <w:vAlign w:val="center"/>
          </w:tcPr>
          <w:p w14:paraId="5A4E817E" w14:textId="7DCAF4D7" w:rsidR="00ED1E43" w:rsidRPr="00497553" w:rsidRDefault="00ED1E43" w:rsidP="00ED1E43">
            <w:pPr>
              <w:jc w:val="center"/>
              <w:rPr>
                <w:b/>
                <w:color w:val="000000"/>
                <w:sz w:val="20"/>
              </w:rPr>
            </w:pPr>
            <w:r w:rsidRPr="00497553">
              <w:rPr>
                <w:b/>
                <w:color w:val="000000"/>
                <w:sz w:val="20"/>
              </w:rPr>
              <w:t>106</w:t>
            </w:r>
          </w:p>
        </w:tc>
        <w:tc>
          <w:tcPr>
            <w:tcW w:w="1209" w:type="dxa"/>
            <w:tcBorders>
              <w:top w:val="single" w:sz="4" w:space="0" w:color="auto"/>
            </w:tcBorders>
            <w:shd w:val="clear" w:color="auto" w:fill="FFFFFF" w:themeFill="background1"/>
            <w:vAlign w:val="center"/>
          </w:tcPr>
          <w:p w14:paraId="10CAB77C" w14:textId="6E1FD02B" w:rsidR="00ED1E43" w:rsidRPr="00497553" w:rsidRDefault="00ED1E43" w:rsidP="00ED1E43">
            <w:pPr>
              <w:jc w:val="center"/>
              <w:rPr>
                <w:b/>
                <w:color w:val="000000"/>
                <w:sz w:val="20"/>
              </w:rPr>
            </w:pPr>
            <w:r w:rsidRPr="00497553">
              <w:rPr>
                <w:b/>
                <w:color w:val="000000"/>
                <w:sz w:val="20"/>
              </w:rPr>
              <w:t>104</w:t>
            </w:r>
          </w:p>
        </w:tc>
        <w:tc>
          <w:tcPr>
            <w:tcW w:w="1209" w:type="dxa"/>
            <w:tcBorders>
              <w:top w:val="single" w:sz="4" w:space="0" w:color="auto"/>
            </w:tcBorders>
            <w:shd w:val="clear" w:color="auto" w:fill="F2F2F2" w:themeFill="background1" w:themeFillShade="F2"/>
            <w:vAlign w:val="center"/>
          </w:tcPr>
          <w:p w14:paraId="4BEDDB6D" w14:textId="5581E965" w:rsidR="00ED1E43" w:rsidRPr="00497553" w:rsidRDefault="00ED1E43" w:rsidP="00ED1E43">
            <w:pPr>
              <w:jc w:val="center"/>
              <w:rPr>
                <w:b/>
                <w:color w:val="000000"/>
                <w:sz w:val="20"/>
              </w:rPr>
            </w:pPr>
            <w:r w:rsidRPr="00497553">
              <w:rPr>
                <w:b/>
                <w:color w:val="000000"/>
                <w:sz w:val="20"/>
              </w:rPr>
              <w:t>120</w:t>
            </w:r>
          </w:p>
        </w:tc>
      </w:tr>
      <w:tr w:rsidR="00ED1E43" w:rsidRPr="00637BBF" w14:paraId="6E747EEC" w14:textId="77777777" w:rsidTr="00ED1E43">
        <w:trPr>
          <w:trHeight w:val="288"/>
        </w:trPr>
        <w:tc>
          <w:tcPr>
            <w:tcW w:w="1425" w:type="dxa"/>
            <w:shd w:val="clear" w:color="auto" w:fill="FFFFFF" w:themeFill="background1"/>
            <w:noWrap/>
            <w:vAlign w:val="center"/>
            <w:hideMark/>
          </w:tcPr>
          <w:p w14:paraId="6594F234" w14:textId="77777777" w:rsidR="00ED1E43" w:rsidRPr="00FC649F" w:rsidRDefault="00ED1E43" w:rsidP="00ED1E43">
            <w:pPr>
              <w:rPr>
                <w:color w:val="000000"/>
                <w:sz w:val="20"/>
              </w:rPr>
            </w:pPr>
            <w:r w:rsidRPr="00FC649F">
              <w:rPr>
                <w:color w:val="000000"/>
                <w:sz w:val="20"/>
              </w:rPr>
              <w:t>Mean</w:t>
            </w:r>
          </w:p>
        </w:tc>
        <w:tc>
          <w:tcPr>
            <w:tcW w:w="1208" w:type="dxa"/>
            <w:shd w:val="clear" w:color="auto" w:fill="F2F2F2" w:themeFill="background1" w:themeFillShade="F2"/>
            <w:noWrap/>
            <w:vAlign w:val="center"/>
          </w:tcPr>
          <w:p w14:paraId="1E1CADE7" w14:textId="73E3B78E" w:rsidR="00ED1E43" w:rsidRPr="00497553" w:rsidRDefault="00ED1E43" w:rsidP="00ED1E43">
            <w:pPr>
              <w:jc w:val="center"/>
              <w:rPr>
                <w:b/>
                <w:color w:val="000000"/>
                <w:sz w:val="20"/>
              </w:rPr>
            </w:pPr>
            <w:r w:rsidRPr="00497553">
              <w:rPr>
                <w:b/>
                <w:color w:val="000000"/>
                <w:sz w:val="20"/>
              </w:rPr>
              <w:t>199</w:t>
            </w:r>
          </w:p>
        </w:tc>
        <w:tc>
          <w:tcPr>
            <w:tcW w:w="1209" w:type="dxa"/>
            <w:shd w:val="clear" w:color="auto" w:fill="F2F2F2" w:themeFill="background1" w:themeFillShade="F2"/>
            <w:noWrap/>
            <w:vAlign w:val="center"/>
          </w:tcPr>
          <w:p w14:paraId="4D4837CE" w14:textId="0205CA0F" w:rsidR="00ED1E43" w:rsidRPr="00497553" w:rsidRDefault="00ED1E43" w:rsidP="00ED1E43">
            <w:pPr>
              <w:jc w:val="center"/>
              <w:rPr>
                <w:b/>
                <w:color w:val="000000"/>
                <w:sz w:val="20"/>
              </w:rPr>
            </w:pPr>
            <w:r w:rsidRPr="00497553">
              <w:rPr>
                <w:b/>
                <w:color w:val="000000"/>
                <w:sz w:val="20"/>
              </w:rPr>
              <w:t>206</w:t>
            </w:r>
          </w:p>
        </w:tc>
        <w:tc>
          <w:tcPr>
            <w:tcW w:w="1208" w:type="dxa"/>
            <w:shd w:val="clear" w:color="auto" w:fill="F2F2F2" w:themeFill="background1" w:themeFillShade="F2"/>
            <w:noWrap/>
            <w:vAlign w:val="center"/>
          </w:tcPr>
          <w:p w14:paraId="6691BF36" w14:textId="33256483" w:rsidR="00ED1E43" w:rsidRPr="00497553" w:rsidRDefault="00ED1E43" w:rsidP="00ED1E43">
            <w:pPr>
              <w:jc w:val="center"/>
              <w:rPr>
                <w:b/>
                <w:color w:val="000000"/>
                <w:sz w:val="20"/>
              </w:rPr>
            </w:pPr>
            <w:r w:rsidRPr="00497553">
              <w:rPr>
                <w:b/>
                <w:color w:val="000000"/>
                <w:sz w:val="20"/>
              </w:rPr>
              <w:t>157</w:t>
            </w:r>
          </w:p>
        </w:tc>
        <w:tc>
          <w:tcPr>
            <w:tcW w:w="1209" w:type="dxa"/>
            <w:shd w:val="clear" w:color="auto" w:fill="F2F2F2" w:themeFill="background1" w:themeFillShade="F2"/>
            <w:vAlign w:val="center"/>
          </w:tcPr>
          <w:p w14:paraId="0061719C" w14:textId="3C8DBEDF" w:rsidR="00ED1E43" w:rsidRPr="00497553" w:rsidRDefault="00ED1E43" w:rsidP="00ED1E43">
            <w:pPr>
              <w:jc w:val="center"/>
              <w:rPr>
                <w:b/>
                <w:color w:val="000000"/>
                <w:sz w:val="20"/>
              </w:rPr>
            </w:pPr>
            <w:r w:rsidRPr="00497553">
              <w:rPr>
                <w:b/>
                <w:color w:val="000000"/>
                <w:sz w:val="20"/>
              </w:rPr>
              <w:t>152</w:t>
            </w:r>
          </w:p>
        </w:tc>
        <w:tc>
          <w:tcPr>
            <w:tcW w:w="1208" w:type="dxa"/>
            <w:shd w:val="clear" w:color="auto" w:fill="FFFFFF" w:themeFill="background1"/>
            <w:noWrap/>
            <w:vAlign w:val="center"/>
          </w:tcPr>
          <w:p w14:paraId="35500BDE" w14:textId="24E05438" w:rsidR="00ED1E43" w:rsidRPr="00497553" w:rsidRDefault="00ED1E43" w:rsidP="00ED1E43">
            <w:pPr>
              <w:jc w:val="center"/>
              <w:rPr>
                <w:b/>
                <w:color w:val="000000"/>
                <w:sz w:val="20"/>
              </w:rPr>
            </w:pPr>
            <w:r w:rsidRPr="00497553">
              <w:rPr>
                <w:b/>
                <w:color w:val="000000"/>
                <w:sz w:val="20"/>
              </w:rPr>
              <w:t>116</w:t>
            </w:r>
          </w:p>
        </w:tc>
        <w:tc>
          <w:tcPr>
            <w:tcW w:w="1209" w:type="dxa"/>
            <w:shd w:val="clear" w:color="auto" w:fill="FFFFFF" w:themeFill="background1"/>
            <w:vAlign w:val="center"/>
          </w:tcPr>
          <w:p w14:paraId="5AE42535" w14:textId="4D0BAEB3" w:rsidR="00ED1E43" w:rsidRPr="00497553" w:rsidRDefault="00ED1E43" w:rsidP="00ED1E43">
            <w:pPr>
              <w:jc w:val="center"/>
              <w:rPr>
                <w:b/>
                <w:color w:val="000000"/>
                <w:sz w:val="20"/>
              </w:rPr>
            </w:pPr>
            <w:r w:rsidRPr="00497553">
              <w:rPr>
                <w:b/>
                <w:color w:val="000000"/>
                <w:sz w:val="20"/>
              </w:rPr>
              <w:t>114</w:t>
            </w:r>
          </w:p>
        </w:tc>
        <w:tc>
          <w:tcPr>
            <w:tcW w:w="1209" w:type="dxa"/>
            <w:shd w:val="clear" w:color="auto" w:fill="F2F2F2" w:themeFill="background1" w:themeFillShade="F2"/>
            <w:vAlign w:val="center"/>
          </w:tcPr>
          <w:p w14:paraId="7D743725" w14:textId="5439F85F" w:rsidR="00ED1E43" w:rsidRPr="00497553" w:rsidRDefault="00ED1E43" w:rsidP="00ED1E43">
            <w:pPr>
              <w:jc w:val="center"/>
              <w:rPr>
                <w:b/>
                <w:color w:val="000000"/>
                <w:sz w:val="20"/>
              </w:rPr>
            </w:pPr>
            <w:r w:rsidRPr="00497553">
              <w:rPr>
                <w:b/>
                <w:color w:val="000000"/>
                <w:sz w:val="20"/>
              </w:rPr>
              <w:t>114</w:t>
            </w:r>
          </w:p>
        </w:tc>
      </w:tr>
      <w:tr w:rsidR="00ED1E43" w:rsidRPr="00637BBF" w14:paraId="1AB3DD17" w14:textId="77777777" w:rsidTr="00ED1E43">
        <w:trPr>
          <w:trHeight w:val="288"/>
        </w:trPr>
        <w:tc>
          <w:tcPr>
            <w:tcW w:w="1425" w:type="dxa"/>
            <w:shd w:val="clear" w:color="auto" w:fill="FFFFFF" w:themeFill="background1"/>
            <w:noWrap/>
            <w:vAlign w:val="center"/>
            <w:hideMark/>
          </w:tcPr>
          <w:p w14:paraId="063626F0" w14:textId="77777777" w:rsidR="00ED1E43" w:rsidRPr="00FC649F" w:rsidRDefault="00ED1E43" w:rsidP="00ED1E43">
            <w:pPr>
              <w:rPr>
                <w:color w:val="000000"/>
                <w:sz w:val="20"/>
              </w:rPr>
            </w:pPr>
            <w:r w:rsidRPr="00FC649F">
              <w:rPr>
                <w:color w:val="000000"/>
                <w:sz w:val="20"/>
              </w:rPr>
              <w:t>Min</w:t>
            </w:r>
          </w:p>
        </w:tc>
        <w:tc>
          <w:tcPr>
            <w:tcW w:w="1208" w:type="dxa"/>
            <w:shd w:val="clear" w:color="auto" w:fill="F2F2F2" w:themeFill="background1" w:themeFillShade="F2"/>
            <w:noWrap/>
            <w:vAlign w:val="center"/>
          </w:tcPr>
          <w:p w14:paraId="66807AC2" w14:textId="4EFA2B34" w:rsidR="00ED1E43" w:rsidRPr="00497553" w:rsidRDefault="00ED1E43" w:rsidP="00ED1E43">
            <w:pPr>
              <w:jc w:val="center"/>
              <w:rPr>
                <w:b/>
                <w:color w:val="000000"/>
                <w:sz w:val="20"/>
              </w:rPr>
            </w:pPr>
            <w:r w:rsidRPr="00497553">
              <w:rPr>
                <w:b/>
                <w:color w:val="000000"/>
                <w:sz w:val="20"/>
              </w:rPr>
              <w:t>67</w:t>
            </w:r>
          </w:p>
        </w:tc>
        <w:tc>
          <w:tcPr>
            <w:tcW w:w="1209" w:type="dxa"/>
            <w:shd w:val="clear" w:color="auto" w:fill="F2F2F2" w:themeFill="background1" w:themeFillShade="F2"/>
            <w:noWrap/>
            <w:vAlign w:val="center"/>
          </w:tcPr>
          <w:p w14:paraId="69F25FCE" w14:textId="6E5849CC" w:rsidR="00ED1E43" w:rsidRPr="00497553" w:rsidRDefault="00ED1E43" w:rsidP="00ED1E43">
            <w:pPr>
              <w:jc w:val="center"/>
              <w:rPr>
                <w:b/>
                <w:color w:val="000000"/>
                <w:sz w:val="20"/>
              </w:rPr>
            </w:pPr>
            <w:r w:rsidRPr="00497553">
              <w:rPr>
                <w:b/>
                <w:color w:val="000000"/>
                <w:sz w:val="20"/>
              </w:rPr>
              <w:t>104</w:t>
            </w:r>
          </w:p>
        </w:tc>
        <w:tc>
          <w:tcPr>
            <w:tcW w:w="1208" w:type="dxa"/>
            <w:shd w:val="clear" w:color="auto" w:fill="F2F2F2" w:themeFill="background1" w:themeFillShade="F2"/>
            <w:noWrap/>
            <w:vAlign w:val="center"/>
          </w:tcPr>
          <w:p w14:paraId="1252614B" w14:textId="4C140421" w:rsidR="00ED1E43" w:rsidRPr="00497553" w:rsidRDefault="00ED1E43" w:rsidP="00ED1E43">
            <w:pPr>
              <w:jc w:val="center"/>
              <w:rPr>
                <w:b/>
                <w:color w:val="000000"/>
                <w:sz w:val="20"/>
              </w:rPr>
            </w:pPr>
            <w:r w:rsidRPr="00497553">
              <w:rPr>
                <w:b/>
                <w:color w:val="000000"/>
                <w:sz w:val="20"/>
              </w:rPr>
              <w:t>143</w:t>
            </w:r>
          </w:p>
        </w:tc>
        <w:tc>
          <w:tcPr>
            <w:tcW w:w="1209" w:type="dxa"/>
            <w:shd w:val="clear" w:color="auto" w:fill="F2F2F2" w:themeFill="background1" w:themeFillShade="F2"/>
            <w:vAlign w:val="center"/>
          </w:tcPr>
          <w:p w14:paraId="7D6B2C98" w14:textId="36EF4AEB" w:rsidR="00ED1E43" w:rsidRPr="00497553" w:rsidRDefault="00ED1E43" w:rsidP="00ED1E43">
            <w:pPr>
              <w:jc w:val="center"/>
              <w:rPr>
                <w:b/>
                <w:color w:val="000000"/>
                <w:sz w:val="20"/>
              </w:rPr>
            </w:pPr>
            <w:r w:rsidRPr="00497553">
              <w:rPr>
                <w:b/>
                <w:color w:val="000000"/>
                <w:sz w:val="20"/>
              </w:rPr>
              <w:t>76</w:t>
            </w:r>
          </w:p>
        </w:tc>
        <w:tc>
          <w:tcPr>
            <w:tcW w:w="1208" w:type="dxa"/>
            <w:shd w:val="clear" w:color="auto" w:fill="FFFFFF" w:themeFill="background1"/>
            <w:noWrap/>
            <w:vAlign w:val="center"/>
          </w:tcPr>
          <w:p w14:paraId="139AC5D2" w14:textId="1519E68D" w:rsidR="00ED1E43" w:rsidRPr="00497553" w:rsidRDefault="00ED1E43" w:rsidP="00ED1E43">
            <w:pPr>
              <w:jc w:val="center"/>
              <w:rPr>
                <w:b/>
                <w:color w:val="000000"/>
                <w:sz w:val="20"/>
              </w:rPr>
            </w:pPr>
            <w:r w:rsidRPr="00497553">
              <w:rPr>
                <w:b/>
                <w:color w:val="000000"/>
                <w:sz w:val="20"/>
              </w:rPr>
              <w:t>81</w:t>
            </w:r>
          </w:p>
        </w:tc>
        <w:tc>
          <w:tcPr>
            <w:tcW w:w="1209" w:type="dxa"/>
            <w:shd w:val="clear" w:color="auto" w:fill="FFFFFF" w:themeFill="background1"/>
            <w:vAlign w:val="center"/>
          </w:tcPr>
          <w:p w14:paraId="33A3D3D8" w14:textId="1DAE6626" w:rsidR="00ED1E43" w:rsidRPr="00ED1E43" w:rsidRDefault="00ED1E43" w:rsidP="00ED1E43">
            <w:pPr>
              <w:jc w:val="center"/>
              <w:rPr>
                <w:color w:val="000000"/>
                <w:sz w:val="20"/>
              </w:rPr>
            </w:pPr>
            <w:r w:rsidRPr="00ED1E43">
              <w:rPr>
                <w:color w:val="000000"/>
                <w:sz w:val="20"/>
              </w:rPr>
              <w:t>8</w:t>
            </w:r>
          </w:p>
        </w:tc>
        <w:tc>
          <w:tcPr>
            <w:tcW w:w="1209" w:type="dxa"/>
            <w:shd w:val="clear" w:color="auto" w:fill="F2F2F2" w:themeFill="background1" w:themeFillShade="F2"/>
            <w:vAlign w:val="center"/>
          </w:tcPr>
          <w:p w14:paraId="2F02D50B" w14:textId="469178C0" w:rsidR="00ED1E43" w:rsidRPr="00497553" w:rsidRDefault="00ED1E43" w:rsidP="00ED1E43">
            <w:pPr>
              <w:jc w:val="center"/>
              <w:rPr>
                <w:b/>
                <w:color w:val="000000"/>
                <w:sz w:val="20"/>
              </w:rPr>
            </w:pPr>
            <w:r w:rsidRPr="00497553">
              <w:rPr>
                <w:b/>
                <w:color w:val="000000"/>
                <w:sz w:val="20"/>
              </w:rPr>
              <w:t>94</w:t>
            </w:r>
          </w:p>
        </w:tc>
      </w:tr>
      <w:tr w:rsidR="00ED1E43" w:rsidRPr="00637BBF" w14:paraId="01BA7CFE" w14:textId="77777777" w:rsidTr="00ED1E43">
        <w:trPr>
          <w:trHeight w:val="288"/>
        </w:trPr>
        <w:tc>
          <w:tcPr>
            <w:tcW w:w="1425" w:type="dxa"/>
            <w:shd w:val="clear" w:color="auto" w:fill="FFFFFF" w:themeFill="background1"/>
            <w:noWrap/>
            <w:vAlign w:val="center"/>
            <w:hideMark/>
          </w:tcPr>
          <w:p w14:paraId="013589E2" w14:textId="77777777" w:rsidR="00ED1E43" w:rsidRPr="00FC649F" w:rsidRDefault="00ED1E43" w:rsidP="00ED1E43">
            <w:pPr>
              <w:rPr>
                <w:color w:val="000000"/>
                <w:sz w:val="20"/>
              </w:rPr>
            </w:pPr>
            <w:r w:rsidRPr="00FC649F">
              <w:rPr>
                <w:color w:val="000000"/>
                <w:sz w:val="20"/>
              </w:rPr>
              <w:t>Max</w:t>
            </w:r>
          </w:p>
        </w:tc>
        <w:tc>
          <w:tcPr>
            <w:tcW w:w="1208" w:type="dxa"/>
            <w:shd w:val="clear" w:color="auto" w:fill="F2F2F2" w:themeFill="background1" w:themeFillShade="F2"/>
            <w:noWrap/>
            <w:vAlign w:val="center"/>
          </w:tcPr>
          <w:p w14:paraId="7DF7645C" w14:textId="55D23963" w:rsidR="00ED1E43" w:rsidRPr="00497553" w:rsidRDefault="00ED1E43" w:rsidP="00ED1E43">
            <w:pPr>
              <w:jc w:val="center"/>
              <w:rPr>
                <w:b/>
                <w:color w:val="000000"/>
                <w:sz w:val="20"/>
              </w:rPr>
            </w:pPr>
            <w:r w:rsidRPr="00497553">
              <w:rPr>
                <w:b/>
                <w:color w:val="000000"/>
                <w:sz w:val="20"/>
              </w:rPr>
              <w:t>332</w:t>
            </w:r>
          </w:p>
        </w:tc>
        <w:tc>
          <w:tcPr>
            <w:tcW w:w="1209" w:type="dxa"/>
            <w:shd w:val="clear" w:color="auto" w:fill="F2F2F2" w:themeFill="background1" w:themeFillShade="F2"/>
            <w:noWrap/>
            <w:vAlign w:val="center"/>
          </w:tcPr>
          <w:p w14:paraId="16D225A5" w14:textId="7CF06A6C" w:rsidR="00ED1E43" w:rsidRPr="00497553" w:rsidRDefault="00ED1E43" w:rsidP="00ED1E43">
            <w:pPr>
              <w:jc w:val="center"/>
              <w:rPr>
                <w:b/>
                <w:color w:val="000000"/>
                <w:sz w:val="20"/>
              </w:rPr>
            </w:pPr>
            <w:r w:rsidRPr="00497553">
              <w:rPr>
                <w:b/>
                <w:color w:val="000000"/>
                <w:sz w:val="20"/>
              </w:rPr>
              <w:t>313</w:t>
            </w:r>
          </w:p>
        </w:tc>
        <w:tc>
          <w:tcPr>
            <w:tcW w:w="1208" w:type="dxa"/>
            <w:shd w:val="clear" w:color="auto" w:fill="F2F2F2" w:themeFill="background1" w:themeFillShade="F2"/>
            <w:noWrap/>
            <w:vAlign w:val="center"/>
          </w:tcPr>
          <w:p w14:paraId="16FAF280" w14:textId="2E2F9ACF" w:rsidR="00ED1E43" w:rsidRPr="00497553" w:rsidRDefault="00ED1E43" w:rsidP="00ED1E43">
            <w:pPr>
              <w:jc w:val="center"/>
              <w:rPr>
                <w:b/>
                <w:color w:val="000000"/>
                <w:sz w:val="20"/>
              </w:rPr>
            </w:pPr>
            <w:r w:rsidRPr="00497553">
              <w:rPr>
                <w:b/>
                <w:color w:val="000000"/>
                <w:sz w:val="20"/>
              </w:rPr>
              <w:t>171</w:t>
            </w:r>
          </w:p>
        </w:tc>
        <w:tc>
          <w:tcPr>
            <w:tcW w:w="1209" w:type="dxa"/>
            <w:shd w:val="clear" w:color="auto" w:fill="F2F2F2" w:themeFill="background1" w:themeFillShade="F2"/>
            <w:vAlign w:val="center"/>
          </w:tcPr>
          <w:p w14:paraId="3435DDE2" w14:textId="7352CE7D" w:rsidR="00ED1E43" w:rsidRPr="00497553" w:rsidRDefault="00ED1E43" w:rsidP="00ED1E43">
            <w:pPr>
              <w:jc w:val="center"/>
              <w:rPr>
                <w:b/>
                <w:color w:val="000000"/>
                <w:sz w:val="20"/>
              </w:rPr>
            </w:pPr>
            <w:r w:rsidRPr="00497553">
              <w:rPr>
                <w:b/>
                <w:color w:val="000000"/>
                <w:sz w:val="20"/>
              </w:rPr>
              <w:t>198</w:t>
            </w:r>
          </w:p>
        </w:tc>
        <w:tc>
          <w:tcPr>
            <w:tcW w:w="1208" w:type="dxa"/>
            <w:shd w:val="clear" w:color="auto" w:fill="FFFFFF" w:themeFill="background1"/>
            <w:noWrap/>
            <w:vAlign w:val="center"/>
          </w:tcPr>
          <w:p w14:paraId="118E0896" w14:textId="4AC882B4" w:rsidR="00ED1E43" w:rsidRPr="00497553" w:rsidRDefault="00ED1E43" w:rsidP="00ED1E43">
            <w:pPr>
              <w:jc w:val="center"/>
              <w:rPr>
                <w:b/>
                <w:color w:val="000000"/>
                <w:sz w:val="20"/>
              </w:rPr>
            </w:pPr>
            <w:r w:rsidRPr="00497553">
              <w:rPr>
                <w:b/>
                <w:color w:val="000000"/>
                <w:sz w:val="20"/>
              </w:rPr>
              <w:t>178</w:t>
            </w:r>
          </w:p>
        </w:tc>
        <w:tc>
          <w:tcPr>
            <w:tcW w:w="1209" w:type="dxa"/>
            <w:shd w:val="clear" w:color="auto" w:fill="FFFFFF" w:themeFill="background1"/>
            <w:vAlign w:val="center"/>
          </w:tcPr>
          <w:p w14:paraId="10EC2209" w14:textId="094AFF72" w:rsidR="00ED1E43" w:rsidRPr="00497553" w:rsidRDefault="00ED1E43" w:rsidP="00ED1E43">
            <w:pPr>
              <w:jc w:val="center"/>
              <w:rPr>
                <w:b/>
                <w:color w:val="000000"/>
                <w:sz w:val="20"/>
              </w:rPr>
            </w:pPr>
            <w:r w:rsidRPr="00497553">
              <w:rPr>
                <w:b/>
                <w:color w:val="000000"/>
                <w:sz w:val="20"/>
              </w:rPr>
              <w:t>180</w:t>
            </w:r>
          </w:p>
        </w:tc>
        <w:tc>
          <w:tcPr>
            <w:tcW w:w="1209" w:type="dxa"/>
            <w:shd w:val="clear" w:color="auto" w:fill="F2F2F2" w:themeFill="background1" w:themeFillShade="F2"/>
            <w:vAlign w:val="center"/>
          </w:tcPr>
          <w:p w14:paraId="4DE267F2" w14:textId="1D3679E7" w:rsidR="00ED1E43" w:rsidRPr="00497553" w:rsidRDefault="00ED1E43" w:rsidP="00ED1E43">
            <w:pPr>
              <w:jc w:val="center"/>
              <w:rPr>
                <w:b/>
                <w:color w:val="000000"/>
                <w:sz w:val="20"/>
              </w:rPr>
            </w:pPr>
            <w:r w:rsidRPr="00497553">
              <w:rPr>
                <w:b/>
                <w:color w:val="000000"/>
                <w:sz w:val="20"/>
              </w:rPr>
              <w:t>139</w:t>
            </w:r>
          </w:p>
        </w:tc>
      </w:tr>
      <w:tr w:rsidR="00ED1E43" w:rsidRPr="00637BBF" w14:paraId="44DB5E6D" w14:textId="77777777" w:rsidTr="00ED1E43">
        <w:trPr>
          <w:trHeight w:val="537"/>
        </w:trPr>
        <w:tc>
          <w:tcPr>
            <w:tcW w:w="1425" w:type="dxa"/>
            <w:shd w:val="clear" w:color="auto" w:fill="FFFFFF" w:themeFill="background1"/>
            <w:noWrap/>
            <w:vAlign w:val="center"/>
            <w:hideMark/>
          </w:tcPr>
          <w:p w14:paraId="6A59DA16" w14:textId="77777777" w:rsidR="00ED1E43" w:rsidRDefault="00ED1E43" w:rsidP="00ED1E43">
            <w:pPr>
              <w:rPr>
                <w:color w:val="000000"/>
                <w:sz w:val="20"/>
              </w:rPr>
            </w:pPr>
            <w:r w:rsidRPr="00FC649F">
              <w:rPr>
                <w:color w:val="000000"/>
                <w:sz w:val="20"/>
              </w:rPr>
              <w:t xml:space="preserve">Number of </w:t>
            </w:r>
            <w:r>
              <w:rPr>
                <w:color w:val="000000"/>
                <w:sz w:val="20"/>
              </w:rPr>
              <w:t xml:space="preserve">   </w:t>
            </w:r>
          </w:p>
          <w:p w14:paraId="14107895" w14:textId="77777777" w:rsidR="00ED1E43" w:rsidRPr="00FC649F" w:rsidRDefault="00ED1E43" w:rsidP="00ED1E43">
            <w:pPr>
              <w:rPr>
                <w:color w:val="000000"/>
                <w:sz w:val="20"/>
              </w:rPr>
            </w:pPr>
            <w:r>
              <w:rPr>
                <w:color w:val="000000"/>
                <w:sz w:val="20"/>
              </w:rPr>
              <w:t xml:space="preserve">   </w:t>
            </w:r>
            <w:r w:rsidRPr="00FC649F">
              <w:rPr>
                <w:color w:val="000000"/>
                <w:sz w:val="20"/>
              </w:rPr>
              <w:t>Samples (n)</w:t>
            </w:r>
          </w:p>
        </w:tc>
        <w:tc>
          <w:tcPr>
            <w:tcW w:w="1208" w:type="dxa"/>
            <w:shd w:val="clear" w:color="auto" w:fill="F2F2F2" w:themeFill="background1" w:themeFillShade="F2"/>
            <w:noWrap/>
            <w:vAlign w:val="center"/>
          </w:tcPr>
          <w:p w14:paraId="56EE968A" w14:textId="4DEF6351" w:rsidR="00ED1E43" w:rsidRPr="00ED1E43" w:rsidRDefault="00ED1E43" w:rsidP="00ED1E43">
            <w:pPr>
              <w:jc w:val="center"/>
              <w:rPr>
                <w:color w:val="000000"/>
                <w:sz w:val="20"/>
              </w:rPr>
            </w:pPr>
            <w:r w:rsidRPr="00ED1E43">
              <w:rPr>
                <w:color w:val="000000"/>
                <w:sz w:val="20"/>
              </w:rPr>
              <w:t>6</w:t>
            </w:r>
          </w:p>
        </w:tc>
        <w:tc>
          <w:tcPr>
            <w:tcW w:w="1209" w:type="dxa"/>
            <w:shd w:val="clear" w:color="auto" w:fill="F2F2F2" w:themeFill="background1" w:themeFillShade="F2"/>
            <w:noWrap/>
            <w:vAlign w:val="center"/>
          </w:tcPr>
          <w:p w14:paraId="1A11FEA2" w14:textId="73C1F071" w:rsidR="00ED1E43" w:rsidRPr="00ED1E43" w:rsidRDefault="00ED1E43" w:rsidP="00ED1E43">
            <w:pPr>
              <w:jc w:val="center"/>
              <w:rPr>
                <w:color w:val="000000"/>
                <w:sz w:val="20"/>
              </w:rPr>
            </w:pPr>
            <w:r w:rsidRPr="00ED1E43">
              <w:rPr>
                <w:color w:val="000000"/>
                <w:sz w:val="20"/>
              </w:rPr>
              <w:t>6</w:t>
            </w:r>
          </w:p>
        </w:tc>
        <w:tc>
          <w:tcPr>
            <w:tcW w:w="1208" w:type="dxa"/>
            <w:shd w:val="clear" w:color="auto" w:fill="F2F2F2" w:themeFill="background1" w:themeFillShade="F2"/>
            <w:noWrap/>
            <w:vAlign w:val="center"/>
          </w:tcPr>
          <w:p w14:paraId="3F623FCE" w14:textId="72320CF8" w:rsidR="00ED1E43" w:rsidRPr="00ED1E43" w:rsidRDefault="00ED1E43" w:rsidP="00ED1E43">
            <w:pPr>
              <w:jc w:val="center"/>
              <w:rPr>
                <w:color w:val="000000"/>
                <w:sz w:val="20"/>
              </w:rPr>
            </w:pPr>
            <w:r w:rsidRPr="00ED1E43">
              <w:rPr>
                <w:color w:val="000000"/>
                <w:sz w:val="20"/>
              </w:rPr>
              <w:t>5</w:t>
            </w:r>
          </w:p>
        </w:tc>
        <w:tc>
          <w:tcPr>
            <w:tcW w:w="1209" w:type="dxa"/>
            <w:shd w:val="clear" w:color="auto" w:fill="F2F2F2" w:themeFill="background1" w:themeFillShade="F2"/>
            <w:vAlign w:val="center"/>
          </w:tcPr>
          <w:p w14:paraId="37368918" w14:textId="052871EB" w:rsidR="00ED1E43" w:rsidRPr="00ED1E43" w:rsidRDefault="00ED1E43" w:rsidP="00ED1E43">
            <w:pPr>
              <w:jc w:val="center"/>
              <w:rPr>
                <w:color w:val="000000"/>
                <w:sz w:val="20"/>
              </w:rPr>
            </w:pPr>
            <w:r w:rsidRPr="00ED1E43">
              <w:rPr>
                <w:color w:val="000000"/>
                <w:sz w:val="20"/>
              </w:rPr>
              <w:t>52</w:t>
            </w:r>
          </w:p>
        </w:tc>
        <w:tc>
          <w:tcPr>
            <w:tcW w:w="1208" w:type="dxa"/>
            <w:shd w:val="clear" w:color="auto" w:fill="FFFFFF" w:themeFill="background1"/>
            <w:noWrap/>
            <w:vAlign w:val="center"/>
          </w:tcPr>
          <w:p w14:paraId="42362D98" w14:textId="7BA70688" w:rsidR="00ED1E43" w:rsidRPr="00ED1E43" w:rsidRDefault="00ED1E43" w:rsidP="00ED1E43">
            <w:pPr>
              <w:jc w:val="center"/>
              <w:rPr>
                <w:color w:val="000000"/>
                <w:sz w:val="20"/>
              </w:rPr>
            </w:pPr>
            <w:r w:rsidRPr="00ED1E43">
              <w:rPr>
                <w:color w:val="000000"/>
                <w:sz w:val="20"/>
              </w:rPr>
              <w:t>6</w:t>
            </w:r>
          </w:p>
        </w:tc>
        <w:tc>
          <w:tcPr>
            <w:tcW w:w="1209" w:type="dxa"/>
            <w:shd w:val="clear" w:color="auto" w:fill="FFFFFF" w:themeFill="background1"/>
            <w:vAlign w:val="center"/>
          </w:tcPr>
          <w:p w14:paraId="337FEBD3" w14:textId="51B27828" w:rsidR="00ED1E43" w:rsidRPr="00ED1E43" w:rsidRDefault="00ED1E43" w:rsidP="00ED1E43">
            <w:pPr>
              <w:jc w:val="center"/>
              <w:rPr>
                <w:color w:val="000000"/>
                <w:sz w:val="20"/>
              </w:rPr>
            </w:pPr>
            <w:r w:rsidRPr="00ED1E43">
              <w:rPr>
                <w:color w:val="000000"/>
                <w:sz w:val="20"/>
              </w:rPr>
              <w:t>52</w:t>
            </w:r>
          </w:p>
        </w:tc>
        <w:tc>
          <w:tcPr>
            <w:tcW w:w="1209" w:type="dxa"/>
            <w:shd w:val="clear" w:color="auto" w:fill="F2F2F2" w:themeFill="background1" w:themeFillShade="F2"/>
            <w:vAlign w:val="center"/>
          </w:tcPr>
          <w:p w14:paraId="4D86BBB1" w14:textId="46B86DF9" w:rsidR="00ED1E43" w:rsidRPr="00ED1E43" w:rsidRDefault="00ED1E43" w:rsidP="00ED1E43">
            <w:pPr>
              <w:jc w:val="center"/>
              <w:rPr>
                <w:color w:val="000000"/>
                <w:sz w:val="20"/>
              </w:rPr>
            </w:pPr>
            <w:r w:rsidRPr="00ED1E43">
              <w:rPr>
                <w:color w:val="000000"/>
                <w:sz w:val="20"/>
              </w:rPr>
              <w:t>7</w:t>
            </w:r>
          </w:p>
        </w:tc>
      </w:tr>
      <w:tr w:rsidR="00ED1E43" w:rsidRPr="00637BBF" w14:paraId="3D00D9DB" w14:textId="77777777" w:rsidTr="00ED1E43">
        <w:trPr>
          <w:trHeight w:val="537"/>
        </w:trPr>
        <w:tc>
          <w:tcPr>
            <w:tcW w:w="1425" w:type="dxa"/>
            <w:shd w:val="clear" w:color="auto" w:fill="FFFFFF" w:themeFill="background1"/>
            <w:noWrap/>
            <w:vAlign w:val="center"/>
            <w:hideMark/>
          </w:tcPr>
          <w:p w14:paraId="2EC24F5E" w14:textId="77777777" w:rsidR="00ED1E43" w:rsidRDefault="00ED1E43" w:rsidP="00ED1E43">
            <w:pPr>
              <w:rPr>
                <w:color w:val="000000"/>
                <w:sz w:val="20"/>
              </w:rPr>
            </w:pPr>
            <w:r w:rsidRPr="00FC649F">
              <w:rPr>
                <w:color w:val="000000"/>
                <w:sz w:val="20"/>
              </w:rPr>
              <w:t xml:space="preserve">Number of </w:t>
            </w:r>
          </w:p>
          <w:p w14:paraId="6F6BA5D5" w14:textId="77777777" w:rsidR="00ED1E43" w:rsidRPr="00FC649F" w:rsidRDefault="00ED1E43" w:rsidP="00ED1E43">
            <w:pPr>
              <w:rPr>
                <w:color w:val="000000"/>
                <w:sz w:val="20"/>
              </w:rPr>
            </w:pPr>
            <w:r>
              <w:rPr>
                <w:color w:val="000000"/>
                <w:sz w:val="20"/>
              </w:rPr>
              <w:t xml:space="preserve">  </w:t>
            </w:r>
            <w:r w:rsidRPr="00FC649F">
              <w:rPr>
                <w:color w:val="000000"/>
                <w:sz w:val="20"/>
              </w:rPr>
              <w:t>Exceedances</w:t>
            </w:r>
          </w:p>
        </w:tc>
        <w:tc>
          <w:tcPr>
            <w:tcW w:w="1208" w:type="dxa"/>
            <w:shd w:val="clear" w:color="auto" w:fill="F2F2F2" w:themeFill="background1" w:themeFillShade="F2"/>
            <w:noWrap/>
            <w:vAlign w:val="center"/>
          </w:tcPr>
          <w:p w14:paraId="0FC5D0AC" w14:textId="2C5FC253" w:rsidR="00ED1E43" w:rsidRPr="00ED1E43" w:rsidRDefault="00ED1E43" w:rsidP="00ED1E43">
            <w:pPr>
              <w:jc w:val="center"/>
              <w:rPr>
                <w:color w:val="000000"/>
                <w:sz w:val="20"/>
              </w:rPr>
            </w:pPr>
            <w:r w:rsidRPr="00ED1E43">
              <w:rPr>
                <w:color w:val="000000"/>
                <w:sz w:val="20"/>
              </w:rPr>
              <w:t>6</w:t>
            </w:r>
          </w:p>
        </w:tc>
        <w:tc>
          <w:tcPr>
            <w:tcW w:w="1209" w:type="dxa"/>
            <w:shd w:val="clear" w:color="auto" w:fill="F2F2F2" w:themeFill="background1" w:themeFillShade="F2"/>
            <w:noWrap/>
            <w:vAlign w:val="center"/>
          </w:tcPr>
          <w:p w14:paraId="32E3065D" w14:textId="70AEADF6" w:rsidR="00ED1E43" w:rsidRPr="00ED1E43" w:rsidRDefault="00ED1E43" w:rsidP="00ED1E43">
            <w:pPr>
              <w:jc w:val="center"/>
              <w:rPr>
                <w:color w:val="000000"/>
                <w:sz w:val="20"/>
              </w:rPr>
            </w:pPr>
            <w:r w:rsidRPr="00ED1E43">
              <w:rPr>
                <w:color w:val="000000"/>
                <w:sz w:val="20"/>
              </w:rPr>
              <w:t>6</w:t>
            </w:r>
          </w:p>
        </w:tc>
        <w:tc>
          <w:tcPr>
            <w:tcW w:w="1208" w:type="dxa"/>
            <w:shd w:val="clear" w:color="auto" w:fill="F2F2F2" w:themeFill="background1" w:themeFillShade="F2"/>
            <w:noWrap/>
            <w:vAlign w:val="center"/>
          </w:tcPr>
          <w:p w14:paraId="4A77FA3F" w14:textId="78549EF7" w:rsidR="00ED1E43" w:rsidRPr="00ED1E43" w:rsidRDefault="00ED1E43" w:rsidP="00ED1E43">
            <w:pPr>
              <w:jc w:val="center"/>
              <w:rPr>
                <w:color w:val="000000"/>
                <w:sz w:val="20"/>
              </w:rPr>
            </w:pPr>
            <w:r w:rsidRPr="00ED1E43">
              <w:rPr>
                <w:color w:val="000000"/>
                <w:sz w:val="20"/>
              </w:rPr>
              <w:t>5</w:t>
            </w:r>
          </w:p>
        </w:tc>
        <w:tc>
          <w:tcPr>
            <w:tcW w:w="1209" w:type="dxa"/>
            <w:shd w:val="clear" w:color="auto" w:fill="F2F2F2" w:themeFill="background1" w:themeFillShade="F2"/>
            <w:vAlign w:val="center"/>
          </w:tcPr>
          <w:p w14:paraId="77C82244" w14:textId="61635972" w:rsidR="00ED1E43" w:rsidRPr="00ED1E43" w:rsidRDefault="00ED1E43" w:rsidP="00ED1E43">
            <w:pPr>
              <w:jc w:val="center"/>
              <w:rPr>
                <w:color w:val="000000"/>
                <w:sz w:val="20"/>
              </w:rPr>
            </w:pPr>
            <w:r w:rsidRPr="00ED1E43">
              <w:rPr>
                <w:color w:val="000000"/>
                <w:sz w:val="20"/>
              </w:rPr>
              <w:t>52</w:t>
            </w:r>
          </w:p>
        </w:tc>
        <w:tc>
          <w:tcPr>
            <w:tcW w:w="1208" w:type="dxa"/>
            <w:shd w:val="clear" w:color="auto" w:fill="FFFFFF" w:themeFill="background1"/>
            <w:noWrap/>
            <w:vAlign w:val="center"/>
          </w:tcPr>
          <w:p w14:paraId="53D793AC" w14:textId="3B6B6406" w:rsidR="00ED1E43" w:rsidRPr="00ED1E43" w:rsidRDefault="00ED1E43" w:rsidP="00ED1E43">
            <w:pPr>
              <w:jc w:val="center"/>
              <w:rPr>
                <w:color w:val="000000"/>
                <w:sz w:val="20"/>
              </w:rPr>
            </w:pPr>
            <w:r w:rsidRPr="00ED1E43">
              <w:rPr>
                <w:color w:val="000000"/>
                <w:sz w:val="20"/>
              </w:rPr>
              <w:t>6</w:t>
            </w:r>
          </w:p>
        </w:tc>
        <w:tc>
          <w:tcPr>
            <w:tcW w:w="1209" w:type="dxa"/>
            <w:shd w:val="clear" w:color="auto" w:fill="FFFFFF" w:themeFill="background1"/>
            <w:vAlign w:val="center"/>
          </w:tcPr>
          <w:p w14:paraId="104908D3" w14:textId="7B3D60B8" w:rsidR="00ED1E43" w:rsidRPr="00ED1E43" w:rsidRDefault="00EA7313" w:rsidP="00EA7313">
            <w:pPr>
              <w:jc w:val="center"/>
              <w:rPr>
                <w:color w:val="000000"/>
                <w:sz w:val="20"/>
              </w:rPr>
            </w:pPr>
            <w:r w:rsidRPr="00ED1E43">
              <w:rPr>
                <w:color w:val="000000"/>
                <w:sz w:val="20"/>
              </w:rPr>
              <w:t>5</w:t>
            </w:r>
            <w:r>
              <w:rPr>
                <w:color w:val="000000"/>
                <w:sz w:val="20"/>
              </w:rPr>
              <w:t>2</w:t>
            </w:r>
          </w:p>
        </w:tc>
        <w:tc>
          <w:tcPr>
            <w:tcW w:w="1209" w:type="dxa"/>
            <w:shd w:val="clear" w:color="auto" w:fill="F2F2F2" w:themeFill="background1" w:themeFillShade="F2"/>
            <w:vAlign w:val="center"/>
          </w:tcPr>
          <w:p w14:paraId="5CE44A3C" w14:textId="048F828E" w:rsidR="00ED1E43" w:rsidRPr="00ED1E43" w:rsidRDefault="00ED1E43" w:rsidP="00ED1E43">
            <w:pPr>
              <w:jc w:val="center"/>
              <w:rPr>
                <w:color w:val="000000"/>
                <w:sz w:val="20"/>
              </w:rPr>
            </w:pPr>
            <w:r w:rsidRPr="00ED1E43">
              <w:rPr>
                <w:color w:val="000000"/>
                <w:sz w:val="20"/>
              </w:rPr>
              <w:t>7</w:t>
            </w:r>
          </w:p>
        </w:tc>
      </w:tr>
      <w:tr w:rsidR="00ED1E43" w:rsidRPr="00637BBF" w14:paraId="202435B2" w14:textId="77777777" w:rsidTr="00ED1E43">
        <w:trPr>
          <w:trHeight w:val="288"/>
        </w:trPr>
        <w:tc>
          <w:tcPr>
            <w:tcW w:w="1425" w:type="dxa"/>
            <w:shd w:val="clear" w:color="auto" w:fill="FFFFFF" w:themeFill="background1"/>
            <w:noWrap/>
            <w:vAlign w:val="center"/>
            <w:hideMark/>
          </w:tcPr>
          <w:p w14:paraId="64B27C46" w14:textId="77777777" w:rsidR="00ED1E43" w:rsidRPr="00FC649F" w:rsidRDefault="00ED1E43" w:rsidP="00ED1E43">
            <w:pPr>
              <w:rPr>
                <w:color w:val="000000"/>
                <w:sz w:val="20"/>
              </w:rPr>
            </w:pPr>
            <w:r w:rsidRPr="00FC649F">
              <w:rPr>
                <w:color w:val="000000"/>
                <w:sz w:val="20"/>
              </w:rPr>
              <w:t>% Exceedance</w:t>
            </w:r>
          </w:p>
        </w:tc>
        <w:tc>
          <w:tcPr>
            <w:tcW w:w="1208" w:type="dxa"/>
            <w:shd w:val="clear" w:color="auto" w:fill="F2F2F2" w:themeFill="background1" w:themeFillShade="F2"/>
            <w:noWrap/>
            <w:vAlign w:val="center"/>
          </w:tcPr>
          <w:p w14:paraId="2E5681D7" w14:textId="5C189E80" w:rsidR="00ED1E43" w:rsidRPr="00ED1E43" w:rsidRDefault="00ED1E43" w:rsidP="00ED1E43">
            <w:pPr>
              <w:jc w:val="center"/>
              <w:rPr>
                <w:color w:val="000000"/>
                <w:sz w:val="20"/>
              </w:rPr>
            </w:pPr>
            <w:r w:rsidRPr="00ED1E43">
              <w:rPr>
                <w:color w:val="000000"/>
                <w:sz w:val="20"/>
              </w:rPr>
              <w:t>100</w:t>
            </w:r>
            <w:r>
              <w:rPr>
                <w:color w:val="000000"/>
                <w:sz w:val="20"/>
              </w:rPr>
              <w:t>%</w:t>
            </w:r>
          </w:p>
        </w:tc>
        <w:tc>
          <w:tcPr>
            <w:tcW w:w="1209" w:type="dxa"/>
            <w:shd w:val="clear" w:color="auto" w:fill="F2F2F2" w:themeFill="background1" w:themeFillShade="F2"/>
            <w:noWrap/>
            <w:vAlign w:val="center"/>
          </w:tcPr>
          <w:p w14:paraId="47BFEAF9" w14:textId="37858D5C" w:rsidR="00ED1E43" w:rsidRPr="00ED1E43" w:rsidRDefault="00ED1E43" w:rsidP="00ED1E43">
            <w:pPr>
              <w:jc w:val="center"/>
              <w:rPr>
                <w:color w:val="000000"/>
                <w:sz w:val="20"/>
              </w:rPr>
            </w:pPr>
            <w:r w:rsidRPr="00ED1E43">
              <w:rPr>
                <w:color w:val="000000"/>
                <w:sz w:val="20"/>
              </w:rPr>
              <w:t>100</w:t>
            </w:r>
            <w:r>
              <w:rPr>
                <w:color w:val="000000"/>
                <w:sz w:val="20"/>
              </w:rPr>
              <w:t>%</w:t>
            </w:r>
          </w:p>
        </w:tc>
        <w:tc>
          <w:tcPr>
            <w:tcW w:w="1208" w:type="dxa"/>
            <w:shd w:val="clear" w:color="auto" w:fill="F2F2F2" w:themeFill="background1" w:themeFillShade="F2"/>
            <w:noWrap/>
            <w:vAlign w:val="center"/>
          </w:tcPr>
          <w:p w14:paraId="28A63271" w14:textId="198CDBBD" w:rsidR="00ED1E43" w:rsidRPr="00ED1E43" w:rsidRDefault="00ED1E43" w:rsidP="00ED1E43">
            <w:pPr>
              <w:jc w:val="center"/>
              <w:rPr>
                <w:color w:val="000000"/>
                <w:sz w:val="20"/>
              </w:rPr>
            </w:pPr>
            <w:r w:rsidRPr="00ED1E43">
              <w:rPr>
                <w:color w:val="000000"/>
                <w:sz w:val="20"/>
              </w:rPr>
              <w:t>100</w:t>
            </w:r>
            <w:r>
              <w:rPr>
                <w:color w:val="000000"/>
                <w:sz w:val="20"/>
              </w:rPr>
              <w:t>%</w:t>
            </w:r>
          </w:p>
        </w:tc>
        <w:tc>
          <w:tcPr>
            <w:tcW w:w="1209" w:type="dxa"/>
            <w:shd w:val="clear" w:color="auto" w:fill="F2F2F2" w:themeFill="background1" w:themeFillShade="F2"/>
            <w:vAlign w:val="center"/>
          </w:tcPr>
          <w:p w14:paraId="0AE9E6AE" w14:textId="4BD6A8EB" w:rsidR="00ED1E43" w:rsidRPr="00ED1E43" w:rsidRDefault="00ED1E43" w:rsidP="00ED1E43">
            <w:pPr>
              <w:jc w:val="center"/>
              <w:rPr>
                <w:color w:val="000000"/>
                <w:sz w:val="20"/>
              </w:rPr>
            </w:pPr>
            <w:r w:rsidRPr="00ED1E43">
              <w:rPr>
                <w:color w:val="000000"/>
                <w:sz w:val="20"/>
              </w:rPr>
              <w:t>100</w:t>
            </w:r>
            <w:r>
              <w:rPr>
                <w:color w:val="000000"/>
                <w:sz w:val="20"/>
              </w:rPr>
              <w:t>%</w:t>
            </w:r>
          </w:p>
        </w:tc>
        <w:tc>
          <w:tcPr>
            <w:tcW w:w="1208" w:type="dxa"/>
            <w:shd w:val="clear" w:color="auto" w:fill="FFFFFF" w:themeFill="background1"/>
            <w:noWrap/>
            <w:vAlign w:val="center"/>
          </w:tcPr>
          <w:p w14:paraId="4A435B94" w14:textId="051B0F40" w:rsidR="00ED1E43" w:rsidRPr="00ED1E43" w:rsidRDefault="00ED1E43" w:rsidP="00ED1E43">
            <w:pPr>
              <w:jc w:val="center"/>
              <w:rPr>
                <w:color w:val="000000"/>
                <w:sz w:val="20"/>
              </w:rPr>
            </w:pPr>
            <w:r w:rsidRPr="00ED1E43">
              <w:rPr>
                <w:color w:val="000000"/>
                <w:sz w:val="20"/>
              </w:rPr>
              <w:t>100</w:t>
            </w:r>
            <w:r>
              <w:rPr>
                <w:color w:val="000000"/>
                <w:sz w:val="20"/>
              </w:rPr>
              <w:t>%</w:t>
            </w:r>
          </w:p>
        </w:tc>
        <w:tc>
          <w:tcPr>
            <w:tcW w:w="1209" w:type="dxa"/>
            <w:shd w:val="clear" w:color="auto" w:fill="FFFFFF" w:themeFill="background1"/>
            <w:vAlign w:val="center"/>
          </w:tcPr>
          <w:p w14:paraId="151D29B7" w14:textId="7CB4731E" w:rsidR="00ED1E43" w:rsidRPr="00ED1E43" w:rsidRDefault="00EA7313" w:rsidP="00ED1E43">
            <w:pPr>
              <w:jc w:val="center"/>
              <w:rPr>
                <w:color w:val="000000"/>
                <w:sz w:val="20"/>
              </w:rPr>
            </w:pPr>
            <w:r>
              <w:rPr>
                <w:color w:val="000000"/>
                <w:sz w:val="20"/>
              </w:rPr>
              <w:t>100</w:t>
            </w:r>
            <w:r w:rsidR="00ED1E43">
              <w:rPr>
                <w:color w:val="000000"/>
                <w:sz w:val="20"/>
              </w:rPr>
              <w:t>%</w:t>
            </w:r>
          </w:p>
        </w:tc>
        <w:tc>
          <w:tcPr>
            <w:tcW w:w="1209" w:type="dxa"/>
            <w:shd w:val="clear" w:color="auto" w:fill="F2F2F2" w:themeFill="background1" w:themeFillShade="F2"/>
            <w:vAlign w:val="center"/>
          </w:tcPr>
          <w:p w14:paraId="1AD60901" w14:textId="6C6D32D0" w:rsidR="00ED1E43" w:rsidRPr="00ED1E43" w:rsidRDefault="00ED1E43" w:rsidP="00ED1E43">
            <w:pPr>
              <w:jc w:val="center"/>
              <w:rPr>
                <w:color w:val="000000"/>
                <w:sz w:val="20"/>
              </w:rPr>
            </w:pPr>
            <w:r w:rsidRPr="00ED1E43">
              <w:rPr>
                <w:color w:val="000000"/>
                <w:sz w:val="20"/>
              </w:rPr>
              <w:t>100</w:t>
            </w:r>
            <w:r>
              <w:rPr>
                <w:color w:val="000000"/>
                <w:sz w:val="20"/>
              </w:rPr>
              <w:t>%</w:t>
            </w:r>
          </w:p>
        </w:tc>
      </w:tr>
    </w:tbl>
    <w:p w14:paraId="28274D2F" w14:textId="77777777" w:rsidR="00336DD3" w:rsidRDefault="00336DD3" w:rsidP="008E636E"/>
    <w:p w14:paraId="54A0A445" w14:textId="1285354D" w:rsidR="006052A6" w:rsidRDefault="00336DD3" w:rsidP="006052A6">
      <w:pPr>
        <w:pStyle w:val="Caption"/>
        <w:spacing w:after="0"/>
      </w:pPr>
      <w:bookmarkStart w:id="116" w:name="_Toc495936773"/>
      <w:r>
        <w:t xml:space="preserve">Table </w:t>
      </w:r>
      <w:fldSimple w:instr=" SEQ Table \* ARABIC ">
        <w:r w:rsidR="00F8476A">
          <w:rPr>
            <w:noProof/>
          </w:rPr>
          <w:t>25</w:t>
        </w:r>
      </w:fldSimple>
      <w:r>
        <w:t xml:space="preserve">: </w:t>
      </w:r>
      <w:r w:rsidRPr="00D85171">
        <w:t xml:space="preserve">Reservoir </w:t>
      </w:r>
      <w:r>
        <w:t>Bottom</w:t>
      </w:r>
      <w:r w:rsidRPr="00D85171">
        <w:t xml:space="preserve"> 2016 </w:t>
      </w:r>
      <w:r>
        <w:t>Na</w:t>
      </w:r>
      <w:r w:rsidRPr="00D85171">
        <w:t xml:space="preserve"> </w:t>
      </w:r>
      <w:r w:rsidRPr="00DE57FC">
        <w:t xml:space="preserve">Results and </w:t>
      </w:r>
      <w:r>
        <w:t>ORS Guideline Exceedances</w:t>
      </w:r>
      <w:r w:rsidRPr="00DE57FC">
        <w:t xml:space="preserve"> (&gt;</w:t>
      </w:r>
      <w:r>
        <w:t>20</w:t>
      </w:r>
      <w:r w:rsidRPr="00DE57FC">
        <w:t xml:space="preserve"> mg/L)</w:t>
      </w:r>
      <w:bookmarkEnd w:id="116"/>
      <w:r w:rsidR="006052A6">
        <w:t xml:space="preserve"> </w:t>
      </w:r>
    </w:p>
    <w:p w14:paraId="49FD55D2" w14:textId="5454CF46" w:rsidR="00336DD3" w:rsidRDefault="006052A6" w:rsidP="006052A6">
      <w:pPr>
        <w:pStyle w:val="Caption"/>
        <w:spacing w:after="0"/>
      </w:pPr>
      <w:r w:rsidRPr="00E54D24">
        <w:rPr>
          <w:rStyle w:val="Strong"/>
        </w:rPr>
        <w:t>Exceedances are bolded.</w:t>
      </w:r>
    </w:p>
    <w:tbl>
      <w:tblPr>
        <w:tblW w:w="988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325"/>
        <w:gridCol w:w="2520"/>
        <w:gridCol w:w="2520"/>
        <w:gridCol w:w="2520"/>
      </w:tblGrid>
      <w:tr w:rsidR="00336DD3" w:rsidRPr="001029B2" w14:paraId="69158D36" w14:textId="77777777" w:rsidTr="00FC2249">
        <w:trPr>
          <w:trHeight w:val="537"/>
        </w:trPr>
        <w:tc>
          <w:tcPr>
            <w:tcW w:w="2325" w:type="dxa"/>
            <w:tcBorders>
              <w:top w:val="single" w:sz="12" w:space="0" w:color="auto"/>
              <w:bottom w:val="single" w:sz="4" w:space="0" w:color="auto"/>
            </w:tcBorders>
            <w:shd w:val="clear" w:color="auto" w:fill="FFFFFF" w:themeFill="background1"/>
            <w:noWrap/>
            <w:vAlign w:val="center"/>
            <w:hideMark/>
          </w:tcPr>
          <w:p w14:paraId="16D2403E" w14:textId="77777777" w:rsidR="00336DD3" w:rsidRPr="001029B2" w:rsidRDefault="00336DD3" w:rsidP="00FC2249">
            <w:pPr>
              <w:jc w:val="center"/>
              <w:rPr>
                <w:b/>
                <w:sz w:val="20"/>
              </w:rPr>
            </w:pPr>
            <w:r>
              <w:rPr>
                <w:b/>
                <w:sz w:val="20"/>
              </w:rPr>
              <w:t>Site Name</w:t>
            </w:r>
          </w:p>
        </w:tc>
        <w:tc>
          <w:tcPr>
            <w:tcW w:w="2520" w:type="dxa"/>
            <w:tcBorders>
              <w:top w:val="single" w:sz="12" w:space="0" w:color="auto"/>
              <w:bottom w:val="single" w:sz="4" w:space="0" w:color="auto"/>
            </w:tcBorders>
            <w:shd w:val="clear" w:color="auto" w:fill="F2F2F2" w:themeFill="background1" w:themeFillShade="F2"/>
            <w:noWrap/>
            <w:vAlign w:val="center"/>
            <w:hideMark/>
          </w:tcPr>
          <w:p w14:paraId="1AF75408" w14:textId="77777777" w:rsidR="00336DD3" w:rsidRPr="001029B2" w:rsidRDefault="00336DD3" w:rsidP="00FC2249">
            <w:pPr>
              <w:jc w:val="center"/>
              <w:rPr>
                <w:color w:val="000000"/>
                <w:sz w:val="20"/>
              </w:rPr>
            </w:pPr>
            <w:r w:rsidRPr="001029B2">
              <w:rPr>
                <w:b/>
                <w:color w:val="000000"/>
                <w:sz w:val="20"/>
              </w:rPr>
              <w:t xml:space="preserve">HB @ DH </w:t>
            </w:r>
          </w:p>
        </w:tc>
        <w:tc>
          <w:tcPr>
            <w:tcW w:w="2520" w:type="dxa"/>
            <w:tcBorders>
              <w:top w:val="single" w:sz="12" w:space="0" w:color="auto"/>
              <w:bottom w:val="single" w:sz="4" w:space="0" w:color="auto"/>
            </w:tcBorders>
            <w:shd w:val="clear" w:color="auto" w:fill="FFFFFF" w:themeFill="background1"/>
            <w:noWrap/>
            <w:vAlign w:val="center"/>
          </w:tcPr>
          <w:p w14:paraId="1D5F71A7" w14:textId="77777777" w:rsidR="00336DD3" w:rsidRPr="001029B2" w:rsidRDefault="00336DD3" w:rsidP="00FC2249">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2520" w:type="dxa"/>
            <w:tcBorders>
              <w:top w:val="single" w:sz="12" w:space="0" w:color="auto"/>
              <w:bottom w:val="single" w:sz="4" w:space="0" w:color="auto"/>
            </w:tcBorders>
            <w:shd w:val="clear" w:color="auto" w:fill="F2F2F2" w:themeFill="background1" w:themeFillShade="F2"/>
            <w:vAlign w:val="center"/>
          </w:tcPr>
          <w:p w14:paraId="7197D6BA" w14:textId="77777777" w:rsidR="00336DD3" w:rsidRPr="001029B2" w:rsidRDefault="00336DD3" w:rsidP="00FC2249">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r>
      <w:tr w:rsidR="00336DD3" w:rsidRPr="00916DEA" w14:paraId="72572D81" w14:textId="77777777" w:rsidTr="00FC2249">
        <w:trPr>
          <w:trHeight w:val="288"/>
        </w:trPr>
        <w:tc>
          <w:tcPr>
            <w:tcW w:w="2325" w:type="dxa"/>
            <w:tcBorders>
              <w:top w:val="single" w:sz="4" w:space="0" w:color="auto"/>
            </w:tcBorders>
            <w:shd w:val="clear" w:color="auto" w:fill="auto"/>
            <w:noWrap/>
            <w:vAlign w:val="center"/>
            <w:hideMark/>
          </w:tcPr>
          <w:p w14:paraId="7AD74354" w14:textId="77777777" w:rsidR="00336DD3" w:rsidRPr="001029B2" w:rsidRDefault="00336DD3" w:rsidP="00FC2249">
            <w:pPr>
              <w:rPr>
                <w:color w:val="000000"/>
                <w:sz w:val="20"/>
              </w:rPr>
            </w:pPr>
            <w:r>
              <w:rPr>
                <w:color w:val="000000"/>
                <w:sz w:val="20"/>
              </w:rPr>
              <w:t>M</w:t>
            </w:r>
            <w:r w:rsidRPr="001029B2">
              <w:rPr>
                <w:color w:val="000000"/>
                <w:sz w:val="20"/>
              </w:rPr>
              <w:t>edian</w:t>
            </w:r>
          </w:p>
        </w:tc>
        <w:tc>
          <w:tcPr>
            <w:tcW w:w="2520" w:type="dxa"/>
            <w:tcBorders>
              <w:top w:val="single" w:sz="4" w:space="0" w:color="auto"/>
            </w:tcBorders>
            <w:shd w:val="clear" w:color="auto" w:fill="F2F2F2" w:themeFill="background1" w:themeFillShade="F2"/>
            <w:noWrap/>
            <w:vAlign w:val="center"/>
          </w:tcPr>
          <w:p w14:paraId="2F3EF13E" w14:textId="77777777" w:rsidR="00336DD3" w:rsidRPr="006052A6" w:rsidRDefault="00336DD3" w:rsidP="00FC2249">
            <w:pPr>
              <w:jc w:val="center"/>
              <w:rPr>
                <w:b/>
                <w:color w:val="000000"/>
                <w:sz w:val="20"/>
              </w:rPr>
            </w:pPr>
            <w:r w:rsidRPr="006052A6">
              <w:rPr>
                <w:b/>
                <w:color w:val="000000"/>
                <w:sz w:val="20"/>
              </w:rPr>
              <w:t>163</w:t>
            </w:r>
          </w:p>
        </w:tc>
        <w:tc>
          <w:tcPr>
            <w:tcW w:w="2520" w:type="dxa"/>
            <w:tcBorders>
              <w:top w:val="single" w:sz="4" w:space="0" w:color="auto"/>
            </w:tcBorders>
            <w:shd w:val="clear" w:color="auto" w:fill="auto"/>
            <w:noWrap/>
            <w:vAlign w:val="center"/>
          </w:tcPr>
          <w:p w14:paraId="1CB99797" w14:textId="77777777" w:rsidR="00336DD3" w:rsidRPr="006052A6" w:rsidRDefault="00336DD3" w:rsidP="00FC2249">
            <w:pPr>
              <w:jc w:val="center"/>
              <w:rPr>
                <w:b/>
                <w:color w:val="000000"/>
                <w:sz w:val="20"/>
              </w:rPr>
            </w:pPr>
            <w:r w:rsidRPr="006052A6">
              <w:rPr>
                <w:b/>
                <w:color w:val="000000"/>
                <w:sz w:val="20"/>
              </w:rPr>
              <w:t>112</w:t>
            </w:r>
          </w:p>
        </w:tc>
        <w:tc>
          <w:tcPr>
            <w:tcW w:w="2520" w:type="dxa"/>
            <w:tcBorders>
              <w:top w:val="single" w:sz="4" w:space="0" w:color="auto"/>
            </w:tcBorders>
            <w:shd w:val="clear" w:color="auto" w:fill="F2F2F2" w:themeFill="background1" w:themeFillShade="F2"/>
            <w:vAlign w:val="center"/>
          </w:tcPr>
          <w:p w14:paraId="16F93AF3" w14:textId="77777777" w:rsidR="00336DD3" w:rsidRPr="006052A6" w:rsidRDefault="00336DD3" w:rsidP="00FC2249">
            <w:pPr>
              <w:jc w:val="center"/>
              <w:rPr>
                <w:b/>
                <w:color w:val="000000"/>
                <w:sz w:val="20"/>
              </w:rPr>
            </w:pPr>
            <w:r w:rsidRPr="006052A6">
              <w:rPr>
                <w:b/>
                <w:color w:val="000000"/>
                <w:sz w:val="20"/>
              </w:rPr>
              <w:t>105</w:t>
            </w:r>
          </w:p>
        </w:tc>
      </w:tr>
      <w:tr w:rsidR="00336DD3" w:rsidRPr="00916DEA" w14:paraId="395CCF3B" w14:textId="77777777" w:rsidTr="00FC2249">
        <w:trPr>
          <w:trHeight w:val="288"/>
        </w:trPr>
        <w:tc>
          <w:tcPr>
            <w:tcW w:w="2325" w:type="dxa"/>
            <w:shd w:val="clear" w:color="auto" w:fill="auto"/>
            <w:noWrap/>
            <w:vAlign w:val="center"/>
            <w:hideMark/>
          </w:tcPr>
          <w:p w14:paraId="157994AB" w14:textId="77777777" w:rsidR="00336DD3" w:rsidRPr="001029B2" w:rsidRDefault="00336DD3" w:rsidP="00FC2249">
            <w:pPr>
              <w:rPr>
                <w:color w:val="000000"/>
                <w:sz w:val="20"/>
              </w:rPr>
            </w:pPr>
            <w:r>
              <w:rPr>
                <w:color w:val="000000"/>
                <w:sz w:val="20"/>
              </w:rPr>
              <w:t>M</w:t>
            </w:r>
            <w:r w:rsidRPr="001029B2">
              <w:rPr>
                <w:color w:val="000000"/>
                <w:sz w:val="20"/>
              </w:rPr>
              <w:t>ean</w:t>
            </w:r>
          </w:p>
        </w:tc>
        <w:tc>
          <w:tcPr>
            <w:tcW w:w="2520" w:type="dxa"/>
            <w:shd w:val="clear" w:color="auto" w:fill="F2F2F2" w:themeFill="background1" w:themeFillShade="F2"/>
            <w:noWrap/>
            <w:vAlign w:val="center"/>
          </w:tcPr>
          <w:p w14:paraId="74491FB0" w14:textId="77777777" w:rsidR="00336DD3" w:rsidRPr="006052A6" w:rsidRDefault="00336DD3" w:rsidP="00FC2249">
            <w:pPr>
              <w:jc w:val="center"/>
              <w:rPr>
                <w:b/>
                <w:color w:val="000000"/>
                <w:sz w:val="20"/>
              </w:rPr>
            </w:pPr>
            <w:r w:rsidRPr="006052A6">
              <w:rPr>
                <w:b/>
                <w:color w:val="000000"/>
                <w:sz w:val="20"/>
              </w:rPr>
              <w:t>168</w:t>
            </w:r>
          </w:p>
        </w:tc>
        <w:tc>
          <w:tcPr>
            <w:tcW w:w="2520" w:type="dxa"/>
            <w:shd w:val="clear" w:color="auto" w:fill="auto"/>
            <w:noWrap/>
            <w:vAlign w:val="center"/>
          </w:tcPr>
          <w:p w14:paraId="34518C4A" w14:textId="77777777" w:rsidR="00336DD3" w:rsidRPr="006052A6" w:rsidRDefault="00336DD3" w:rsidP="00FC2249">
            <w:pPr>
              <w:jc w:val="center"/>
              <w:rPr>
                <w:b/>
                <w:color w:val="000000"/>
                <w:sz w:val="20"/>
              </w:rPr>
            </w:pPr>
            <w:r w:rsidRPr="006052A6">
              <w:rPr>
                <w:b/>
                <w:color w:val="000000"/>
                <w:sz w:val="20"/>
              </w:rPr>
              <w:t>120</w:t>
            </w:r>
          </w:p>
        </w:tc>
        <w:tc>
          <w:tcPr>
            <w:tcW w:w="2520" w:type="dxa"/>
            <w:shd w:val="clear" w:color="auto" w:fill="F2F2F2" w:themeFill="background1" w:themeFillShade="F2"/>
            <w:vAlign w:val="center"/>
          </w:tcPr>
          <w:p w14:paraId="377FB558" w14:textId="77777777" w:rsidR="00336DD3" w:rsidRPr="006052A6" w:rsidRDefault="00336DD3" w:rsidP="00FC2249">
            <w:pPr>
              <w:jc w:val="center"/>
              <w:rPr>
                <w:b/>
                <w:color w:val="000000"/>
                <w:sz w:val="20"/>
              </w:rPr>
            </w:pPr>
            <w:r w:rsidRPr="006052A6">
              <w:rPr>
                <w:b/>
                <w:color w:val="000000"/>
                <w:sz w:val="20"/>
              </w:rPr>
              <w:t>109</w:t>
            </w:r>
          </w:p>
        </w:tc>
      </w:tr>
      <w:tr w:rsidR="00336DD3" w:rsidRPr="00916DEA" w14:paraId="3477261F" w14:textId="77777777" w:rsidTr="00FC2249">
        <w:trPr>
          <w:trHeight w:val="288"/>
        </w:trPr>
        <w:tc>
          <w:tcPr>
            <w:tcW w:w="2325" w:type="dxa"/>
            <w:shd w:val="clear" w:color="auto" w:fill="auto"/>
            <w:noWrap/>
            <w:vAlign w:val="center"/>
            <w:hideMark/>
          </w:tcPr>
          <w:p w14:paraId="3886D13E" w14:textId="77777777" w:rsidR="00336DD3" w:rsidRPr="001029B2" w:rsidRDefault="00336DD3" w:rsidP="00FC2249">
            <w:pPr>
              <w:rPr>
                <w:color w:val="000000"/>
                <w:sz w:val="20"/>
              </w:rPr>
            </w:pPr>
            <w:r>
              <w:rPr>
                <w:color w:val="000000"/>
                <w:sz w:val="20"/>
              </w:rPr>
              <w:t>M</w:t>
            </w:r>
            <w:r w:rsidRPr="001029B2">
              <w:rPr>
                <w:color w:val="000000"/>
                <w:sz w:val="20"/>
              </w:rPr>
              <w:t>in</w:t>
            </w:r>
          </w:p>
        </w:tc>
        <w:tc>
          <w:tcPr>
            <w:tcW w:w="2520" w:type="dxa"/>
            <w:shd w:val="clear" w:color="auto" w:fill="F2F2F2" w:themeFill="background1" w:themeFillShade="F2"/>
            <w:noWrap/>
            <w:vAlign w:val="center"/>
          </w:tcPr>
          <w:p w14:paraId="271603F4" w14:textId="77777777" w:rsidR="00336DD3" w:rsidRPr="006052A6" w:rsidRDefault="00336DD3" w:rsidP="00FC2249">
            <w:pPr>
              <w:jc w:val="center"/>
              <w:rPr>
                <w:b/>
                <w:color w:val="000000"/>
                <w:sz w:val="20"/>
              </w:rPr>
            </w:pPr>
            <w:r w:rsidRPr="006052A6">
              <w:rPr>
                <w:b/>
                <w:color w:val="000000"/>
                <w:sz w:val="20"/>
              </w:rPr>
              <w:t>163</w:t>
            </w:r>
          </w:p>
        </w:tc>
        <w:tc>
          <w:tcPr>
            <w:tcW w:w="2520" w:type="dxa"/>
            <w:shd w:val="clear" w:color="auto" w:fill="auto"/>
            <w:noWrap/>
            <w:vAlign w:val="center"/>
          </w:tcPr>
          <w:p w14:paraId="12A2659C" w14:textId="77777777" w:rsidR="00336DD3" w:rsidRPr="006052A6" w:rsidRDefault="00336DD3" w:rsidP="00FC2249">
            <w:pPr>
              <w:jc w:val="center"/>
              <w:rPr>
                <w:b/>
                <w:color w:val="000000"/>
                <w:sz w:val="20"/>
              </w:rPr>
            </w:pPr>
            <w:r w:rsidRPr="006052A6">
              <w:rPr>
                <w:b/>
                <w:color w:val="000000"/>
                <w:sz w:val="20"/>
              </w:rPr>
              <w:t>94</w:t>
            </w:r>
          </w:p>
        </w:tc>
        <w:tc>
          <w:tcPr>
            <w:tcW w:w="2520" w:type="dxa"/>
            <w:shd w:val="clear" w:color="auto" w:fill="F2F2F2" w:themeFill="background1" w:themeFillShade="F2"/>
            <w:vAlign w:val="center"/>
          </w:tcPr>
          <w:p w14:paraId="7B20CD76" w14:textId="77777777" w:rsidR="00336DD3" w:rsidRPr="006052A6" w:rsidRDefault="00336DD3" w:rsidP="00FC2249">
            <w:pPr>
              <w:jc w:val="center"/>
              <w:rPr>
                <w:b/>
                <w:color w:val="000000"/>
                <w:sz w:val="20"/>
              </w:rPr>
            </w:pPr>
            <w:r w:rsidRPr="006052A6">
              <w:rPr>
                <w:b/>
                <w:color w:val="000000"/>
                <w:sz w:val="20"/>
              </w:rPr>
              <w:t>90</w:t>
            </w:r>
          </w:p>
        </w:tc>
      </w:tr>
      <w:tr w:rsidR="00336DD3" w:rsidRPr="00916DEA" w14:paraId="6B93519E" w14:textId="77777777" w:rsidTr="00FC2249">
        <w:trPr>
          <w:trHeight w:val="288"/>
        </w:trPr>
        <w:tc>
          <w:tcPr>
            <w:tcW w:w="2325" w:type="dxa"/>
            <w:shd w:val="clear" w:color="auto" w:fill="auto"/>
            <w:noWrap/>
            <w:vAlign w:val="center"/>
            <w:hideMark/>
          </w:tcPr>
          <w:p w14:paraId="59FE4FA6" w14:textId="77777777" w:rsidR="00336DD3" w:rsidRPr="001029B2" w:rsidRDefault="00336DD3" w:rsidP="00FC2249">
            <w:pPr>
              <w:rPr>
                <w:color w:val="000000"/>
                <w:sz w:val="20"/>
              </w:rPr>
            </w:pPr>
            <w:r>
              <w:rPr>
                <w:color w:val="000000"/>
                <w:sz w:val="20"/>
              </w:rPr>
              <w:t>M</w:t>
            </w:r>
            <w:r w:rsidRPr="001029B2">
              <w:rPr>
                <w:color w:val="000000"/>
                <w:sz w:val="20"/>
              </w:rPr>
              <w:t>ax</w:t>
            </w:r>
          </w:p>
        </w:tc>
        <w:tc>
          <w:tcPr>
            <w:tcW w:w="2520" w:type="dxa"/>
            <w:shd w:val="clear" w:color="auto" w:fill="F2F2F2" w:themeFill="background1" w:themeFillShade="F2"/>
            <w:noWrap/>
            <w:vAlign w:val="center"/>
          </w:tcPr>
          <w:p w14:paraId="0C426BB9" w14:textId="77777777" w:rsidR="00336DD3" w:rsidRPr="006052A6" w:rsidRDefault="00336DD3" w:rsidP="00FC2249">
            <w:pPr>
              <w:jc w:val="center"/>
              <w:rPr>
                <w:b/>
                <w:color w:val="000000"/>
                <w:sz w:val="20"/>
              </w:rPr>
            </w:pPr>
            <w:r w:rsidRPr="006052A6">
              <w:rPr>
                <w:b/>
                <w:color w:val="000000"/>
                <w:sz w:val="20"/>
              </w:rPr>
              <w:t>178</w:t>
            </w:r>
          </w:p>
        </w:tc>
        <w:tc>
          <w:tcPr>
            <w:tcW w:w="2520" w:type="dxa"/>
            <w:shd w:val="clear" w:color="auto" w:fill="auto"/>
            <w:noWrap/>
            <w:vAlign w:val="center"/>
          </w:tcPr>
          <w:p w14:paraId="6B2B5891" w14:textId="77777777" w:rsidR="00336DD3" w:rsidRPr="006052A6" w:rsidRDefault="00336DD3" w:rsidP="00FC2249">
            <w:pPr>
              <w:jc w:val="center"/>
              <w:rPr>
                <w:b/>
                <w:color w:val="000000"/>
                <w:sz w:val="20"/>
              </w:rPr>
            </w:pPr>
            <w:r w:rsidRPr="006052A6">
              <w:rPr>
                <w:b/>
                <w:color w:val="000000"/>
                <w:sz w:val="20"/>
              </w:rPr>
              <w:t>153</w:t>
            </w:r>
          </w:p>
        </w:tc>
        <w:tc>
          <w:tcPr>
            <w:tcW w:w="2520" w:type="dxa"/>
            <w:shd w:val="clear" w:color="auto" w:fill="F2F2F2" w:themeFill="background1" w:themeFillShade="F2"/>
            <w:vAlign w:val="center"/>
          </w:tcPr>
          <w:p w14:paraId="78F1B400" w14:textId="77777777" w:rsidR="00336DD3" w:rsidRPr="006052A6" w:rsidRDefault="00336DD3" w:rsidP="00FC2249">
            <w:pPr>
              <w:jc w:val="center"/>
              <w:rPr>
                <w:b/>
                <w:color w:val="000000"/>
                <w:sz w:val="20"/>
              </w:rPr>
            </w:pPr>
            <w:r w:rsidRPr="006052A6">
              <w:rPr>
                <w:b/>
                <w:color w:val="000000"/>
                <w:sz w:val="20"/>
              </w:rPr>
              <w:t>137</w:t>
            </w:r>
          </w:p>
        </w:tc>
      </w:tr>
      <w:tr w:rsidR="00336DD3" w:rsidRPr="00916DEA" w14:paraId="689A3FEB" w14:textId="77777777" w:rsidTr="00FC2249">
        <w:trPr>
          <w:trHeight w:val="288"/>
        </w:trPr>
        <w:tc>
          <w:tcPr>
            <w:tcW w:w="2325" w:type="dxa"/>
            <w:shd w:val="clear" w:color="auto" w:fill="auto"/>
            <w:noWrap/>
            <w:vAlign w:val="center"/>
            <w:hideMark/>
          </w:tcPr>
          <w:p w14:paraId="0DAF10B7" w14:textId="77777777" w:rsidR="00336DD3" w:rsidRPr="001029B2" w:rsidRDefault="00336DD3" w:rsidP="00FC2249">
            <w:pPr>
              <w:rPr>
                <w:color w:val="000000"/>
                <w:sz w:val="20"/>
              </w:rPr>
            </w:pPr>
            <w:r>
              <w:rPr>
                <w:color w:val="000000"/>
                <w:sz w:val="20"/>
              </w:rPr>
              <w:t>Number of Samples (n)</w:t>
            </w:r>
          </w:p>
        </w:tc>
        <w:tc>
          <w:tcPr>
            <w:tcW w:w="2520" w:type="dxa"/>
            <w:shd w:val="clear" w:color="auto" w:fill="F2F2F2" w:themeFill="background1" w:themeFillShade="F2"/>
            <w:noWrap/>
            <w:vAlign w:val="center"/>
          </w:tcPr>
          <w:p w14:paraId="1020E8C4" w14:textId="77777777" w:rsidR="00336DD3" w:rsidRPr="002D2680" w:rsidRDefault="00336DD3" w:rsidP="00FC2249">
            <w:pPr>
              <w:jc w:val="center"/>
              <w:rPr>
                <w:color w:val="000000"/>
                <w:sz w:val="20"/>
              </w:rPr>
            </w:pPr>
            <w:r w:rsidRPr="002D2680">
              <w:rPr>
                <w:color w:val="000000"/>
                <w:sz w:val="20"/>
              </w:rPr>
              <w:t>3</w:t>
            </w:r>
          </w:p>
        </w:tc>
        <w:tc>
          <w:tcPr>
            <w:tcW w:w="2520" w:type="dxa"/>
            <w:shd w:val="clear" w:color="auto" w:fill="auto"/>
            <w:noWrap/>
            <w:vAlign w:val="center"/>
          </w:tcPr>
          <w:p w14:paraId="598E6817" w14:textId="77777777" w:rsidR="00336DD3" w:rsidRPr="002D2680" w:rsidRDefault="00336DD3" w:rsidP="00FC2249">
            <w:pPr>
              <w:jc w:val="center"/>
              <w:rPr>
                <w:color w:val="000000"/>
                <w:sz w:val="20"/>
              </w:rPr>
            </w:pPr>
            <w:r w:rsidRPr="002D2680">
              <w:rPr>
                <w:color w:val="000000"/>
                <w:sz w:val="20"/>
              </w:rPr>
              <w:t>3</w:t>
            </w:r>
          </w:p>
        </w:tc>
        <w:tc>
          <w:tcPr>
            <w:tcW w:w="2520" w:type="dxa"/>
            <w:shd w:val="clear" w:color="auto" w:fill="F2F2F2" w:themeFill="background1" w:themeFillShade="F2"/>
            <w:vAlign w:val="center"/>
          </w:tcPr>
          <w:p w14:paraId="473C1FBC" w14:textId="77777777" w:rsidR="00336DD3" w:rsidRPr="002D2680" w:rsidRDefault="00336DD3" w:rsidP="00FC2249">
            <w:pPr>
              <w:jc w:val="center"/>
              <w:rPr>
                <w:color w:val="000000"/>
                <w:sz w:val="20"/>
              </w:rPr>
            </w:pPr>
            <w:r w:rsidRPr="002D2680">
              <w:rPr>
                <w:color w:val="000000"/>
                <w:sz w:val="20"/>
              </w:rPr>
              <w:t>4</w:t>
            </w:r>
          </w:p>
        </w:tc>
      </w:tr>
      <w:tr w:rsidR="00336DD3" w:rsidRPr="00916DEA" w14:paraId="53487506" w14:textId="77777777" w:rsidTr="00FC2249">
        <w:trPr>
          <w:trHeight w:val="288"/>
        </w:trPr>
        <w:tc>
          <w:tcPr>
            <w:tcW w:w="2325" w:type="dxa"/>
            <w:shd w:val="clear" w:color="auto" w:fill="auto"/>
            <w:noWrap/>
            <w:vAlign w:val="center"/>
            <w:hideMark/>
          </w:tcPr>
          <w:p w14:paraId="0093054C" w14:textId="77777777" w:rsidR="00336DD3" w:rsidRPr="001029B2" w:rsidRDefault="00336DD3" w:rsidP="00FC2249">
            <w:pPr>
              <w:rPr>
                <w:color w:val="000000"/>
                <w:sz w:val="20"/>
              </w:rPr>
            </w:pPr>
            <w:r>
              <w:rPr>
                <w:color w:val="000000"/>
                <w:sz w:val="20"/>
              </w:rPr>
              <w:t>Number of</w:t>
            </w:r>
            <w:r w:rsidRPr="001029B2">
              <w:rPr>
                <w:color w:val="000000"/>
                <w:sz w:val="20"/>
              </w:rPr>
              <w:t xml:space="preserve"> Exceedance</w:t>
            </w:r>
            <w:r>
              <w:rPr>
                <w:color w:val="000000"/>
                <w:sz w:val="20"/>
              </w:rPr>
              <w:t>s</w:t>
            </w:r>
          </w:p>
        </w:tc>
        <w:tc>
          <w:tcPr>
            <w:tcW w:w="2520" w:type="dxa"/>
            <w:shd w:val="clear" w:color="auto" w:fill="F2F2F2" w:themeFill="background1" w:themeFillShade="F2"/>
            <w:noWrap/>
            <w:vAlign w:val="center"/>
          </w:tcPr>
          <w:p w14:paraId="233EEFCE" w14:textId="77777777" w:rsidR="00336DD3" w:rsidRPr="002D2680" w:rsidRDefault="00336DD3" w:rsidP="00FC2249">
            <w:pPr>
              <w:jc w:val="center"/>
              <w:rPr>
                <w:color w:val="000000"/>
                <w:sz w:val="20"/>
              </w:rPr>
            </w:pPr>
            <w:r w:rsidRPr="002D2680">
              <w:rPr>
                <w:color w:val="000000"/>
                <w:sz w:val="20"/>
              </w:rPr>
              <w:t>3</w:t>
            </w:r>
          </w:p>
        </w:tc>
        <w:tc>
          <w:tcPr>
            <w:tcW w:w="2520" w:type="dxa"/>
            <w:shd w:val="clear" w:color="auto" w:fill="auto"/>
            <w:noWrap/>
            <w:vAlign w:val="center"/>
          </w:tcPr>
          <w:p w14:paraId="40827858" w14:textId="77777777" w:rsidR="00336DD3" w:rsidRPr="002D2680" w:rsidRDefault="00336DD3" w:rsidP="00FC2249">
            <w:pPr>
              <w:jc w:val="center"/>
              <w:rPr>
                <w:color w:val="000000"/>
                <w:sz w:val="20"/>
              </w:rPr>
            </w:pPr>
            <w:r w:rsidRPr="002D2680">
              <w:rPr>
                <w:color w:val="000000"/>
                <w:sz w:val="20"/>
              </w:rPr>
              <w:t>3</w:t>
            </w:r>
          </w:p>
        </w:tc>
        <w:tc>
          <w:tcPr>
            <w:tcW w:w="2520" w:type="dxa"/>
            <w:shd w:val="clear" w:color="auto" w:fill="F2F2F2" w:themeFill="background1" w:themeFillShade="F2"/>
            <w:vAlign w:val="center"/>
          </w:tcPr>
          <w:p w14:paraId="684FAA63" w14:textId="77777777" w:rsidR="00336DD3" w:rsidRPr="002D2680" w:rsidRDefault="00336DD3" w:rsidP="00FC2249">
            <w:pPr>
              <w:jc w:val="center"/>
              <w:rPr>
                <w:color w:val="000000"/>
                <w:sz w:val="20"/>
              </w:rPr>
            </w:pPr>
            <w:r w:rsidRPr="002D2680">
              <w:rPr>
                <w:color w:val="000000"/>
                <w:sz w:val="20"/>
              </w:rPr>
              <w:t>4</w:t>
            </w:r>
          </w:p>
        </w:tc>
      </w:tr>
      <w:tr w:rsidR="00336DD3" w:rsidRPr="00916DEA" w14:paraId="7C31D5B0" w14:textId="77777777" w:rsidTr="00FC2249">
        <w:trPr>
          <w:trHeight w:val="288"/>
        </w:trPr>
        <w:tc>
          <w:tcPr>
            <w:tcW w:w="2325" w:type="dxa"/>
            <w:shd w:val="clear" w:color="auto" w:fill="auto"/>
            <w:noWrap/>
            <w:vAlign w:val="center"/>
            <w:hideMark/>
          </w:tcPr>
          <w:p w14:paraId="1DBE57F3" w14:textId="77777777" w:rsidR="00336DD3" w:rsidRPr="001029B2" w:rsidRDefault="00336DD3" w:rsidP="00FC2249">
            <w:pPr>
              <w:rPr>
                <w:color w:val="000000"/>
                <w:sz w:val="20"/>
              </w:rPr>
            </w:pPr>
            <w:r>
              <w:rPr>
                <w:color w:val="000000"/>
                <w:sz w:val="20"/>
              </w:rPr>
              <w:t>%</w:t>
            </w:r>
            <w:r w:rsidRPr="001029B2">
              <w:rPr>
                <w:color w:val="000000"/>
                <w:sz w:val="20"/>
              </w:rPr>
              <w:t xml:space="preserve"> Exceedance</w:t>
            </w:r>
          </w:p>
        </w:tc>
        <w:tc>
          <w:tcPr>
            <w:tcW w:w="2520" w:type="dxa"/>
            <w:shd w:val="clear" w:color="auto" w:fill="F2F2F2" w:themeFill="background1" w:themeFillShade="F2"/>
            <w:noWrap/>
            <w:vAlign w:val="center"/>
          </w:tcPr>
          <w:p w14:paraId="2A40C6EB" w14:textId="77777777" w:rsidR="00336DD3" w:rsidRPr="002D2680" w:rsidRDefault="00336DD3" w:rsidP="00FC2249">
            <w:pPr>
              <w:jc w:val="center"/>
              <w:rPr>
                <w:color w:val="000000"/>
                <w:sz w:val="20"/>
              </w:rPr>
            </w:pPr>
            <w:r w:rsidRPr="002D2680">
              <w:rPr>
                <w:color w:val="000000"/>
                <w:sz w:val="20"/>
              </w:rPr>
              <w:t>100</w:t>
            </w:r>
            <w:r>
              <w:rPr>
                <w:color w:val="000000"/>
                <w:sz w:val="20"/>
              </w:rPr>
              <w:t>%</w:t>
            </w:r>
          </w:p>
        </w:tc>
        <w:tc>
          <w:tcPr>
            <w:tcW w:w="2520" w:type="dxa"/>
            <w:shd w:val="clear" w:color="auto" w:fill="auto"/>
            <w:noWrap/>
            <w:vAlign w:val="center"/>
          </w:tcPr>
          <w:p w14:paraId="121BDD58" w14:textId="77777777" w:rsidR="00336DD3" w:rsidRPr="002D2680" w:rsidRDefault="00336DD3" w:rsidP="00FC2249">
            <w:pPr>
              <w:jc w:val="center"/>
              <w:rPr>
                <w:color w:val="000000"/>
                <w:sz w:val="20"/>
              </w:rPr>
            </w:pPr>
            <w:r w:rsidRPr="002D2680">
              <w:rPr>
                <w:color w:val="000000"/>
                <w:sz w:val="20"/>
              </w:rPr>
              <w:t>100</w:t>
            </w:r>
            <w:r>
              <w:rPr>
                <w:color w:val="000000"/>
                <w:sz w:val="20"/>
              </w:rPr>
              <w:t>%</w:t>
            </w:r>
          </w:p>
        </w:tc>
        <w:tc>
          <w:tcPr>
            <w:tcW w:w="2520" w:type="dxa"/>
            <w:shd w:val="clear" w:color="auto" w:fill="F2F2F2" w:themeFill="background1" w:themeFillShade="F2"/>
            <w:vAlign w:val="center"/>
          </w:tcPr>
          <w:p w14:paraId="520746BE" w14:textId="77777777" w:rsidR="00336DD3" w:rsidRPr="002D2680" w:rsidRDefault="00336DD3" w:rsidP="00FC2249">
            <w:pPr>
              <w:jc w:val="center"/>
              <w:rPr>
                <w:color w:val="000000"/>
                <w:sz w:val="20"/>
              </w:rPr>
            </w:pPr>
            <w:r w:rsidRPr="002D2680">
              <w:rPr>
                <w:color w:val="000000"/>
                <w:sz w:val="20"/>
              </w:rPr>
              <w:t>100</w:t>
            </w:r>
            <w:r>
              <w:rPr>
                <w:color w:val="000000"/>
                <w:sz w:val="20"/>
              </w:rPr>
              <w:t>%</w:t>
            </w:r>
          </w:p>
        </w:tc>
      </w:tr>
    </w:tbl>
    <w:p w14:paraId="5DEB85BF" w14:textId="77777777" w:rsidR="00336DD3" w:rsidRDefault="00336DD3" w:rsidP="008E636E"/>
    <w:p w14:paraId="1B125424" w14:textId="77777777" w:rsidR="00F92041" w:rsidRDefault="00F92041" w:rsidP="00336DD3">
      <w:pPr>
        <w:pStyle w:val="BodyText"/>
        <w:keepNext/>
      </w:pPr>
    </w:p>
    <w:p w14:paraId="2932B163" w14:textId="77777777" w:rsidR="00F92041" w:rsidRDefault="00F92041" w:rsidP="00336DD3">
      <w:pPr>
        <w:pStyle w:val="BodyText"/>
        <w:keepNext/>
      </w:pPr>
    </w:p>
    <w:p w14:paraId="18CBE14F" w14:textId="77777777" w:rsidR="00F92041" w:rsidRDefault="00F92041" w:rsidP="00336DD3">
      <w:pPr>
        <w:pStyle w:val="BodyText"/>
        <w:keepNext/>
      </w:pPr>
    </w:p>
    <w:p w14:paraId="608F4BF8" w14:textId="77777777" w:rsidR="00F92041" w:rsidRDefault="00F92041" w:rsidP="00336DD3">
      <w:pPr>
        <w:pStyle w:val="BodyText"/>
        <w:keepNext/>
      </w:pPr>
    </w:p>
    <w:p w14:paraId="746252BD" w14:textId="77777777" w:rsidR="00F92041" w:rsidRDefault="00F92041" w:rsidP="00336DD3">
      <w:pPr>
        <w:pStyle w:val="BodyText"/>
        <w:keepNext/>
      </w:pPr>
    </w:p>
    <w:p w14:paraId="7B0D2134" w14:textId="77777777" w:rsidR="00F92041" w:rsidRDefault="00F92041" w:rsidP="00336DD3">
      <w:pPr>
        <w:pStyle w:val="BodyText"/>
        <w:keepNext/>
      </w:pPr>
    </w:p>
    <w:p w14:paraId="41BFD488" w14:textId="77777777" w:rsidR="00F92041" w:rsidRDefault="00F92041" w:rsidP="00336DD3">
      <w:pPr>
        <w:pStyle w:val="BodyText"/>
        <w:keepNext/>
      </w:pPr>
    </w:p>
    <w:p w14:paraId="77493CFF" w14:textId="77777777" w:rsidR="00F92041" w:rsidRDefault="00F92041" w:rsidP="00336DD3">
      <w:pPr>
        <w:pStyle w:val="BodyText"/>
        <w:keepNext/>
      </w:pPr>
    </w:p>
    <w:p w14:paraId="4FB5E970" w14:textId="77777777" w:rsidR="00F92041" w:rsidRDefault="00F92041" w:rsidP="00336DD3">
      <w:pPr>
        <w:pStyle w:val="BodyText"/>
        <w:keepNext/>
      </w:pPr>
    </w:p>
    <w:p w14:paraId="10C94F9F" w14:textId="77777777" w:rsidR="00F92041" w:rsidRDefault="00F92041" w:rsidP="00336DD3">
      <w:pPr>
        <w:pStyle w:val="BodyText"/>
        <w:keepNext/>
      </w:pPr>
    </w:p>
    <w:p w14:paraId="160049C0" w14:textId="77777777" w:rsidR="00F92041" w:rsidRDefault="00F92041" w:rsidP="00336DD3">
      <w:pPr>
        <w:pStyle w:val="BodyText"/>
        <w:keepNext/>
      </w:pPr>
    </w:p>
    <w:p w14:paraId="241A0D10" w14:textId="77777777" w:rsidR="00F92041" w:rsidRDefault="00F92041" w:rsidP="00336DD3">
      <w:pPr>
        <w:pStyle w:val="BodyText"/>
        <w:keepNext/>
      </w:pPr>
    </w:p>
    <w:p w14:paraId="74C67EDC" w14:textId="6D22BCAD" w:rsidR="00336DD3" w:rsidRDefault="00336DD3" w:rsidP="00336DD3">
      <w:pPr>
        <w:pStyle w:val="BodyText"/>
        <w:keepNext/>
      </w:pPr>
    </w:p>
    <w:p w14:paraId="5E2A019B" w14:textId="77777777" w:rsidR="00F92041" w:rsidRDefault="00F92041" w:rsidP="002F0232">
      <w:pPr>
        <w:pStyle w:val="Caption"/>
        <w:spacing w:after="0"/>
      </w:pPr>
    </w:p>
    <w:p w14:paraId="0C8C92F2" w14:textId="77777777" w:rsidR="00F92041" w:rsidRDefault="00F92041" w:rsidP="002F0232">
      <w:pPr>
        <w:pStyle w:val="Caption"/>
        <w:spacing w:after="0"/>
      </w:pPr>
    </w:p>
    <w:p w14:paraId="07EDF628" w14:textId="39C71EB4" w:rsidR="00F92041" w:rsidRDefault="00F92041" w:rsidP="002F0232">
      <w:pPr>
        <w:pStyle w:val="Caption"/>
        <w:spacing w:after="0"/>
      </w:pPr>
      <w:r>
        <w:rPr>
          <w:noProof/>
        </w:rPr>
        <w:drawing>
          <wp:anchor distT="0" distB="0" distL="114300" distR="114300" simplePos="0" relativeHeight="251987456" behindDoc="0" locked="0" layoutInCell="1" allowOverlap="1" wp14:anchorId="4BA154D6" wp14:editId="1C01BF91">
            <wp:simplePos x="0" y="0"/>
            <wp:positionH relativeFrom="column">
              <wp:posOffset>5751195</wp:posOffset>
            </wp:positionH>
            <wp:positionV relativeFrom="paragraph">
              <wp:posOffset>604520</wp:posOffset>
            </wp:positionV>
            <wp:extent cx="1022350" cy="132397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022350" cy="1323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6432" behindDoc="0" locked="0" layoutInCell="1" allowOverlap="1" wp14:anchorId="480B481F" wp14:editId="0A1EE370">
            <wp:simplePos x="0" y="0"/>
            <wp:positionH relativeFrom="column">
              <wp:posOffset>-76200</wp:posOffset>
            </wp:positionH>
            <wp:positionV relativeFrom="paragraph">
              <wp:posOffset>203835</wp:posOffset>
            </wp:positionV>
            <wp:extent cx="6191885" cy="47631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BWeeklyNa.png"/>
                    <pic:cNvPicPr/>
                  </pic:nvPicPr>
                  <pic:blipFill>
                    <a:blip r:embed="rId40">
                      <a:extLst>
                        <a:ext uri="{28A0092B-C50C-407E-A947-70E740481C1C}">
                          <a14:useLocalDpi xmlns:a14="http://schemas.microsoft.com/office/drawing/2010/main"/>
                        </a:ext>
                      </a:extLst>
                    </a:blip>
                    <a:stretch>
                      <a:fillRect/>
                    </a:stretch>
                  </pic:blipFill>
                  <pic:spPr>
                    <a:xfrm>
                      <a:off x="0" y="0"/>
                      <a:ext cx="6191885" cy="4763135"/>
                    </a:xfrm>
                    <a:prstGeom prst="rect">
                      <a:avLst/>
                    </a:prstGeom>
                  </pic:spPr>
                </pic:pic>
              </a:graphicData>
            </a:graphic>
          </wp:anchor>
        </w:drawing>
      </w:r>
    </w:p>
    <w:p w14:paraId="41D461C5" w14:textId="68AD3D8B" w:rsidR="002F0232" w:rsidRDefault="00336DD3" w:rsidP="002F0232">
      <w:pPr>
        <w:pStyle w:val="Caption"/>
        <w:spacing w:after="0"/>
      </w:pPr>
      <w:bookmarkStart w:id="117" w:name="_Toc495936814"/>
      <w:r>
        <w:t xml:space="preserve">Figure </w:t>
      </w:r>
      <w:fldSimple w:instr=" SEQ Figure \* ARABIC ">
        <w:r w:rsidR="00F8476A">
          <w:rPr>
            <w:noProof/>
          </w:rPr>
          <w:t>10</w:t>
        </w:r>
      </w:fldSimple>
      <w:r>
        <w:t>: Hobbs Brook Reservoir Weekly Intake Sodium, 2003-2016.</w:t>
      </w:r>
      <w:bookmarkEnd w:id="117"/>
      <w:r>
        <w:t xml:space="preserve"> </w:t>
      </w:r>
    </w:p>
    <w:p w14:paraId="7E558EB3" w14:textId="3F7F3281" w:rsidR="00336DD3" w:rsidRPr="002F0232" w:rsidRDefault="00336DD3" w:rsidP="002F0232">
      <w:pPr>
        <w:pStyle w:val="Caption"/>
        <w:spacing w:after="0"/>
        <w:rPr>
          <w:rStyle w:val="Strong"/>
        </w:rPr>
      </w:pPr>
      <w:r w:rsidRPr="002F0232">
        <w:rPr>
          <w:rStyle w:val="Strong"/>
        </w:rPr>
        <w:t>Percentages (%) represent the number of samples exceeding the sodium ORS Guideline of 250 mg/L. Numbers in parenthesis () indicate the total number of samples collected in the year.</w:t>
      </w:r>
    </w:p>
    <w:p w14:paraId="2BE91E77" w14:textId="397D98B8" w:rsidR="002F0232" w:rsidRDefault="002F0232" w:rsidP="00431A89"/>
    <w:p w14:paraId="557848C3" w14:textId="31B144E7" w:rsidR="00265373" w:rsidRDefault="00C10D1F" w:rsidP="00431A89">
      <w:r>
        <w:t>Given the influence of Hobbs Brook Reservoir inflows to Stony Brook Reservoir during the drought, Stony Brook Reservoir also experienced historically high salt concentrations in 2016 (Table</w:t>
      </w:r>
      <w:r w:rsidR="0098160E">
        <w:t>s 22</w:t>
      </w:r>
      <w:r w:rsidR="004E474D">
        <w:t xml:space="preserve"> through </w:t>
      </w:r>
      <w:r w:rsidR="0098160E">
        <w:t>25</w:t>
      </w:r>
      <w:r>
        <w:t>; Figures 11 and 12). In a typical year, base</w:t>
      </w:r>
      <w:r w:rsidR="00EA3837">
        <w:t>-</w:t>
      </w:r>
      <w:r>
        <w:t>flow and stormflow from the Stony Brook subwatershed dilute</w:t>
      </w:r>
      <w:r w:rsidR="0098160E">
        <w:t>s</w:t>
      </w:r>
      <w:r>
        <w:t xml:space="preserve"> the relatively salty water released from the Hobbs Brook Reservoir, and no samples exceed the 250 mg/L chloride SMCL threshold. However, in 2016, a third of SB @ DH surface samples and 29 percent of </w:t>
      </w:r>
      <w:r w:rsidR="0098160E">
        <w:t>SB @ Intake Weekly</w:t>
      </w:r>
      <w:r>
        <w:t xml:space="preserve"> samples exceeded the 250 mg/L criteria (Table 18). The exceedances occurred between the months of August and November when the influence of releases from the Hobbs Brook Reservoir was the highest. Unlike the Hobbs Brook Reservoir, however, the median chloride concentration for 2016 was below the 250 mg/L SMCL (Table </w:t>
      </w:r>
      <w:r w:rsidR="0098160E">
        <w:t>22</w:t>
      </w:r>
      <w:r>
        <w:t>; Figure 11). All</w:t>
      </w:r>
      <w:r w:rsidR="00DD1941">
        <w:t xml:space="preserve"> </w:t>
      </w:r>
      <w:r>
        <w:t xml:space="preserve">sodium samples in Stony Brook Reservoir exceeded the ORS </w:t>
      </w:r>
      <w:r w:rsidR="0098160E">
        <w:t>Guideline</w:t>
      </w:r>
      <w:r>
        <w:t xml:space="preserve"> of 20 mg/L, although this is a common occurrence throughout the watershed and not unique to the drought (Tables 2</w:t>
      </w:r>
      <w:r w:rsidR="0098160E">
        <w:t>4</w:t>
      </w:r>
      <w:r>
        <w:t xml:space="preserve"> and 2</w:t>
      </w:r>
      <w:r w:rsidR="0098160E">
        <w:t>5</w:t>
      </w:r>
      <w:r>
        <w:t xml:space="preserve">; Figure 12). </w:t>
      </w:r>
    </w:p>
    <w:p w14:paraId="2FFAB852" w14:textId="4292479E" w:rsidR="00DD1941" w:rsidRDefault="00DD1941" w:rsidP="00431A89"/>
    <w:p w14:paraId="407DE24D" w14:textId="132BA265" w:rsidR="00DD1941" w:rsidRDefault="00DD1941" w:rsidP="00431A89"/>
    <w:p w14:paraId="38F812BB" w14:textId="77777777" w:rsidR="00DD1941" w:rsidRDefault="00DD1941" w:rsidP="00431A89"/>
    <w:p w14:paraId="0D03E5AC" w14:textId="58F9D6DA" w:rsidR="00DD1941" w:rsidRDefault="00F92041" w:rsidP="00431A89">
      <w:r>
        <w:rPr>
          <w:noProof/>
        </w:rPr>
        <w:lastRenderedPageBreak/>
        <w:drawing>
          <wp:anchor distT="0" distB="0" distL="114300" distR="114300" simplePos="0" relativeHeight="251988480" behindDoc="0" locked="0" layoutInCell="1" allowOverlap="1" wp14:anchorId="6DA3D90A" wp14:editId="261986F5">
            <wp:simplePos x="0" y="0"/>
            <wp:positionH relativeFrom="column">
              <wp:posOffset>5815965</wp:posOffset>
            </wp:positionH>
            <wp:positionV relativeFrom="paragraph">
              <wp:posOffset>574040</wp:posOffset>
            </wp:positionV>
            <wp:extent cx="1014730" cy="1314450"/>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014730" cy="13144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0" distB="0" distL="114300" distR="114300" simplePos="0" relativeHeight="251969024" behindDoc="1" locked="0" layoutInCell="1" allowOverlap="1" wp14:anchorId="58634DEE" wp14:editId="5E07F748">
            <wp:simplePos x="0" y="0"/>
            <wp:positionH relativeFrom="margin">
              <wp:posOffset>-22225</wp:posOffset>
            </wp:positionH>
            <wp:positionV relativeFrom="paragraph">
              <wp:posOffset>171450</wp:posOffset>
            </wp:positionV>
            <wp:extent cx="6191885" cy="4763135"/>
            <wp:effectExtent l="0" t="0" r="0" b="0"/>
            <wp:wrapTight wrapText="bothSides">
              <wp:wrapPolygon edited="0">
                <wp:start x="0" y="0"/>
                <wp:lineTo x="0" y="21511"/>
                <wp:lineTo x="21531" y="21511"/>
                <wp:lineTo x="2153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BWeeklyCl.png"/>
                    <pic:cNvPicPr/>
                  </pic:nvPicPr>
                  <pic:blipFill>
                    <a:blip r:embed="rId41">
                      <a:extLst>
                        <a:ext uri="{28A0092B-C50C-407E-A947-70E740481C1C}">
                          <a14:useLocalDpi xmlns:a14="http://schemas.microsoft.com/office/drawing/2010/main"/>
                        </a:ext>
                      </a:extLst>
                    </a:blip>
                    <a:stretch>
                      <a:fillRect/>
                    </a:stretch>
                  </pic:blipFill>
                  <pic:spPr>
                    <a:xfrm>
                      <a:off x="0" y="0"/>
                      <a:ext cx="6191885" cy="4763135"/>
                    </a:xfrm>
                    <a:prstGeom prst="rect">
                      <a:avLst/>
                    </a:prstGeom>
                  </pic:spPr>
                </pic:pic>
              </a:graphicData>
            </a:graphic>
            <wp14:sizeRelH relativeFrom="page">
              <wp14:pctWidth>0</wp14:pctWidth>
            </wp14:sizeRelH>
            <wp14:sizeRelV relativeFrom="page">
              <wp14:pctHeight>0</wp14:pctHeight>
            </wp14:sizeRelV>
          </wp:anchor>
        </w:drawing>
      </w:r>
    </w:p>
    <w:p w14:paraId="78C5781B" w14:textId="0C01B6EA" w:rsidR="002F0232" w:rsidRDefault="005801F0" w:rsidP="002F0232">
      <w:pPr>
        <w:pStyle w:val="Caption"/>
        <w:spacing w:after="0"/>
      </w:pPr>
      <w:bookmarkStart w:id="118" w:name="_Toc495936815"/>
      <w:r>
        <w:t xml:space="preserve">Figure </w:t>
      </w:r>
      <w:fldSimple w:instr=" SEQ Figure \* ARABIC ">
        <w:r w:rsidR="00F8476A">
          <w:rPr>
            <w:noProof/>
          </w:rPr>
          <w:t>11</w:t>
        </w:r>
      </w:fldSimple>
      <w:r>
        <w:t>:</w:t>
      </w:r>
      <w:r w:rsidRPr="006A7D09">
        <w:t xml:space="preserve"> </w:t>
      </w:r>
      <w:r w:rsidRPr="009D3F3C">
        <w:t>Stony Brook Reservoir Weekly Intake Chloride, 2003-2016.</w:t>
      </w:r>
      <w:bookmarkEnd w:id="118"/>
      <w:r w:rsidRPr="009D3F3C">
        <w:t xml:space="preserve"> </w:t>
      </w:r>
    </w:p>
    <w:p w14:paraId="705DC534" w14:textId="278FF6BF" w:rsidR="005801F0" w:rsidRPr="002F0232" w:rsidRDefault="005801F0" w:rsidP="002F0232">
      <w:pPr>
        <w:pStyle w:val="Caption"/>
        <w:spacing w:after="0"/>
        <w:rPr>
          <w:rStyle w:val="Strong"/>
        </w:rPr>
      </w:pPr>
      <w:r w:rsidRPr="002F0232">
        <w:rPr>
          <w:rStyle w:val="Strong"/>
        </w:rPr>
        <w:t>Percentages (%) represent the number of samples exceeding the chloride SMCL of 250 mg/L. Numbers in parenthesis () indicate the total number of samples collected in the year.</w:t>
      </w:r>
    </w:p>
    <w:p w14:paraId="19333279" w14:textId="639A61B2" w:rsidR="005801F0" w:rsidRPr="005801F0" w:rsidRDefault="005801F0" w:rsidP="005801F0"/>
    <w:p w14:paraId="0F1B3BB0" w14:textId="53D52245" w:rsidR="0081705C" w:rsidRDefault="0081705C" w:rsidP="00A62B08"/>
    <w:p w14:paraId="743A5224" w14:textId="54792664" w:rsidR="0081705C" w:rsidRDefault="00F92041" w:rsidP="0081705C">
      <w:pPr>
        <w:pStyle w:val="BodyText"/>
        <w:keepNext/>
      </w:pPr>
      <w:r>
        <w:lastRenderedPageBreak/>
        <w:drawing>
          <wp:anchor distT="0" distB="0" distL="114300" distR="114300" simplePos="0" relativeHeight="251990528" behindDoc="0" locked="0" layoutInCell="1" allowOverlap="1" wp14:anchorId="02D9DB53" wp14:editId="6A952F8D">
            <wp:simplePos x="0" y="0"/>
            <wp:positionH relativeFrom="column">
              <wp:posOffset>5741035</wp:posOffset>
            </wp:positionH>
            <wp:positionV relativeFrom="paragraph">
              <wp:posOffset>304800</wp:posOffset>
            </wp:positionV>
            <wp:extent cx="1097915" cy="1421765"/>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xPlotKey.png"/>
                    <pic:cNvPicPr/>
                  </pic:nvPicPr>
                  <pic:blipFill>
                    <a:blip r:embed="rId38" cstate="print">
                      <a:extLst>
                        <a:ext uri="{28A0092B-C50C-407E-A947-70E740481C1C}">
                          <a14:useLocalDpi xmlns:a14="http://schemas.microsoft.com/office/drawing/2010/main"/>
                        </a:ext>
                      </a:extLst>
                    </a:blip>
                    <a:stretch>
                      <a:fillRect/>
                    </a:stretch>
                  </pic:blipFill>
                  <pic:spPr>
                    <a:xfrm>
                      <a:off x="0" y="0"/>
                      <a:ext cx="1097915" cy="1421765"/>
                    </a:xfrm>
                    <a:prstGeom prst="rect">
                      <a:avLst/>
                    </a:prstGeom>
                  </pic:spPr>
                </pic:pic>
              </a:graphicData>
            </a:graphic>
            <wp14:sizeRelH relativeFrom="margin">
              <wp14:pctWidth>0</wp14:pctWidth>
            </wp14:sizeRelH>
            <wp14:sizeRelV relativeFrom="margin">
              <wp14:pctHeight>0</wp14:pctHeight>
            </wp14:sizeRelV>
          </wp:anchor>
        </w:drawing>
      </w:r>
      <w:r w:rsidR="0089642F">
        <w:drawing>
          <wp:anchor distT="0" distB="0" distL="114300" distR="114300" simplePos="0" relativeHeight="251971072" behindDoc="1" locked="0" layoutInCell="1" allowOverlap="1" wp14:anchorId="21C721BC" wp14:editId="780F3AD5">
            <wp:simplePos x="0" y="0"/>
            <wp:positionH relativeFrom="column">
              <wp:posOffset>-117948</wp:posOffset>
            </wp:positionH>
            <wp:positionV relativeFrom="paragraph">
              <wp:posOffset>0</wp:posOffset>
            </wp:positionV>
            <wp:extent cx="6188075" cy="4763135"/>
            <wp:effectExtent l="0" t="0" r="3175" b="0"/>
            <wp:wrapTight wrapText="bothSides">
              <wp:wrapPolygon edited="0">
                <wp:start x="0" y="0"/>
                <wp:lineTo x="0" y="21511"/>
                <wp:lineTo x="21545" y="21511"/>
                <wp:lineTo x="21545" y="0"/>
                <wp:lineTo x="0" y="0"/>
              </wp:wrapPolygon>
            </wp:wrapTight>
            <wp:docPr id="21" name="Picture 21" descr="S:\Watershed Management Division Files\Watershed Files\WaterQuality\Analysis_Reports\2016_Annual_Report\Reservoir\figures\SB\SBWeekly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atershed Management Division Files\Watershed Files\WaterQuality\Analysis_Reports\2016_Annual_Report\Reservoir\figures\SB\SBWeeklyNa.pn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6188075" cy="476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E5EDD" w14:textId="46C2BA59" w:rsidR="002F0232" w:rsidRDefault="0081705C" w:rsidP="002F0232">
      <w:pPr>
        <w:pStyle w:val="Caption"/>
        <w:spacing w:after="0"/>
      </w:pPr>
      <w:bookmarkStart w:id="119" w:name="_Toc495936816"/>
      <w:r>
        <w:t xml:space="preserve">Figure </w:t>
      </w:r>
      <w:fldSimple w:instr=" SEQ Figure \* ARABIC ">
        <w:r w:rsidR="00F8476A">
          <w:rPr>
            <w:noProof/>
          </w:rPr>
          <w:t>12</w:t>
        </w:r>
      </w:fldSimple>
      <w:r>
        <w:t xml:space="preserve">: </w:t>
      </w:r>
      <w:r w:rsidRPr="008E2AC1">
        <w:t xml:space="preserve">Stony Brook Reservoir Weekly Intake </w:t>
      </w:r>
      <w:r>
        <w:t>Sodium</w:t>
      </w:r>
      <w:r w:rsidRPr="008E2AC1">
        <w:t>, 2003-2016.</w:t>
      </w:r>
      <w:bookmarkEnd w:id="119"/>
      <w:r w:rsidRPr="008E2AC1">
        <w:t xml:space="preserve"> </w:t>
      </w:r>
    </w:p>
    <w:p w14:paraId="7C6E25FC" w14:textId="1B8D8044" w:rsidR="0081705C" w:rsidRPr="002F0232" w:rsidRDefault="0081705C" w:rsidP="002F0232">
      <w:pPr>
        <w:pStyle w:val="Caption"/>
        <w:spacing w:after="0"/>
        <w:rPr>
          <w:rStyle w:val="Strong"/>
        </w:rPr>
      </w:pPr>
      <w:r w:rsidRPr="002F0232">
        <w:rPr>
          <w:rStyle w:val="Strong"/>
        </w:rPr>
        <w:t xml:space="preserve">Percentages (%) represent the number of samples exceeding the sodium ORS </w:t>
      </w:r>
      <w:r w:rsidR="0039432E" w:rsidRPr="002F0232">
        <w:rPr>
          <w:rStyle w:val="Strong"/>
        </w:rPr>
        <w:t>Guideline</w:t>
      </w:r>
      <w:r w:rsidRPr="002F0232">
        <w:rPr>
          <w:rStyle w:val="Strong"/>
        </w:rPr>
        <w:t xml:space="preserve"> of 20 mg/L. Numbers in parenthesis () indicate the total number of samples collected in the year.</w:t>
      </w:r>
    </w:p>
    <w:p w14:paraId="70C6A441" w14:textId="757EF2A8" w:rsidR="00634975" w:rsidRDefault="00634975" w:rsidP="00634975"/>
    <w:p w14:paraId="07C6CD82" w14:textId="78AD2742" w:rsidR="00634975" w:rsidRPr="00634975" w:rsidRDefault="005801F0" w:rsidP="00634975">
      <w:r>
        <w:t xml:space="preserve">Similarly, Fresh Pond experienced exceedances of the 250 mg/L SMCL for the first time in the CWD sampling program since at least 2000 (Figure 13). However, Fresh Pond did not exceed the SMCL until October even though Stony Brook Reservoir began to exceed the SMCL in July (Figure 4). This is due to the </w:t>
      </w:r>
      <w:r w:rsidR="00963067">
        <w:t>r</w:t>
      </w:r>
      <w:r w:rsidR="00F07D8C">
        <w:t xml:space="preserve">elatively short retention time (high flushing rate) in Stony Brook Reservoir of 26 days </w:t>
      </w:r>
      <w:r>
        <w:t>compared to</w:t>
      </w:r>
      <w:r w:rsidR="00F07D8C">
        <w:t xml:space="preserve"> the longer retention time (slower flushing rate) of 4.7 months at Fresh Pond in 2016 (see section </w:t>
      </w:r>
      <w:r w:rsidR="008E04BF">
        <w:t>10</w:t>
      </w:r>
      <w:r w:rsidR="00F07D8C">
        <w:t xml:space="preserve">.2 </w:t>
      </w:r>
      <w:r w:rsidR="00F07D8C" w:rsidRPr="00444080">
        <w:rPr>
          <w:i/>
        </w:rPr>
        <w:t>Reservoir Retention Times</w:t>
      </w:r>
      <w:r w:rsidR="00F07D8C">
        <w:t xml:space="preserve">). </w:t>
      </w:r>
      <w:r>
        <w:t xml:space="preserve">Fresh Pond also consistently exceeded the ORS Guideline for sodium and the median concentration was the highest of all years since 2000 (Tables </w:t>
      </w:r>
      <w:r w:rsidR="00F07D8C">
        <w:t>24 and 25</w:t>
      </w:r>
      <w:r>
        <w:t>; Figure 14).</w:t>
      </w:r>
    </w:p>
    <w:p w14:paraId="0CB339E3" w14:textId="0694E133" w:rsidR="00DD1941" w:rsidRDefault="00866AFC" w:rsidP="0039432E">
      <w:pPr>
        <w:keepNext/>
      </w:pPr>
      <w:r>
        <w:rPr>
          <w:noProof/>
        </w:rPr>
        <w:lastRenderedPageBreak/>
        <w:drawing>
          <wp:anchor distT="0" distB="0" distL="114300" distR="114300" simplePos="0" relativeHeight="251992576" behindDoc="0" locked="0" layoutInCell="1" allowOverlap="1" wp14:anchorId="56A94613" wp14:editId="31168FDC">
            <wp:simplePos x="0" y="0"/>
            <wp:positionH relativeFrom="column">
              <wp:posOffset>5762625</wp:posOffset>
            </wp:positionH>
            <wp:positionV relativeFrom="paragraph">
              <wp:posOffset>461645</wp:posOffset>
            </wp:positionV>
            <wp:extent cx="1097915" cy="1421765"/>
            <wp:effectExtent l="0" t="0" r="0"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xPlotKey.png"/>
                    <pic:cNvPicPr/>
                  </pic:nvPicPr>
                  <pic:blipFill>
                    <a:blip r:embed="rId38" cstate="print">
                      <a:extLst>
                        <a:ext uri="{28A0092B-C50C-407E-A947-70E740481C1C}">
                          <a14:useLocalDpi xmlns:a14="http://schemas.microsoft.com/office/drawing/2010/main"/>
                        </a:ext>
                      </a:extLst>
                    </a:blip>
                    <a:stretch>
                      <a:fillRect/>
                    </a:stretch>
                  </pic:blipFill>
                  <pic:spPr>
                    <a:xfrm>
                      <a:off x="0" y="0"/>
                      <a:ext cx="1097915" cy="1421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83360" behindDoc="1" locked="0" layoutInCell="1" allowOverlap="1" wp14:anchorId="3C4B1DC6" wp14:editId="6E75FF5B">
            <wp:simplePos x="0" y="0"/>
            <wp:positionH relativeFrom="column">
              <wp:posOffset>-9525</wp:posOffset>
            </wp:positionH>
            <wp:positionV relativeFrom="paragraph">
              <wp:posOffset>180975</wp:posOffset>
            </wp:positionV>
            <wp:extent cx="6191885" cy="4763135"/>
            <wp:effectExtent l="0" t="0" r="0" b="0"/>
            <wp:wrapTight wrapText="bothSides">
              <wp:wrapPolygon edited="0">
                <wp:start x="0" y="0"/>
                <wp:lineTo x="0" y="21511"/>
                <wp:lineTo x="21531" y="21511"/>
                <wp:lineTo x="21531"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PDHCl.png"/>
                    <pic:cNvPicPr/>
                  </pic:nvPicPr>
                  <pic:blipFill>
                    <a:blip r:embed="rId43">
                      <a:extLst>
                        <a:ext uri="{28A0092B-C50C-407E-A947-70E740481C1C}">
                          <a14:useLocalDpi xmlns:a14="http://schemas.microsoft.com/office/drawing/2010/main"/>
                        </a:ext>
                      </a:extLst>
                    </a:blip>
                    <a:stretch>
                      <a:fillRect/>
                    </a:stretch>
                  </pic:blipFill>
                  <pic:spPr>
                    <a:xfrm>
                      <a:off x="0" y="0"/>
                      <a:ext cx="6191885" cy="4763135"/>
                    </a:xfrm>
                    <a:prstGeom prst="rect">
                      <a:avLst/>
                    </a:prstGeom>
                  </pic:spPr>
                </pic:pic>
              </a:graphicData>
            </a:graphic>
            <wp14:sizeRelH relativeFrom="page">
              <wp14:pctWidth>0</wp14:pctWidth>
            </wp14:sizeRelH>
            <wp14:sizeRelV relativeFrom="page">
              <wp14:pctHeight>0</wp14:pctHeight>
            </wp14:sizeRelV>
          </wp:anchor>
        </w:drawing>
      </w:r>
    </w:p>
    <w:p w14:paraId="06D304FA" w14:textId="18900E0A" w:rsidR="00ED656C" w:rsidRDefault="0039432E" w:rsidP="00ED656C">
      <w:pPr>
        <w:pStyle w:val="Caption"/>
        <w:spacing w:after="0"/>
      </w:pPr>
      <w:bookmarkStart w:id="120" w:name="_Toc495936817"/>
      <w:r>
        <w:t xml:space="preserve">Figure </w:t>
      </w:r>
      <w:fldSimple w:instr=" SEQ Figure \* ARABIC ">
        <w:r w:rsidR="00F8476A">
          <w:rPr>
            <w:noProof/>
          </w:rPr>
          <w:t>13</w:t>
        </w:r>
      </w:fldSimple>
      <w:r>
        <w:t>: Fresh Pond</w:t>
      </w:r>
      <w:r w:rsidRPr="00DD78A5">
        <w:t xml:space="preserve"> Reservoir </w:t>
      </w:r>
      <w:r>
        <w:t>Deep Hole (FP @ DH) Surface</w:t>
      </w:r>
      <w:r w:rsidRPr="00DD78A5">
        <w:t xml:space="preserve"> Chloride, 200</w:t>
      </w:r>
      <w:r>
        <w:t>0</w:t>
      </w:r>
      <w:r w:rsidRPr="00DD78A5">
        <w:t>-2016.</w:t>
      </w:r>
      <w:bookmarkEnd w:id="120"/>
      <w:r w:rsidRPr="00DD78A5">
        <w:t xml:space="preserve"> </w:t>
      </w:r>
    </w:p>
    <w:p w14:paraId="586F5434" w14:textId="24231771" w:rsidR="0081705C" w:rsidRPr="00ED656C" w:rsidRDefault="0039432E" w:rsidP="00ED656C">
      <w:pPr>
        <w:pStyle w:val="Caption"/>
        <w:spacing w:after="0"/>
        <w:rPr>
          <w:rStyle w:val="Strong"/>
        </w:rPr>
      </w:pPr>
      <w:r w:rsidRPr="00ED656C">
        <w:rPr>
          <w:rStyle w:val="Strong"/>
        </w:rPr>
        <w:t>Percentages (%) represent the number of samples exceeding the chloride SMCL of 250 mg/L. Numbers in parenthesis () indicate the total number of samples collected in the year.</w:t>
      </w:r>
    </w:p>
    <w:p w14:paraId="36397FA6" w14:textId="204B5051" w:rsidR="0039432E" w:rsidRDefault="0039432E" w:rsidP="0039432E"/>
    <w:p w14:paraId="7D02E865" w14:textId="69775C0E" w:rsidR="0039432E" w:rsidRDefault="0039432E" w:rsidP="0039432E">
      <w:pPr>
        <w:keepNext/>
      </w:pPr>
    </w:p>
    <w:p w14:paraId="57BE4DEF" w14:textId="77777777" w:rsidR="00866AFC" w:rsidRDefault="00866AFC" w:rsidP="00C91C25">
      <w:pPr>
        <w:pStyle w:val="BodyText"/>
      </w:pPr>
    </w:p>
    <w:p w14:paraId="3AC0B0C7" w14:textId="77777777" w:rsidR="00866AFC" w:rsidRDefault="00866AFC" w:rsidP="00C91C25">
      <w:pPr>
        <w:pStyle w:val="BodyText"/>
      </w:pPr>
    </w:p>
    <w:p w14:paraId="0D4A8BCD" w14:textId="77777777" w:rsidR="00866AFC" w:rsidRDefault="00866AFC" w:rsidP="00C91C25">
      <w:pPr>
        <w:pStyle w:val="BodyText"/>
      </w:pPr>
    </w:p>
    <w:p w14:paraId="7FE1F236" w14:textId="77777777" w:rsidR="00866AFC" w:rsidRDefault="00866AFC" w:rsidP="00C91C25">
      <w:pPr>
        <w:pStyle w:val="BodyText"/>
      </w:pPr>
    </w:p>
    <w:p w14:paraId="1A161168" w14:textId="77777777" w:rsidR="00866AFC" w:rsidRDefault="00866AFC" w:rsidP="00C91C25">
      <w:pPr>
        <w:pStyle w:val="BodyText"/>
      </w:pPr>
    </w:p>
    <w:p w14:paraId="5BA68C22" w14:textId="77777777" w:rsidR="00866AFC" w:rsidRDefault="00866AFC" w:rsidP="00C91C25">
      <w:pPr>
        <w:pStyle w:val="BodyText"/>
      </w:pPr>
    </w:p>
    <w:p w14:paraId="1F5AEDE3" w14:textId="77777777" w:rsidR="00866AFC" w:rsidRDefault="00866AFC" w:rsidP="00C91C25">
      <w:pPr>
        <w:pStyle w:val="BodyText"/>
      </w:pPr>
    </w:p>
    <w:p w14:paraId="7E64E8C4" w14:textId="77777777" w:rsidR="00866AFC" w:rsidRDefault="00866AFC" w:rsidP="00C91C25">
      <w:pPr>
        <w:pStyle w:val="BodyText"/>
      </w:pPr>
    </w:p>
    <w:p w14:paraId="0042961A" w14:textId="77777777" w:rsidR="00866AFC" w:rsidRDefault="00866AFC" w:rsidP="00C91C25">
      <w:pPr>
        <w:pStyle w:val="BodyText"/>
      </w:pPr>
    </w:p>
    <w:p w14:paraId="15851055" w14:textId="77777777" w:rsidR="00866AFC" w:rsidRDefault="00866AFC" w:rsidP="00C91C25">
      <w:pPr>
        <w:pStyle w:val="BodyText"/>
      </w:pPr>
    </w:p>
    <w:p w14:paraId="2CD038CA" w14:textId="77777777" w:rsidR="00866AFC" w:rsidRDefault="00866AFC" w:rsidP="00C91C25">
      <w:pPr>
        <w:pStyle w:val="BodyText"/>
      </w:pPr>
    </w:p>
    <w:p w14:paraId="615A2BD9" w14:textId="7F4231D0" w:rsidR="00866AFC" w:rsidRDefault="0023225A" w:rsidP="005034B5">
      <w:r>
        <w:rPr>
          <w:noProof/>
        </w:rPr>
        <w:lastRenderedPageBreak/>
        <w:drawing>
          <wp:anchor distT="0" distB="0" distL="114300" distR="114300" simplePos="0" relativeHeight="251625983" behindDoc="0" locked="0" layoutInCell="1" allowOverlap="1" wp14:anchorId="0D18D032" wp14:editId="7CBC79AD">
            <wp:simplePos x="0" y="0"/>
            <wp:positionH relativeFrom="column">
              <wp:posOffset>-105410</wp:posOffset>
            </wp:positionH>
            <wp:positionV relativeFrom="paragraph">
              <wp:posOffset>180975</wp:posOffset>
            </wp:positionV>
            <wp:extent cx="6191885" cy="476313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PDHNa.png"/>
                    <pic:cNvPicPr/>
                  </pic:nvPicPr>
                  <pic:blipFill>
                    <a:blip r:embed="rId44">
                      <a:extLst>
                        <a:ext uri="{28A0092B-C50C-407E-A947-70E740481C1C}">
                          <a14:useLocalDpi xmlns:a14="http://schemas.microsoft.com/office/drawing/2010/main"/>
                        </a:ext>
                      </a:extLst>
                    </a:blip>
                    <a:stretch>
                      <a:fillRect/>
                    </a:stretch>
                  </pic:blipFill>
                  <pic:spPr>
                    <a:xfrm>
                      <a:off x="0" y="0"/>
                      <a:ext cx="6191885" cy="4763135"/>
                    </a:xfrm>
                    <a:prstGeom prst="rect">
                      <a:avLst/>
                    </a:prstGeom>
                  </pic:spPr>
                </pic:pic>
              </a:graphicData>
            </a:graphic>
          </wp:anchor>
        </w:drawing>
      </w:r>
    </w:p>
    <w:p w14:paraId="24848C17" w14:textId="23136C27" w:rsidR="00866AFC" w:rsidRDefault="0023225A" w:rsidP="00866AFC">
      <w:pPr>
        <w:pStyle w:val="Caption"/>
        <w:spacing w:after="0"/>
      </w:pPr>
      <w:bookmarkStart w:id="121" w:name="_Toc495936818"/>
      <w:r>
        <w:rPr>
          <w:noProof/>
        </w:rPr>
        <w:drawing>
          <wp:anchor distT="0" distB="0" distL="114300" distR="114300" simplePos="0" relativeHeight="251994624" behindDoc="0" locked="0" layoutInCell="1" allowOverlap="1" wp14:anchorId="4D73BCA0" wp14:editId="3B91131F">
            <wp:simplePos x="0" y="0"/>
            <wp:positionH relativeFrom="column">
              <wp:posOffset>5676900</wp:posOffset>
            </wp:positionH>
            <wp:positionV relativeFrom="paragraph">
              <wp:posOffset>226060</wp:posOffset>
            </wp:positionV>
            <wp:extent cx="1097915" cy="1421765"/>
            <wp:effectExtent l="0" t="0" r="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xPlotKey.png"/>
                    <pic:cNvPicPr/>
                  </pic:nvPicPr>
                  <pic:blipFill>
                    <a:blip r:embed="rId38" cstate="print">
                      <a:extLst>
                        <a:ext uri="{28A0092B-C50C-407E-A947-70E740481C1C}">
                          <a14:useLocalDpi xmlns:a14="http://schemas.microsoft.com/office/drawing/2010/main"/>
                        </a:ext>
                      </a:extLst>
                    </a:blip>
                    <a:stretch>
                      <a:fillRect/>
                    </a:stretch>
                  </pic:blipFill>
                  <pic:spPr>
                    <a:xfrm>
                      <a:off x="0" y="0"/>
                      <a:ext cx="1097915" cy="1421765"/>
                    </a:xfrm>
                    <a:prstGeom prst="rect">
                      <a:avLst/>
                    </a:prstGeom>
                  </pic:spPr>
                </pic:pic>
              </a:graphicData>
            </a:graphic>
            <wp14:sizeRelH relativeFrom="margin">
              <wp14:pctWidth>0</wp14:pctWidth>
            </wp14:sizeRelH>
            <wp14:sizeRelV relativeFrom="margin">
              <wp14:pctHeight>0</wp14:pctHeight>
            </wp14:sizeRelV>
          </wp:anchor>
        </w:drawing>
      </w:r>
      <w:r w:rsidR="00866AFC">
        <w:t xml:space="preserve">Figure </w:t>
      </w:r>
      <w:fldSimple w:instr=" SEQ Figure \* ARABIC ">
        <w:r w:rsidR="00F8476A">
          <w:rPr>
            <w:noProof/>
          </w:rPr>
          <w:t>14</w:t>
        </w:r>
      </w:fldSimple>
      <w:r w:rsidR="00866AFC">
        <w:t>: Fresh Pond</w:t>
      </w:r>
      <w:r w:rsidR="00866AFC" w:rsidRPr="00DD78A5">
        <w:t xml:space="preserve"> Reservoir </w:t>
      </w:r>
      <w:r w:rsidR="00866AFC">
        <w:t>Deep Hole (FP @ DH) Surface</w:t>
      </w:r>
      <w:r w:rsidR="00866AFC" w:rsidRPr="00DD78A5">
        <w:t xml:space="preserve"> </w:t>
      </w:r>
      <w:r w:rsidR="00866AFC">
        <w:t>Sodium</w:t>
      </w:r>
      <w:r w:rsidR="00866AFC" w:rsidRPr="00DD78A5">
        <w:t>, 200</w:t>
      </w:r>
      <w:r w:rsidR="00866AFC">
        <w:t>0</w:t>
      </w:r>
      <w:r w:rsidR="00866AFC" w:rsidRPr="00DD78A5">
        <w:t>-2016.</w:t>
      </w:r>
      <w:bookmarkEnd w:id="121"/>
      <w:r w:rsidR="00866AFC" w:rsidRPr="00DD78A5">
        <w:t xml:space="preserve"> </w:t>
      </w:r>
    </w:p>
    <w:p w14:paraId="0BFF220E" w14:textId="653C8EC5" w:rsidR="00866AFC" w:rsidRPr="00ED656C" w:rsidRDefault="00866AFC" w:rsidP="00866AFC">
      <w:pPr>
        <w:pStyle w:val="Caption"/>
        <w:spacing w:after="0"/>
        <w:rPr>
          <w:rStyle w:val="Strong"/>
        </w:rPr>
      </w:pPr>
      <w:r w:rsidRPr="00ED656C">
        <w:rPr>
          <w:rStyle w:val="Strong"/>
        </w:rPr>
        <w:t xml:space="preserve">Percentages (%) represent the number of samples exceeding the </w:t>
      </w:r>
      <w:r>
        <w:rPr>
          <w:rStyle w:val="Strong"/>
        </w:rPr>
        <w:t>ORS Guideline of 20 mg/L.</w:t>
      </w:r>
      <w:r w:rsidRPr="00ED656C">
        <w:rPr>
          <w:rStyle w:val="Strong"/>
        </w:rPr>
        <w:t xml:space="preserve"> Numbers in parenthesis () indicate the total number of samples collected in the year.</w:t>
      </w:r>
    </w:p>
    <w:p w14:paraId="5B511413" w14:textId="77777777" w:rsidR="00866AFC" w:rsidRPr="00866AFC" w:rsidRDefault="00866AFC" w:rsidP="005034B5">
      <w:pPr>
        <w:rPr>
          <w:b/>
          <w:bCs/>
          <w:smallCaps/>
        </w:rPr>
        <w:sectPr w:rsidR="00866AFC" w:rsidRPr="00866AFC" w:rsidSect="00F92041">
          <w:pgSz w:w="12240" w:h="15840" w:code="1"/>
          <w:pgMar w:top="1080" w:right="1080" w:bottom="1080" w:left="1080" w:header="720" w:footer="720" w:gutter="0"/>
          <w:cols w:space="720"/>
          <w:docGrid w:linePitch="326"/>
        </w:sectPr>
      </w:pPr>
    </w:p>
    <w:p w14:paraId="3C2EC0EE" w14:textId="5EB6F382" w:rsidR="006D6D68" w:rsidRDefault="006D6D68" w:rsidP="006D6D68">
      <w:pPr>
        <w:pStyle w:val="Heading2"/>
      </w:pPr>
      <w:bookmarkStart w:id="122" w:name="_Toc495936859"/>
      <w:bookmarkStart w:id="123" w:name="_Toc17792701"/>
      <w:bookmarkStart w:id="124" w:name="_Toc46024150"/>
      <w:bookmarkStart w:id="125" w:name="_Toc314818935"/>
      <w:bookmarkStart w:id="126" w:name="_Toc314823615"/>
      <w:bookmarkStart w:id="127" w:name="_Toc314823722"/>
      <w:bookmarkStart w:id="128" w:name="_Toc314823893"/>
      <w:bookmarkStart w:id="129" w:name="_Toc314823939"/>
      <w:bookmarkStart w:id="130" w:name="_Toc314823980"/>
      <w:bookmarkEnd w:id="76"/>
      <w:bookmarkEnd w:id="77"/>
      <w:bookmarkEnd w:id="78"/>
      <w:bookmarkEnd w:id="79"/>
      <w:r>
        <w:lastRenderedPageBreak/>
        <w:t xml:space="preserve">EPA Nutrient Criteria </w:t>
      </w:r>
      <w:r w:rsidRPr="00B808DC">
        <w:t>for Upper Watershed</w:t>
      </w:r>
      <w:bookmarkEnd w:id="122"/>
    </w:p>
    <w:p w14:paraId="68AC42F3" w14:textId="6761E058" w:rsidR="006D6D68" w:rsidRDefault="008372FE" w:rsidP="00096218">
      <w:r>
        <w:t xml:space="preserve">Because </w:t>
      </w:r>
      <w:r w:rsidR="006D6D68">
        <w:t xml:space="preserve">TP is typically the limiting nutrient for biologic productivity in lakes, it is a good indication of overall water quality. Fresh Pond had the best water quality of the three reservoirs with respect to TP. No </w:t>
      </w:r>
      <w:r w:rsidR="00477908">
        <w:t xml:space="preserve">TP </w:t>
      </w:r>
      <w:r w:rsidR="006D6D68">
        <w:t>surface or bottom samples exceeded the EPA nutrient criteria of 0.008 mg/L</w:t>
      </w:r>
      <w:r w:rsidR="006D6D68">
        <w:rPr>
          <w:rStyle w:val="FootnoteReference"/>
        </w:rPr>
        <w:footnoteReference w:id="9"/>
      </w:r>
      <w:r w:rsidR="006D6D68">
        <w:t xml:space="preserve"> at Fresh Pond in 2016 (Tables 2</w:t>
      </w:r>
      <w:r w:rsidR="00C278F6">
        <w:t>6 and 27</w:t>
      </w:r>
      <w:r w:rsidR="006D6D68">
        <w:t xml:space="preserve">). FP @ DH median surface TP concentration was similar to HB @ DH and SB @ DH. However, HB @ DH and SB @ DH </w:t>
      </w:r>
      <w:r w:rsidR="00C278F6">
        <w:t>each</w:t>
      </w:r>
      <w:r w:rsidR="006D6D68">
        <w:t xml:space="preserve"> had one surface sample which exceeded the EPA nutrient criteria (Table 2</w:t>
      </w:r>
      <w:r w:rsidR="00C278F6">
        <w:t>6</w:t>
      </w:r>
      <w:r w:rsidR="006D6D68">
        <w:t>). Two of three bottom samples at both HB @ DH and SB @ DH also exceeded the TP standard during summer stratification</w:t>
      </w:r>
      <w:r w:rsidR="00C278F6">
        <w:t xml:space="preserve"> (Table 27)</w:t>
      </w:r>
      <w:r w:rsidR="006D6D68">
        <w:t xml:space="preserve">. The elevated TP at the reservoir bottom was likely due to internal loading caused by low DO levels in the summer months. The aeration system at FP likely helped avoid TP exceedances attributable to internal loading. </w:t>
      </w:r>
    </w:p>
    <w:p w14:paraId="339151F9" w14:textId="77777777" w:rsidR="006D6D68" w:rsidRDefault="006D6D68" w:rsidP="00096218"/>
    <w:p w14:paraId="6902944C" w14:textId="6AB47DB6" w:rsidR="006D6D68" w:rsidRDefault="006D6D68" w:rsidP="00096218">
      <w:r>
        <w:t xml:space="preserve">The biggest difference in TP concentrations was between the lower basin of the Hobbs Brook Reservoir and the middle and upper basins (Tables </w:t>
      </w:r>
      <w:r w:rsidR="00C278F6">
        <w:t>26</w:t>
      </w:r>
      <w:r>
        <w:t xml:space="preserve">). All but one surface sample from the HB @ Upper and HB @ Middle sites exceeded the criteria for TP, while only one surface sample from HB @ DH exceeded the criteria. </w:t>
      </w:r>
      <w:r w:rsidR="00A84453">
        <w:t>M</w:t>
      </w:r>
      <w:r>
        <w:t>edian TP concentration</w:t>
      </w:r>
      <w:r w:rsidR="00655885">
        <w:t>s</w:t>
      </w:r>
      <w:r>
        <w:t xml:space="preserve"> also decreased between each basin of Hobbs Brook Reservoir, dropping from 0.05 mg/L at HB @ Upper to 0.01 mg/L at HB @ DH (Table 2</w:t>
      </w:r>
      <w:r w:rsidR="002139D5">
        <w:t>6</w:t>
      </w:r>
      <w:r>
        <w:t xml:space="preserve">). This observed improvement in water quality </w:t>
      </w:r>
      <w:r w:rsidR="00A84453">
        <w:t xml:space="preserve">illustrates </w:t>
      </w:r>
      <w:r w:rsidR="00B07404">
        <w:t>how solids settle and pollutants become diluted as water cascades between the upper and middle basins and into</w:t>
      </w:r>
      <w:r w:rsidR="00A84453">
        <w:t xml:space="preserve"> </w:t>
      </w:r>
      <w:r>
        <w:t>the larger lower basin</w:t>
      </w:r>
      <w:r w:rsidRPr="00721094">
        <w:t>.</w:t>
      </w:r>
      <w:r>
        <w:t xml:space="preserve"> The extreme low water levels during the summer and fall in may also have contributed to higher TP levels at HB @ Upper and H</w:t>
      </w:r>
      <w:r w:rsidR="002139D5">
        <w:t xml:space="preserve">B </w:t>
      </w:r>
      <w:r>
        <w:t xml:space="preserve">@ Middle. Low water during the summer months, at times less than ankle deep, may </w:t>
      </w:r>
      <w:r w:rsidR="002139D5">
        <w:t xml:space="preserve">also </w:t>
      </w:r>
      <w:r>
        <w:t>have increased the chance of disturbed or suspended sediments entering the samples.</w:t>
      </w:r>
    </w:p>
    <w:p w14:paraId="23001575" w14:textId="77777777" w:rsidR="006D6D68" w:rsidRDefault="006D6D68" w:rsidP="006D6D68"/>
    <w:p w14:paraId="7CC845B5" w14:textId="0206E737" w:rsidR="00FB2C54" w:rsidRDefault="006D6D68" w:rsidP="00FB2C54">
      <w:pPr>
        <w:pStyle w:val="Caption"/>
        <w:spacing w:after="0"/>
      </w:pPr>
      <w:bookmarkStart w:id="131" w:name="_Toc495936774"/>
      <w:r>
        <w:t xml:space="preserve">Table </w:t>
      </w:r>
      <w:fldSimple w:instr=" SEQ Table \* ARABIC ">
        <w:r w:rsidR="00F8476A">
          <w:rPr>
            <w:noProof/>
          </w:rPr>
          <w:t>26</w:t>
        </w:r>
      </w:fldSimple>
      <w:r>
        <w:t xml:space="preserve">: </w:t>
      </w:r>
      <w:r w:rsidRPr="00D85171">
        <w:t xml:space="preserve">Reservoir </w:t>
      </w:r>
      <w:r>
        <w:t>Surface</w:t>
      </w:r>
      <w:r w:rsidRPr="00D85171">
        <w:t xml:space="preserve"> 2016 </w:t>
      </w:r>
      <w:r>
        <w:t>TP</w:t>
      </w:r>
      <w:r w:rsidRPr="00D85171">
        <w:t xml:space="preserve"> Results </w:t>
      </w:r>
      <w:r>
        <w:t xml:space="preserve">(mg/L) </w:t>
      </w:r>
      <w:r w:rsidRPr="00D85171">
        <w:t xml:space="preserve">and </w:t>
      </w:r>
      <w:r w:rsidRPr="003B03E4">
        <w:t>EPA Nutrient Criteria Exceedances (&gt;0.008 mg/L*)</w:t>
      </w:r>
      <w:r w:rsidR="00A84950">
        <w:t>.</w:t>
      </w:r>
      <w:bookmarkEnd w:id="131"/>
      <w:r w:rsidR="00A84950">
        <w:t xml:space="preserve"> </w:t>
      </w:r>
    </w:p>
    <w:p w14:paraId="5543E7EB" w14:textId="0EFB3541" w:rsidR="006D6D68" w:rsidRPr="00A4446E" w:rsidRDefault="00A84950" w:rsidP="00FB2C54">
      <w:pPr>
        <w:pStyle w:val="Caption"/>
        <w:spacing w:after="0"/>
        <w:rPr>
          <w:b w:val="0"/>
        </w:rPr>
      </w:pPr>
      <w:r w:rsidRPr="00A52DDB">
        <w:rPr>
          <w:rStyle w:val="Strong"/>
        </w:rPr>
        <w:t>Values below the detection limit were set to the detection limit for the purposes of calculating means.</w:t>
      </w:r>
      <w:r w:rsidRPr="00CF192A">
        <w:rPr>
          <w:b w:val="0"/>
        </w:rPr>
        <w:t xml:space="preserve"> </w:t>
      </w:r>
      <w:r w:rsidR="008454CF" w:rsidRPr="00E54D24">
        <w:rPr>
          <w:rStyle w:val="Strong"/>
        </w:rPr>
        <w:t>Exceedances are bolded.</w:t>
      </w:r>
    </w:p>
    <w:tbl>
      <w:tblPr>
        <w:tblW w:w="102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05"/>
        <w:gridCol w:w="1728"/>
        <w:gridCol w:w="1728"/>
        <w:gridCol w:w="1728"/>
        <w:gridCol w:w="1728"/>
        <w:gridCol w:w="1728"/>
      </w:tblGrid>
      <w:tr w:rsidR="006D6D68" w:rsidRPr="001029B2" w14:paraId="492361C5" w14:textId="77777777" w:rsidTr="00FF63F3">
        <w:trPr>
          <w:trHeight w:val="537"/>
        </w:trPr>
        <w:tc>
          <w:tcPr>
            <w:tcW w:w="1605" w:type="dxa"/>
            <w:tcBorders>
              <w:top w:val="single" w:sz="12" w:space="0" w:color="auto"/>
              <w:bottom w:val="single" w:sz="4" w:space="0" w:color="auto"/>
            </w:tcBorders>
            <w:shd w:val="clear" w:color="auto" w:fill="FFFFFF" w:themeFill="background1"/>
            <w:noWrap/>
            <w:vAlign w:val="center"/>
            <w:hideMark/>
          </w:tcPr>
          <w:p w14:paraId="292507FA" w14:textId="77777777" w:rsidR="006D6D68" w:rsidRPr="00FC649F" w:rsidRDefault="006D6D68" w:rsidP="00FF63F3">
            <w:pPr>
              <w:jc w:val="center"/>
              <w:rPr>
                <w:b/>
                <w:sz w:val="20"/>
              </w:rPr>
            </w:pPr>
            <w:r w:rsidRPr="00FC649F">
              <w:rPr>
                <w:b/>
                <w:sz w:val="20"/>
              </w:rPr>
              <w:t>Site Name</w:t>
            </w:r>
          </w:p>
        </w:tc>
        <w:tc>
          <w:tcPr>
            <w:tcW w:w="1728" w:type="dxa"/>
            <w:tcBorders>
              <w:top w:val="single" w:sz="12" w:space="0" w:color="auto"/>
              <w:bottom w:val="single" w:sz="4" w:space="0" w:color="auto"/>
            </w:tcBorders>
            <w:shd w:val="clear" w:color="auto" w:fill="F2F2F2" w:themeFill="background1" w:themeFillShade="F2"/>
            <w:noWrap/>
            <w:vAlign w:val="center"/>
            <w:hideMark/>
          </w:tcPr>
          <w:p w14:paraId="0CAFC0FD" w14:textId="77777777" w:rsidR="006D6D68" w:rsidRPr="001029B2" w:rsidRDefault="006D6D68" w:rsidP="00FF63F3">
            <w:pPr>
              <w:jc w:val="center"/>
              <w:rPr>
                <w:color w:val="000000"/>
                <w:sz w:val="20"/>
              </w:rPr>
            </w:pPr>
            <w:r w:rsidRPr="001029B2">
              <w:rPr>
                <w:b/>
                <w:color w:val="000000"/>
                <w:sz w:val="20"/>
              </w:rPr>
              <w:t>HB @ Upper</w:t>
            </w:r>
          </w:p>
        </w:tc>
        <w:tc>
          <w:tcPr>
            <w:tcW w:w="1728" w:type="dxa"/>
            <w:tcBorders>
              <w:top w:val="single" w:sz="12" w:space="0" w:color="auto"/>
              <w:bottom w:val="single" w:sz="4" w:space="0" w:color="auto"/>
            </w:tcBorders>
            <w:shd w:val="clear" w:color="auto" w:fill="F2F2F2" w:themeFill="background1" w:themeFillShade="F2"/>
            <w:noWrap/>
            <w:vAlign w:val="center"/>
            <w:hideMark/>
          </w:tcPr>
          <w:p w14:paraId="4D8B621B" w14:textId="77777777" w:rsidR="006D6D68" w:rsidRPr="001029B2" w:rsidRDefault="006D6D68" w:rsidP="00FF63F3">
            <w:pPr>
              <w:jc w:val="center"/>
              <w:rPr>
                <w:color w:val="000000"/>
                <w:sz w:val="20"/>
              </w:rPr>
            </w:pPr>
            <w:r w:rsidRPr="001029B2">
              <w:rPr>
                <w:b/>
                <w:color w:val="000000"/>
                <w:sz w:val="20"/>
              </w:rPr>
              <w:t>HB @  Middle</w:t>
            </w:r>
          </w:p>
        </w:tc>
        <w:tc>
          <w:tcPr>
            <w:tcW w:w="1728" w:type="dxa"/>
            <w:tcBorders>
              <w:top w:val="single" w:sz="12" w:space="0" w:color="auto"/>
              <w:bottom w:val="single" w:sz="4" w:space="0" w:color="auto"/>
            </w:tcBorders>
            <w:shd w:val="clear" w:color="auto" w:fill="F2F2F2" w:themeFill="background1" w:themeFillShade="F2"/>
            <w:noWrap/>
            <w:vAlign w:val="center"/>
            <w:hideMark/>
          </w:tcPr>
          <w:p w14:paraId="773F887C" w14:textId="77777777" w:rsidR="006D6D68" w:rsidRPr="001029B2" w:rsidRDefault="006D6D68" w:rsidP="00FF63F3">
            <w:pPr>
              <w:jc w:val="center"/>
              <w:rPr>
                <w:color w:val="000000"/>
                <w:sz w:val="20"/>
              </w:rPr>
            </w:pPr>
            <w:r w:rsidRPr="001029B2">
              <w:rPr>
                <w:b/>
                <w:color w:val="000000"/>
                <w:sz w:val="20"/>
              </w:rPr>
              <w:t xml:space="preserve">HB @ DH </w:t>
            </w:r>
          </w:p>
        </w:tc>
        <w:tc>
          <w:tcPr>
            <w:tcW w:w="1728" w:type="dxa"/>
            <w:tcBorders>
              <w:top w:val="single" w:sz="12" w:space="0" w:color="auto"/>
              <w:bottom w:val="single" w:sz="4" w:space="0" w:color="auto"/>
            </w:tcBorders>
            <w:shd w:val="clear" w:color="auto" w:fill="FFFFFF" w:themeFill="background1"/>
            <w:noWrap/>
            <w:vAlign w:val="center"/>
          </w:tcPr>
          <w:p w14:paraId="5B6405B7" w14:textId="77777777" w:rsidR="006D6D68" w:rsidRPr="001029B2" w:rsidRDefault="006D6D68" w:rsidP="00FF63F3">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1728" w:type="dxa"/>
            <w:tcBorders>
              <w:top w:val="single" w:sz="12" w:space="0" w:color="auto"/>
              <w:bottom w:val="single" w:sz="4" w:space="0" w:color="auto"/>
            </w:tcBorders>
            <w:shd w:val="clear" w:color="auto" w:fill="F2F2F2" w:themeFill="background1" w:themeFillShade="F2"/>
            <w:vAlign w:val="center"/>
          </w:tcPr>
          <w:p w14:paraId="273C234F" w14:textId="77777777" w:rsidR="006D6D68" w:rsidRPr="001029B2" w:rsidRDefault="006D6D68" w:rsidP="00FF63F3">
            <w:pPr>
              <w:jc w:val="center"/>
              <w:rPr>
                <w:color w:val="000000"/>
                <w:sz w:val="20"/>
              </w:rPr>
            </w:pPr>
            <w:r>
              <w:rPr>
                <w:b/>
                <w:color w:val="000000"/>
                <w:sz w:val="20"/>
              </w:rPr>
              <w:t>FP</w:t>
            </w:r>
            <w:r w:rsidRPr="001029B2">
              <w:rPr>
                <w:b/>
                <w:color w:val="000000"/>
                <w:sz w:val="20"/>
              </w:rPr>
              <w:t xml:space="preserve"> @ </w:t>
            </w:r>
            <w:r>
              <w:rPr>
                <w:b/>
                <w:color w:val="000000"/>
                <w:sz w:val="20"/>
              </w:rPr>
              <w:t>DH</w:t>
            </w:r>
          </w:p>
        </w:tc>
      </w:tr>
      <w:tr w:rsidR="006D6D68" w:rsidRPr="00637BBF" w14:paraId="12143EA6" w14:textId="77777777" w:rsidTr="00FF63F3">
        <w:trPr>
          <w:trHeight w:val="288"/>
        </w:trPr>
        <w:tc>
          <w:tcPr>
            <w:tcW w:w="1605" w:type="dxa"/>
            <w:tcBorders>
              <w:top w:val="single" w:sz="4" w:space="0" w:color="auto"/>
            </w:tcBorders>
            <w:shd w:val="clear" w:color="auto" w:fill="FFFFFF" w:themeFill="background1"/>
            <w:noWrap/>
            <w:vAlign w:val="center"/>
            <w:hideMark/>
          </w:tcPr>
          <w:p w14:paraId="6D6A94C3" w14:textId="77777777" w:rsidR="006D6D68" w:rsidRPr="00FC649F" w:rsidRDefault="006D6D68" w:rsidP="00FF63F3">
            <w:pPr>
              <w:rPr>
                <w:color w:val="000000"/>
                <w:sz w:val="20"/>
              </w:rPr>
            </w:pPr>
            <w:r w:rsidRPr="00FC649F">
              <w:rPr>
                <w:color w:val="000000"/>
                <w:sz w:val="20"/>
              </w:rPr>
              <w:t>Median</w:t>
            </w:r>
          </w:p>
        </w:tc>
        <w:tc>
          <w:tcPr>
            <w:tcW w:w="1728" w:type="dxa"/>
            <w:tcBorders>
              <w:top w:val="single" w:sz="4" w:space="0" w:color="auto"/>
            </w:tcBorders>
            <w:shd w:val="clear" w:color="auto" w:fill="F2F2F2" w:themeFill="background1" w:themeFillShade="F2"/>
            <w:noWrap/>
            <w:vAlign w:val="center"/>
          </w:tcPr>
          <w:p w14:paraId="2CD9E0A5" w14:textId="77777777" w:rsidR="006D6D68" w:rsidRPr="00B2418A" w:rsidRDefault="006D6D68" w:rsidP="00FF63F3">
            <w:pPr>
              <w:jc w:val="center"/>
              <w:rPr>
                <w:b/>
                <w:color w:val="000000"/>
                <w:sz w:val="20"/>
              </w:rPr>
            </w:pPr>
            <w:r w:rsidRPr="00B2418A">
              <w:rPr>
                <w:b/>
                <w:color w:val="000000"/>
                <w:sz w:val="20"/>
              </w:rPr>
              <w:t>0.050</w:t>
            </w:r>
          </w:p>
        </w:tc>
        <w:tc>
          <w:tcPr>
            <w:tcW w:w="1728" w:type="dxa"/>
            <w:tcBorders>
              <w:top w:val="single" w:sz="4" w:space="0" w:color="auto"/>
            </w:tcBorders>
            <w:shd w:val="clear" w:color="auto" w:fill="F2F2F2" w:themeFill="background1" w:themeFillShade="F2"/>
            <w:noWrap/>
            <w:vAlign w:val="center"/>
          </w:tcPr>
          <w:p w14:paraId="3D8BF1AF" w14:textId="77777777" w:rsidR="006D6D68" w:rsidRPr="00B2418A" w:rsidRDefault="006D6D68" w:rsidP="00FF63F3">
            <w:pPr>
              <w:jc w:val="center"/>
              <w:rPr>
                <w:b/>
                <w:color w:val="000000"/>
                <w:sz w:val="20"/>
              </w:rPr>
            </w:pPr>
            <w:r w:rsidRPr="00B2418A">
              <w:rPr>
                <w:b/>
                <w:color w:val="000000"/>
                <w:sz w:val="20"/>
              </w:rPr>
              <w:t>0.040</w:t>
            </w:r>
          </w:p>
        </w:tc>
        <w:tc>
          <w:tcPr>
            <w:tcW w:w="1728" w:type="dxa"/>
            <w:tcBorders>
              <w:top w:val="single" w:sz="4" w:space="0" w:color="auto"/>
            </w:tcBorders>
            <w:shd w:val="clear" w:color="auto" w:fill="F2F2F2" w:themeFill="background1" w:themeFillShade="F2"/>
            <w:noWrap/>
            <w:vAlign w:val="center"/>
          </w:tcPr>
          <w:p w14:paraId="3CC394F3" w14:textId="77777777" w:rsidR="006D6D68" w:rsidRPr="00B2418A" w:rsidRDefault="006D6D68" w:rsidP="00FF63F3">
            <w:pPr>
              <w:jc w:val="center"/>
              <w:rPr>
                <w:b/>
                <w:color w:val="000000"/>
                <w:sz w:val="20"/>
              </w:rPr>
            </w:pPr>
            <w:r w:rsidRPr="00B2418A">
              <w:rPr>
                <w:b/>
                <w:color w:val="000000"/>
                <w:sz w:val="20"/>
              </w:rPr>
              <w:t>0.010</w:t>
            </w:r>
          </w:p>
        </w:tc>
        <w:tc>
          <w:tcPr>
            <w:tcW w:w="1728" w:type="dxa"/>
            <w:tcBorders>
              <w:top w:val="single" w:sz="4" w:space="0" w:color="auto"/>
            </w:tcBorders>
            <w:shd w:val="clear" w:color="auto" w:fill="FFFFFF" w:themeFill="background1"/>
            <w:noWrap/>
            <w:vAlign w:val="center"/>
          </w:tcPr>
          <w:p w14:paraId="363607F8" w14:textId="401079CA" w:rsidR="006D6D68" w:rsidRPr="00DA0915" w:rsidRDefault="00A84950" w:rsidP="00FF63F3">
            <w:pPr>
              <w:jc w:val="center"/>
              <w:rPr>
                <w:color w:val="000000"/>
                <w:sz w:val="20"/>
              </w:rPr>
            </w:pPr>
            <w:r>
              <w:rPr>
                <w:color w:val="000000"/>
                <w:sz w:val="20"/>
              </w:rPr>
              <w:t>&lt;</w:t>
            </w:r>
            <w:r w:rsidR="006D6D68" w:rsidRPr="00DA0915">
              <w:rPr>
                <w:color w:val="000000"/>
                <w:sz w:val="20"/>
              </w:rPr>
              <w:t>0.010</w:t>
            </w:r>
          </w:p>
        </w:tc>
        <w:tc>
          <w:tcPr>
            <w:tcW w:w="1728" w:type="dxa"/>
            <w:tcBorders>
              <w:top w:val="single" w:sz="4" w:space="0" w:color="auto"/>
            </w:tcBorders>
            <w:shd w:val="clear" w:color="auto" w:fill="F2F2F2" w:themeFill="background1" w:themeFillShade="F2"/>
            <w:vAlign w:val="center"/>
          </w:tcPr>
          <w:p w14:paraId="51DC78D4" w14:textId="323BAE93" w:rsidR="006D6D68" w:rsidRPr="00DA0915" w:rsidRDefault="00A84950" w:rsidP="00FF63F3">
            <w:pPr>
              <w:jc w:val="center"/>
              <w:rPr>
                <w:color w:val="000000"/>
                <w:sz w:val="20"/>
              </w:rPr>
            </w:pPr>
            <w:r>
              <w:rPr>
                <w:color w:val="000000"/>
                <w:sz w:val="20"/>
              </w:rPr>
              <w:t>&lt;</w:t>
            </w:r>
            <w:r w:rsidR="006D6D68" w:rsidRPr="00DA0915">
              <w:rPr>
                <w:color w:val="000000"/>
                <w:sz w:val="20"/>
              </w:rPr>
              <w:t>0.010</w:t>
            </w:r>
          </w:p>
        </w:tc>
      </w:tr>
      <w:tr w:rsidR="006D6D68" w:rsidRPr="00637BBF" w14:paraId="11648260" w14:textId="77777777" w:rsidTr="00FF63F3">
        <w:trPr>
          <w:trHeight w:val="288"/>
        </w:trPr>
        <w:tc>
          <w:tcPr>
            <w:tcW w:w="1605" w:type="dxa"/>
            <w:shd w:val="clear" w:color="auto" w:fill="FFFFFF" w:themeFill="background1"/>
            <w:noWrap/>
            <w:vAlign w:val="center"/>
            <w:hideMark/>
          </w:tcPr>
          <w:p w14:paraId="2DB433C8" w14:textId="77777777" w:rsidR="006D6D68" w:rsidRPr="00FC649F" w:rsidRDefault="006D6D68" w:rsidP="00FF63F3">
            <w:pPr>
              <w:rPr>
                <w:color w:val="000000"/>
                <w:sz w:val="20"/>
              </w:rPr>
            </w:pPr>
            <w:r w:rsidRPr="00FC649F">
              <w:rPr>
                <w:color w:val="000000"/>
                <w:sz w:val="20"/>
              </w:rPr>
              <w:t>Mean</w:t>
            </w:r>
          </w:p>
        </w:tc>
        <w:tc>
          <w:tcPr>
            <w:tcW w:w="1728" w:type="dxa"/>
            <w:shd w:val="clear" w:color="auto" w:fill="F2F2F2" w:themeFill="background1" w:themeFillShade="F2"/>
            <w:noWrap/>
            <w:vAlign w:val="center"/>
          </w:tcPr>
          <w:p w14:paraId="75335273" w14:textId="77777777" w:rsidR="006D6D68" w:rsidRPr="00B2418A" w:rsidRDefault="006D6D68" w:rsidP="00FF63F3">
            <w:pPr>
              <w:jc w:val="center"/>
              <w:rPr>
                <w:b/>
                <w:color w:val="000000"/>
                <w:sz w:val="20"/>
              </w:rPr>
            </w:pPr>
            <w:r w:rsidRPr="00B2418A">
              <w:rPr>
                <w:b/>
                <w:color w:val="000000"/>
                <w:sz w:val="20"/>
              </w:rPr>
              <w:t>0.088</w:t>
            </w:r>
          </w:p>
        </w:tc>
        <w:tc>
          <w:tcPr>
            <w:tcW w:w="1728" w:type="dxa"/>
            <w:shd w:val="clear" w:color="auto" w:fill="F2F2F2" w:themeFill="background1" w:themeFillShade="F2"/>
            <w:noWrap/>
            <w:vAlign w:val="center"/>
          </w:tcPr>
          <w:p w14:paraId="4CEEFAF7" w14:textId="77777777" w:rsidR="006D6D68" w:rsidRPr="00B2418A" w:rsidRDefault="006D6D68" w:rsidP="00FF63F3">
            <w:pPr>
              <w:jc w:val="center"/>
              <w:rPr>
                <w:b/>
                <w:color w:val="000000"/>
                <w:sz w:val="20"/>
              </w:rPr>
            </w:pPr>
            <w:r w:rsidRPr="00B2418A">
              <w:rPr>
                <w:b/>
                <w:color w:val="000000"/>
                <w:sz w:val="20"/>
              </w:rPr>
              <w:t>0.058</w:t>
            </w:r>
          </w:p>
        </w:tc>
        <w:tc>
          <w:tcPr>
            <w:tcW w:w="1728" w:type="dxa"/>
            <w:shd w:val="clear" w:color="auto" w:fill="F2F2F2" w:themeFill="background1" w:themeFillShade="F2"/>
            <w:noWrap/>
            <w:vAlign w:val="center"/>
          </w:tcPr>
          <w:p w14:paraId="071EB2DF" w14:textId="77777777" w:rsidR="006D6D68" w:rsidRPr="00B2418A" w:rsidRDefault="006D6D68" w:rsidP="00FF63F3">
            <w:pPr>
              <w:jc w:val="center"/>
              <w:rPr>
                <w:b/>
                <w:color w:val="000000"/>
                <w:sz w:val="20"/>
              </w:rPr>
            </w:pPr>
            <w:r w:rsidRPr="00B2418A">
              <w:rPr>
                <w:b/>
                <w:color w:val="000000"/>
                <w:sz w:val="20"/>
              </w:rPr>
              <w:t>0.010</w:t>
            </w:r>
          </w:p>
        </w:tc>
        <w:tc>
          <w:tcPr>
            <w:tcW w:w="1728" w:type="dxa"/>
            <w:shd w:val="clear" w:color="auto" w:fill="FFFFFF" w:themeFill="background1"/>
            <w:noWrap/>
            <w:vAlign w:val="center"/>
          </w:tcPr>
          <w:p w14:paraId="3FC0C005" w14:textId="77777777" w:rsidR="006D6D68" w:rsidRPr="00B2418A" w:rsidRDefault="006D6D68" w:rsidP="00FF63F3">
            <w:pPr>
              <w:jc w:val="center"/>
              <w:rPr>
                <w:b/>
                <w:color w:val="000000"/>
                <w:sz w:val="20"/>
              </w:rPr>
            </w:pPr>
            <w:r w:rsidRPr="00B2418A">
              <w:rPr>
                <w:b/>
                <w:color w:val="000000"/>
                <w:sz w:val="20"/>
              </w:rPr>
              <w:t>0.012</w:t>
            </w:r>
          </w:p>
        </w:tc>
        <w:tc>
          <w:tcPr>
            <w:tcW w:w="1728" w:type="dxa"/>
            <w:shd w:val="clear" w:color="auto" w:fill="F2F2F2" w:themeFill="background1" w:themeFillShade="F2"/>
            <w:vAlign w:val="center"/>
          </w:tcPr>
          <w:p w14:paraId="609363B2" w14:textId="77777777" w:rsidR="006D6D68" w:rsidRPr="00B2418A" w:rsidRDefault="006D6D68" w:rsidP="00FF63F3">
            <w:pPr>
              <w:jc w:val="center"/>
              <w:rPr>
                <w:b/>
                <w:color w:val="000000"/>
                <w:sz w:val="20"/>
              </w:rPr>
            </w:pPr>
            <w:r w:rsidRPr="00B2418A">
              <w:rPr>
                <w:b/>
                <w:color w:val="000000"/>
                <w:sz w:val="20"/>
              </w:rPr>
              <w:t>0.010</w:t>
            </w:r>
          </w:p>
        </w:tc>
      </w:tr>
      <w:tr w:rsidR="006D6D68" w:rsidRPr="00637BBF" w14:paraId="45D6A849" w14:textId="77777777" w:rsidTr="00B2418A">
        <w:trPr>
          <w:trHeight w:val="153"/>
        </w:trPr>
        <w:tc>
          <w:tcPr>
            <w:tcW w:w="1605" w:type="dxa"/>
            <w:shd w:val="clear" w:color="auto" w:fill="FFFFFF" w:themeFill="background1"/>
            <w:noWrap/>
            <w:vAlign w:val="center"/>
            <w:hideMark/>
          </w:tcPr>
          <w:p w14:paraId="57EA6721" w14:textId="77777777" w:rsidR="006D6D68" w:rsidRPr="00FC649F" w:rsidRDefault="006D6D68" w:rsidP="00FF63F3">
            <w:pPr>
              <w:rPr>
                <w:color w:val="000000"/>
                <w:sz w:val="20"/>
              </w:rPr>
            </w:pPr>
            <w:r w:rsidRPr="00FC649F">
              <w:rPr>
                <w:color w:val="000000"/>
                <w:sz w:val="20"/>
              </w:rPr>
              <w:t>Min</w:t>
            </w:r>
          </w:p>
        </w:tc>
        <w:tc>
          <w:tcPr>
            <w:tcW w:w="1728" w:type="dxa"/>
            <w:shd w:val="clear" w:color="auto" w:fill="F2F2F2" w:themeFill="background1" w:themeFillShade="F2"/>
            <w:noWrap/>
            <w:vAlign w:val="center"/>
          </w:tcPr>
          <w:p w14:paraId="5683370D" w14:textId="77777777" w:rsidR="006D6D68" w:rsidRPr="00B2418A" w:rsidRDefault="006D6D68" w:rsidP="00FF63F3">
            <w:pPr>
              <w:jc w:val="center"/>
              <w:rPr>
                <w:b/>
                <w:color w:val="000000"/>
                <w:sz w:val="20"/>
              </w:rPr>
            </w:pPr>
            <w:r w:rsidRPr="00B2418A">
              <w:rPr>
                <w:b/>
                <w:color w:val="000000"/>
                <w:sz w:val="20"/>
              </w:rPr>
              <w:t>0.020</w:t>
            </w:r>
          </w:p>
        </w:tc>
        <w:tc>
          <w:tcPr>
            <w:tcW w:w="1728" w:type="dxa"/>
            <w:shd w:val="clear" w:color="auto" w:fill="F2F2F2" w:themeFill="background1" w:themeFillShade="F2"/>
            <w:noWrap/>
            <w:vAlign w:val="center"/>
          </w:tcPr>
          <w:p w14:paraId="02E3D44E" w14:textId="77777777" w:rsidR="006D6D68" w:rsidRPr="00B2418A" w:rsidRDefault="006D6D68" w:rsidP="00FF63F3">
            <w:pPr>
              <w:jc w:val="center"/>
              <w:rPr>
                <w:b/>
                <w:color w:val="000000"/>
                <w:sz w:val="20"/>
              </w:rPr>
            </w:pPr>
            <w:r w:rsidRPr="00B2418A">
              <w:rPr>
                <w:b/>
                <w:color w:val="000000"/>
                <w:sz w:val="20"/>
              </w:rPr>
              <w:t>0.010</w:t>
            </w:r>
          </w:p>
        </w:tc>
        <w:tc>
          <w:tcPr>
            <w:tcW w:w="1728" w:type="dxa"/>
            <w:shd w:val="clear" w:color="auto" w:fill="F2F2F2" w:themeFill="background1" w:themeFillShade="F2"/>
            <w:noWrap/>
            <w:vAlign w:val="center"/>
          </w:tcPr>
          <w:p w14:paraId="79545AFF" w14:textId="79ED08B2" w:rsidR="006D6D68" w:rsidRPr="00DA0915" w:rsidRDefault="00A84950" w:rsidP="00FF63F3">
            <w:pPr>
              <w:jc w:val="center"/>
              <w:rPr>
                <w:color w:val="000000"/>
                <w:sz w:val="20"/>
              </w:rPr>
            </w:pPr>
            <w:r>
              <w:rPr>
                <w:color w:val="000000"/>
                <w:sz w:val="20"/>
              </w:rPr>
              <w:t>&lt;</w:t>
            </w:r>
            <w:r w:rsidR="006D6D68" w:rsidRPr="00DA0915">
              <w:rPr>
                <w:color w:val="000000"/>
                <w:sz w:val="20"/>
              </w:rPr>
              <w:t>0.010</w:t>
            </w:r>
          </w:p>
        </w:tc>
        <w:tc>
          <w:tcPr>
            <w:tcW w:w="1728" w:type="dxa"/>
            <w:shd w:val="clear" w:color="auto" w:fill="FFFFFF" w:themeFill="background1"/>
            <w:noWrap/>
            <w:vAlign w:val="center"/>
          </w:tcPr>
          <w:p w14:paraId="3433DE5A" w14:textId="324E1E4C" w:rsidR="006D6D68" w:rsidRPr="00DA0915" w:rsidRDefault="00A84950" w:rsidP="00FF63F3">
            <w:pPr>
              <w:jc w:val="center"/>
              <w:rPr>
                <w:color w:val="000000"/>
                <w:sz w:val="20"/>
              </w:rPr>
            </w:pPr>
            <w:r>
              <w:rPr>
                <w:color w:val="000000"/>
                <w:sz w:val="20"/>
              </w:rPr>
              <w:t>&lt;</w:t>
            </w:r>
            <w:r w:rsidR="006D6D68" w:rsidRPr="00DA0915">
              <w:rPr>
                <w:color w:val="000000"/>
                <w:sz w:val="20"/>
              </w:rPr>
              <w:t>0.010</w:t>
            </w:r>
          </w:p>
        </w:tc>
        <w:tc>
          <w:tcPr>
            <w:tcW w:w="1728" w:type="dxa"/>
            <w:shd w:val="clear" w:color="auto" w:fill="F2F2F2" w:themeFill="background1" w:themeFillShade="F2"/>
            <w:vAlign w:val="center"/>
          </w:tcPr>
          <w:p w14:paraId="44E5FAE3" w14:textId="36A51A17" w:rsidR="006D6D68" w:rsidRPr="00DA0915" w:rsidRDefault="00A84950" w:rsidP="00FF63F3">
            <w:pPr>
              <w:jc w:val="center"/>
              <w:rPr>
                <w:color w:val="000000"/>
                <w:sz w:val="20"/>
              </w:rPr>
            </w:pPr>
            <w:r>
              <w:rPr>
                <w:color w:val="000000"/>
                <w:sz w:val="20"/>
              </w:rPr>
              <w:t>&lt;</w:t>
            </w:r>
            <w:r w:rsidR="006D6D68" w:rsidRPr="00DA0915">
              <w:rPr>
                <w:color w:val="000000"/>
                <w:sz w:val="20"/>
              </w:rPr>
              <w:t>0.010</w:t>
            </w:r>
          </w:p>
        </w:tc>
      </w:tr>
      <w:tr w:rsidR="006D6D68" w:rsidRPr="00637BBF" w14:paraId="1A676F09" w14:textId="77777777" w:rsidTr="00FF63F3">
        <w:trPr>
          <w:trHeight w:val="288"/>
        </w:trPr>
        <w:tc>
          <w:tcPr>
            <w:tcW w:w="1605" w:type="dxa"/>
            <w:shd w:val="clear" w:color="auto" w:fill="FFFFFF" w:themeFill="background1"/>
            <w:noWrap/>
            <w:vAlign w:val="center"/>
            <w:hideMark/>
          </w:tcPr>
          <w:p w14:paraId="5702DFD8" w14:textId="77777777" w:rsidR="006D6D68" w:rsidRPr="00FC649F" w:rsidRDefault="006D6D68" w:rsidP="00FF63F3">
            <w:pPr>
              <w:rPr>
                <w:color w:val="000000"/>
                <w:sz w:val="20"/>
              </w:rPr>
            </w:pPr>
            <w:r w:rsidRPr="00FC649F">
              <w:rPr>
                <w:color w:val="000000"/>
                <w:sz w:val="20"/>
              </w:rPr>
              <w:t>Max</w:t>
            </w:r>
          </w:p>
        </w:tc>
        <w:tc>
          <w:tcPr>
            <w:tcW w:w="1728" w:type="dxa"/>
            <w:shd w:val="clear" w:color="auto" w:fill="F2F2F2" w:themeFill="background1" w:themeFillShade="F2"/>
            <w:noWrap/>
            <w:vAlign w:val="center"/>
          </w:tcPr>
          <w:p w14:paraId="24524DD1" w14:textId="77777777" w:rsidR="006D6D68" w:rsidRPr="00B2418A" w:rsidRDefault="006D6D68" w:rsidP="00FF63F3">
            <w:pPr>
              <w:jc w:val="center"/>
              <w:rPr>
                <w:b/>
                <w:color w:val="000000"/>
                <w:sz w:val="20"/>
              </w:rPr>
            </w:pPr>
            <w:r w:rsidRPr="00B2418A">
              <w:rPr>
                <w:b/>
                <w:color w:val="000000"/>
                <w:sz w:val="20"/>
              </w:rPr>
              <w:t>0.310</w:t>
            </w:r>
          </w:p>
        </w:tc>
        <w:tc>
          <w:tcPr>
            <w:tcW w:w="1728" w:type="dxa"/>
            <w:shd w:val="clear" w:color="auto" w:fill="F2F2F2" w:themeFill="background1" w:themeFillShade="F2"/>
            <w:noWrap/>
            <w:vAlign w:val="center"/>
          </w:tcPr>
          <w:p w14:paraId="0480176E" w14:textId="77777777" w:rsidR="006D6D68" w:rsidRPr="00B2418A" w:rsidRDefault="006D6D68" w:rsidP="00FF63F3">
            <w:pPr>
              <w:jc w:val="center"/>
              <w:rPr>
                <w:b/>
                <w:color w:val="000000"/>
                <w:sz w:val="20"/>
              </w:rPr>
            </w:pPr>
            <w:r w:rsidRPr="00B2418A">
              <w:rPr>
                <w:b/>
                <w:color w:val="000000"/>
                <w:sz w:val="20"/>
              </w:rPr>
              <w:t>0.170</w:t>
            </w:r>
          </w:p>
        </w:tc>
        <w:tc>
          <w:tcPr>
            <w:tcW w:w="1728" w:type="dxa"/>
            <w:shd w:val="clear" w:color="auto" w:fill="F2F2F2" w:themeFill="background1" w:themeFillShade="F2"/>
            <w:noWrap/>
            <w:vAlign w:val="center"/>
          </w:tcPr>
          <w:p w14:paraId="410F9BE5" w14:textId="77777777" w:rsidR="006D6D68" w:rsidRPr="00B2418A" w:rsidRDefault="006D6D68" w:rsidP="00FF63F3">
            <w:pPr>
              <w:jc w:val="center"/>
              <w:rPr>
                <w:b/>
                <w:color w:val="000000"/>
                <w:sz w:val="20"/>
              </w:rPr>
            </w:pPr>
            <w:r w:rsidRPr="00B2418A">
              <w:rPr>
                <w:b/>
                <w:color w:val="000000"/>
                <w:sz w:val="20"/>
              </w:rPr>
              <w:t>0.012</w:t>
            </w:r>
          </w:p>
        </w:tc>
        <w:tc>
          <w:tcPr>
            <w:tcW w:w="1728" w:type="dxa"/>
            <w:shd w:val="clear" w:color="auto" w:fill="FFFFFF" w:themeFill="background1"/>
            <w:noWrap/>
            <w:vAlign w:val="center"/>
          </w:tcPr>
          <w:p w14:paraId="0EDC7E3B" w14:textId="77777777" w:rsidR="006D6D68" w:rsidRPr="00B2418A" w:rsidRDefault="006D6D68" w:rsidP="00FF63F3">
            <w:pPr>
              <w:jc w:val="center"/>
              <w:rPr>
                <w:b/>
                <w:color w:val="000000"/>
                <w:sz w:val="20"/>
              </w:rPr>
            </w:pPr>
            <w:r w:rsidRPr="00B2418A">
              <w:rPr>
                <w:b/>
                <w:color w:val="000000"/>
                <w:sz w:val="20"/>
              </w:rPr>
              <w:t>0.020</w:t>
            </w:r>
          </w:p>
        </w:tc>
        <w:tc>
          <w:tcPr>
            <w:tcW w:w="1728" w:type="dxa"/>
            <w:shd w:val="clear" w:color="auto" w:fill="F2F2F2" w:themeFill="background1" w:themeFillShade="F2"/>
            <w:vAlign w:val="center"/>
          </w:tcPr>
          <w:p w14:paraId="3BE34F56" w14:textId="77777777" w:rsidR="006D6D68" w:rsidRPr="00B2418A" w:rsidRDefault="006D6D68" w:rsidP="00FF63F3">
            <w:pPr>
              <w:jc w:val="center"/>
              <w:rPr>
                <w:b/>
                <w:color w:val="000000"/>
                <w:sz w:val="20"/>
              </w:rPr>
            </w:pPr>
            <w:r w:rsidRPr="00B2418A">
              <w:rPr>
                <w:b/>
                <w:color w:val="000000"/>
                <w:sz w:val="20"/>
              </w:rPr>
              <w:t>0.010</w:t>
            </w:r>
          </w:p>
        </w:tc>
      </w:tr>
      <w:tr w:rsidR="006D6D68" w:rsidRPr="00637BBF" w14:paraId="66B0EAFB" w14:textId="77777777" w:rsidTr="00FF63F3">
        <w:trPr>
          <w:trHeight w:val="537"/>
        </w:trPr>
        <w:tc>
          <w:tcPr>
            <w:tcW w:w="1605" w:type="dxa"/>
            <w:shd w:val="clear" w:color="auto" w:fill="FFFFFF" w:themeFill="background1"/>
            <w:noWrap/>
            <w:vAlign w:val="center"/>
            <w:hideMark/>
          </w:tcPr>
          <w:p w14:paraId="0D1B691D" w14:textId="77777777" w:rsidR="006D6D68" w:rsidRDefault="006D6D68" w:rsidP="00FF63F3">
            <w:pPr>
              <w:rPr>
                <w:color w:val="000000"/>
                <w:sz w:val="20"/>
              </w:rPr>
            </w:pPr>
            <w:r w:rsidRPr="00FC649F">
              <w:rPr>
                <w:color w:val="000000"/>
                <w:sz w:val="20"/>
              </w:rPr>
              <w:t xml:space="preserve">Number of </w:t>
            </w:r>
            <w:r>
              <w:rPr>
                <w:color w:val="000000"/>
                <w:sz w:val="20"/>
              </w:rPr>
              <w:t xml:space="preserve">   </w:t>
            </w:r>
          </w:p>
          <w:p w14:paraId="6F9C43E4" w14:textId="77777777" w:rsidR="006D6D68" w:rsidRPr="00FC649F" w:rsidRDefault="006D6D68" w:rsidP="00FF63F3">
            <w:pPr>
              <w:rPr>
                <w:color w:val="000000"/>
                <w:sz w:val="20"/>
              </w:rPr>
            </w:pPr>
            <w:r>
              <w:rPr>
                <w:color w:val="000000"/>
                <w:sz w:val="20"/>
              </w:rPr>
              <w:t xml:space="preserve">   </w:t>
            </w:r>
            <w:r w:rsidRPr="00FC649F">
              <w:rPr>
                <w:color w:val="000000"/>
                <w:sz w:val="20"/>
              </w:rPr>
              <w:t>Samples (n)</w:t>
            </w:r>
          </w:p>
        </w:tc>
        <w:tc>
          <w:tcPr>
            <w:tcW w:w="1728" w:type="dxa"/>
            <w:shd w:val="clear" w:color="auto" w:fill="F2F2F2" w:themeFill="background1" w:themeFillShade="F2"/>
            <w:noWrap/>
            <w:vAlign w:val="center"/>
          </w:tcPr>
          <w:p w14:paraId="58E5712C" w14:textId="77777777" w:rsidR="006D6D68" w:rsidRPr="00DA0915" w:rsidRDefault="006D6D68" w:rsidP="00FF63F3">
            <w:pPr>
              <w:jc w:val="center"/>
              <w:rPr>
                <w:color w:val="000000"/>
                <w:sz w:val="20"/>
              </w:rPr>
            </w:pPr>
            <w:r w:rsidRPr="00DA0915">
              <w:rPr>
                <w:color w:val="000000"/>
                <w:sz w:val="20"/>
              </w:rPr>
              <w:t>6</w:t>
            </w:r>
          </w:p>
        </w:tc>
        <w:tc>
          <w:tcPr>
            <w:tcW w:w="1728" w:type="dxa"/>
            <w:shd w:val="clear" w:color="auto" w:fill="F2F2F2" w:themeFill="background1" w:themeFillShade="F2"/>
            <w:noWrap/>
            <w:vAlign w:val="center"/>
          </w:tcPr>
          <w:p w14:paraId="75337BD3" w14:textId="77777777" w:rsidR="006D6D68" w:rsidRPr="00DA0915" w:rsidRDefault="006D6D68" w:rsidP="00FF63F3">
            <w:pPr>
              <w:jc w:val="center"/>
              <w:rPr>
                <w:color w:val="000000"/>
                <w:sz w:val="20"/>
              </w:rPr>
            </w:pPr>
            <w:r w:rsidRPr="00DA0915">
              <w:rPr>
                <w:color w:val="000000"/>
                <w:sz w:val="20"/>
              </w:rPr>
              <w:t>6</w:t>
            </w:r>
          </w:p>
        </w:tc>
        <w:tc>
          <w:tcPr>
            <w:tcW w:w="1728" w:type="dxa"/>
            <w:shd w:val="clear" w:color="auto" w:fill="F2F2F2" w:themeFill="background1" w:themeFillShade="F2"/>
            <w:noWrap/>
            <w:vAlign w:val="center"/>
          </w:tcPr>
          <w:p w14:paraId="53223B7F" w14:textId="77777777" w:rsidR="006D6D68" w:rsidRPr="00DA0915" w:rsidRDefault="006D6D68" w:rsidP="00FF63F3">
            <w:pPr>
              <w:jc w:val="center"/>
              <w:rPr>
                <w:color w:val="000000"/>
                <w:sz w:val="20"/>
              </w:rPr>
            </w:pPr>
            <w:r w:rsidRPr="00DA0915">
              <w:rPr>
                <w:color w:val="000000"/>
                <w:sz w:val="20"/>
              </w:rPr>
              <w:t>5</w:t>
            </w:r>
          </w:p>
        </w:tc>
        <w:tc>
          <w:tcPr>
            <w:tcW w:w="1728" w:type="dxa"/>
            <w:shd w:val="clear" w:color="auto" w:fill="FFFFFF" w:themeFill="background1"/>
            <w:noWrap/>
            <w:vAlign w:val="center"/>
          </w:tcPr>
          <w:p w14:paraId="63515C10" w14:textId="77777777" w:rsidR="006D6D68" w:rsidRPr="00DA0915" w:rsidRDefault="006D6D68" w:rsidP="00FF63F3">
            <w:pPr>
              <w:jc w:val="center"/>
              <w:rPr>
                <w:color w:val="000000"/>
                <w:sz w:val="20"/>
              </w:rPr>
            </w:pPr>
            <w:r w:rsidRPr="00DA0915">
              <w:rPr>
                <w:color w:val="000000"/>
                <w:sz w:val="20"/>
              </w:rPr>
              <w:t>6</w:t>
            </w:r>
          </w:p>
        </w:tc>
        <w:tc>
          <w:tcPr>
            <w:tcW w:w="1728" w:type="dxa"/>
            <w:shd w:val="clear" w:color="auto" w:fill="F2F2F2" w:themeFill="background1" w:themeFillShade="F2"/>
            <w:vAlign w:val="center"/>
          </w:tcPr>
          <w:p w14:paraId="4345C55A" w14:textId="77777777" w:rsidR="006D6D68" w:rsidRPr="00DA0915" w:rsidRDefault="006D6D68" w:rsidP="00FF63F3">
            <w:pPr>
              <w:jc w:val="center"/>
              <w:rPr>
                <w:color w:val="000000"/>
                <w:sz w:val="20"/>
              </w:rPr>
            </w:pPr>
            <w:r w:rsidRPr="00DA0915">
              <w:rPr>
                <w:color w:val="000000"/>
                <w:sz w:val="20"/>
              </w:rPr>
              <w:t>7</w:t>
            </w:r>
          </w:p>
        </w:tc>
      </w:tr>
      <w:tr w:rsidR="006D6D68" w:rsidRPr="00637BBF" w14:paraId="3CFA444A" w14:textId="77777777" w:rsidTr="00FF63F3">
        <w:trPr>
          <w:trHeight w:val="537"/>
        </w:trPr>
        <w:tc>
          <w:tcPr>
            <w:tcW w:w="1605" w:type="dxa"/>
            <w:shd w:val="clear" w:color="auto" w:fill="FFFFFF" w:themeFill="background1"/>
            <w:noWrap/>
            <w:vAlign w:val="center"/>
            <w:hideMark/>
          </w:tcPr>
          <w:p w14:paraId="2C337E7E" w14:textId="77777777" w:rsidR="006D6D68" w:rsidRDefault="006D6D68" w:rsidP="00FF63F3">
            <w:pPr>
              <w:rPr>
                <w:color w:val="000000"/>
                <w:sz w:val="20"/>
              </w:rPr>
            </w:pPr>
            <w:r w:rsidRPr="00FC649F">
              <w:rPr>
                <w:color w:val="000000"/>
                <w:sz w:val="20"/>
              </w:rPr>
              <w:t xml:space="preserve">Number of </w:t>
            </w:r>
          </w:p>
          <w:p w14:paraId="4E888369" w14:textId="77777777" w:rsidR="006D6D68" w:rsidRPr="00FC649F" w:rsidRDefault="006D6D68" w:rsidP="00FF63F3">
            <w:pPr>
              <w:rPr>
                <w:color w:val="000000"/>
                <w:sz w:val="20"/>
              </w:rPr>
            </w:pPr>
            <w:r>
              <w:rPr>
                <w:color w:val="000000"/>
                <w:sz w:val="20"/>
              </w:rPr>
              <w:t xml:space="preserve">  </w:t>
            </w:r>
            <w:r w:rsidRPr="00FC649F">
              <w:rPr>
                <w:color w:val="000000"/>
                <w:sz w:val="20"/>
              </w:rPr>
              <w:t>Exceedances</w:t>
            </w:r>
          </w:p>
        </w:tc>
        <w:tc>
          <w:tcPr>
            <w:tcW w:w="1728" w:type="dxa"/>
            <w:shd w:val="clear" w:color="auto" w:fill="F2F2F2" w:themeFill="background1" w:themeFillShade="F2"/>
            <w:noWrap/>
            <w:vAlign w:val="center"/>
          </w:tcPr>
          <w:p w14:paraId="6626329A" w14:textId="77777777" w:rsidR="006D6D68" w:rsidRPr="00DA0915" w:rsidRDefault="006D6D68" w:rsidP="00FF63F3">
            <w:pPr>
              <w:jc w:val="center"/>
              <w:rPr>
                <w:color w:val="000000"/>
                <w:sz w:val="20"/>
              </w:rPr>
            </w:pPr>
            <w:r w:rsidRPr="00DA0915">
              <w:rPr>
                <w:color w:val="000000"/>
                <w:sz w:val="20"/>
              </w:rPr>
              <w:t>6</w:t>
            </w:r>
          </w:p>
        </w:tc>
        <w:tc>
          <w:tcPr>
            <w:tcW w:w="1728" w:type="dxa"/>
            <w:shd w:val="clear" w:color="auto" w:fill="F2F2F2" w:themeFill="background1" w:themeFillShade="F2"/>
            <w:noWrap/>
            <w:vAlign w:val="center"/>
          </w:tcPr>
          <w:p w14:paraId="62702784" w14:textId="77777777" w:rsidR="006D6D68" w:rsidRPr="00DA0915" w:rsidRDefault="006D6D68" w:rsidP="00FF63F3">
            <w:pPr>
              <w:jc w:val="center"/>
              <w:rPr>
                <w:color w:val="000000"/>
                <w:sz w:val="20"/>
              </w:rPr>
            </w:pPr>
            <w:r w:rsidRPr="00DA0915">
              <w:rPr>
                <w:color w:val="000000"/>
                <w:sz w:val="20"/>
              </w:rPr>
              <w:t>5</w:t>
            </w:r>
          </w:p>
        </w:tc>
        <w:tc>
          <w:tcPr>
            <w:tcW w:w="1728" w:type="dxa"/>
            <w:shd w:val="clear" w:color="auto" w:fill="F2F2F2" w:themeFill="background1" w:themeFillShade="F2"/>
            <w:noWrap/>
            <w:vAlign w:val="center"/>
          </w:tcPr>
          <w:p w14:paraId="03A8F089" w14:textId="77777777" w:rsidR="006D6D68" w:rsidRPr="00DA0915" w:rsidRDefault="006D6D68" w:rsidP="00FF63F3">
            <w:pPr>
              <w:jc w:val="center"/>
              <w:rPr>
                <w:color w:val="000000"/>
                <w:sz w:val="20"/>
              </w:rPr>
            </w:pPr>
            <w:r w:rsidRPr="00DA0915">
              <w:rPr>
                <w:color w:val="000000"/>
                <w:sz w:val="20"/>
              </w:rPr>
              <w:t>1</w:t>
            </w:r>
          </w:p>
        </w:tc>
        <w:tc>
          <w:tcPr>
            <w:tcW w:w="1728" w:type="dxa"/>
            <w:shd w:val="clear" w:color="auto" w:fill="FFFFFF" w:themeFill="background1"/>
            <w:noWrap/>
            <w:vAlign w:val="center"/>
          </w:tcPr>
          <w:p w14:paraId="03207BBC" w14:textId="77777777" w:rsidR="006D6D68" w:rsidRPr="00DA0915" w:rsidRDefault="006D6D68" w:rsidP="00FF63F3">
            <w:pPr>
              <w:jc w:val="center"/>
              <w:rPr>
                <w:color w:val="000000"/>
                <w:sz w:val="20"/>
              </w:rPr>
            </w:pPr>
            <w:r w:rsidRPr="00DA0915">
              <w:rPr>
                <w:color w:val="000000"/>
                <w:sz w:val="20"/>
              </w:rPr>
              <w:t>1</w:t>
            </w:r>
          </w:p>
        </w:tc>
        <w:tc>
          <w:tcPr>
            <w:tcW w:w="1728" w:type="dxa"/>
            <w:shd w:val="clear" w:color="auto" w:fill="F2F2F2" w:themeFill="background1" w:themeFillShade="F2"/>
            <w:vAlign w:val="center"/>
          </w:tcPr>
          <w:p w14:paraId="1037851C" w14:textId="77777777" w:rsidR="006D6D68" w:rsidRPr="00DA0915" w:rsidRDefault="006D6D68" w:rsidP="00FF63F3">
            <w:pPr>
              <w:jc w:val="center"/>
              <w:rPr>
                <w:color w:val="000000"/>
                <w:sz w:val="20"/>
              </w:rPr>
            </w:pPr>
            <w:r w:rsidRPr="00DA0915">
              <w:rPr>
                <w:color w:val="000000"/>
                <w:sz w:val="20"/>
              </w:rPr>
              <w:t>0</w:t>
            </w:r>
          </w:p>
        </w:tc>
      </w:tr>
      <w:tr w:rsidR="006D6D68" w:rsidRPr="00637BBF" w14:paraId="715E2250" w14:textId="77777777" w:rsidTr="00FF63F3">
        <w:trPr>
          <w:trHeight w:val="288"/>
        </w:trPr>
        <w:tc>
          <w:tcPr>
            <w:tcW w:w="1605" w:type="dxa"/>
            <w:tcBorders>
              <w:bottom w:val="single" w:sz="4" w:space="0" w:color="auto"/>
            </w:tcBorders>
            <w:shd w:val="clear" w:color="auto" w:fill="FFFFFF" w:themeFill="background1"/>
            <w:noWrap/>
            <w:vAlign w:val="center"/>
            <w:hideMark/>
          </w:tcPr>
          <w:p w14:paraId="681A8F71" w14:textId="77777777" w:rsidR="006D6D68" w:rsidRPr="00FC649F" w:rsidRDefault="006D6D68" w:rsidP="00FF63F3">
            <w:pPr>
              <w:rPr>
                <w:color w:val="000000"/>
                <w:sz w:val="20"/>
              </w:rPr>
            </w:pPr>
            <w:r w:rsidRPr="00FC649F">
              <w:rPr>
                <w:color w:val="000000"/>
                <w:sz w:val="20"/>
              </w:rPr>
              <w:t>% Exceedance</w:t>
            </w:r>
          </w:p>
        </w:tc>
        <w:tc>
          <w:tcPr>
            <w:tcW w:w="1728" w:type="dxa"/>
            <w:tcBorders>
              <w:bottom w:val="single" w:sz="4" w:space="0" w:color="auto"/>
            </w:tcBorders>
            <w:shd w:val="clear" w:color="auto" w:fill="F2F2F2" w:themeFill="background1" w:themeFillShade="F2"/>
            <w:noWrap/>
            <w:vAlign w:val="center"/>
          </w:tcPr>
          <w:p w14:paraId="5DFDC39B" w14:textId="77777777" w:rsidR="006D6D68" w:rsidRPr="00DA0915" w:rsidRDefault="006D6D68" w:rsidP="00FF63F3">
            <w:pPr>
              <w:jc w:val="center"/>
              <w:rPr>
                <w:color w:val="000000"/>
                <w:sz w:val="20"/>
              </w:rPr>
            </w:pPr>
            <w:r w:rsidRPr="00DA0915">
              <w:rPr>
                <w:color w:val="000000"/>
                <w:sz w:val="20"/>
              </w:rPr>
              <w:t>100</w:t>
            </w:r>
            <w:r>
              <w:rPr>
                <w:color w:val="000000"/>
                <w:sz w:val="20"/>
              </w:rPr>
              <w:t>%</w:t>
            </w:r>
          </w:p>
        </w:tc>
        <w:tc>
          <w:tcPr>
            <w:tcW w:w="1728" w:type="dxa"/>
            <w:tcBorders>
              <w:bottom w:val="single" w:sz="4" w:space="0" w:color="auto"/>
            </w:tcBorders>
            <w:shd w:val="clear" w:color="auto" w:fill="F2F2F2" w:themeFill="background1" w:themeFillShade="F2"/>
            <w:noWrap/>
            <w:vAlign w:val="center"/>
          </w:tcPr>
          <w:p w14:paraId="6B45FE2D" w14:textId="77777777" w:rsidR="006D6D68" w:rsidRPr="00DA0915" w:rsidRDefault="006D6D68" w:rsidP="00FF63F3">
            <w:pPr>
              <w:jc w:val="center"/>
              <w:rPr>
                <w:color w:val="000000"/>
                <w:sz w:val="20"/>
              </w:rPr>
            </w:pPr>
            <w:r w:rsidRPr="00DA0915">
              <w:rPr>
                <w:color w:val="000000"/>
                <w:sz w:val="20"/>
              </w:rPr>
              <w:t>83</w:t>
            </w:r>
            <w:r>
              <w:rPr>
                <w:color w:val="000000"/>
                <w:sz w:val="20"/>
              </w:rPr>
              <w:t>%</w:t>
            </w:r>
          </w:p>
        </w:tc>
        <w:tc>
          <w:tcPr>
            <w:tcW w:w="1728" w:type="dxa"/>
            <w:tcBorders>
              <w:bottom w:val="single" w:sz="4" w:space="0" w:color="auto"/>
            </w:tcBorders>
            <w:shd w:val="clear" w:color="auto" w:fill="F2F2F2" w:themeFill="background1" w:themeFillShade="F2"/>
            <w:noWrap/>
            <w:vAlign w:val="center"/>
          </w:tcPr>
          <w:p w14:paraId="773501A0" w14:textId="77777777" w:rsidR="006D6D68" w:rsidRPr="00DA0915" w:rsidRDefault="006D6D68" w:rsidP="00FF63F3">
            <w:pPr>
              <w:jc w:val="center"/>
              <w:rPr>
                <w:color w:val="000000"/>
                <w:sz w:val="20"/>
              </w:rPr>
            </w:pPr>
            <w:r w:rsidRPr="00DA0915">
              <w:rPr>
                <w:color w:val="000000"/>
                <w:sz w:val="20"/>
              </w:rPr>
              <w:t>20</w:t>
            </w:r>
            <w:r>
              <w:rPr>
                <w:color w:val="000000"/>
                <w:sz w:val="20"/>
              </w:rPr>
              <w:t>%</w:t>
            </w:r>
          </w:p>
        </w:tc>
        <w:tc>
          <w:tcPr>
            <w:tcW w:w="1728" w:type="dxa"/>
            <w:tcBorders>
              <w:bottom w:val="single" w:sz="4" w:space="0" w:color="auto"/>
            </w:tcBorders>
            <w:shd w:val="clear" w:color="auto" w:fill="FFFFFF" w:themeFill="background1"/>
            <w:noWrap/>
            <w:vAlign w:val="center"/>
          </w:tcPr>
          <w:p w14:paraId="478C4BF0" w14:textId="77777777" w:rsidR="006D6D68" w:rsidRPr="00DA0915" w:rsidRDefault="006D6D68" w:rsidP="00FF63F3">
            <w:pPr>
              <w:jc w:val="center"/>
              <w:rPr>
                <w:color w:val="000000"/>
                <w:sz w:val="20"/>
              </w:rPr>
            </w:pPr>
            <w:r w:rsidRPr="00DA0915">
              <w:rPr>
                <w:color w:val="000000"/>
                <w:sz w:val="20"/>
              </w:rPr>
              <w:t>17</w:t>
            </w:r>
            <w:r>
              <w:rPr>
                <w:color w:val="000000"/>
                <w:sz w:val="20"/>
              </w:rPr>
              <w:t>%</w:t>
            </w:r>
          </w:p>
        </w:tc>
        <w:tc>
          <w:tcPr>
            <w:tcW w:w="1728" w:type="dxa"/>
            <w:tcBorders>
              <w:bottom w:val="single" w:sz="4" w:space="0" w:color="auto"/>
            </w:tcBorders>
            <w:shd w:val="clear" w:color="auto" w:fill="F2F2F2" w:themeFill="background1" w:themeFillShade="F2"/>
            <w:vAlign w:val="center"/>
          </w:tcPr>
          <w:p w14:paraId="6C4A16EB" w14:textId="77777777" w:rsidR="006D6D68" w:rsidRPr="00DA0915" w:rsidRDefault="006D6D68" w:rsidP="00FF63F3">
            <w:pPr>
              <w:jc w:val="center"/>
              <w:rPr>
                <w:color w:val="000000"/>
                <w:sz w:val="20"/>
              </w:rPr>
            </w:pPr>
            <w:r w:rsidRPr="00DA0915">
              <w:rPr>
                <w:color w:val="000000"/>
                <w:sz w:val="20"/>
              </w:rPr>
              <w:t>0</w:t>
            </w:r>
            <w:r>
              <w:rPr>
                <w:color w:val="000000"/>
                <w:sz w:val="20"/>
              </w:rPr>
              <w:t>%</w:t>
            </w:r>
          </w:p>
        </w:tc>
      </w:tr>
      <w:tr w:rsidR="006D6D68" w:rsidRPr="00637BBF" w14:paraId="095C9636" w14:textId="77777777" w:rsidTr="00FF63F3">
        <w:trPr>
          <w:trHeight w:val="537"/>
        </w:trPr>
        <w:tc>
          <w:tcPr>
            <w:tcW w:w="10245" w:type="dxa"/>
            <w:gridSpan w:val="6"/>
            <w:tcBorders>
              <w:top w:val="single" w:sz="4" w:space="0" w:color="auto"/>
              <w:bottom w:val="single" w:sz="12" w:space="0" w:color="auto"/>
            </w:tcBorders>
            <w:shd w:val="clear" w:color="auto" w:fill="FFFFFF" w:themeFill="background1"/>
            <w:noWrap/>
            <w:vAlign w:val="center"/>
          </w:tcPr>
          <w:p w14:paraId="43575B76" w14:textId="77777777" w:rsidR="006D6D68" w:rsidRPr="00DA0915" w:rsidRDefault="006D6D68" w:rsidP="00FF63F3">
            <w:pPr>
              <w:jc w:val="center"/>
              <w:rPr>
                <w:color w:val="000000"/>
                <w:sz w:val="20"/>
              </w:rPr>
            </w:pPr>
            <w:r>
              <w:rPr>
                <w:color w:val="000000"/>
                <w:sz w:val="20"/>
              </w:rPr>
              <w:t>*</w:t>
            </w:r>
            <w:r w:rsidRPr="00534082">
              <w:rPr>
                <w:sz w:val="20"/>
              </w:rPr>
              <w:t xml:space="preserve"> The detection limit for TP was 0.010 mg/L, which is above the EPA nutrient criteria. For the purposes of this analysis, it was assumed that sample results below the detection limit were below the EPA nutrient criteria.</w:t>
            </w:r>
          </w:p>
        </w:tc>
      </w:tr>
    </w:tbl>
    <w:p w14:paraId="621DE62D" w14:textId="77777777" w:rsidR="00FB2C54" w:rsidRDefault="00FB2C54" w:rsidP="00FB2C54">
      <w:pPr>
        <w:pStyle w:val="Caption"/>
        <w:spacing w:after="0"/>
      </w:pPr>
    </w:p>
    <w:p w14:paraId="264601F0" w14:textId="77777777" w:rsidR="005553CD" w:rsidRDefault="005553CD" w:rsidP="00FB2C54">
      <w:pPr>
        <w:pStyle w:val="Caption"/>
        <w:spacing w:after="0"/>
      </w:pPr>
    </w:p>
    <w:p w14:paraId="66C513CD" w14:textId="77777777" w:rsidR="005553CD" w:rsidRDefault="005553CD" w:rsidP="00FB2C54">
      <w:pPr>
        <w:pStyle w:val="Caption"/>
        <w:spacing w:after="0"/>
      </w:pPr>
    </w:p>
    <w:p w14:paraId="3195817B" w14:textId="77777777" w:rsidR="005553CD" w:rsidRDefault="005553CD" w:rsidP="00FB2C54">
      <w:pPr>
        <w:pStyle w:val="Caption"/>
        <w:spacing w:after="0"/>
      </w:pPr>
    </w:p>
    <w:p w14:paraId="4F9515A3" w14:textId="77777777" w:rsidR="005553CD" w:rsidRDefault="005553CD" w:rsidP="00FB2C54">
      <w:pPr>
        <w:pStyle w:val="Caption"/>
        <w:spacing w:after="0"/>
      </w:pPr>
    </w:p>
    <w:p w14:paraId="256BF2C5" w14:textId="77777777" w:rsidR="005553CD" w:rsidRDefault="005553CD" w:rsidP="00FB2C54">
      <w:pPr>
        <w:pStyle w:val="Caption"/>
        <w:spacing w:after="0"/>
      </w:pPr>
    </w:p>
    <w:p w14:paraId="38B64741" w14:textId="37FA254C" w:rsidR="00FB2C54" w:rsidRDefault="006D6D68" w:rsidP="00FB2C54">
      <w:pPr>
        <w:pStyle w:val="Caption"/>
        <w:spacing w:after="0"/>
      </w:pPr>
      <w:bookmarkStart w:id="132" w:name="_Toc495936775"/>
      <w:r>
        <w:lastRenderedPageBreak/>
        <w:t xml:space="preserve">Table </w:t>
      </w:r>
      <w:fldSimple w:instr=" SEQ Table \* ARABIC ">
        <w:r w:rsidR="00F8476A">
          <w:rPr>
            <w:noProof/>
          </w:rPr>
          <w:t>27</w:t>
        </w:r>
      </w:fldSimple>
      <w:r>
        <w:t xml:space="preserve">: </w:t>
      </w:r>
      <w:r w:rsidRPr="00D85171">
        <w:t xml:space="preserve">Reservoir </w:t>
      </w:r>
      <w:r>
        <w:t>Bottom</w:t>
      </w:r>
      <w:r w:rsidRPr="00D85171">
        <w:t xml:space="preserve"> 2016 </w:t>
      </w:r>
      <w:r>
        <w:t>TP</w:t>
      </w:r>
      <w:r w:rsidRPr="00D85171">
        <w:t xml:space="preserve"> Results</w:t>
      </w:r>
      <w:r>
        <w:t xml:space="preserve"> (mg/L)</w:t>
      </w:r>
      <w:r w:rsidRPr="00D85171">
        <w:t xml:space="preserve"> and </w:t>
      </w:r>
      <w:r w:rsidRPr="003B03E4">
        <w:t>EPA Nutrient Criteria Exceedances (&gt;0.008 mg/L*)</w:t>
      </w:r>
      <w:r w:rsidR="00A84950">
        <w:t>.</w:t>
      </w:r>
      <w:bookmarkEnd w:id="132"/>
      <w:r w:rsidR="00A84950">
        <w:t xml:space="preserve"> </w:t>
      </w:r>
    </w:p>
    <w:p w14:paraId="71861971" w14:textId="0ABDE72E" w:rsidR="006D6D68" w:rsidRPr="00A52DDB" w:rsidRDefault="00A84950" w:rsidP="00FB2C54">
      <w:pPr>
        <w:pStyle w:val="Caption"/>
        <w:spacing w:after="0"/>
        <w:rPr>
          <w:rStyle w:val="Strong"/>
        </w:rPr>
      </w:pPr>
      <w:r w:rsidRPr="00A52DDB">
        <w:rPr>
          <w:rStyle w:val="Strong"/>
        </w:rPr>
        <w:t xml:space="preserve">Values below the detection limit were set to the detection limit for the purposes of calculating means. </w:t>
      </w:r>
      <w:r w:rsidR="008454CF" w:rsidRPr="00E54D24">
        <w:rPr>
          <w:rStyle w:val="Strong"/>
        </w:rPr>
        <w:t>Exceedances are bolded.</w:t>
      </w:r>
    </w:p>
    <w:tbl>
      <w:tblPr>
        <w:tblW w:w="102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325"/>
        <w:gridCol w:w="2640"/>
        <w:gridCol w:w="2640"/>
        <w:gridCol w:w="2640"/>
      </w:tblGrid>
      <w:tr w:rsidR="006D6D68" w:rsidRPr="001029B2" w14:paraId="015FAF29" w14:textId="77777777" w:rsidTr="00FF63F3">
        <w:trPr>
          <w:trHeight w:val="537"/>
        </w:trPr>
        <w:tc>
          <w:tcPr>
            <w:tcW w:w="2325" w:type="dxa"/>
            <w:tcBorders>
              <w:top w:val="single" w:sz="12" w:space="0" w:color="auto"/>
              <w:bottom w:val="single" w:sz="4" w:space="0" w:color="auto"/>
            </w:tcBorders>
            <w:shd w:val="clear" w:color="auto" w:fill="FFFFFF" w:themeFill="background1"/>
            <w:noWrap/>
            <w:vAlign w:val="center"/>
            <w:hideMark/>
          </w:tcPr>
          <w:p w14:paraId="408AE5D5" w14:textId="77777777" w:rsidR="006D6D68" w:rsidRPr="001029B2" w:rsidRDefault="006D6D68" w:rsidP="00FF63F3">
            <w:pPr>
              <w:jc w:val="center"/>
              <w:rPr>
                <w:b/>
                <w:sz w:val="20"/>
              </w:rPr>
            </w:pPr>
            <w:r>
              <w:rPr>
                <w:b/>
                <w:sz w:val="20"/>
              </w:rPr>
              <w:t>Site Name</w:t>
            </w:r>
          </w:p>
        </w:tc>
        <w:tc>
          <w:tcPr>
            <w:tcW w:w="2640" w:type="dxa"/>
            <w:tcBorders>
              <w:top w:val="single" w:sz="12" w:space="0" w:color="auto"/>
              <w:bottom w:val="single" w:sz="4" w:space="0" w:color="auto"/>
            </w:tcBorders>
            <w:shd w:val="clear" w:color="auto" w:fill="F2F2F2" w:themeFill="background1" w:themeFillShade="F2"/>
            <w:noWrap/>
            <w:vAlign w:val="center"/>
            <w:hideMark/>
          </w:tcPr>
          <w:p w14:paraId="2B9FF7DE" w14:textId="77777777" w:rsidR="006D6D68" w:rsidRPr="001029B2" w:rsidRDefault="006D6D68" w:rsidP="00FF63F3">
            <w:pPr>
              <w:jc w:val="center"/>
              <w:rPr>
                <w:color w:val="000000"/>
                <w:sz w:val="20"/>
              </w:rPr>
            </w:pPr>
            <w:r w:rsidRPr="001029B2">
              <w:rPr>
                <w:b/>
                <w:color w:val="000000"/>
                <w:sz w:val="20"/>
              </w:rPr>
              <w:t xml:space="preserve">HB @ DH </w:t>
            </w:r>
          </w:p>
        </w:tc>
        <w:tc>
          <w:tcPr>
            <w:tcW w:w="2640" w:type="dxa"/>
            <w:tcBorders>
              <w:top w:val="single" w:sz="12" w:space="0" w:color="auto"/>
              <w:bottom w:val="single" w:sz="4" w:space="0" w:color="auto"/>
            </w:tcBorders>
            <w:shd w:val="clear" w:color="auto" w:fill="FFFFFF" w:themeFill="background1"/>
            <w:noWrap/>
            <w:vAlign w:val="center"/>
          </w:tcPr>
          <w:p w14:paraId="32F4D12C" w14:textId="77777777" w:rsidR="006D6D68" w:rsidRPr="001029B2" w:rsidRDefault="006D6D68" w:rsidP="00FF63F3">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2640" w:type="dxa"/>
            <w:tcBorders>
              <w:top w:val="single" w:sz="12" w:space="0" w:color="auto"/>
              <w:bottom w:val="single" w:sz="4" w:space="0" w:color="auto"/>
            </w:tcBorders>
            <w:shd w:val="clear" w:color="auto" w:fill="F2F2F2" w:themeFill="background1" w:themeFillShade="F2"/>
            <w:vAlign w:val="center"/>
          </w:tcPr>
          <w:p w14:paraId="7509506F" w14:textId="77777777" w:rsidR="006D6D68" w:rsidRPr="001029B2" w:rsidRDefault="006D6D68" w:rsidP="00FF63F3">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r>
      <w:tr w:rsidR="006D6D68" w:rsidRPr="00916DEA" w14:paraId="442E9534" w14:textId="77777777" w:rsidTr="00FF63F3">
        <w:trPr>
          <w:trHeight w:val="288"/>
        </w:trPr>
        <w:tc>
          <w:tcPr>
            <w:tcW w:w="2325" w:type="dxa"/>
            <w:tcBorders>
              <w:top w:val="single" w:sz="4" w:space="0" w:color="auto"/>
              <w:bottom w:val="nil"/>
            </w:tcBorders>
            <w:shd w:val="clear" w:color="auto" w:fill="auto"/>
            <w:noWrap/>
            <w:vAlign w:val="center"/>
            <w:hideMark/>
          </w:tcPr>
          <w:p w14:paraId="4ECF5CAF" w14:textId="77777777" w:rsidR="006D6D68" w:rsidRPr="001029B2" w:rsidRDefault="006D6D68" w:rsidP="00FF63F3">
            <w:pPr>
              <w:rPr>
                <w:color w:val="000000"/>
                <w:sz w:val="20"/>
              </w:rPr>
            </w:pPr>
            <w:r>
              <w:rPr>
                <w:color w:val="000000"/>
                <w:sz w:val="20"/>
              </w:rPr>
              <w:t>M</w:t>
            </w:r>
            <w:r w:rsidRPr="001029B2">
              <w:rPr>
                <w:color w:val="000000"/>
                <w:sz w:val="20"/>
              </w:rPr>
              <w:t>edian</w:t>
            </w:r>
          </w:p>
        </w:tc>
        <w:tc>
          <w:tcPr>
            <w:tcW w:w="2640" w:type="dxa"/>
            <w:tcBorders>
              <w:top w:val="single" w:sz="4" w:space="0" w:color="auto"/>
              <w:bottom w:val="nil"/>
            </w:tcBorders>
            <w:shd w:val="clear" w:color="auto" w:fill="F2F2F2" w:themeFill="background1" w:themeFillShade="F2"/>
            <w:noWrap/>
            <w:vAlign w:val="center"/>
          </w:tcPr>
          <w:p w14:paraId="04238689" w14:textId="77777777" w:rsidR="006D6D68" w:rsidRPr="008454CF" w:rsidRDefault="006D6D68" w:rsidP="00FF63F3">
            <w:pPr>
              <w:jc w:val="center"/>
              <w:rPr>
                <w:b/>
                <w:color w:val="000000"/>
                <w:sz w:val="20"/>
              </w:rPr>
            </w:pPr>
            <w:r w:rsidRPr="008454CF">
              <w:rPr>
                <w:b/>
                <w:color w:val="000000"/>
                <w:sz w:val="20"/>
              </w:rPr>
              <w:t>0.030</w:t>
            </w:r>
          </w:p>
        </w:tc>
        <w:tc>
          <w:tcPr>
            <w:tcW w:w="2640" w:type="dxa"/>
            <w:tcBorders>
              <w:top w:val="single" w:sz="4" w:space="0" w:color="auto"/>
              <w:bottom w:val="nil"/>
            </w:tcBorders>
            <w:shd w:val="clear" w:color="auto" w:fill="auto"/>
            <w:noWrap/>
            <w:vAlign w:val="center"/>
          </w:tcPr>
          <w:p w14:paraId="61ECF65B" w14:textId="77777777" w:rsidR="006D6D68" w:rsidRPr="008454CF" w:rsidRDefault="006D6D68" w:rsidP="00FF63F3">
            <w:pPr>
              <w:jc w:val="center"/>
              <w:rPr>
                <w:b/>
                <w:color w:val="000000"/>
                <w:sz w:val="20"/>
              </w:rPr>
            </w:pPr>
            <w:r w:rsidRPr="008454CF">
              <w:rPr>
                <w:b/>
                <w:color w:val="000000"/>
                <w:sz w:val="20"/>
              </w:rPr>
              <w:t>0.040</w:t>
            </w:r>
          </w:p>
        </w:tc>
        <w:tc>
          <w:tcPr>
            <w:tcW w:w="2640" w:type="dxa"/>
            <w:tcBorders>
              <w:top w:val="single" w:sz="4" w:space="0" w:color="auto"/>
              <w:bottom w:val="nil"/>
            </w:tcBorders>
            <w:shd w:val="clear" w:color="auto" w:fill="F2F2F2" w:themeFill="background1" w:themeFillShade="F2"/>
            <w:vAlign w:val="center"/>
          </w:tcPr>
          <w:p w14:paraId="5AB3F0ED" w14:textId="76E6B247" w:rsidR="006D6D68" w:rsidRPr="00125F16" w:rsidRDefault="00A84950" w:rsidP="00FF63F3">
            <w:pPr>
              <w:jc w:val="center"/>
              <w:rPr>
                <w:color w:val="000000"/>
                <w:sz w:val="20"/>
              </w:rPr>
            </w:pPr>
            <w:r>
              <w:rPr>
                <w:color w:val="000000"/>
                <w:sz w:val="20"/>
              </w:rPr>
              <w:t>&lt;</w:t>
            </w:r>
            <w:r w:rsidR="006D6D68" w:rsidRPr="00125F16">
              <w:rPr>
                <w:color w:val="000000"/>
                <w:sz w:val="20"/>
              </w:rPr>
              <w:t>0.010</w:t>
            </w:r>
          </w:p>
        </w:tc>
      </w:tr>
      <w:tr w:rsidR="006D6D68" w:rsidRPr="00916DEA" w14:paraId="0490F61F" w14:textId="77777777" w:rsidTr="00FF63F3">
        <w:trPr>
          <w:trHeight w:val="288"/>
        </w:trPr>
        <w:tc>
          <w:tcPr>
            <w:tcW w:w="2325" w:type="dxa"/>
            <w:tcBorders>
              <w:top w:val="nil"/>
              <w:bottom w:val="nil"/>
            </w:tcBorders>
            <w:shd w:val="clear" w:color="auto" w:fill="auto"/>
            <w:noWrap/>
            <w:vAlign w:val="center"/>
            <w:hideMark/>
          </w:tcPr>
          <w:p w14:paraId="4A1ED550" w14:textId="77777777" w:rsidR="006D6D68" w:rsidRPr="001029B2" w:rsidRDefault="006D6D68" w:rsidP="00FF63F3">
            <w:pPr>
              <w:rPr>
                <w:color w:val="000000"/>
                <w:sz w:val="20"/>
              </w:rPr>
            </w:pPr>
            <w:r>
              <w:rPr>
                <w:color w:val="000000"/>
                <w:sz w:val="20"/>
              </w:rPr>
              <w:t>M</w:t>
            </w:r>
            <w:r w:rsidRPr="001029B2">
              <w:rPr>
                <w:color w:val="000000"/>
                <w:sz w:val="20"/>
              </w:rPr>
              <w:t>ean</w:t>
            </w:r>
          </w:p>
        </w:tc>
        <w:tc>
          <w:tcPr>
            <w:tcW w:w="2640" w:type="dxa"/>
            <w:tcBorders>
              <w:top w:val="nil"/>
              <w:bottom w:val="nil"/>
            </w:tcBorders>
            <w:shd w:val="clear" w:color="auto" w:fill="F2F2F2" w:themeFill="background1" w:themeFillShade="F2"/>
            <w:noWrap/>
            <w:vAlign w:val="center"/>
          </w:tcPr>
          <w:p w14:paraId="1BEA4DB5" w14:textId="77777777" w:rsidR="006D6D68" w:rsidRPr="008454CF" w:rsidRDefault="006D6D68" w:rsidP="00FF63F3">
            <w:pPr>
              <w:jc w:val="center"/>
              <w:rPr>
                <w:b/>
                <w:color w:val="000000"/>
                <w:sz w:val="20"/>
              </w:rPr>
            </w:pPr>
            <w:r w:rsidRPr="008454CF">
              <w:rPr>
                <w:b/>
                <w:color w:val="000000"/>
                <w:sz w:val="20"/>
              </w:rPr>
              <w:t>0.030</w:t>
            </w:r>
          </w:p>
        </w:tc>
        <w:tc>
          <w:tcPr>
            <w:tcW w:w="2640" w:type="dxa"/>
            <w:tcBorders>
              <w:top w:val="nil"/>
              <w:bottom w:val="nil"/>
            </w:tcBorders>
            <w:shd w:val="clear" w:color="auto" w:fill="auto"/>
            <w:noWrap/>
            <w:vAlign w:val="center"/>
          </w:tcPr>
          <w:p w14:paraId="06B3E4F6" w14:textId="77777777" w:rsidR="006D6D68" w:rsidRPr="008454CF" w:rsidRDefault="006D6D68" w:rsidP="00FF63F3">
            <w:pPr>
              <w:jc w:val="center"/>
              <w:rPr>
                <w:b/>
                <w:color w:val="000000"/>
                <w:sz w:val="20"/>
              </w:rPr>
            </w:pPr>
            <w:r w:rsidRPr="008454CF">
              <w:rPr>
                <w:b/>
                <w:color w:val="000000"/>
                <w:sz w:val="20"/>
              </w:rPr>
              <w:t>0.050</w:t>
            </w:r>
          </w:p>
        </w:tc>
        <w:tc>
          <w:tcPr>
            <w:tcW w:w="2640" w:type="dxa"/>
            <w:tcBorders>
              <w:top w:val="nil"/>
              <w:bottom w:val="nil"/>
            </w:tcBorders>
            <w:shd w:val="clear" w:color="auto" w:fill="F2F2F2" w:themeFill="background1" w:themeFillShade="F2"/>
            <w:vAlign w:val="center"/>
          </w:tcPr>
          <w:p w14:paraId="3E635A6E" w14:textId="77777777" w:rsidR="006D6D68" w:rsidRPr="008454CF" w:rsidRDefault="006D6D68" w:rsidP="00FF63F3">
            <w:pPr>
              <w:jc w:val="center"/>
              <w:rPr>
                <w:b/>
                <w:color w:val="000000"/>
                <w:sz w:val="20"/>
              </w:rPr>
            </w:pPr>
            <w:r w:rsidRPr="008454CF">
              <w:rPr>
                <w:b/>
                <w:color w:val="000000"/>
                <w:sz w:val="20"/>
              </w:rPr>
              <w:t>0.010</w:t>
            </w:r>
          </w:p>
        </w:tc>
      </w:tr>
      <w:tr w:rsidR="006D6D68" w:rsidRPr="00916DEA" w14:paraId="356B0BDF" w14:textId="77777777" w:rsidTr="00FF63F3">
        <w:trPr>
          <w:trHeight w:val="288"/>
        </w:trPr>
        <w:tc>
          <w:tcPr>
            <w:tcW w:w="2325" w:type="dxa"/>
            <w:tcBorders>
              <w:top w:val="nil"/>
              <w:bottom w:val="nil"/>
            </w:tcBorders>
            <w:shd w:val="clear" w:color="auto" w:fill="auto"/>
            <w:noWrap/>
            <w:vAlign w:val="center"/>
            <w:hideMark/>
          </w:tcPr>
          <w:p w14:paraId="483EB3AA" w14:textId="77777777" w:rsidR="006D6D68" w:rsidRPr="001029B2" w:rsidRDefault="006D6D68" w:rsidP="00FF63F3">
            <w:pPr>
              <w:rPr>
                <w:color w:val="000000"/>
                <w:sz w:val="20"/>
              </w:rPr>
            </w:pPr>
            <w:r>
              <w:rPr>
                <w:color w:val="000000"/>
                <w:sz w:val="20"/>
              </w:rPr>
              <w:t>M</w:t>
            </w:r>
            <w:r w:rsidRPr="001029B2">
              <w:rPr>
                <w:color w:val="000000"/>
                <w:sz w:val="20"/>
              </w:rPr>
              <w:t>in</w:t>
            </w:r>
          </w:p>
        </w:tc>
        <w:tc>
          <w:tcPr>
            <w:tcW w:w="2640" w:type="dxa"/>
            <w:tcBorders>
              <w:top w:val="nil"/>
              <w:bottom w:val="nil"/>
            </w:tcBorders>
            <w:shd w:val="clear" w:color="auto" w:fill="F2F2F2" w:themeFill="background1" w:themeFillShade="F2"/>
            <w:noWrap/>
            <w:vAlign w:val="center"/>
          </w:tcPr>
          <w:p w14:paraId="287F67A3" w14:textId="1573929F" w:rsidR="006D6D68" w:rsidRPr="00125F16" w:rsidRDefault="00A84950" w:rsidP="00FF63F3">
            <w:pPr>
              <w:jc w:val="center"/>
              <w:rPr>
                <w:color w:val="000000"/>
                <w:sz w:val="20"/>
              </w:rPr>
            </w:pPr>
            <w:r>
              <w:rPr>
                <w:color w:val="000000"/>
                <w:sz w:val="20"/>
              </w:rPr>
              <w:t>&lt;</w:t>
            </w:r>
            <w:r w:rsidR="006D6D68" w:rsidRPr="00125F16">
              <w:rPr>
                <w:color w:val="000000"/>
                <w:sz w:val="20"/>
              </w:rPr>
              <w:t>0.010</w:t>
            </w:r>
          </w:p>
        </w:tc>
        <w:tc>
          <w:tcPr>
            <w:tcW w:w="2640" w:type="dxa"/>
            <w:tcBorders>
              <w:top w:val="nil"/>
              <w:bottom w:val="nil"/>
            </w:tcBorders>
            <w:shd w:val="clear" w:color="auto" w:fill="auto"/>
            <w:noWrap/>
            <w:vAlign w:val="center"/>
          </w:tcPr>
          <w:p w14:paraId="3AB79AC0" w14:textId="77777777" w:rsidR="006D6D68" w:rsidRPr="008454CF" w:rsidRDefault="006D6D68" w:rsidP="00FF63F3">
            <w:pPr>
              <w:jc w:val="center"/>
              <w:rPr>
                <w:b/>
                <w:color w:val="000000"/>
                <w:sz w:val="20"/>
              </w:rPr>
            </w:pPr>
            <w:r w:rsidRPr="008454CF">
              <w:rPr>
                <w:b/>
                <w:color w:val="000000"/>
                <w:sz w:val="20"/>
              </w:rPr>
              <w:t>0.010</w:t>
            </w:r>
          </w:p>
        </w:tc>
        <w:tc>
          <w:tcPr>
            <w:tcW w:w="2640" w:type="dxa"/>
            <w:tcBorders>
              <w:top w:val="nil"/>
              <w:bottom w:val="nil"/>
            </w:tcBorders>
            <w:shd w:val="clear" w:color="auto" w:fill="F2F2F2" w:themeFill="background1" w:themeFillShade="F2"/>
            <w:vAlign w:val="center"/>
          </w:tcPr>
          <w:p w14:paraId="30B89CFB" w14:textId="0B524A67" w:rsidR="006D6D68" w:rsidRPr="00125F16" w:rsidRDefault="00A84950" w:rsidP="00FF63F3">
            <w:pPr>
              <w:jc w:val="center"/>
              <w:rPr>
                <w:color w:val="000000"/>
                <w:sz w:val="20"/>
              </w:rPr>
            </w:pPr>
            <w:r>
              <w:rPr>
                <w:color w:val="000000"/>
                <w:sz w:val="20"/>
              </w:rPr>
              <w:t>&lt;</w:t>
            </w:r>
            <w:r w:rsidR="006D6D68" w:rsidRPr="00125F16">
              <w:rPr>
                <w:color w:val="000000"/>
                <w:sz w:val="20"/>
              </w:rPr>
              <w:t>0.010</w:t>
            </w:r>
          </w:p>
        </w:tc>
      </w:tr>
      <w:tr w:rsidR="006D6D68" w:rsidRPr="00916DEA" w14:paraId="6FE90777" w14:textId="77777777" w:rsidTr="00FF63F3">
        <w:trPr>
          <w:trHeight w:val="288"/>
        </w:trPr>
        <w:tc>
          <w:tcPr>
            <w:tcW w:w="2325" w:type="dxa"/>
            <w:tcBorders>
              <w:top w:val="nil"/>
              <w:bottom w:val="nil"/>
            </w:tcBorders>
            <w:shd w:val="clear" w:color="auto" w:fill="auto"/>
            <w:noWrap/>
            <w:vAlign w:val="center"/>
            <w:hideMark/>
          </w:tcPr>
          <w:p w14:paraId="66B336D0" w14:textId="77777777" w:rsidR="006D6D68" w:rsidRPr="001029B2" w:rsidRDefault="006D6D68" w:rsidP="00FF63F3">
            <w:pPr>
              <w:rPr>
                <w:color w:val="000000"/>
                <w:sz w:val="20"/>
              </w:rPr>
            </w:pPr>
            <w:r>
              <w:rPr>
                <w:color w:val="000000"/>
                <w:sz w:val="20"/>
              </w:rPr>
              <w:t>M</w:t>
            </w:r>
            <w:r w:rsidRPr="001029B2">
              <w:rPr>
                <w:color w:val="000000"/>
                <w:sz w:val="20"/>
              </w:rPr>
              <w:t>ax</w:t>
            </w:r>
          </w:p>
        </w:tc>
        <w:tc>
          <w:tcPr>
            <w:tcW w:w="2640" w:type="dxa"/>
            <w:tcBorders>
              <w:top w:val="nil"/>
              <w:bottom w:val="nil"/>
            </w:tcBorders>
            <w:shd w:val="clear" w:color="auto" w:fill="F2F2F2" w:themeFill="background1" w:themeFillShade="F2"/>
            <w:noWrap/>
            <w:vAlign w:val="center"/>
          </w:tcPr>
          <w:p w14:paraId="044AAA60" w14:textId="77777777" w:rsidR="006D6D68" w:rsidRPr="008454CF" w:rsidRDefault="006D6D68" w:rsidP="00FF63F3">
            <w:pPr>
              <w:jc w:val="center"/>
              <w:rPr>
                <w:b/>
                <w:color w:val="000000"/>
                <w:sz w:val="20"/>
              </w:rPr>
            </w:pPr>
            <w:r w:rsidRPr="008454CF">
              <w:rPr>
                <w:b/>
                <w:color w:val="000000"/>
                <w:sz w:val="20"/>
              </w:rPr>
              <w:t>0.050</w:t>
            </w:r>
          </w:p>
        </w:tc>
        <w:tc>
          <w:tcPr>
            <w:tcW w:w="2640" w:type="dxa"/>
            <w:tcBorders>
              <w:top w:val="nil"/>
              <w:bottom w:val="nil"/>
            </w:tcBorders>
            <w:shd w:val="clear" w:color="auto" w:fill="auto"/>
            <w:noWrap/>
            <w:vAlign w:val="center"/>
          </w:tcPr>
          <w:p w14:paraId="3F76CC10" w14:textId="77777777" w:rsidR="006D6D68" w:rsidRPr="008454CF" w:rsidRDefault="006D6D68" w:rsidP="00FF63F3">
            <w:pPr>
              <w:jc w:val="center"/>
              <w:rPr>
                <w:b/>
                <w:color w:val="000000"/>
                <w:sz w:val="20"/>
              </w:rPr>
            </w:pPr>
            <w:r w:rsidRPr="008454CF">
              <w:rPr>
                <w:b/>
                <w:color w:val="000000"/>
                <w:sz w:val="20"/>
              </w:rPr>
              <w:t>0.100</w:t>
            </w:r>
          </w:p>
        </w:tc>
        <w:tc>
          <w:tcPr>
            <w:tcW w:w="2640" w:type="dxa"/>
            <w:tcBorders>
              <w:top w:val="nil"/>
              <w:bottom w:val="nil"/>
            </w:tcBorders>
            <w:shd w:val="clear" w:color="auto" w:fill="F2F2F2" w:themeFill="background1" w:themeFillShade="F2"/>
            <w:vAlign w:val="center"/>
          </w:tcPr>
          <w:p w14:paraId="4B7F5B94" w14:textId="6EFD0797" w:rsidR="006D6D68" w:rsidRPr="00125F16" w:rsidRDefault="00A84950" w:rsidP="00FF63F3">
            <w:pPr>
              <w:jc w:val="center"/>
              <w:rPr>
                <w:color w:val="000000"/>
                <w:sz w:val="20"/>
              </w:rPr>
            </w:pPr>
            <w:r>
              <w:rPr>
                <w:color w:val="000000"/>
                <w:sz w:val="20"/>
              </w:rPr>
              <w:t>&lt;</w:t>
            </w:r>
            <w:r w:rsidR="006D6D68" w:rsidRPr="00125F16">
              <w:rPr>
                <w:color w:val="000000"/>
                <w:sz w:val="20"/>
              </w:rPr>
              <w:t>0.010</w:t>
            </w:r>
          </w:p>
        </w:tc>
      </w:tr>
      <w:tr w:rsidR="006D6D68" w:rsidRPr="00916DEA" w14:paraId="3C68EB7A" w14:textId="77777777" w:rsidTr="00FF63F3">
        <w:trPr>
          <w:trHeight w:val="288"/>
        </w:trPr>
        <w:tc>
          <w:tcPr>
            <w:tcW w:w="2325" w:type="dxa"/>
            <w:tcBorders>
              <w:top w:val="nil"/>
              <w:bottom w:val="nil"/>
            </w:tcBorders>
            <w:shd w:val="clear" w:color="auto" w:fill="auto"/>
            <w:noWrap/>
            <w:vAlign w:val="center"/>
            <w:hideMark/>
          </w:tcPr>
          <w:p w14:paraId="59D0641A" w14:textId="77777777" w:rsidR="006D6D68" w:rsidRPr="001029B2" w:rsidRDefault="006D6D68" w:rsidP="00FF63F3">
            <w:pPr>
              <w:rPr>
                <w:color w:val="000000"/>
                <w:sz w:val="20"/>
              </w:rPr>
            </w:pPr>
            <w:r>
              <w:rPr>
                <w:color w:val="000000"/>
                <w:sz w:val="20"/>
              </w:rPr>
              <w:t>Number of Samples (n)</w:t>
            </w:r>
          </w:p>
        </w:tc>
        <w:tc>
          <w:tcPr>
            <w:tcW w:w="2640" w:type="dxa"/>
            <w:tcBorders>
              <w:top w:val="nil"/>
              <w:bottom w:val="nil"/>
            </w:tcBorders>
            <w:shd w:val="clear" w:color="auto" w:fill="F2F2F2" w:themeFill="background1" w:themeFillShade="F2"/>
            <w:noWrap/>
            <w:vAlign w:val="center"/>
          </w:tcPr>
          <w:p w14:paraId="2A9D2DA9" w14:textId="77777777" w:rsidR="006D6D68" w:rsidRPr="00125F16" w:rsidRDefault="006D6D68" w:rsidP="00FF63F3">
            <w:pPr>
              <w:jc w:val="center"/>
              <w:rPr>
                <w:color w:val="000000"/>
                <w:sz w:val="20"/>
              </w:rPr>
            </w:pPr>
            <w:r w:rsidRPr="00125F16">
              <w:rPr>
                <w:color w:val="000000"/>
                <w:sz w:val="20"/>
              </w:rPr>
              <w:t>3</w:t>
            </w:r>
          </w:p>
        </w:tc>
        <w:tc>
          <w:tcPr>
            <w:tcW w:w="2640" w:type="dxa"/>
            <w:tcBorders>
              <w:top w:val="nil"/>
              <w:bottom w:val="nil"/>
            </w:tcBorders>
            <w:shd w:val="clear" w:color="auto" w:fill="auto"/>
            <w:noWrap/>
            <w:vAlign w:val="center"/>
          </w:tcPr>
          <w:p w14:paraId="6AED7BAB" w14:textId="77777777" w:rsidR="006D6D68" w:rsidRPr="00125F16" w:rsidRDefault="006D6D68" w:rsidP="00FF63F3">
            <w:pPr>
              <w:jc w:val="center"/>
              <w:rPr>
                <w:color w:val="000000"/>
                <w:sz w:val="20"/>
              </w:rPr>
            </w:pPr>
            <w:r w:rsidRPr="00125F16">
              <w:rPr>
                <w:color w:val="000000"/>
                <w:sz w:val="20"/>
              </w:rPr>
              <w:t>3</w:t>
            </w:r>
          </w:p>
        </w:tc>
        <w:tc>
          <w:tcPr>
            <w:tcW w:w="2640" w:type="dxa"/>
            <w:tcBorders>
              <w:top w:val="nil"/>
              <w:bottom w:val="nil"/>
            </w:tcBorders>
            <w:shd w:val="clear" w:color="auto" w:fill="F2F2F2" w:themeFill="background1" w:themeFillShade="F2"/>
            <w:vAlign w:val="center"/>
          </w:tcPr>
          <w:p w14:paraId="33AE2FB4" w14:textId="77777777" w:rsidR="006D6D68" w:rsidRPr="00125F16" w:rsidRDefault="006D6D68" w:rsidP="00FF63F3">
            <w:pPr>
              <w:jc w:val="center"/>
              <w:rPr>
                <w:color w:val="000000"/>
                <w:sz w:val="20"/>
              </w:rPr>
            </w:pPr>
            <w:r w:rsidRPr="00125F16">
              <w:rPr>
                <w:color w:val="000000"/>
                <w:sz w:val="20"/>
              </w:rPr>
              <w:t>4</w:t>
            </w:r>
          </w:p>
        </w:tc>
      </w:tr>
      <w:tr w:rsidR="006D6D68" w:rsidRPr="00916DEA" w14:paraId="169CB914" w14:textId="77777777" w:rsidTr="00FF63F3">
        <w:trPr>
          <w:trHeight w:val="288"/>
        </w:trPr>
        <w:tc>
          <w:tcPr>
            <w:tcW w:w="2325" w:type="dxa"/>
            <w:tcBorders>
              <w:top w:val="nil"/>
              <w:bottom w:val="nil"/>
            </w:tcBorders>
            <w:shd w:val="clear" w:color="auto" w:fill="auto"/>
            <w:noWrap/>
            <w:vAlign w:val="center"/>
            <w:hideMark/>
          </w:tcPr>
          <w:p w14:paraId="201E6E0E" w14:textId="77777777" w:rsidR="006D6D68" w:rsidRPr="001029B2" w:rsidRDefault="006D6D68" w:rsidP="00FF63F3">
            <w:pPr>
              <w:rPr>
                <w:color w:val="000000"/>
                <w:sz w:val="20"/>
              </w:rPr>
            </w:pPr>
            <w:r>
              <w:rPr>
                <w:color w:val="000000"/>
                <w:sz w:val="20"/>
              </w:rPr>
              <w:t>Number of</w:t>
            </w:r>
            <w:r w:rsidRPr="001029B2">
              <w:rPr>
                <w:color w:val="000000"/>
                <w:sz w:val="20"/>
              </w:rPr>
              <w:t xml:space="preserve"> Exceedance</w:t>
            </w:r>
            <w:r>
              <w:rPr>
                <w:color w:val="000000"/>
                <w:sz w:val="20"/>
              </w:rPr>
              <w:t>s</w:t>
            </w:r>
          </w:p>
        </w:tc>
        <w:tc>
          <w:tcPr>
            <w:tcW w:w="2640" w:type="dxa"/>
            <w:tcBorders>
              <w:top w:val="nil"/>
              <w:bottom w:val="nil"/>
            </w:tcBorders>
            <w:shd w:val="clear" w:color="auto" w:fill="F2F2F2" w:themeFill="background1" w:themeFillShade="F2"/>
            <w:noWrap/>
            <w:vAlign w:val="center"/>
          </w:tcPr>
          <w:p w14:paraId="4A70D48B" w14:textId="77777777" w:rsidR="006D6D68" w:rsidRPr="00125F16" w:rsidRDefault="006D6D68" w:rsidP="00FF63F3">
            <w:pPr>
              <w:jc w:val="center"/>
              <w:rPr>
                <w:color w:val="000000"/>
                <w:sz w:val="20"/>
              </w:rPr>
            </w:pPr>
            <w:r w:rsidRPr="00125F16">
              <w:rPr>
                <w:color w:val="000000"/>
                <w:sz w:val="20"/>
              </w:rPr>
              <w:t>2</w:t>
            </w:r>
          </w:p>
        </w:tc>
        <w:tc>
          <w:tcPr>
            <w:tcW w:w="2640" w:type="dxa"/>
            <w:tcBorders>
              <w:top w:val="nil"/>
              <w:bottom w:val="nil"/>
            </w:tcBorders>
            <w:shd w:val="clear" w:color="auto" w:fill="auto"/>
            <w:noWrap/>
            <w:vAlign w:val="center"/>
          </w:tcPr>
          <w:p w14:paraId="6596C0F2" w14:textId="77777777" w:rsidR="006D6D68" w:rsidRPr="00125F16" w:rsidRDefault="006D6D68" w:rsidP="00FF63F3">
            <w:pPr>
              <w:jc w:val="center"/>
              <w:rPr>
                <w:color w:val="000000"/>
                <w:sz w:val="20"/>
              </w:rPr>
            </w:pPr>
            <w:r w:rsidRPr="00125F16">
              <w:rPr>
                <w:color w:val="000000"/>
                <w:sz w:val="20"/>
              </w:rPr>
              <w:t>2</w:t>
            </w:r>
          </w:p>
        </w:tc>
        <w:tc>
          <w:tcPr>
            <w:tcW w:w="2640" w:type="dxa"/>
            <w:tcBorders>
              <w:top w:val="nil"/>
              <w:bottom w:val="nil"/>
            </w:tcBorders>
            <w:shd w:val="clear" w:color="auto" w:fill="F2F2F2" w:themeFill="background1" w:themeFillShade="F2"/>
            <w:vAlign w:val="center"/>
          </w:tcPr>
          <w:p w14:paraId="6374E5B2" w14:textId="77777777" w:rsidR="006D6D68" w:rsidRPr="00125F16" w:rsidRDefault="006D6D68" w:rsidP="00FF63F3">
            <w:pPr>
              <w:jc w:val="center"/>
              <w:rPr>
                <w:color w:val="000000"/>
                <w:sz w:val="20"/>
              </w:rPr>
            </w:pPr>
            <w:r w:rsidRPr="00125F16">
              <w:rPr>
                <w:color w:val="000000"/>
                <w:sz w:val="20"/>
              </w:rPr>
              <w:t>0</w:t>
            </w:r>
          </w:p>
        </w:tc>
      </w:tr>
      <w:tr w:rsidR="006D6D68" w:rsidRPr="00916DEA" w14:paraId="4E461077" w14:textId="77777777" w:rsidTr="00FF63F3">
        <w:trPr>
          <w:trHeight w:val="288"/>
        </w:trPr>
        <w:tc>
          <w:tcPr>
            <w:tcW w:w="2325" w:type="dxa"/>
            <w:tcBorders>
              <w:top w:val="nil"/>
              <w:bottom w:val="single" w:sz="4" w:space="0" w:color="auto"/>
            </w:tcBorders>
            <w:shd w:val="clear" w:color="auto" w:fill="auto"/>
            <w:noWrap/>
            <w:vAlign w:val="center"/>
            <w:hideMark/>
          </w:tcPr>
          <w:p w14:paraId="1574FED2" w14:textId="77777777" w:rsidR="006D6D68" w:rsidRPr="001029B2" w:rsidRDefault="006D6D68" w:rsidP="00FF63F3">
            <w:pPr>
              <w:rPr>
                <w:color w:val="000000"/>
                <w:sz w:val="20"/>
              </w:rPr>
            </w:pPr>
            <w:r>
              <w:rPr>
                <w:color w:val="000000"/>
                <w:sz w:val="20"/>
              </w:rPr>
              <w:t>%</w:t>
            </w:r>
            <w:r w:rsidRPr="001029B2">
              <w:rPr>
                <w:color w:val="000000"/>
                <w:sz w:val="20"/>
              </w:rPr>
              <w:t xml:space="preserve"> Exceedance</w:t>
            </w:r>
          </w:p>
        </w:tc>
        <w:tc>
          <w:tcPr>
            <w:tcW w:w="2640" w:type="dxa"/>
            <w:tcBorders>
              <w:top w:val="nil"/>
              <w:bottom w:val="single" w:sz="4" w:space="0" w:color="auto"/>
            </w:tcBorders>
            <w:shd w:val="clear" w:color="auto" w:fill="F2F2F2" w:themeFill="background1" w:themeFillShade="F2"/>
            <w:noWrap/>
            <w:vAlign w:val="center"/>
          </w:tcPr>
          <w:p w14:paraId="44608DDD" w14:textId="77777777" w:rsidR="006D6D68" w:rsidRPr="00125F16" w:rsidRDefault="006D6D68" w:rsidP="00FF63F3">
            <w:pPr>
              <w:jc w:val="center"/>
              <w:rPr>
                <w:color w:val="000000"/>
                <w:sz w:val="20"/>
              </w:rPr>
            </w:pPr>
            <w:r w:rsidRPr="00125F16">
              <w:rPr>
                <w:color w:val="000000"/>
                <w:sz w:val="20"/>
              </w:rPr>
              <w:t>67</w:t>
            </w:r>
            <w:r>
              <w:rPr>
                <w:color w:val="000000"/>
                <w:sz w:val="20"/>
              </w:rPr>
              <w:t>%</w:t>
            </w:r>
          </w:p>
        </w:tc>
        <w:tc>
          <w:tcPr>
            <w:tcW w:w="2640" w:type="dxa"/>
            <w:tcBorders>
              <w:top w:val="nil"/>
              <w:bottom w:val="single" w:sz="4" w:space="0" w:color="auto"/>
            </w:tcBorders>
            <w:shd w:val="clear" w:color="auto" w:fill="auto"/>
            <w:noWrap/>
            <w:vAlign w:val="center"/>
          </w:tcPr>
          <w:p w14:paraId="472F2D61" w14:textId="77777777" w:rsidR="006D6D68" w:rsidRPr="00125F16" w:rsidRDefault="006D6D68" w:rsidP="00FF63F3">
            <w:pPr>
              <w:jc w:val="center"/>
              <w:rPr>
                <w:color w:val="000000"/>
                <w:sz w:val="20"/>
              </w:rPr>
            </w:pPr>
            <w:r w:rsidRPr="00125F16">
              <w:rPr>
                <w:color w:val="000000"/>
                <w:sz w:val="20"/>
              </w:rPr>
              <w:t>67</w:t>
            </w:r>
            <w:r>
              <w:rPr>
                <w:color w:val="000000"/>
                <w:sz w:val="20"/>
              </w:rPr>
              <w:t>%</w:t>
            </w:r>
          </w:p>
        </w:tc>
        <w:tc>
          <w:tcPr>
            <w:tcW w:w="2640" w:type="dxa"/>
            <w:tcBorders>
              <w:top w:val="nil"/>
              <w:bottom w:val="single" w:sz="4" w:space="0" w:color="auto"/>
            </w:tcBorders>
            <w:shd w:val="clear" w:color="auto" w:fill="F2F2F2" w:themeFill="background1" w:themeFillShade="F2"/>
            <w:vAlign w:val="center"/>
          </w:tcPr>
          <w:p w14:paraId="77ECB0C3" w14:textId="77777777" w:rsidR="006D6D68" w:rsidRPr="00125F16" w:rsidRDefault="006D6D68" w:rsidP="00FF63F3">
            <w:pPr>
              <w:jc w:val="center"/>
              <w:rPr>
                <w:color w:val="000000"/>
                <w:sz w:val="20"/>
              </w:rPr>
            </w:pPr>
            <w:r w:rsidRPr="00125F16">
              <w:rPr>
                <w:color w:val="000000"/>
                <w:sz w:val="20"/>
              </w:rPr>
              <w:t>0</w:t>
            </w:r>
            <w:r>
              <w:rPr>
                <w:color w:val="000000"/>
                <w:sz w:val="20"/>
              </w:rPr>
              <w:t>%</w:t>
            </w:r>
          </w:p>
        </w:tc>
      </w:tr>
      <w:tr w:rsidR="006D6D68" w:rsidRPr="00916DEA" w14:paraId="2338193F" w14:textId="77777777" w:rsidTr="00FF63F3">
        <w:trPr>
          <w:trHeight w:val="537"/>
        </w:trPr>
        <w:tc>
          <w:tcPr>
            <w:tcW w:w="10245" w:type="dxa"/>
            <w:gridSpan w:val="4"/>
            <w:tcBorders>
              <w:top w:val="single" w:sz="4" w:space="0" w:color="auto"/>
              <w:bottom w:val="single" w:sz="12" w:space="0" w:color="auto"/>
            </w:tcBorders>
            <w:shd w:val="clear" w:color="auto" w:fill="auto"/>
            <w:noWrap/>
            <w:vAlign w:val="center"/>
          </w:tcPr>
          <w:p w14:paraId="70F28729" w14:textId="77777777" w:rsidR="006D6D68" w:rsidRPr="00B61189" w:rsidRDefault="006D6D68" w:rsidP="00FF63F3">
            <w:pPr>
              <w:jc w:val="center"/>
              <w:rPr>
                <w:color w:val="000000"/>
                <w:sz w:val="20"/>
              </w:rPr>
            </w:pPr>
            <w:r>
              <w:rPr>
                <w:color w:val="000000"/>
                <w:sz w:val="20"/>
              </w:rPr>
              <w:t>*</w:t>
            </w:r>
            <w:r w:rsidRPr="00534082">
              <w:rPr>
                <w:sz w:val="20"/>
              </w:rPr>
              <w:t xml:space="preserve"> The detection limit for TP was 0.010 mg/L, which is above the EPA nutrient criteria. For the purposes of this analysis, it was assumed that sample results below the detection limit were below the EPA nutrient criteria.</w:t>
            </w:r>
          </w:p>
        </w:tc>
      </w:tr>
    </w:tbl>
    <w:p w14:paraId="3A2D4859" w14:textId="77777777" w:rsidR="006D6D68" w:rsidRDefault="006D6D68" w:rsidP="00096218"/>
    <w:p w14:paraId="763D5C97" w14:textId="25C80AE9" w:rsidR="006D6D68" w:rsidRDefault="006D6D68" w:rsidP="00096218">
      <w:r>
        <w:t>Nitrate</w:t>
      </w:r>
      <w:r w:rsidRPr="00721094">
        <w:t xml:space="preserve"> a</w:t>
      </w:r>
      <w:r>
        <w:t xml:space="preserve">nd TKN also demonstrated a trend of decreasing </w:t>
      </w:r>
      <w:r w:rsidR="002139D5">
        <w:t>exceedance</w:t>
      </w:r>
      <w:r>
        <w:t xml:space="preserve"> frequency and/or decreasing median concentrations between HB @ Upper, HB @ Middle, and HB @ DH surface samples (Table 2</w:t>
      </w:r>
      <w:r w:rsidR="002139D5">
        <w:t>8</w:t>
      </w:r>
      <w:r>
        <w:t>). None of the deep hole surface sample</w:t>
      </w:r>
      <w:r w:rsidR="002139D5">
        <w:t>s</w:t>
      </w:r>
      <w:r>
        <w:t xml:space="preserve"> collected from the three reservoirs exceeded the TKN nutrient criteria, although all deep hole sites exceeded the nitrate </w:t>
      </w:r>
      <w:r w:rsidR="002139D5">
        <w:t>criteria</w:t>
      </w:r>
      <w:r>
        <w:t xml:space="preserve"> of 0.05 mg/L at least once (Tables</w:t>
      </w:r>
      <w:r w:rsidR="002139D5">
        <w:t xml:space="preserve"> 28</w:t>
      </w:r>
      <w:r>
        <w:t xml:space="preserve"> </w:t>
      </w:r>
      <w:r w:rsidR="002139D5">
        <w:t>and 30</w:t>
      </w:r>
      <w:r>
        <w:t>). HB @ DH had the lowest surface median nitrate concentration and exceedance rate</w:t>
      </w:r>
      <w:r w:rsidR="002139D5">
        <w:t xml:space="preserve"> (Table 30)</w:t>
      </w:r>
      <w:r>
        <w:t xml:space="preserve">. FP @ DH had the highest surface nitrate exceedance rate, although SB @ DH had the highest median concentration. The difference in nitrate concentrations between the reservoirs is likely attributable to different watershed land use practices, particularly septic systems and </w:t>
      </w:r>
      <w:r w:rsidR="002139D5">
        <w:t>fertilizer</w:t>
      </w:r>
      <w:r>
        <w:t xml:space="preserve"> applications, as discussed </w:t>
      </w:r>
      <w:r w:rsidR="002139D5">
        <w:t xml:space="preserve">in section </w:t>
      </w:r>
      <w:r w:rsidR="005A631D">
        <w:t>6</w:t>
      </w:r>
      <w:r w:rsidR="002139D5">
        <w:t>.2</w:t>
      </w:r>
      <w:r>
        <w:t>. FP @ DH was the only site with nitrate concentrations above the EPA nutrient criteria in bottom samples, likely due to oxygen supplied by the aeration system</w:t>
      </w:r>
      <w:r w:rsidR="002139D5">
        <w:t xml:space="preserve"> (Table 31)</w:t>
      </w:r>
      <w:r>
        <w:t>.</w:t>
      </w:r>
      <w:r w:rsidR="002139D5">
        <w:t xml:space="preserve"> TKN exceedances were more </w:t>
      </w:r>
      <w:r w:rsidR="003A7D7D">
        <w:t>frequent in HB @ DH and SB @ DH bottom samples than in FP @ DH bottom samples, also likely due to the aeration system at Fresh Pond (Table 29).</w:t>
      </w:r>
    </w:p>
    <w:p w14:paraId="2B15FA07" w14:textId="77777777" w:rsidR="006D6D68" w:rsidRPr="00480E11" w:rsidRDefault="006D6D68" w:rsidP="006D6D68">
      <w:pPr>
        <w:pStyle w:val="BodyText"/>
        <w:rPr>
          <w:rFonts w:ascii="Times New Roman" w:hAnsi="Times New Roman"/>
        </w:rPr>
      </w:pPr>
    </w:p>
    <w:p w14:paraId="0215ECA1" w14:textId="083E0734" w:rsidR="00FB2C54" w:rsidRDefault="006D6D68" w:rsidP="00FB2C54">
      <w:pPr>
        <w:pStyle w:val="Caption"/>
        <w:spacing w:after="0"/>
      </w:pPr>
      <w:bookmarkStart w:id="133" w:name="_Toc495936776"/>
      <w:r>
        <w:t xml:space="preserve">Table </w:t>
      </w:r>
      <w:fldSimple w:instr=" SEQ Table \* ARABIC ">
        <w:r w:rsidR="00F8476A">
          <w:rPr>
            <w:noProof/>
          </w:rPr>
          <w:t>28</w:t>
        </w:r>
      </w:fldSimple>
      <w:r>
        <w:t>: Reservoir Surface 2016 TKN Results (mg/L) and EPA Nutrient Criteria Exceedances (&gt;0.43 mg/L)</w:t>
      </w:r>
      <w:r w:rsidR="004720E9">
        <w:t>.</w:t>
      </w:r>
      <w:bookmarkEnd w:id="133"/>
      <w:r w:rsidR="004720E9">
        <w:t xml:space="preserve"> </w:t>
      </w:r>
    </w:p>
    <w:p w14:paraId="0525AB0C" w14:textId="081FFEB2" w:rsidR="006D6D68" w:rsidRPr="00A52DDB" w:rsidRDefault="004720E9" w:rsidP="00FB2C54">
      <w:pPr>
        <w:pStyle w:val="Caption"/>
        <w:spacing w:after="0"/>
        <w:rPr>
          <w:rStyle w:val="Strong"/>
        </w:rPr>
      </w:pPr>
      <w:r w:rsidRPr="00A52DDB">
        <w:rPr>
          <w:rStyle w:val="Strong"/>
        </w:rPr>
        <w:t xml:space="preserve">Values below the detection limit were set to the detection limit for the purposes of calculating means. </w:t>
      </w:r>
      <w:r w:rsidR="008454CF" w:rsidRPr="00E54D24">
        <w:rPr>
          <w:rStyle w:val="Strong"/>
        </w:rPr>
        <w:t>Exceedances are bolded.</w:t>
      </w:r>
    </w:p>
    <w:tbl>
      <w:tblPr>
        <w:tblW w:w="102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05"/>
        <w:gridCol w:w="1728"/>
        <w:gridCol w:w="1728"/>
        <w:gridCol w:w="1728"/>
        <w:gridCol w:w="1728"/>
        <w:gridCol w:w="1728"/>
      </w:tblGrid>
      <w:tr w:rsidR="006D6D68" w:rsidRPr="001029B2" w14:paraId="1C084F23" w14:textId="77777777" w:rsidTr="00FF63F3">
        <w:trPr>
          <w:trHeight w:val="537"/>
        </w:trPr>
        <w:tc>
          <w:tcPr>
            <w:tcW w:w="1605" w:type="dxa"/>
            <w:tcBorders>
              <w:top w:val="single" w:sz="12" w:space="0" w:color="auto"/>
              <w:bottom w:val="single" w:sz="4" w:space="0" w:color="auto"/>
            </w:tcBorders>
            <w:shd w:val="clear" w:color="auto" w:fill="FFFFFF" w:themeFill="background1"/>
            <w:noWrap/>
            <w:vAlign w:val="center"/>
            <w:hideMark/>
          </w:tcPr>
          <w:p w14:paraId="111FB04C" w14:textId="77777777" w:rsidR="006D6D68" w:rsidRPr="00FC649F" w:rsidRDefault="006D6D68" w:rsidP="00FF63F3">
            <w:pPr>
              <w:jc w:val="center"/>
              <w:rPr>
                <w:b/>
                <w:sz w:val="20"/>
              </w:rPr>
            </w:pPr>
            <w:r w:rsidRPr="00FC649F">
              <w:rPr>
                <w:b/>
                <w:sz w:val="20"/>
              </w:rPr>
              <w:t>Site Name</w:t>
            </w:r>
          </w:p>
        </w:tc>
        <w:tc>
          <w:tcPr>
            <w:tcW w:w="1728" w:type="dxa"/>
            <w:tcBorders>
              <w:top w:val="single" w:sz="12" w:space="0" w:color="auto"/>
              <w:bottom w:val="single" w:sz="4" w:space="0" w:color="auto"/>
            </w:tcBorders>
            <w:shd w:val="clear" w:color="auto" w:fill="F2F2F2" w:themeFill="background1" w:themeFillShade="F2"/>
            <w:noWrap/>
            <w:vAlign w:val="center"/>
            <w:hideMark/>
          </w:tcPr>
          <w:p w14:paraId="07BB0B49" w14:textId="77777777" w:rsidR="006D6D68" w:rsidRPr="001029B2" w:rsidRDefault="006D6D68" w:rsidP="00FF63F3">
            <w:pPr>
              <w:jc w:val="center"/>
              <w:rPr>
                <w:color w:val="000000"/>
                <w:sz w:val="20"/>
              </w:rPr>
            </w:pPr>
            <w:r w:rsidRPr="001029B2">
              <w:rPr>
                <w:b/>
                <w:color w:val="000000"/>
                <w:sz w:val="20"/>
              </w:rPr>
              <w:t>HB @ Upper</w:t>
            </w:r>
          </w:p>
        </w:tc>
        <w:tc>
          <w:tcPr>
            <w:tcW w:w="1728" w:type="dxa"/>
            <w:tcBorders>
              <w:top w:val="single" w:sz="12" w:space="0" w:color="auto"/>
              <w:bottom w:val="single" w:sz="4" w:space="0" w:color="auto"/>
            </w:tcBorders>
            <w:shd w:val="clear" w:color="auto" w:fill="F2F2F2" w:themeFill="background1" w:themeFillShade="F2"/>
            <w:noWrap/>
            <w:vAlign w:val="center"/>
            <w:hideMark/>
          </w:tcPr>
          <w:p w14:paraId="2DACA16C" w14:textId="77777777" w:rsidR="006D6D68" w:rsidRPr="001029B2" w:rsidRDefault="006D6D68" w:rsidP="00FF63F3">
            <w:pPr>
              <w:jc w:val="center"/>
              <w:rPr>
                <w:color w:val="000000"/>
                <w:sz w:val="20"/>
              </w:rPr>
            </w:pPr>
            <w:r w:rsidRPr="001029B2">
              <w:rPr>
                <w:b/>
                <w:color w:val="000000"/>
                <w:sz w:val="20"/>
              </w:rPr>
              <w:t>HB @  Middle</w:t>
            </w:r>
          </w:p>
        </w:tc>
        <w:tc>
          <w:tcPr>
            <w:tcW w:w="1728" w:type="dxa"/>
            <w:tcBorders>
              <w:top w:val="single" w:sz="12" w:space="0" w:color="auto"/>
              <w:bottom w:val="single" w:sz="4" w:space="0" w:color="auto"/>
            </w:tcBorders>
            <w:shd w:val="clear" w:color="auto" w:fill="F2F2F2" w:themeFill="background1" w:themeFillShade="F2"/>
            <w:noWrap/>
            <w:vAlign w:val="center"/>
            <w:hideMark/>
          </w:tcPr>
          <w:p w14:paraId="52B98506" w14:textId="77777777" w:rsidR="006D6D68" w:rsidRPr="001029B2" w:rsidRDefault="006D6D68" w:rsidP="00FF63F3">
            <w:pPr>
              <w:jc w:val="center"/>
              <w:rPr>
                <w:color w:val="000000"/>
                <w:sz w:val="20"/>
              </w:rPr>
            </w:pPr>
            <w:r w:rsidRPr="001029B2">
              <w:rPr>
                <w:b/>
                <w:color w:val="000000"/>
                <w:sz w:val="20"/>
              </w:rPr>
              <w:t xml:space="preserve">HB @ DH </w:t>
            </w:r>
          </w:p>
        </w:tc>
        <w:tc>
          <w:tcPr>
            <w:tcW w:w="1728" w:type="dxa"/>
            <w:tcBorders>
              <w:top w:val="single" w:sz="12" w:space="0" w:color="auto"/>
              <w:bottom w:val="single" w:sz="4" w:space="0" w:color="auto"/>
            </w:tcBorders>
            <w:shd w:val="clear" w:color="auto" w:fill="FFFFFF" w:themeFill="background1"/>
            <w:noWrap/>
            <w:vAlign w:val="center"/>
          </w:tcPr>
          <w:p w14:paraId="32311A63" w14:textId="77777777" w:rsidR="006D6D68" w:rsidRPr="001029B2" w:rsidRDefault="006D6D68" w:rsidP="00FF63F3">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1728" w:type="dxa"/>
            <w:tcBorders>
              <w:top w:val="single" w:sz="12" w:space="0" w:color="auto"/>
              <w:bottom w:val="single" w:sz="4" w:space="0" w:color="auto"/>
            </w:tcBorders>
            <w:shd w:val="clear" w:color="auto" w:fill="F2F2F2" w:themeFill="background1" w:themeFillShade="F2"/>
            <w:vAlign w:val="center"/>
          </w:tcPr>
          <w:p w14:paraId="20CE0E53" w14:textId="77777777" w:rsidR="006D6D68" w:rsidRPr="001029B2" w:rsidRDefault="006D6D68" w:rsidP="00FF63F3">
            <w:pPr>
              <w:jc w:val="center"/>
              <w:rPr>
                <w:color w:val="000000"/>
                <w:sz w:val="20"/>
              </w:rPr>
            </w:pPr>
            <w:r>
              <w:rPr>
                <w:b/>
                <w:color w:val="000000"/>
                <w:sz w:val="20"/>
              </w:rPr>
              <w:t>FP</w:t>
            </w:r>
            <w:r w:rsidRPr="001029B2">
              <w:rPr>
                <w:b/>
                <w:color w:val="000000"/>
                <w:sz w:val="20"/>
              </w:rPr>
              <w:t xml:space="preserve"> @ </w:t>
            </w:r>
            <w:r>
              <w:rPr>
                <w:b/>
                <w:color w:val="000000"/>
                <w:sz w:val="20"/>
              </w:rPr>
              <w:t>DH</w:t>
            </w:r>
          </w:p>
        </w:tc>
      </w:tr>
      <w:tr w:rsidR="006D6D68" w:rsidRPr="00637BBF" w14:paraId="7078738A" w14:textId="77777777" w:rsidTr="00FF63F3">
        <w:trPr>
          <w:trHeight w:val="288"/>
        </w:trPr>
        <w:tc>
          <w:tcPr>
            <w:tcW w:w="1605" w:type="dxa"/>
            <w:tcBorders>
              <w:top w:val="single" w:sz="4" w:space="0" w:color="auto"/>
            </w:tcBorders>
            <w:shd w:val="clear" w:color="auto" w:fill="FFFFFF" w:themeFill="background1"/>
            <w:noWrap/>
            <w:vAlign w:val="center"/>
            <w:hideMark/>
          </w:tcPr>
          <w:p w14:paraId="05D0A20C" w14:textId="77777777" w:rsidR="006D6D68" w:rsidRPr="00FC649F" w:rsidRDefault="006D6D68" w:rsidP="00FF63F3">
            <w:pPr>
              <w:rPr>
                <w:color w:val="000000"/>
                <w:sz w:val="20"/>
              </w:rPr>
            </w:pPr>
            <w:r w:rsidRPr="00FC649F">
              <w:rPr>
                <w:color w:val="000000"/>
                <w:sz w:val="20"/>
              </w:rPr>
              <w:t>Median</w:t>
            </w:r>
          </w:p>
        </w:tc>
        <w:tc>
          <w:tcPr>
            <w:tcW w:w="1728" w:type="dxa"/>
            <w:tcBorders>
              <w:top w:val="single" w:sz="4" w:space="0" w:color="auto"/>
            </w:tcBorders>
            <w:shd w:val="clear" w:color="auto" w:fill="F2F2F2" w:themeFill="background1" w:themeFillShade="F2"/>
            <w:noWrap/>
            <w:vAlign w:val="center"/>
          </w:tcPr>
          <w:p w14:paraId="2FE55FE8" w14:textId="77777777" w:rsidR="006D6D68" w:rsidRPr="008454CF" w:rsidRDefault="006D6D68" w:rsidP="00FF63F3">
            <w:pPr>
              <w:jc w:val="center"/>
              <w:rPr>
                <w:b/>
                <w:color w:val="000000"/>
                <w:sz w:val="20"/>
              </w:rPr>
            </w:pPr>
            <w:r w:rsidRPr="008454CF">
              <w:rPr>
                <w:b/>
                <w:color w:val="000000"/>
                <w:sz w:val="20"/>
              </w:rPr>
              <w:t>0.65</w:t>
            </w:r>
          </w:p>
        </w:tc>
        <w:tc>
          <w:tcPr>
            <w:tcW w:w="1728" w:type="dxa"/>
            <w:tcBorders>
              <w:top w:val="single" w:sz="4" w:space="0" w:color="auto"/>
            </w:tcBorders>
            <w:shd w:val="clear" w:color="auto" w:fill="F2F2F2" w:themeFill="background1" w:themeFillShade="F2"/>
            <w:noWrap/>
            <w:vAlign w:val="center"/>
          </w:tcPr>
          <w:p w14:paraId="0D9D0DF1" w14:textId="77777777" w:rsidR="006D6D68" w:rsidRPr="008454CF" w:rsidRDefault="006D6D68" w:rsidP="00FF63F3">
            <w:pPr>
              <w:jc w:val="center"/>
              <w:rPr>
                <w:b/>
                <w:color w:val="000000"/>
                <w:sz w:val="20"/>
              </w:rPr>
            </w:pPr>
            <w:r w:rsidRPr="008454CF">
              <w:rPr>
                <w:b/>
                <w:color w:val="000000"/>
                <w:sz w:val="20"/>
              </w:rPr>
              <w:t>0.45</w:t>
            </w:r>
          </w:p>
        </w:tc>
        <w:tc>
          <w:tcPr>
            <w:tcW w:w="1728" w:type="dxa"/>
            <w:tcBorders>
              <w:top w:val="single" w:sz="4" w:space="0" w:color="auto"/>
            </w:tcBorders>
            <w:shd w:val="clear" w:color="auto" w:fill="F2F2F2" w:themeFill="background1" w:themeFillShade="F2"/>
            <w:noWrap/>
            <w:vAlign w:val="center"/>
          </w:tcPr>
          <w:p w14:paraId="5D2C950A" w14:textId="77777777" w:rsidR="006D6D68" w:rsidRPr="00912938" w:rsidRDefault="006D6D68" w:rsidP="00FF63F3">
            <w:pPr>
              <w:jc w:val="center"/>
              <w:rPr>
                <w:color w:val="000000"/>
                <w:sz w:val="20"/>
              </w:rPr>
            </w:pPr>
            <w:r w:rsidRPr="00912938">
              <w:rPr>
                <w:color w:val="000000"/>
                <w:sz w:val="20"/>
              </w:rPr>
              <w:t>0.26</w:t>
            </w:r>
          </w:p>
        </w:tc>
        <w:tc>
          <w:tcPr>
            <w:tcW w:w="1728" w:type="dxa"/>
            <w:tcBorders>
              <w:top w:val="single" w:sz="4" w:space="0" w:color="auto"/>
            </w:tcBorders>
            <w:shd w:val="clear" w:color="auto" w:fill="FFFFFF" w:themeFill="background1"/>
            <w:noWrap/>
            <w:vAlign w:val="center"/>
          </w:tcPr>
          <w:p w14:paraId="125E8D35" w14:textId="77777777" w:rsidR="006D6D68" w:rsidRPr="00912938" w:rsidRDefault="006D6D68" w:rsidP="00FF63F3">
            <w:pPr>
              <w:jc w:val="center"/>
              <w:rPr>
                <w:color w:val="000000"/>
                <w:sz w:val="20"/>
              </w:rPr>
            </w:pPr>
            <w:r w:rsidRPr="00912938">
              <w:rPr>
                <w:color w:val="000000"/>
                <w:sz w:val="20"/>
              </w:rPr>
              <w:t>0.34</w:t>
            </w:r>
          </w:p>
        </w:tc>
        <w:tc>
          <w:tcPr>
            <w:tcW w:w="1728" w:type="dxa"/>
            <w:tcBorders>
              <w:top w:val="single" w:sz="4" w:space="0" w:color="auto"/>
            </w:tcBorders>
            <w:shd w:val="clear" w:color="auto" w:fill="F2F2F2" w:themeFill="background1" w:themeFillShade="F2"/>
            <w:vAlign w:val="center"/>
          </w:tcPr>
          <w:p w14:paraId="505BE54C" w14:textId="77777777" w:rsidR="006D6D68" w:rsidRPr="00912938" w:rsidRDefault="006D6D68" w:rsidP="00FF63F3">
            <w:pPr>
              <w:jc w:val="center"/>
              <w:rPr>
                <w:color w:val="000000"/>
                <w:sz w:val="20"/>
              </w:rPr>
            </w:pPr>
            <w:r w:rsidRPr="00912938">
              <w:rPr>
                <w:color w:val="000000"/>
                <w:sz w:val="20"/>
              </w:rPr>
              <w:t>0.25</w:t>
            </w:r>
          </w:p>
        </w:tc>
      </w:tr>
      <w:tr w:rsidR="006D6D68" w:rsidRPr="00637BBF" w14:paraId="583C38DE" w14:textId="77777777" w:rsidTr="00FF63F3">
        <w:trPr>
          <w:trHeight w:val="288"/>
        </w:trPr>
        <w:tc>
          <w:tcPr>
            <w:tcW w:w="1605" w:type="dxa"/>
            <w:shd w:val="clear" w:color="auto" w:fill="FFFFFF" w:themeFill="background1"/>
            <w:noWrap/>
            <w:vAlign w:val="center"/>
            <w:hideMark/>
          </w:tcPr>
          <w:p w14:paraId="57F57AA7" w14:textId="77777777" w:rsidR="006D6D68" w:rsidRPr="00FC649F" w:rsidRDefault="006D6D68" w:rsidP="00FF63F3">
            <w:pPr>
              <w:rPr>
                <w:color w:val="000000"/>
                <w:sz w:val="20"/>
              </w:rPr>
            </w:pPr>
            <w:r w:rsidRPr="00FC649F">
              <w:rPr>
                <w:color w:val="000000"/>
                <w:sz w:val="20"/>
              </w:rPr>
              <w:t>Mean</w:t>
            </w:r>
          </w:p>
        </w:tc>
        <w:tc>
          <w:tcPr>
            <w:tcW w:w="1728" w:type="dxa"/>
            <w:shd w:val="clear" w:color="auto" w:fill="F2F2F2" w:themeFill="background1" w:themeFillShade="F2"/>
            <w:noWrap/>
            <w:vAlign w:val="center"/>
          </w:tcPr>
          <w:p w14:paraId="7F6F4CE1" w14:textId="77777777" w:rsidR="006D6D68" w:rsidRPr="008454CF" w:rsidRDefault="006D6D68" w:rsidP="00FF63F3">
            <w:pPr>
              <w:jc w:val="center"/>
              <w:rPr>
                <w:b/>
                <w:color w:val="000000"/>
                <w:sz w:val="20"/>
              </w:rPr>
            </w:pPr>
            <w:r w:rsidRPr="008454CF">
              <w:rPr>
                <w:b/>
                <w:color w:val="000000"/>
                <w:sz w:val="20"/>
              </w:rPr>
              <w:t>0.94</w:t>
            </w:r>
          </w:p>
        </w:tc>
        <w:tc>
          <w:tcPr>
            <w:tcW w:w="1728" w:type="dxa"/>
            <w:shd w:val="clear" w:color="auto" w:fill="F2F2F2" w:themeFill="background1" w:themeFillShade="F2"/>
            <w:noWrap/>
            <w:vAlign w:val="center"/>
          </w:tcPr>
          <w:p w14:paraId="6BE54960" w14:textId="77777777" w:rsidR="006D6D68" w:rsidRPr="008454CF" w:rsidRDefault="006D6D68" w:rsidP="00FF63F3">
            <w:pPr>
              <w:jc w:val="center"/>
              <w:rPr>
                <w:b/>
                <w:color w:val="000000"/>
                <w:sz w:val="20"/>
              </w:rPr>
            </w:pPr>
            <w:r w:rsidRPr="008454CF">
              <w:rPr>
                <w:b/>
                <w:color w:val="000000"/>
                <w:sz w:val="20"/>
              </w:rPr>
              <w:t>0.66</w:t>
            </w:r>
          </w:p>
        </w:tc>
        <w:tc>
          <w:tcPr>
            <w:tcW w:w="1728" w:type="dxa"/>
            <w:shd w:val="clear" w:color="auto" w:fill="F2F2F2" w:themeFill="background1" w:themeFillShade="F2"/>
            <w:noWrap/>
            <w:vAlign w:val="center"/>
          </w:tcPr>
          <w:p w14:paraId="563CC89B" w14:textId="77777777" w:rsidR="006D6D68" w:rsidRPr="00912938" w:rsidRDefault="006D6D68" w:rsidP="00FF63F3">
            <w:pPr>
              <w:jc w:val="center"/>
              <w:rPr>
                <w:color w:val="000000"/>
                <w:sz w:val="20"/>
              </w:rPr>
            </w:pPr>
            <w:r w:rsidRPr="00912938">
              <w:rPr>
                <w:color w:val="000000"/>
                <w:sz w:val="20"/>
              </w:rPr>
              <w:t>0.22</w:t>
            </w:r>
          </w:p>
        </w:tc>
        <w:tc>
          <w:tcPr>
            <w:tcW w:w="1728" w:type="dxa"/>
            <w:shd w:val="clear" w:color="auto" w:fill="FFFFFF" w:themeFill="background1"/>
            <w:noWrap/>
            <w:vAlign w:val="center"/>
          </w:tcPr>
          <w:p w14:paraId="74E8CF54" w14:textId="77777777" w:rsidR="006D6D68" w:rsidRPr="00912938" w:rsidRDefault="006D6D68" w:rsidP="00FF63F3">
            <w:pPr>
              <w:jc w:val="center"/>
              <w:rPr>
                <w:color w:val="000000"/>
                <w:sz w:val="20"/>
              </w:rPr>
            </w:pPr>
            <w:r w:rsidRPr="00912938">
              <w:rPr>
                <w:color w:val="000000"/>
                <w:sz w:val="20"/>
              </w:rPr>
              <w:t>0.29</w:t>
            </w:r>
          </w:p>
        </w:tc>
        <w:tc>
          <w:tcPr>
            <w:tcW w:w="1728" w:type="dxa"/>
            <w:shd w:val="clear" w:color="auto" w:fill="F2F2F2" w:themeFill="background1" w:themeFillShade="F2"/>
            <w:vAlign w:val="center"/>
          </w:tcPr>
          <w:p w14:paraId="2266AE5F" w14:textId="77777777" w:rsidR="006D6D68" w:rsidRPr="00912938" w:rsidRDefault="006D6D68" w:rsidP="00FF63F3">
            <w:pPr>
              <w:jc w:val="center"/>
              <w:rPr>
                <w:color w:val="000000"/>
                <w:sz w:val="20"/>
              </w:rPr>
            </w:pPr>
            <w:r w:rsidRPr="00912938">
              <w:rPr>
                <w:color w:val="000000"/>
                <w:sz w:val="20"/>
              </w:rPr>
              <w:t>0.25</w:t>
            </w:r>
          </w:p>
        </w:tc>
      </w:tr>
      <w:tr w:rsidR="006D6D68" w:rsidRPr="00637BBF" w14:paraId="7BCD00AB" w14:textId="77777777" w:rsidTr="00FF63F3">
        <w:trPr>
          <w:trHeight w:val="288"/>
        </w:trPr>
        <w:tc>
          <w:tcPr>
            <w:tcW w:w="1605" w:type="dxa"/>
            <w:shd w:val="clear" w:color="auto" w:fill="FFFFFF" w:themeFill="background1"/>
            <w:noWrap/>
            <w:vAlign w:val="center"/>
            <w:hideMark/>
          </w:tcPr>
          <w:p w14:paraId="195E8BFF" w14:textId="77777777" w:rsidR="006D6D68" w:rsidRPr="00FC649F" w:rsidRDefault="006D6D68" w:rsidP="00FF63F3">
            <w:pPr>
              <w:rPr>
                <w:color w:val="000000"/>
                <w:sz w:val="20"/>
              </w:rPr>
            </w:pPr>
            <w:r w:rsidRPr="00FC649F">
              <w:rPr>
                <w:color w:val="000000"/>
                <w:sz w:val="20"/>
              </w:rPr>
              <w:t>Min</w:t>
            </w:r>
          </w:p>
        </w:tc>
        <w:tc>
          <w:tcPr>
            <w:tcW w:w="1728" w:type="dxa"/>
            <w:shd w:val="clear" w:color="auto" w:fill="F2F2F2" w:themeFill="background1" w:themeFillShade="F2"/>
            <w:noWrap/>
            <w:vAlign w:val="center"/>
          </w:tcPr>
          <w:p w14:paraId="5B2D65F7" w14:textId="77777777" w:rsidR="006D6D68" w:rsidRPr="00912938" w:rsidRDefault="006D6D68" w:rsidP="00FF63F3">
            <w:pPr>
              <w:jc w:val="center"/>
              <w:rPr>
                <w:color w:val="000000"/>
                <w:sz w:val="20"/>
              </w:rPr>
            </w:pPr>
            <w:r w:rsidRPr="00912938">
              <w:rPr>
                <w:color w:val="000000"/>
                <w:sz w:val="20"/>
              </w:rPr>
              <w:t>0.38</w:t>
            </w:r>
          </w:p>
        </w:tc>
        <w:tc>
          <w:tcPr>
            <w:tcW w:w="1728" w:type="dxa"/>
            <w:shd w:val="clear" w:color="auto" w:fill="F2F2F2" w:themeFill="background1" w:themeFillShade="F2"/>
            <w:noWrap/>
            <w:vAlign w:val="center"/>
          </w:tcPr>
          <w:p w14:paraId="77AD94A3" w14:textId="77777777" w:rsidR="006D6D68" w:rsidRPr="00912938" w:rsidRDefault="006D6D68" w:rsidP="00FF63F3">
            <w:pPr>
              <w:jc w:val="center"/>
              <w:rPr>
                <w:color w:val="000000"/>
                <w:sz w:val="20"/>
              </w:rPr>
            </w:pPr>
            <w:r w:rsidRPr="00912938">
              <w:rPr>
                <w:color w:val="000000"/>
                <w:sz w:val="20"/>
              </w:rPr>
              <w:t>0.26</w:t>
            </w:r>
          </w:p>
        </w:tc>
        <w:tc>
          <w:tcPr>
            <w:tcW w:w="1728" w:type="dxa"/>
            <w:shd w:val="clear" w:color="auto" w:fill="F2F2F2" w:themeFill="background1" w:themeFillShade="F2"/>
            <w:noWrap/>
            <w:vAlign w:val="center"/>
          </w:tcPr>
          <w:p w14:paraId="592C1E3C" w14:textId="289329C2" w:rsidR="006D6D68" w:rsidRPr="00912938" w:rsidRDefault="004720E9" w:rsidP="00FF63F3">
            <w:pPr>
              <w:jc w:val="center"/>
              <w:rPr>
                <w:color w:val="000000"/>
                <w:sz w:val="20"/>
              </w:rPr>
            </w:pPr>
            <w:r>
              <w:rPr>
                <w:color w:val="000000"/>
                <w:sz w:val="20"/>
              </w:rPr>
              <w:t>&lt;</w:t>
            </w:r>
            <w:r w:rsidR="006D6D68" w:rsidRPr="00912938">
              <w:rPr>
                <w:color w:val="000000"/>
                <w:sz w:val="20"/>
              </w:rPr>
              <w:t>0.10</w:t>
            </w:r>
          </w:p>
        </w:tc>
        <w:tc>
          <w:tcPr>
            <w:tcW w:w="1728" w:type="dxa"/>
            <w:shd w:val="clear" w:color="auto" w:fill="FFFFFF" w:themeFill="background1"/>
            <w:noWrap/>
            <w:vAlign w:val="center"/>
          </w:tcPr>
          <w:p w14:paraId="0C90C8BB" w14:textId="1AF0F27B" w:rsidR="006D6D68" w:rsidRPr="00912938" w:rsidRDefault="004720E9" w:rsidP="00FF63F3">
            <w:pPr>
              <w:jc w:val="center"/>
              <w:rPr>
                <w:color w:val="000000"/>
                <w:sz w:val="20"/>
              </w:rPr>
            </w:pPr>
            <w:r>
              <w:rPr>
                <w:color w:val="000000"/>
                <w:sz w:val="20"/>
              </w:rPr>
              <w:t>&lt;</w:t>
            </w:r>
            <w:r w:rsidR="006D6D68" w:rsidRPr="00912938">
              <w:rPr>
                <w:color w:val="000000"/>
                <w:sz w:val="20"/>
              </w:rPr>
              <w:t>0.10</w:t>
            </w:r>
          </w:p>
        </w:tc>
        <w:tc>
          <w:tcPr>
            <w:tcW w:w="1728" w:type="dxa"/>
            <w:shd w:val="clear" w:color="auto" w:fill="F2F2F2" w:themeFill="background1" w:themeFillShade="F2"/>
            <w:vAlign w:val="center"/>
          </w:tcPr>
          <w:p w14:paraId="297154C0" w14:textId="77777777" w:rsidR="006D6D68" w:rsidRPr="00912938" w:rsidRDefault="006D6D68" w:rsidP="00FF63F3">
            <w:pPr>
              <w:jc w:val="center"/>
              <w:rPr>
                <w:color w:val="000000"/>
                <w:sz w:val="20"/>
              </w:rPr>
            </w:pPr>
            <w:r w:rsidRPr="00912938">
              <w:rPr>
                <w:color w:val="000000"/>
                <w:sz w:val="20"/>
              </w:rPr>
              <w:t>0.13</w:t>
            </w:r>
          </w:p>
        </w:tc>
      </w:tr>
      <w:tr w:rsidR="006D6D68" w:rsidRPr="00637BBF" w14:paraId="1C3B19E1" w14:textId="77777777" w:rsidTr="00FF63F3">
        <w:trPr>
          <w:trHeight w:val="288"/>
        </w:trPr>
        <w:tc>
          <w:tcPr>
            <w:tcW w:w="1605" w:type="dxa"/>
            <w:shd w:val="clear" w:color="auto" w:fill="FFFFFF" w:themeFill="background1"/>
            <w:noWrap/>
            <w:vAlign w:val="center"/>
            <w:hideMark/>
          </w:tcPr>
          <w:p w14:paraId="029FA5CC" w14:textId="77777777" w:rsidR="006D6D68" w:rsidRPr="00FC649F" w:rsidRDefault="006D6D68" w:rsidP="00FF63F3">
            <w:pPr>
              <w:rPr>
                <w:color w:val="000000"/>
                <w:sz w:val="20"/>
              </w:rPr>
            </w:pPr>
            <w:r w:rsidRPr="00FC649F">
              <w:rPr>
                <w:color w:val="000000"/>
                <w:sz w:val="20"/>
              </w:rPr>
              <w:t>Max</w:t>
            </w:r>
          </w:p>
        </w:tc>
        <w:tc>
          <w:tcPr>
            <w:tcW w:w="1728" w:type="dxa"/>
            <w:shd w:val="clear" w:color="auto" w:fill="F2F2F2" w:themeFill="background1" w:themeFillShade="F2"/>
            <w:noWrap/>
            <w:vAlign w:val="center"/>
          </w:tcPr>
          <w:p w14:paraId="41A83862" w14:textId="77777777" w:rsidR="006D6D68" w:rsidRPr="008454CF" w:rsidRDefault="006D6D68" w:rsidP="00FF63F3">
            <w:pPr>
              <w:jc w:val="center"/>
              <w:rPr>
                <w:b/>
                <w:color w:val="000000"/>
                <w:sz w:val="20"/>
              </w:rPr>
            </w:pPr>
            <w:r w:rsidRPr="008454CF">
              <w:rPr>
                <w:b/>
                <w:color w:val="000000"/>
                <w:sz w:val="20"/>
              </w:rPr>
              <w:t>2.6</w:t>
            </w:r>
          </w:p>
        </w:tc>
        <w:tc>
          <w:tcPr>
            <w:tcW w:w="1728" w:type="dxa"/>
            <w:shd w:val="clear" w:color="auto" w:fill="F2F2F2" w:themeFill="background1" w:themeFillShade="F2"/>
            <w:noWrap/>
            <w:vAlign w:val="center"/>
          </w:tcPr>
          <w:p w14:paraId="6D87E70F" w14:textId="77777777" w:rsidR="006D6D68" w:rsidRPr="008454CF" w:rsidRDefault="006D6D68" w:rsidP="00FF63F3">
            <w:pPr>
              <w:jc w:val="center"/>
              <w:rPr>
                <w:b/>
                <w:color w:val="000000"/>
                <w:sz w:val="20"/>
              </w:rPr>
            </w:pPr>
            <w:r w:rsidRPr="008454CF">
              <w:rPr>
                <w:b/>
                <w:color w:val="000000"/>
                <w:sz w:val="20"/>
              </w:rPr>
              <w:t>1.8</w:t>
            </w:r>
          </w:p>
        </w:tc>
        <w:tc>
          <w:tcPr>
            <w:tcW w:w="1728" w:type="dxa"/>
            <w:shd w:val="clear" w:color="auto" w:fill="F2F2F2" w:themeFill="background1" w:themeFillShade="F2"/>
            <w:noWrap/>
            <w:vAlign w:val="center"/>
          </w:tcPr>
          <w:p w14:paraId="11B82B08" w14:textId="77777777" w:rsidR="006D6D68" w:rsidRPr="00912938" w:rsidRDefault="006D6D68" w:rsidP="00FF63F3">
            <w:pPr>
              <w:jc w:val="center"/>
              <w:rPr>
                <w:color w:val="000000"/>
                <w:sz w:val="20"/>
              </w:rPr>
            </w:pPr>
            <w:r w:rsidRPr="00912938">
              <w:rPr>
                <w:color w:val="000000"/>
                <w:sz w:val="20"/>
              </w:rPr>
              <w:t>0.33</w:t>
            </w:r>
          </w:p>
        </w:tc>
        <w:tc>
          <w:tcPr>
            <w:tcW w:w="1728" w:type="dxa"/>
            <w:shd w:val="clear" w:color="auto" w:fill="FFFFFF" w:themeFill="background1"/>
            <w:noWrap/>
            <w:vAlign w:val="center"/>
          </w:tcPr>
          <w:p w14:paraId="615779B1" w14:textId="77777777" w:rsidR="006D6D68" w:rsidRPr="00912938" w:rsidRDefault="006D6D68" w:rsidP="00FF63F3">
            <w:pPr>
              <w:jc w:val="center"/>
              <w:rPr>
                <w:color w:val="000000"/>
                <w:sz w:val="20"/>
              </w:rPr>
            </w:pPr>
            <w:r w:rsidRPr="00912938">
              <w:rPr>
                <w:color w:val="000000"/>
                <w:sz w:val="20"/>
              </w:rPr>
              <w:t>0.38</w:t>
            </w:r>
          </w:p>
        </w:tc>
        <w:tc>
          <w:tcPr>
            <w:tcW w:w="1728" w:type="dxa"/>
            <w:shd w:val="clear" w:color="auto" w:fill="F2F2F2" w:themeFill="background1" w:themeFillShade="F2"/>
            <w:vAlign w:val="center"/>
          </w:tcPr>
          <w:p w14:paraId="73E46672" w14:textId="77777777" w:rsidR="006D6D68" w:rsidRPr="00912938" w:rsidRDefault="006D6D68" w:rsidP="00FF63F3">
            <w:pPr>
              <w:jc w:val="center"/>
              <w:rPr>
                <w:color w:val="000000"/>
                <w:sz w:val="20"/>
              </w:rPr>
            </w:pPr>
            <w:r w:rsidRPr="00912938">
              <w:rPr>
                <w:color w:val="000000"/>
                <w:sz w:val="20"/>
              </w:rPr>
              <w:t>0.41</w:t>
            </w:r>
          </w:p>
        </w:tc>
      </w:tr>
      <w:tr w:rsidR="006D6D68" w:rsidRPr="00637BBF" w14:paraId="051A7600" w14:textId="77777777" w:rsidTr="00FF63F3">
        <w:trPr>
          <w:trHeight w:val="537"/>
        </w:trPr>
        <w:tc>
          <w:tcPr>
            <w:tcW w:w="1605" w:type="dxa"/>
            <w:shd w:val="clear" w:color="auto" w:fill="FFFFFF" w:themeFill="background1"/>
            <w:noWrap/>
            <w:vAlign w:val="center"/>
            <w:hideMark/>
          </w:tcPr>
          <w:p w14:paraId="225C86F6" w14:textId="77777777" w:rsidR="006D6D68" w:rsidRDefault="006D6D68" w:rsidP="00FF63F3">
            <w:pPr>
              <w:rPr>
                <w:color w:val="000000"/>
                <w:sz w:val="20"/>
              </w:rPr>
            </w:pPr>
            <w:r w:rsidRPr="00FC649F">
              <w:rPr>
                <w:color w:val="000000"/>
                <w:sz w:val="20"/>
              </w:rPr>
              <w:t xml:space="preserve">Number of </w:t>
            </w:r>
            <w:r>
              <w:rPr>
                <w:color w:val="000000"/>
                <w:sz w:val="20"/>
              </w:rPr>
              <w:t xml:space="preserve">   </w:t>
            </w:r>
          </w:p>
          <w:p w14:paraId="52B24403" w14:textId="77777777" w:rsidR="006D6D68" w:rsidRPr="00FC649F" w:rsidRDefault="006D6D68" w:rsidP="00FF63F3">
            <w:pPr>
              <w:rPr>
                <w:color w:val="000000"/>
                <w:sz w:val="20"/>
              </w:rPr>
            </w:pPr>
            <w:r>
              <w:rPr>
                <w:color w:val="000000"/>
                <w:sz w:val="20"/>
              </w:rPr>
              <w:t xml:space="preserve">   </w:t>
            </w:r>
            <w:r w:rsidRPr="00FC649F">
              <w:rPr>
                <w:color w:val="000000"/>
                <w:sz w:val="20"/>
              </w:rPr>
              <w:t>Samples (n)</w:t>
            </w:r>
          </w:p>
        </w:tc>
        <w:tc>
          <w:tcPr>
            <w:tcW w:w="1728" w:type="dxa"/>
            <w:shd w:val="clear" w:color="auto" w:fill="F2F2F2" w:themeFill="background1" w:themeFillShade="F2"/>
            <w:noWrap/>
            <w:vAlign w:val="center"/>
          </w:tcPr>
          <w:p w14:paraId="1BE80D38" w14:textId="77777777" w:rsidR="006D6D68" w:rsidRPr="00912938" w:rsidRDefault="006D6D68" w:rsidP="00FF63F3">
            <w:pPr>
              <w:jc w:val="center"/>
              <w:rPr>
                <w:color w:val="000000"/>
                <w:sz w:val="20"/>
              </w:rPr>
            </w:pPr>
            <w:r w:rsidRPr="00912938">
              <w:rPr>
                <w:color w:val="000000"/>
                <w:sz w:val="20"/>
              </w:rPr>
              <w:t>6</w:t>
            </w:r>
          </w:p>
        </w:tc>
        <w:tc>
          <w:tcPr>
            <w:tcW w:w="1728" w:type="dxa"/>
            <w:shd w:val="clear" w:color="auto" w:fill="F2F2F2" w:themeFill="background1" w:themeFillShade="F2"/>
            <w:noWrap/>
            <w:vAlign w:val="center"/>
          </w:tcPr>
          <w:p w14:paraId="304FE6ED" w14:textId="77777777" w:rsidR="006D6D68" w:rsidRPr="00912938" w:rsidRDefault="006D6D68" w:rsidP="00FF63F3">
            <w:pPr>
              <w:jc w:val="center"/>
              <w:rPr>
                <w:color w:val="000000"/>
                <w:sz w:val="20"/>
              </w:rPr>
            </w:pPr>
            <w:r w:rsidRPr="00912938">
              <w:rPr>
                <w:color w:val="000000"/>
                <w:sz w:val="20"/>
              </w:rPr>
              <w:t>6</w:t>
            </w:r>
          </w:p>
        </w:tc>
        <w:tc>
          <w:tcPr>
            <w:tcW w:w="1728" w:type="dxa"/>
            <w:shd w:val="clear" w:color="auto" w:fill="F2F2F2" w:themeFill="background1" w:themeFillShade="F2"/>
            <w:noWrap/>
            <w:vAlign w:val="center"/>
          </w:tcPr>
          <w:p w14:paraId="045AD3D0" w14:textId="77777777" w:rsidR="006D6D68" w:rsidRPr="00912938" w:rsidRDefault="006D6D68" w:rsidP="00FF63F3">
            <w:pPr>
              <w:jc w:val="center"/>
              <w:rPr>
                <w:color w:val="000000"/>
                <w:sz w:val="20"/>
              </w:rPr>
            </w:pPr>
            <w:r w:rsidRPr="00912938">
              <w:rPr>
                <w:color w:val="000000"/>
                <w:sz w:val="20"/>
              </w:rPr>
              <w:t>5</w:t>
            </w:r>
          </w:p>
        </w:tc>
        <w:tc>
          <w:tcPr>
            <w:tcW w:w="1728" w:type="dxa"/>
            <w:shd w:val="clear" w:color="auto" w:fill="FFFFFF" w:themeFill="background1"/>
            <w:noWrap/>
            <w:vAlign w:val="center"/>
          </w:tcPr>
          <w:p w14:paraId="2B7C9181" w14:textId="77777777" w:rsidR="006D6D68" w:rsidRPr="00912938" w:rsidRDefault="006D6D68" w:rsidP="00FF63F3">
            <w:pPr>
              <w:jc w:val="center"/>
              <w:rPr>
                <w:color w:val="000000"/>
                <w:sz w:val="20"/>
              </w:rPr>
            </w:pPr>
            <w:r w:rsidRPr="00912938">
              <w:rPr>
                <w:color w:val="000000"/>
                <w:sz w:val="20"/>
              </w:rPr>
              <w:t>6</w:t>
            </w:r>
          </w:p>
        </w:tc>
        <w:tc>
          <w:tcPr>
            <w:tcW w:w="1728" w:type="dxa"/>
            <w:shd w:val="clear" w:color="auto" w:fill="F2F2F2" w:themeFill="background1" w:themeFillShade="F2"/>
            <w:vAlign w:val="center"/>
          </w:tcPr>
          <w:p w14:paraId="64E6CB84" w14:textId="77777777" w:rsidR="006D6D68" w:rsidRPr="00912938" w:rsidRDefault="006D6D68" w:rsidP="00FF63F3">
            <w:pPr>
              <w:jc w:val="center"/>
              <w:rPr>
                <w:color w:val="000000"/>
                <w:sz w:val="20"/>
              </w:rPr>
            </w:pPr>
            <w:r w:rsidRPr="00912938">
              <w:rPr>
                <w:color w:val="000000"/>
                <w:sz w:val="20"/>
              </w:rPr>
              <w:t>7</w:t>
            </w:r>
          </w:p>
        </w:tc>
      </w:tr>
      <w:tr w:rsidR="006D6D68" w:rsidRPr="00637BBF" w14:paraId="162A9549" w14:textId="77777777" w:rsidTr="00FF63F3">
        <w:trPr>
          <w:trHeight w:val="537"/>
        </w:trPr>
        <w:tc>
          <w:tcPr>
            <w:tcW w:w="1605" w:type="dxa"/>
            <w:shd w:val="clear" w:color="auto" w:fill="FFFFFF" w:themeFill="background1"/>
            <w:noWrap/>
            <w:vAlign w:val="center"/>
            <w:hideMark/>
          </w:tcPr>
          <w:p w14:paraId="632D98D1" w14:textId="77777777" w:rsidR="006D6D68" w:rsidRDefault="006D6D68" w:rsidP="00FF63F3">
            <w:pPr>
              <w:rPr>
                <w:color w:val="000000"/>
                <w:sz w:val="20"/>
              </w:rPr>
            </w:pPr>
            <w:r w:rsidRPr="00FC649F">
              <w:rPr>
                <w:color w:val="000000"/>
                <w:sz w:val="20"/>
              </w:rPr>
              <w:t xml:space="preserve">Number of </w:t>
            </w:r>
          </w:p>
          <w:p w14:paraId="674C7A51" w14:textId="77777777" w:rsidR="006D6D68" w:rsidRPr="00FC649F" w:rsidRDefault="006D6D68" w:rsidP="00FF63F3">
            <w:pPr>
              <w:rPr>
                <w:color w:val="000000"/>
                <w:sz w:val="20"/>
              </w:rPr>
            </w:pPr>
            <w:r>
              <w:rPr>
                <w:color w:val="000000"/>
                <w:sz w:val="20"/>
              </w:rPr>
              <w:t xml:space="preserve">  </w:t>
            </w:r>
            <w:r w:rsidRPr="00FC649F">
              <w:rPr>
                <w:color w:val="000000"/>
                <w:sz w:val="20"/>
              </w:rPr>
              <w:t>Exceedances</w:t>
            </w:r>
          </w:p>
        </w:tc>
        <w:tc>
          <w:tcPr>
            <w:tcW w:w="1728" w:type="dxa"/>
            <w:shd w:val="clear" w:color="auto" w:fill="F2F2F2" w:themeFill="background1" w:themeFillShade="F2"/>
            <w:noWrap/>
            <w:vAlign w:val="center"/>
          </w:tcPr>
          <w:p w14:paraId="7BFD60F2" w14:textId="77777777" w:rsidR="006D6D68" w:rsidRPr="00912938" w:rsidRDefault="006D6D68" w:rsidP="00FF63F3">
            <w:pPr>
              <w:jc w:val="center"/>
              <w:rPr>
                <w:color w:val="000000"/>
                <w:sz w:val="20"/>
              </w:rPr>
            </w:pPr>
            <w:r w:rsidRPr="00912938">
              <w:rPr>
                <w:color w:val="000000"/>
                <w:sz w:val="20"/>
              </w:rPr>
              <w:t>5</w:t>
            </w:r>
          </w:p>
        </w:tc>
        <w:tc>
          <w:tcPr>
            <w:tcW w:w="1728" w:type="dxa"/>
            <w:shd w:val="clear" w:color="auto" w:fill="F2F2F2" w:themeFill="background1" w:themeFillShade="F2"/>
            <w:noWrap/>
            <w:vAlign w:val="center"/>
          </w:tcPr>
          <w:p w14:paraId="427D16DB" w14:textId="77777777" w:rsidR="006D6D68" w:rsidRPr="00912938" w:rsidRDefault="006D6D68" w:rsidP="00FF63F3">
            <w:pPr>
              <w:jc w:val="center"/>
              <w:rPr>
                <w:color w:val="000000"/>
                <w:sz w:val="20"/>
              </w:rPr>
            </w:pPr>
            <w:r w:rsidRPr="00912938">
              <w:rPr>
                <w:color w:val="000000"/>
                <w:sz w:val="20"/>
              </w:rPr>
              <w:t>3</w:t>
            </w:r>
          </w:p>
        </w:tc>
        <w:tc>
          <w:tcPr>
            <w:tcW w:w="1728" w:type="dxa"/>
            <w:shd w:val="clear" w:color="auto" w:fill="F2F2F2" w:themeFill="background1" w:themeFillShade="F2"/>
            <w:noWrap/>
            <w:vAlign w:val="center"/>
          </w:tcPr>
          <w:p w14:paraId="53E29B9C" w14:textId="77777777" w:rsidR="006D6D68" w:rsidRPr="00912938" w:rsidRDefault="006D6D68" w:rsidP="00FF63F3">
            <w:pPr>
              <w:jc w:val="center"/>
              <w:rPr>
                <w:color w:val="000000"/>
                <w:sz w:val="20"/>
              </w:rPr>
            </w:pPr>
            <w:r w:rsidRPr="00912938">
              <w:rPr>
                <w:color w:val="000000"/>
                <w:sz w:val="20"/>
              </w:rPr>
              <w:t>0</w:t>
            </w:r>
          </w:p>
        </w:tc>
        <w:tc>
          <w:tcPr>
            <w:tcW w:w="1728" w:type="dxa"/>
            <w:shd w:val="clear" w:color="auto" w:fill="FFFFFF" w:themeFill="background1"/>
            <w:noWrap/>
            <w:vAlign w:val="center"/>
          </w:tcPr>
          <w:p w14:paraId="37789786" w14:textId="77777777" w:rsidR="006D6D68" w:rsidRPr="00912938" w:rsidRDefault="006D6D68" w:rsidP="00FF63F3">
            <w:pPr>
              <w:jc w:val="center"/>
              <w:rPr>
                <w:color w:val="000000"/>
                <w:sz w:val="20"/>
              </w:rPr>
            </w:pPr>
            <w:r w:rsidRPr="00912938">
              <w:rPr>
                <w:color w:val="000000"/>
                <w:sz w:val="20"/>
              </w:rPr>
              <w:t>0</w:t>
            </w:r>
          </w:p>
        </w:tc>
        <w:tc>
          <w:tcPr>
            <w:tcW w:w="1728" w:type="dxa"/>
            <w:shd w:val="clear" w:color="auto" w:fill="F2F2F2" w:themeFill="background1" w:themeFillShade="F2"/>
            <w:vAlign w:val="center"/>
          </w:tcPr>
          <w:p w14:paraId="2859C014" w14:textId="77777777" w:rsidR="006D6D68" w:rsidRPr="00912938" w:rsidRDefault="006D6D68" w:rsidP="00FF63F3">
            <w:pPr>
              <w:jc w:val="center"/>
              <w:rPr>
                <w:color w:val="000000"/>
                <w:sz w:val="20"/>
              </w:rPr>
            </w:pPr>
            <w:r w:rsidRPr="00912938">
              <w:rPr>
                <w:color w:val="000000"/>
                <w:sz w:val="20"/>
              </w:rPr>
              <w:t>0</w:t>
            </w:r>
          </w:p>
        </w:tc>
      </w:tr>
      <w:tr w:rsidR="006D6D68" w:rsidRPr="00637BBF" w14:paraId="4D9C9D7C" w14:textId="77777777" w:rsidTr="00FF63F3">
        <w:trPr>
          <w:trHeight w:val="288"/>
        </w:trPr>
        <w:tc>
          <w:tcPr>
            <w:tcW w:w="1605" w:type="dxa"/>
            <w:shd w:val="clear" w:color="auto" w:fill="FFFFFF" w:themeFill="background1"/>
            <w:noWrap/>
            <w:vAlign w:val="center"/>
            <w:hideMark/>
          </w:tcPr>
          <w:p w14:paraId="7AADD913" w14:textId="77777777" w:rsidR="006D6D68" w:rsidRPr="00FC649F" w:rsidRDefault="006D6D68" w:rsidP="00FF63F3">
            <w:pPr>
              <w:rPr>
                <w:color w:val="000000"/>
                <w:sz w:val="20"/>
              </w:rPr>
            </w:pPr>
            <w:r w:rsidRPr="00FC649F">
              <w:rPr>
                <w:color w:val="000000"/>
                <w:sz w:val="20"/>
              </w:rPr>
              <w:t>% Exceedance</w:t>
            </w:r>
          </w:p>
        </w:tc>
        <w:tc>
          <w:tcPr>
            <w:tcW w:w="1728" w:type="dxa"/>
            <w:shd w:val="clear" w:color="auto" w:fill="F2F2F2" w:themeFill="background1" w:themeFillShade="F2"/>
            <w:noWrap/>
            <w:vAlign w:val="center"/>
          </w:tcPr>
          <w:p w14:paraId="7A6D99A5" w14:textId="77777777" w:rsidR="006D6D68" w:rsidRPr="00912938" w:rsidRDefault="006D6D68" w:rsidP="00FF63F3">
            <w:pPr>
              <w:jc w:val="center"/>
              <w:rPr>
                <w:color w:val="000000"/>
                <w:sz w:val="20"/>
              </w:rPr>
            </w:pPr>
            <w:r w:rsidRPr="00912938">
              <w:rPr>
                <w:color w:val="000000"/>
                <w:sz w:val="20"/>
              </w:rPr>
              <w:t>83</w:t>
            </w:r>
            <w:r>
              <w:rPr>
                <w:color w:val="000000"/>
                <w:sz w:val="20"/>
              </w:rPr>
              <w:t>%</w:t>
            </w:r>
          </w:p>
        </w:tc>
        <w:tc>
          <w:tcPr>
            <w:tcW w:w="1728" w:type="dxa"/>
            <w:shd w:val="clear" w:color="auto" w:fill="F2F2F2" w:themeFill="background1" w:themeFillShade="F2"/>
            <w:noWrap/>
            <w:vAlign w:val="center"/>
          </w:tcPr>
          <w:p w14:paraId="59AC56EF" w14:textId="77777777" w:rsidR="006D6D68" w:rsidRPr="00912938" w:rsidRDefault="006D6D68" w:rsidP="00FF63F3">
            <w:pPr>
              <w:jc w:val="center"/>
              <w:rPr>
                <w:color w:val="000000"/>
                <w:sz w:val="20"/>
              </w:rPr>
            </w:pPr>
            <w:r w:rsidRPr="00912938">
              <w:rPr>
                <w:color w:val="000000"/>
                <w:sz w:val="20"/>
              </w:rPr>
              <w:t>50</w:t>
            </w:r>
            <w:r>
              <w:rPr>
                <w:color w:val="000000"/>
                <w:sz w:val="20"/>
              </w:rPr>
              <w:t>%</w:t>
            </w:r>
          </w:p>
        </w:tc>
        <w:tc>
          <w:tcPr>
            <w:tcW w:w="1728" w:type="dxa"/>
            <w:shd w:val="clear" w:color="auto" w:fill="F2F2F2" w:themeFill="background1" w:themeFillShade="F2"/>
            <w:noWrap/>
            <w:vAlign w:val="center"/>
          </w:tcPr>
          <w:p w14:paraId="439002BD" w14:textId="77777777" w:rsidR="006D6D68" w:rsidRPr="00912938" w:rsidRDefault="006D6D68" w:rsidP="00FF63F3">
            <w:pPr>
              <w:jc w:val="center"/>
              <w:rPr>
                <w:color w:val="000000"/>
                <w:sz w:val="20"/>
              </w:rPr>
            </w:pPr>
            <w:r w:rsidRPr="00912938">
              <w:rPr>
                <w:color w:val="000000"/>
                <w:sz w:val="20"/>
              </w:rPr>
              <w:t>0</w:t>
            </w:r>
            <w:r>
              <w:rPr>
                <w:color w:val="000000"/>
                <w:sz w:val="20"/>
              </w:rPr>
              <w:t>%</w:t>
            </w:r>
          </w:p>
        </w:tc>
        <w:tc>
          <w:tcPr>
            <w:tcW w:w="1728" w:type="dxa"/>
            <w:shd w:val="clear" w:color="auto" w:fill="FFFFFF" w:themeFill="background1"/>
            <w:noWrap/>
            <w:vAlign w:val="center"/>
          </w:tcPr>
          <w:p w14:paraId="06C5E66E" w14:textId="77777777" w:rsidR="006D6D68" w:rsidRPr="00912938" w:rsidRDefault="006D6D68" w:rsidP="00FF63F3">
            <w:pPr>
              <w:jc w:val="center"/>
              <w:rPr>
                <w:color w:val="000000"/>
                <w:sz w:val="20"/>
              </w:rPr>
            </w:pPr>
            <w:r w:rsidRPr="00912938">
              <w:rPr>
                <w:color w:val="000000"/>
                <w:sz w:val="20"/>
              </w:rPr>
              <w:t>0</w:t>
            </w:r>
            <w:r>
              <w:rPr>
                <w:color w:val="000000"/>
                <w:sz w:val="20"/>
              </w:rPr>
              <w:t>%</w:t>
            </w:r>
          </w:p>
        </w:tc>
        <w:tc>
          <w:tcPr>
            <w:tcW w:w="1728" w:type="dxa"/>
            <w:shd w:val="clear" w:color="auto" w:fill="F2F2F2" w:themeFill="background1" w:themeFillShade="F2"/>
            <w:vAlign w:val="center"/>
          </w:tcPr>
          <w:p w14:paraId="7125AE4C" w14:textId="77777777" w:rsidR="006D6D68" w:rsidRPr="00912938" w:rsidRDefault="006D6D68" w:rsidP="00FF63F3">
            <w:pPr>
              <w:jc w:val="center"/>
              <w:rPr>
                <w:color w:val="000000"/>
                <w:sz w:val="20"/>
              </w:rPr>
            </w:pPr>
            <w:r w:rsidRPr="00912938">
              <w:rPr>
                <w:color w:val="000000"/>
                <w:sz w:val="20"/>
              </w:rPr>
              <w:t>0</w:t>
            </w:r>
            <w:r>
              <w:rPr>
                <w:color w:val="000000"/>
                <w:sz w:val="20"/>
              </w:rPr>
              <w:t>%</w:t>
            </w:r>
          </w:p>
        </w:tc>
      </w:tr>
    </w:tbl>
    <w:p w14:paraId="4D138F01" w14:textId="77777777" w:rsidR="004720E9" w:rsidRDefault="004720E9" w:rsidP="006D6D68">
      <w:pPr>
        <w:pStyle w:val="Caption"/>
      </w:pPr>
    </w:p>
    <w:p w14:paraId="394D4044" w14:textId="77777777" w:rsidR="005553CD" w:rsidRDefault="005553CD" w:rsidP="008454CF">
      <w:pPr>
        <w:pStyle w:val="Caption"/>
        <w:spacing w:after="0"/>
      </w:pPr>
    </w:p>
    <w:p w14:paraId="63A73C3B" w14:textId="77777777" w:rsidR="005553CD" w:rsidRDefault="005553CD" w:rsidP="008454CF">
      <w:pPr>
        <w:pStyle w:val="Caption"/>
        <w:spacing w:after="0"/>
      </w:pPr>
    </w:p>
    <w:p w14:paraId="21BE80DF" w14:textId="77777777" w:rsidR="005553CD" w:rsidRDefault="005553CD" w:rsidP="008454CF">
      <w:pPr>
        <w:pStyle w:val="Caption"/>
        <w:spacing w:after="0"/>
      </w:pPr>
    </w:p>
    <w:p w14:paraId="52E06B8E" w14:textId="3E5ACD9C" w:rsidR="008454CF" w:rsidRDefault="006D6D68" w:rsidP="008454CF">
      <w:pPr>
        <w:pStyle w:val="Caption"/>
        <w:spacing w:after="0"/>
      </w:pPr>
      <w:bookmarkStart w:id="134" w:name="_Toc495936777"/>
      <w:r>
        <w:lastRenderedPageBreak/>
        <w:t xml:space="preserve">Table </w:t>
      </w:r>
      <w:fldSimple w:instr=" SEQ Table \* ARABIC ">
        <w:r w:rsidR="00F8476A">
          <w:rPr>
            <w:noProof/>
          </w:rPr>
          <w:t>29</w:t>
        </w:r>
      </w:fldSimple>
      <w:r>
        <w:t>: Reservoir Bottom 2016 TKN Results (mg/L) and EPA Nutrient Criteria Exceedances (&gt;0.43 mg/L)</w:t>
      </w:r>
      <w:bookmarkEnd w:id="134"/>
      <w:r w:rsidR="008454CF">
        <w:t xml:space="preserve"> </w:t>
      </w:r>
    </w:p>
    <w:p w14:paraId="351FD521" w14:textId="69613FFB" w:rsidR="006D6D68" w:rsidRDefault="008454CF" w:rsidP="008454CF">
      <w:pPr>
        <w:pStyle w:val="Caption"/>
        <w:spacing w:after="0"/>
      </w:pPr>
      <w:r w:rsidRPr="00E54D24">
        <w:rPr>
          <w:rStyle w:val="Strong"/>
        </w:rPr>
        <w:t>Exceedances are bolded.</w:t>
      </w:r>
    </w:p>
    <w:tbl>
      <w:tblPr>
        <w:tblW w:w="102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325"/>
        <w:gridCol w:w="2640"/>
        <w:gridCol w:w="2640"/>
        <w:gridCol w:w="2640"/>
      </w:tblGrid>
      <w:tr w:rsidR="006D6D68" w:rsidRPr="001029B2" w14:paraId="3334FDB3" w14:textId="77777777" w:rsidTr="00FF63F3">
        <w:trPr>
          <w:trHeight w:val="537"/>
        </w:trPr>
        <w:tc>
          <w:tcPr>
            <w:tcW w:w="2325" w:type="dxa"/>
            <w:tcBorders>
              <w:top w:val="single" w:sz="12" w:space="0" w:color="auto"/>
              <w:bottom w:val="single" w:sz="4" w:space="0" w:color="auto"/>
            </w:tcBorders>
            <w:shd w:val="clear" w:color="auto" w:fill="FFFFFF" w:themeFill="background1"/>
            <w:noWrap/>
            <w:vAlign w:val="center"/>
            <w:hideMark/>
          </w:tcPr>
          <w:p w14:paraId="214014DA" w14:textId="77777777" w:rsidR="006D6D68" w:rsidRPr="001029B2" w:rsidRDefault="006D6D68" w:rsidP="00FF63F3">
            <w:pPr>
              <w:jc w:val="center"/>
              <w:rPr>
                <w:b/>
                <w:sz w:val="20"/>
              </w:rPr>
            </w:pPr>
            <w:r>
              <w:rPr>
                <w:b/>
                <w:sz w:val="20"/>
              </w:rPr>
              <w:t>Site Name</w:t>
            </w:r>
          </w:p>
        </w:tc>
        <w:tc>
          <w:tcPr>
            <w:tcW w:w="2640" w:type="dxa"/>
            <w:tcBorders>
              <w:top w:val="single" w:sz="12" w:space="0" w:color="auto"/>
              <w:bottom w:val="single" w:sz="4" w:space="0" w:color="auto"/>
            </w:tcBorders>
            <w:shd w:val="clear" w:color="auto" w:fill="F2F2F2" w:themeFill="background1" w:themeFillShade="F2"/>
            <w:noWrap/>
            <w:vAlign w:val="center"/>
            <w:hideMark/>
          </w:tcPr>
          <w:p w14:paraId="326CBC13" w14:textId="77777777" w:rsidR="006D6D68" w:rsidRPr="001029B2" w:rsidRDefault="006D6D68" w:rsidP="00FF63F3">
            <w:pPr>
              <w:jc w:val="center"/>
              <w:rPr>
                <w:color w:val="000000"/>
                <w:sz w:val="20"/>
              </w:rPr>
            </w:pPr>
            <w:r w:rsidRPr="001029B2">
              <w:rPr>
                <w:b/>
                <w:color w:val="000000"/>
                <w:sz w:val="20"/>
              </w:rPr>
              <w:t xml:space="preserve">HB @ DH </w:t>
            </w:r>
          </w:p>
        </w:tc>
        <w:tc>
          <w:tcPr>
            <w:tcW w:w="2640" w:type="dxa"/>
            <w:tcBorders>
              <w:top w:val="single" w:sz="12" w:space="0" w:color="auto"/>
              <w:bottom w:val="single" w:sz="4" w:space="0" w:color="auto"/>
            </w:tcBorders>
            <w:shd w:val="clear" w:color="auto" w:fill="FFFFFF" w:themeFill="background1"/>
            <w:noWrap/>
            <w:vAlign w:val="center"/>
          </w:tcPr>
          <w:p w14:paraId="1077E651" w14:textId="77777777" w:rsidR="006D6D68" w:rsidRPr="001029B2" w:rsidRDefault="006D6D68" w:rsidP="00FF63F3">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2640" w:type="dxa"/>
            <w:tcBorders>
              <w:top w:val="single" w:sz="12" w:space="0" w:color="auto"/>
              <w:bottom w:val="single" w:sz="4" w:space="0" w:color="auto"/>
            </w:tcBorders>
            <w:shd w:val="clear" w:color="auto" w:fill="F2F2F2" w:themeFill="background1" w:themeFillShade="F2"/>
            <w:vAlign w:val="center"/>
          </w:tcPr>
          <w:p w14:paraId="62CB7ADB" w14:textId="77777777" w:rsidR="006D6D68" w:rsidRPr="001029B2" w:rsidRDefault="006D6D68" w:rsidP="00FF63F3">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r>
      <w:tr w:rsidR="006D6D68" w:rsidRPr="00916DEA" w14:paraId="726E8022" w14:textId="77777777" w:rsidTr="00FF63F3">
        <w:trPr>
          <w:trHeight w:val="288"/>
        </w:trPr>
        <w:tc>
          <w:tcPr>
            <w:tcW w:w="2325" w:type="dxa"/>
            <w:tcBorders>
              <w:top w:val="single" w:sz="4" w:space="0" w:color="auto"/>
            </w:tcBorders>
            <w:shd w:val="clear" w:color="auto" w:fill="auto"/>
            <w:noWrap/>
            <w:vAlign w:val="center"/>
            <w:hideMark/>
          </w:tcPr>
          <w:p w14:paraId="12F58336" w14:textId="77777777" w:rsidR="006D6D68" w:rsidRPr="001029B2" w:rsidRDefault="006D6D68" w:rsidP="00FF63F3">
            <w:pPr>
              <w:rPr>
                <w:color w:val="000000"/>
                <w:sz w:val="20"/>
              </w:rPr>
            </w:pPr>
            <w:r>
              <w:rPr>
                <w:color w:val="000000"/>
                <w:sz w:val="20"/>
              </w:rPr>
              <w:t>M</w:t>
            </w:r>
            <w:r w:rsidRPr="001029B2">
              <w:rPr>
                <w:color w:val="000000"/>
                <w:sz w:val="20"/>
              </w:rPr>
              <w:t>edian</w:t>
            </w:r>
          </w:p>
        </w:tc>
        <w:tc>
          <w:tcPr>
            <w:tcW w:w="2640" w:type="dxa"/>
            <w:tcBorders>
              <w:top w:val="single" w:sz="4" w:space="0" w:color="auto"/>
            </w:tcBorders>
            <w:shd w:val="clear" w:color="auto" w:fill="F2F2F2" w:themeFill="background1" w:themeFillShade="F2"/>
            <w:noWrap/>
            <w:vAlign w:val="center"/>
          </w:tcPr>
          <w:p w14:paraId="6FB77785" w14:textId="77777777" w:rsidR="006D6D68" w:rsidRPr="008454CF" w:rsidRDefault="006D6D68" w:rsidP="00FF63F3">
            <w:pPr>
              <w:jc w:val="center"/>
              <w:rPr>
                <w:b/>
                <w:color w:val="000000"/>
                <w:sz w:val="20"/>
              </w:rPr>
            </w:pPr>
            <w:r w:rsidRPr="008454CF">
              <w:rPr>
                <w:b/>
                <w:color w:val="000000"/>
                <w:sz w:val="20"/>
              </w:rPr>
              <w:t>0.90</w:t>
            </w:r>
          </w:p>
        </w:tc>
        <w:tc>
          <w:tcPr>
            <w:tcW w:w="2640" w:type="dxa"/>
            <w:tcBorders>
              <w:top w:val="single" w:sz="4" w:space="0" w:color="auto"/>
            </w:tcBorders>
            <w:shd w:val="clear" w:color="auto" w:fill="auto"/>
            <w:noWrap/>
            <w:vAlign w:val="center"/>
          </w:tcPr>
          <w:p w14:paraId="6C711F67" w14:textId="77777777" w:rsidR="006D6D68" w:rsidRPr="008454CF" w:rsidRDefault="006D6D68" w:rsidP="00FF63F3">
            <w:pPr>
              <w:jc w:val="center"/>
              <w:rPr>
                <w:b/>
                <w:color w:val="000000"/>
                <w:sz w:val="20"/>
              </w:rPr>
            </w:pPr>
            <w:r w:rsidRPr="008454CF">
              <w:rPr>
                <w:b/>
                <w:color w:val="000000"/>
                <w:sz w:val="20"/>
              </w:rPr>
              <w:t>0.90</w:t>
            </w:r>
          </w:p>
        </w:tc>
        <w:tc>
          <w:tcPr>
            <w:tcW w:w="2640" w:type="dxa"/>
            <w:tcBorders>
              <w:top w:val="single" w:sz="4" w:space="0" w:color="auto"/>
            </w:tcBorders>
            <w:shd w:val="clear" w:color="auto" w:fill="F2F2F2" w:themeFill="background1" w:themeFillShade="F2"/>
            <w:vAlign w:val="center"/>
          </w:tcPr>
          <w:p w14:paraId="4ACE9672" w14:textId="77777777" w:rsidR="006D6D68" w:rsidRPr="00912938" w:rsidRDefault="006D6D68" w:rsidP="00FF63F3">
            <w:pPr>
              <w:jc w:val="center"/>
              <w:rPr>
                <w:color w:val="000000"/>
                <w:sz w:val="20"/>
              </w:rPr>
            </w:pPr>
            <w:r w:rsidRPr="00912938">
              <w:rPr>
                <w:color w:val="000000"/>
                <w:sz w:val="20"/>
              </w:rPr>
              <w:t>0.28</w:t>
            </w:r>
          </w:p>
        </w:tc>
      </w:tr>
      <w:tr w:rsidR="006D6D68" w:rsidRPr="00916DEA" w14:paraId="74435302" w14:textId="77777777" w:rsidTr="00FF63F3">
        <w:trPr>
          <w:trHeight w:val="288"/>
        </w:trPr>
        <w:tc>
          <w:tcPr>
            <w:tcW w:w="2325" w:type="dxa"/>
            <w:shd w:val="clear" w:color="auto" w:fill="auto"/>
            <w:noWrap/>
            <w:vAlign w:val="center"/>
            <w:hideMark/>
          </w:tcPr>
          <w:p w14:paraId="143687B3" w14:textId="77777777" w:rsidR="006D6D68" w:rsidRPr="001029B2" w:rsidRDefault="006D6D68" w:rsidP="00FF63F3">
            <w:pPr>
              <w:rPr>
                <w:color w:val="000000"/>
                <w:sz w:val="20"/>
              </w:rPr>
            </w:pPr>
            <w:r>
              <w:rPr>
                <w:color w:val="000000"/>
                <w:sz w:val="20"/>
              </w:rPr>
              <w:t>M</w:t>
            </w:r>
            <w:r w:rsidRPr="001029B2">
              <w:rPr>
                <w:color w:val="000000"/>
                <w:sz w:val="20"/>
              </w:rPr>
              <w:t>ean</w:t>
            </w:r>
          </w:p>
        </w:tc>
        <w:tc>
          <w:tcPr>
            <w:tcW w:w="2640" w:type="dxa"/>
            <w:shd w:val="clear" w:color="auto" w:fill="F2F2F2" w:themeFill="background1" w:themeFillShade="F2"/>
            <w:noWrap/>
            <w:vAlign w:val="center"/>
          </w:tcPr>
          <w:p w14:paraId="0B008E82" w14:textId="77777777" w:rsidR="006D6D68" w:rsidRPr="008454CF" w:rsidRDefault="006D6D68" w:rsidP="00FF63F3">
            <w:pPr>
              <w:jc w:val="center"/>
              <w:rPr>
                <w:b/>
                <w:color w:val="000000"/>
                <w:sz w:val="20"/>
              </w:rPr>
            </w:pPr>
            <w:r w:rsidRPr="008454CF">
              <w:rPr>
                <w:b/>
                <w:color w:val="000000"/>
                <w:sz w:val="20"/>
              </w:rPr>
              <w:t>0.83</w:t>
            </w:r>
          </w:p>
        </w:tc>
        <w:tc>
          <w:tcPr>
            <w:tcW w:w="2640" w:type="dxa"/>
            <w:shd w:val="clear" w:color="auto" w:fill="auto"/>
            <w:noWrap/>
            <w:vAlign w:val="center"/>
          </w:tcPr>
          <w:p w14:paraId="2F67D8B6" w14:textId="77777777" w:rsidR="006D6D68" w:rsidRPr="008454CF" w:rsidRDefault="006D6D68" w:rsidP="00FF63F3">
            <w:pPr>
              <w:jc w:val="center"/>
              <w:rPr>
                <w:b/>
                <w:color w:val="000000"/>
                <w:sz w:val="20"/>
              </w:rPr>
            </w:pPr>
            <w:r w:rsidRPr="008454CF">
              <w:rPr>
                <w:b/>
                <w:color w:val="000000"/>
                <w:sz w:val="20"/>
              </w:rPr>
              <w:t>0.90</w:t>
            </w:r>
          </w:p>
        </w:tc>
        <w:tc>
          <w:tcPr>
            <w:tcW w:w="2640" w:type="dxa"/>
            <w:shd w:val="clear" w:color="auto" w:fill="F2F2F2" w:themeFill="background1" w:themeFillShade="F2"/>
            <w:vAlign w:val="center"/>
          </w:tcPr>
          <w:p w14:paraId="3DF17C88" w14:textId="77777777" w:rsidR="006D6D68" w:rsidRPr="00912938" w:rsidRDefault="006D6D68" w:rsidP="00FF63F3">
            <w:pPr>
              <w:jc w:val="center"/>
              <w:rPr>
                <w:color w:val="000000"/>
                <w:sz w:val="20"/>
              </w:rPr>
            </w:pPr>
            <w:r w:rsidRPr="00912938">
              <w:rPr>
                <w:color w:val="000000"/>
                <w:sz w:val="20"/>
              </w:rPr>
              <w:t>0.32</w:t>
            </w:r>
          </w:p>
        </w:tc>
      </w:tr>
      <w:tr w:rsidR="006D6D68" w:rsidRPr="00916DEA" w14:paraId="3DCC86D8" w14:textId="77777777" w:rsidTr="00FF63F3">
        <w:trPr>
          <w:trHeight w:val="288"/>
        </w:trPr>
        <w:tc>
          <w:tcPr>
            <w:tcW w:w="2325" w:type="dxa"/>
            <w:shd w:val="clear" w:color="auto" w:fill="auto"/>
            <w:noWrap/>
            <w:vAlign w:val="center"/>
            <w:hideMark/>
          </w:tcPr>
          <w:p w14:paraId="55D45941" w14:textId="77777777" w:rsidR="006D6D68" w:rsidRPr="001029B2" w:rsidRDefault="006D6D68" w:rsidP="00FF63F3">
            <w:pPr>
              <w:rPr>
                <w:color w:val="000000"/>
                <w:sz w:val="20"/>
              </w:rPr>
            </w:pPr>
            <w:r>
              <w:rPr>
                <w:color w:val="000000"/>
                <w:sz w:val="20"/>
              </w:rPr>
              <w:t>M</w:t>
            </w:r>
            <w:r w:rsidRPr="001029B2">
              <w:rPr>
                <w:color w:val="000000"/>
                <w:sz w:val="20"/>
              </w:rPr>
              <w:t>in</w:t>
            </w:r>
          </w:p>
        </w:tc>
        <w:tc>
          <w:tcPr>
            <w:tcW w:w="2640" w:type="dxa"/>
            <w:shd w:val="clear" w:color="auto" w:fill="F2F2F2" w:themeFill="background1" w:themeFillShade="F2"/>
            <w:noWrap/>
            <w:vAlign w:val="center"/>
          </w:tcPr>
          <w:p w14:paraId="4E70F13F" w14:textId="77777777" w:rsidR="006D6D68" w:rsidRPr="00912938" w:rsidRDefault="006D6D68" w:rsidP="00FF63F3">
            <w:pPr>
              <w:jc w:val="center"/>
              <w:rPr>
                <w:color w:val="000000"/>
                <w:sz w:val="20"/>
              </w:rPr>
            </w:pPr>
            <w:r w:rsidRPr="00912938">
              <w:rPr>
                <w:color w:val="000000"/>
                <w:sz w:val="20"/>
              </w:rPr>
              <w:t>0.40</w:t>
            </w:r>
          </w:p>
        </w:tc>
        <w:tc>
          <w:tcPr>
            <w:tcW w:w="2640" w:type="dxa"/>
            <w:shd w:val="clear" w:color="auto" w:fill="auto"/>
            <w:noWrap/>
            <w:vAlign w:val="center"/>
          </w:tcPr>
          <w:p w14:paraId="5DE3E789" w14:textId="77777777" w:rsidR="006D6D68" w:rsidRPr="008454CF" w:rsidRDefault="006D6D68" w:rsidP="00FF63F3">
            <w:pPr>
              <w:jc w:val="center"/>
              <w:rPr>
                <w:b/>
                <w:color w:val="000000"/>
                <w:sz w:val="20"/>
              </w:rPr>
            </w:pPr>
            <w:r w:rsidRPr="008454CF">
              <w:rPr>
                <w:b/>
                <w:color w:val="000000"/>
                <w:sz w:val="20"/>
              </w:rPr>
              <w:t>0.81</w:t>
            </w:r>
          </w:p>
        </w:tc>
        <w:tc>
          <w:tcPr>
            <w:tcW w:w="2640" w:type="dxa"/>
            <w:shd w:val="clear" w:color="auto" w:fill="F2F2F2" w:themeFill="background1" w:themeFillShade="F2"/>
            <w:vAlign w:val="center"/>
          </w:tcPr>
          <w:p w14:paraId="0B3650F5" w14:textId="77777777" w:rsidR="006D6D68" w:rsidRPr="00912938" w:rsidRDefault="006D6D68" w:rsidP="00FF63F3">
            <w:pPr>
              <w:jc w:val="center"/>
              <w:rPr>
                <w:color w:val="000000"/>
                <w:sz w:val="20"/>
              </w:rPr>
            </w:pPr>
            <w:r w:rsidRPr="00912938">
              <w:rPr>
                <w:color w:val="000000"/>
                <w:sz w:val="20"/>
              </w:rPr>
              <w:t>0.15</w:t>
            </w:r>
          </w:p>
        </w:tc>
      </w:tr>
      <w:tr w:rsidR="006D6D68" w:rsidRPr="00916DEA" w14:paraId="621ECC70" w14:textId="77777777" w:rsidTr="00FF63F3">
        <w:trPr>
          <w:trHeight w:val="288"/>
        </w:trPr>
        <w:tc>
          <w:tcPr>
            <w:tcW w:w="2325" w:type="dxa"/>
            <w:shd w:val="clear" w:color="auto" w:fill="auto"/>
            <w:noWrap/>
            <w:vAlign w:val="center"/>
            <w:hideMark/>
          </w:tcPr>
          <w:p w14:paraId="6A5DDD04" w14:textId="77777777" w:rsidR="006D6D68" w:rsidRPr="001029B2" w:rsidRDefault="006D6D68" w:rsidP="00FF63F3">
            <w:pPr>
              <w:rPr>
                <w:color w:val="000000"/>
                <w:sz w:val="20"/>
              </w:rPr>
            </w:pPr>
            <w:r>
              <w:rPr>
                <w:color w:val="000000"/>
                <w:sz w:val="20"/>
              </w:rPr>
              <w:t>M</w:t>
            </w:r>
            <w:r w:rsidRPr="001029B2">
              <w:rPr>
                <w:color w:val="000000"/>
                <w:sz w:val="20"/>
              </w:rPr>
              <w:t>ax</w:t>
            </w:r>
          </w:p>
        </w:tc>
        <w:tc>
          <w:tcPr>
            <w:tcW w:w="2640" w:type="dxa"/>
            <w:shd w:val="clear" w:color="auto" w:fill="F2F2F2" w:themeFill="background1" w:themeFillShade="F2"/>
            <w:noWrap/>
            <w:vAlign w:val="center"/>
          </w:tcPr>
          <w:p w14:paraId="2DF4C669" w14:textId="77777777" w:rsidR="006D6D68" w:rsidRPr="008454CF" w:rsidRDefault="006D6D68" w:rsidP="00FF63F3">
            <w:pPr>
              <w:jc w:val="center"/>
              <w:rPr>
                <w:b/>
                <w:color w:val="000000"/>
                <w:sz w:val="20"/>
              </w:rPr>
            </w:pPr>
            <w:r w:rsidRPr="008454CF">
              <w:rPr>
                <w:b/>
                <w:color w:val="000000"/>
                <w:sz w:val="20"/>
              </w:rPr>
              <w:t>1.2</w:t>
            </w:r>
          </w:p>
        </w:tc>
        <w:tc>
          <w:tcPr>
            <w:tcW w:w="2640" w:type="dxa"/>
            <w:shd w:val="clear" w:color="auto" w:fill="auto"/>
            <w:noWrap/>
            <w:vAlign w:val="center"/>
          </w:tcPr>
          <w:p w14:paraId="226C6976" w14:textId="77777777" w:rsidR="006D6D68" w:rsidRPr="008454CF" w:rsidRDefault="006D6D68" w:rsidP="00FF63F3">
            <w:pPr>
              <w:jc w:val="center"/>
              <w:rPr>
                <w:b/>
                <w:color w:val="000000"/>
                <w:sz w:val="20"/>
              </w:rPr>
            </w:pPr>
            <w:r w:rsidRPr="008454CF">
              <w:rPr>
                <w:b/>
                <w:color w:val="000000"/>
                <w:sz w:val="20"/>
              </w:rPr>
              <w:t>1.0</w:t>
            </w:r>
          </w:p>
        </w:tc>
        <w:tc>
          <w:tcPr>
            <w:tcW w:w="2640" w:type="dxa"/>
            <w:shd w:val="clear" w:color="auto" w:fill="F2F2F2" w:themeFill="background1" w:themeFillShade="F2"/>
            <w:vAlign w:val="center"/>
          </w:tcPr>
          <w:p w14:paraId="34169A00" w14:textId="77777777" w:rsidR="006D6D68" w:rsidRPr="008454CF" w:rsidRDefault="006D6D68" w:rsidP="00FF63F3">
            <w:pPr>
              <w:jc w:val="center"/>
              <w:rPr>
                <w:b/>
                <w:color w:val="000000"/>
                <w:sz w:val="20"/>
              </w:rPr>
            </w:pPr>
            <w:r w:rsidRPr="008454CF">
              <w:rPr>
                <w:b/>
                <w:color w:val="000000"/>
                <w:sz w:val="20"/>
              </w:rPr>
              <w:t>0.56</w:t>
            </w:r>
          </w:p>
        </w:tc>
      </w:tr>
      <w:tr w:rsidR="006D6D68" w:rsidRPr="00916DEA" w14:paraId="37E4A64D" w14:textId="77777777" w:rsidTr="00FF63F3">
        <w:trPr>
          <w:trHeight w:val="288"/>
        </w:trPr>
        <w:tc>
          <w:tcPr>
            <w:tcW w:w="2325" w:type="dxa"/>
            <w:shd w:val="clear" w:color="auto" w:fill="auto"/>
            <w:noWrap/>
            <w:vAlign w:val="center"/>
            <w:hideMark/>
          </w:tcPr>
          <w:p w14:paraId="5295C7BE" w14:textId="77777777" w:rsidR="006D6D68" w:rsidRPr="001029B2" w:rsidRDefault="006D6D68" w:rsidP="00FF63F3">
            <w:pPr>
              <w:rPr>
                <w:color w:val="000000"/>
                <w:sz w:val="20"/>
              </w:rPr>
            </w:pPr>
            <w:r>
              <w:rPr>
                <w:color w:val="000000"/>
                <w:sz w:val="20"/>
              </w:rPr>
              <w:t>Number of Samples (n)</w:t>
            </w:r>
          </w:p>
        </w:tc>
        <w:tc>
          <w:tcPr>
            <w:tcW w:w="2640" w:type="dxa"/>
            <w:shd w:val="clear" w:color="auto" w:fill="F2F2F2" w:themeFill="background1" w:themeFillShade="F2"/>
            <w:noWrap/>
            <w:vAlign w:val="center"/>
          </w:tcPr>
          <w:p w14:paraId="571CA2CF" w14:textId="77777777" w:rsidR="006D6D68" w:rsidRPr="00912938" w:rsidRDefault="006D6D68" w:rsidP="00FF63F3">
            <w:pPr>
              <w:jc w:val="center"/>
              <w:rPr>
                <w:color w:val="000000"/>
                <w:sz w:val="20"/>
              </w:rPr>
            </w:pPr>
            <w:r w:rsidRPr="00912938">
              <w:rPr>
                <w:color w:val="000000"/>
                <w:sz w:val="20"/>
              </w:rPr>
              <w:t>3</w:t>
            </w:r>
          </w:p>
        </w:tc>
        <w:tc>
          <w:tcPr>
            <w:tcW w:w="2640" w:type="dxa"/>
            <w:shd w:val="clear" w:color="auto" w:fill="auto"/>
            <w:noWrap/>
            <w:vAlign w:val="center"/>
          </w:tcPr>
          <w:p w14:paraId="009EB06D" w14:textId="77777777" w:rsidR="006D6D68" w:rsidRPr="00912938" w:rsidRDefault="006D6D68" w:rsidP="00FF63F3">
            <w:pPr>
              <w:jc w:val="center"/>
              <w:rPr>
                <w:color w:val="000000"/>
                <w:sz w:val="20"/>
              </w:rPr>
            </w:pPr>
            <w:r w:rsidRPr="00912938">
              <w:rPr>
                <w:color w:val="000000"/>
                <w:sz w:val="20"/>
              </w:rPr>
              <w:t>3</w:t>
            </w:r>
          </w:p>
        </w:tc>
        <w:tc>
          <w:tcPr>
            <w:tcW w:w="2640" w:type="dxa"/>
            <w:shd w:val="clear" w:color="auto" w:fill="F2F2F2" w:themeFill="background1" w:themeFillShade="F2"/>
            <w:vAlign w:val="center"/>
          </w:tcPr>
          <w:p w14:paraId="62E2F52D" w14:textId="77777777" w:rsidR="006D6D68" w:rsidRPr="00912938" w:rsidRDefault="006D6D68" w:rsidP="00FF63F3">
            <w:pPr>
              <w:jc w:val="center"/>
              <w:rPr>
                <w:color w:val="000000"/>
                <w:sz w:val="20"/>
              </w:rPr>
            </w:pPr>
            <w:r w:rsidRPr="00912938">
              <w:rPr>
                <w:color w:val="000000"/>
                <w:sz w:val="20"/>
              </w:rPr>
              <w:t>4</w:t>
            </w:r>
          </w:p>
        </w:tc>
      </w:tr>
      <w:tr w:rsidR="006D6D68" w:rsidRPr="00916DEA" w14:paraId="3F257A87" w14:textId="77777777" w:rsidTr="00FF63F3">
        <w:trPr>
          <w:trHeight w:val="288"/>
        </w:trPr>
        <w:tc>
          <w:tcPr>
            <w:tcW w:w="2325" w:type="dxa"/>
            <w:shd w:val="clear" w:color="auto" w:fill="auto"/>
            <w:noWrap/>
            <w:vAlign w:val="center"/>
            <w:hideMark/>
          </w:tcPr>
          <w:p w14:paraId="59CCACF1" w14:textId="77777777" w:rsidR="006D6D68" w:rsidRPr="001029B2" w:rsidRDefault="006D6D68" w:rsidP="00FF63F3">
            <w:pPr>
              <w:rPr>
                <w:color w:val="000000"/>
                <w:sz w:val="20"/>
              </w:rPr>
            </w:pPr>
            <w:r>
              <w:rPr>
                <w:color w:val="000000"/>
                <w:sz w:val="20"/>
              </w:rPr>
              <w:t>Number of</w:t>
            </w:r>
            <w:r w:rsidRPr="001029B2">
              <w:rPr>
                <w:color w:val="000000"/>
                <w:sz w:val="20"/>
              </w:rPr>
              <w:t xml:space="preserve"> Exceedance</w:t>
            </w:r>
            <w:r>
              <w:rPr>
                <w:color w:val="000000"/>
                <w:sz w:val="20"/>
              </w:rPr>
              <w:t>s</w:t>
            </w:r>
          </w:p>
        </w:tc>
        <w:tc>
          <w:tcPr>
            <w:tcW w:w="2640" w:type="dxa"/>
            <w:shd w:val="clear" w:color="auto" w:fill="F2F2F2" w:themeFill="background1" w:themeFillShade="F2"/>
            <w:noWrap/>
            <w:vAlign w:val="center"/>
          </w:tcPr>
          <w:p w14:paraId="1C1372A5" w14:textId="77777777" w:rsidR="006D6D68" w:rsidRPr="00912938" w:rsidRDefault="006D6D68" w:rsidP="00FF63F3">
            <w:pPr>
              <w:jc w:val="center"/>
              <w:rPr>
                <w:color w:val="000000"/>
                <w:sz w:val="20"/>
              </w:rPr>
            </w:pPr>
            <w:r w:rsidRPr="00912938">
              <w:rPr>
                <w:color w:val="000000"/>
                <w:sz w:val="20"/>
              </w:rPr>
              <w:t>2</w:t>
            </w:r>
          </w:p>
        </w:tc>
        <w:tc>
          <w:tcPr>
            <w:tcW w:w="2640" w:type="dxa"/>
            <w:shd w:val="clear" w:color="auto" w:fill="auto"/>
            <w:noWrap/>
            <w:vAlign w:val="center"/>
          </w:tcPr>
          <w:p w14:paraId="3121D64B" w14:textId="77777777" w:rsidR="006D6D68" w:rsidRPr="00912938" w:rsidRDefault="006D6D68" w:rsidP="00FF63F3">
            <w:pPr>
              <w:jc w:val="center"/>
              <w:rPr>
                <w:color w:val="000000"/>
                <w:sz w:val="20"/>
              </w:rPr>
            </w:pPr>
            <w:r w:rsidRPr="00912938">
              <w:rPr>
                <w:color w:val="000000"/>
                <w:sz w:val="20"/>
              </w:rPr>
              <w:t>3</w:t>
            </w:r>
          </w:p>
        </w:tc>
        <w:tc>
          <w:tcPr>
            <w:tcW w:w="2640" w:type="dxa"/>
            <w:shd w:val="clear" w:color="auto" w:fill="F2F2F2" w:themeFill="background1" w:themeFillShade="F2"/>
            <w:vAlign w:val="center"/>
          </w:tcPr>
          <w:p w14:paraId="7A26D77B" w14:textId="77777777" w:rsidR="006D6D68" w:rsidRPr="00912938" w:rsidRDefault="006D6D68" w:rsidP="00FF63F3">
            <w:pPr>
              <w:jc w:val="center"/>
              <w:rPr>
                <w:color w:val="000000"/>
                <w:sz w:val="20"/>
              </w:rPr>
            </w:pPr>
            <w:r w:rsidRPr="00912938">
              <w:rPr>
                <w:color w:val="000000"/>
                <w:sz w:val="20"/>
              </w:rPr>
              <w:t>1</w:t>
            </w:r>
          </w:p>
        </w:tc>
      </w:tr>
      <w:tr w:rsidR="006D6D68" w:rsidRPr="00916DEA" w14:paraId="53076B13" w14:textId="77777777" w:rsidTr="00FF63F3">
        <w:trPr>
          <w:trHeight w:val="288"/>
        </w:trPr>
        <w:tc>
          <w:tcPr>
            <w:tcW w:w="2325" w:type="dxa"/>
            <w:shd w:val="clear" w:color="auto" w:fill="auto"/>
            <w:noWrap/>
            <w:vAlign w:val="center"/>
            <w:hideMark/>
          </w:tcPr>
          <w:p w14:paraId="1BDA55CD" w14:textId="77777777" w:rsidR="006D6D68" w:rsidRPr="001029B2" w:rsidRDefault="006D6D68" w:rsidP="00FF63F3">
            <w:pPr>
              <w:rPr>
                <w:color w:val="000000"/>
                <w:sz w:val="20"/>
              </w:rPr>
            </w:pPr>
            <w:r>
              <w:rPr>
                <w:color w:val="000000"/>
                <w:sz w:val="20"/>
              </w:rPr>
              <w:t>%</w:t>
            </w:r>
            <w:r w:rsidRPr="001029B2">
              <w:rPr>
                <w:color w:val="000000"/>
                <w:sz w:val="20"/>
              </w:rPr>
              <w:t xml:space="preserve"> Exceedance</w:t>
            </w:r>
          </w:p>
        </w:tc>
        <w:tc>
          <w:tcPr>
            <w:tcW w:w="2640" w:type="dxa"/>
            <w:shd w:val="clear" w:color="auto" w:fill="F2F2F2" w:themeFill="background1" w:themeFillShade="F2"/>
            <w:noWrap/>
            <w:vAlign w:val="center"/>
          </w:tcPr>
          <w:p w14:paraId="221A5B43" w14:textId="77777777" w:rsidR="006D6D68" w:rsidRPr="00912938" w:rsidRDefault="006D6D68" w:rsidP="00FF63F3">
            <w:pPr>
              <w:jc w:val="center"/>
              <w:rPr>
                <w:color w:val="000000"/>
                <w:sz w:val="20"/>
              </w:rPr>
            </w:pPr>
            <w:r w:rsidRPr="00912938">
              <w:rPr>
                <w:color w:val="000000"/>
                <w:sz w:val="20"/>
              </w:rPr>
              <w:t>67</w:t>
            </w:r>
            <w:r>
              <w:rPr>
                <w:color w:val="000000"/>
                <w:sz w:val="20"/>
              </w:rPr>
              <w:t>%</w:t>
            </w:r>
          </w:p>
        </w:tc>
        <w:tc>
          <w:tcPr>
            <w:tcW w:w="2640" w:type="dxa"/>
            <w:shd w:val="clear" w:color="auto" w:fill="auto"/>
            <w:noWrap/>
            <w:vAlign w:val="center"/>
          </w:tcPr>
          <w:p w14:paraId="682BDF3F" w14:textId="77777777" w:rsidR="006D6D68" w:rsidRPr="00912938" w:rsidRDefault="006D6D68" w:rsidP="00FF63F3">
            <w:pPr>
              <w:jc w:val="center"/>
              <w:rPr>
                <w:color w:val="000000"/>
                <w:sz w:val="20"/>
              </w:rPr>
            </w:pPr>
            <w:r w:rsidRPr="00912938">
              <w:rPr>
                <w:color w:val="000000"/>
                <w:sz w:val="20"/>
              </w:rPr>
              <w:t>100</w:t>
            </w:r>
            <w:r>
              <w:rPr>
                <w:color w:val="000000"/>
                <w:sz w:val="20"/>
              </w:rPr>
              <w:t>%</w:t>
            </w:r>
          </w:p>
        </w:tc>
        <w:tc>
          <w:tcPr>
            <w:tcW w:w="2640" w:type="dxa"/>
            <w:shd w:val="clear" w:color="auto" w:fill="F2F2F2" w:themeFill="background1" w:themeFillShade="F2"/>
            <w:vAlign w:val="center"/>
          </w:tcPr>
          <w:p w14:paraId="76205FC8" w14:textId="77777777" w:rsidR="006D6D68" w:rsidRPr="00912938" w:rsidRDefault="006D6D68" w:rsidP="00FF63F3">
            <w:pPr>
              <w:jc w:val="center"/>
              <w:rPr>
                <w:color w:val="000000"/>
                <w:sz w:val="20"/>
              </w:rPr>
            </w:pPr>
            <w:r w:rsidRPr="00912938">
              <w:rPr>
                <w:color w:val="000000"/>
                <w:sz w:val="20"/>
              </w:rPr>
              <w:t>25</w:t>
            </w:r>
            <w:r>
              <w:rPr>
                <w:color w:val="000000"/>
                <w:sz w:val="20"/>
              </w:rPr>
              <w:t>%</w:t>
            </w:r>
          </w:p>
        </w:tc>
      </w:tr>
    </w:tbl>
    <w:p w14:paraId="25CC814C" w14:textId="77777777" w:rsidR="001F18CF" w:rsidRDefault="001F18CF" w:rsidP="006D6D68"/>
    <w:p w14:paraId="0FB8133A" w14:textId="0097041D" w:rsidR="00A52DDB" w:rsidRDefault="006D6D68" w:rsidP="00A52DDB">
      <w:pPr>
        <w:pStyle w:val="Caption"/>
        <w:spacing w:after="0"/>
      </w:pPr>
      <w:bookmarkStart w:id="135" w:name="_Toc495936778"/>
      <w:r>
        <w:t xml:space="preserve">Table </w:t>
      </w:r>
      <w:fldSimple w:instr=" SEQ Table \* ARABIC ">
        <w:r w:rsidR="00F8476A">
          <w:rPr>
            <w:noProof/>
          </w:rPr>
          <w:t>30</w:t>
        </w:r>
      </w:fldSimple>
      <w:r>
        <w:t xml:space="preserve">: </w:t>
      </w:r>
      <w:r w:rsidRPr="00384000">
        <w:t xml:space="preserve">Reservoir </w:t>
      </w:r>
      <w:r>
        <w:t xml:space="preserve">Surface </w:t>
      </w:r>
      <w:r w:rsidRPr="00384000">
        <w:t xml:space="preserve">2016 </w:t>
      </w:r>
      <w:r w:rsidR="00015E98">
        <w:t>Nitrate*</w:t>
      </w:r>
      <w:r w:rsidRPr="00384000">
        <w:t xml:space="preserve"> Results </w:t>
      </w:r>
      <w:r>
        <w:t xml:space="preserve">(mg/L) </w:t>
      </w:r>
      <w:r w:rsidRPr="00384000">
        <w:t>and EPA Nutrient Criteria Exceedances (&gt;0.05 mg/L)</w:t>
      </w:r>
      <w:r w:rsidR="00490536">
        <w:t>.</w:t>
      </w:r>
      <w:bookmarkEnd w:id="135"/>
      <w:r w:rsidR="00490536">
        <w:t xml:space="preserve"> </w:t>
      </w:r>
    </w:p>
    <w:p w14:paraId="6F30F2BE" w14:textId="77777777" w:rsidR="002F3C73" w:rsidRDefault="00490536" w:rsidP="00A52DDB">
      <w:pPr>
        <w:pStyle w:val="Caption"/>
        <w:spacing w:after="0"/>
        <w:rPr>
          <w:rStyle w:val="Strong"/>
        </w:rPr>
      </w:pPr>
      <w:r w:rsidRPr="00A52DDB">
        <w:rPr>
          <w:rStyle w:val="Strong"/>
        </w:rPr>
        <w:t xml:space="preserve">Values below the detection limit were set to the detection limit for the purposes of calculating means. </w:t>
      </w:r>
      <w:r w:rsidR="008454CF" w:rsidRPr="00E54D24">
        <w:rPr>
          <w:rStyle w:val="Strong"/>
        </w:rPr>
        <w:t>Exceedances are bolded</w:t>
      </w:r>
      <w:r w:rsidR="002F3C73">
        <w:rPr>
          <w:rStyle w:val="Strong"/>
        </w:rPr>
        <w:t>.</w:t>
      </w:r>
    </w:p>
    <w:tbl>
      <w:tblPr>
        <w:tblW w:w="102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05"/>
        <w:gridCol w:w="1728"/>
        <w:gridCol w:w="1728"/>
        <w:gridCol w:w="1728"/>
        <w:gridCol w:w="1728"/>
        <w:gridCol w:w="1728"/>
      </w:tblGrid>
      <w:tr w:rsidR="006D6D68" w:rsidRPr="001029B2" w14:paraId="725B3E55" w14:textId="77777777" w:rsidTr="00FF63F3">
        <w:trPr>
          <w:trHeight w:val="537"/>
        </w:trPr>
        <w:tc>
          <w:tcPr>
            <w:tcW w:w="1605" w:type="dxa"/>
            <w:tcBorders>
              <w:top w:val="single" w:sz="12" w:space="0" w:color="auto"/>
              <w:bottom w:val="single" w:sz="4" w:space="0" w:color="auto"/>
            </w:tcBorders>
            <w:shd w:val="clear" w:color="auto" w:fill="FFFFFF" w:themeFill="background1"/>
            <w:noWrap/>
            <w:vAlign w:val="center"/>
            <w:hideMark/>
          </w:tcPr>
          <w:p w14:paraId="3FEAC35E" w14:textId="082E00B1" w:rsidR="006D6D68" w:rsidRPr="00FC649F" w:rsidRDefault="006D6D68" w:rsidP="00FF63F3">
            <w:pPr>
              <w:jc w:val="center"/>
              <w:rPr>
                <w:b/>
                <w:sz w:val="20"/>
              </w:rPr>
            </w:pPr>
            <w:r w:rsidRPr="00FC649F">
              <w:rPr>
                <w:b/>
                <w:sz w:val="20"/>
              </w:rPr>
              <w:t>Site Name</w:t>
            </w:r>
          </w:p>
        </w:tc>
        <w:tc>
          <w:tcPr>
            <w:tcW w:w="1728" w:type="dxa"/>
            <w:tcBorders>
              <w:top w:val="single" w:sz="12" w:space="0" w:color="auto"/>
              <w:bottom w:val="single" w:sz="4" w:space="0" w:color="auto"/>
            </w:tcBorders>
            <w:shd w:val="clear" w:color="auto" w:fill="F2F2F2" w:themeFill="background1" w:themeFillShade="F2"/>
            <w:noWrap/>
            <w:vAlign w:val="center"/>
            <w:hideMark/>
          </w:tcPr>
          <w:p w14:paraId="2C55CEDB" w14:textId="3A48F014" w:rsidR="006D6D68" w:rsidRPr="001029B2" w:rsidRDefault="006D6D68" w:rsidP="00FF63F3">
            <w:pPr>
              <w:jc w:val="center"/>
              <w:rPr>
                <w:color w:val="000000"/>
                <w:sz w:val="20"/>
              </w:rPr>
            </w:pPr>
            <w:r w:rsidRPr="001029B2">
              <w:rPr>
                <w:b/>
                <w:color w:val="000000"/>
                <w:sz w:val="20"/>
              </w:rPr>
              <w:t>HB @ Upper</w:t>
            </w:r>
            <w:r w:rsidR="00DA30E8">
              <w:rPr>
                <w:b/>
                <w:color w:val="000000"/>
                <w:sz w:val="20"/>
              </w:rPr>
              <w:t>**</w:t>
            </w:r>
          </w:p>
        </w:tc>
        <w:tc>
          <w:tcPr>
            <w:tcW w:w="1728" w:type="dxa"/>
            <w:tcBorders>
              <w:top w:val="single" w:sz="12" w:space="0" w:color="auto"/>
              <w:bottom w:val="single" w:sz="4" w:space="0" w:color="auto"/>
            </w:tcBorders>
            <w:shd w:val="clear" w:color="auto" w:fill="F2F2F2" w:themeFill="background1" w:themeFillShade="F2"/>
            <w:noWrap/>
            <w:vAlign w:val="center"/>
            <w:hideMark/>
          </w:tcPr>
          <w:p w14:paraId="72ED7C00" w14:textId="4BAFBF59" w:rsidR="006D6D68" w:rsidRPr="001029B2" w:rsidRDefault="006D6D68" w:rsidP="00FF63F3">
            <w:pPr>
              <w:jc w:val="center"/>
              <w:rPr>
                <w:color w:val="000000"/>
                <w:sz w:val="20"/>
              </w:rPr>
            </w:pPr>
            <w:r w:rsidRPr="001029B2">
              <w:rPr>
                <w:b/>
                <w:color w:val="000000"/>
                <w:sz w:val="20"/>
              </w:rPr>
              <w:t>HB @  Middle</w:t>
            </w:r>
            <w:r w:rsidR="00DA30E8">
              <w:rPr>
                <w:b/>
                <w:color w:val="000000"/>
                <w:sz w:val="20"/>
              </w:rPr>
              <w:t>***</w:t>
            </w:r>
          </w:p>
        </w:tc>
        <w:tc>
          <w:tcPr>
            <w:tcW w:w="1728" w:type="dxa"/>
            <w:tcBorders>
              <w:top w:val="single" w:sz="12" w:space="0" w:color="auto"/>
              <w:bottom w:val="single" w:sz="4" w:space="0" w:color="auto"/>
            </w:tcBorders>
            <w:shd w:val="clear" w:color="auto" w:fill="F2F2F2" w:themeFill="background1" w:themeFillShade="F2"/>
            <w:noWrap/>
            <w:vAlign w:val="center"/>
            <w:hideMark/>
          </w:tcPr>
          <w:p w14:paraId="1BBB010A" w14:textId="304C9951" w:rsidR="006D6D68" w:rsidRPr="001029B2" w:rsidRDefault="006D6D68" w:rsidP="00FF63F3">
            <w:pPr>
              <w:jc w:val="center"/>
              <w:rPr>
                <w:color w:val="000000"/>
                <w:sz w:val="20"/>
              </w:rPr>
            </w:pPr>
            <w:r w:rsidRPr="001029B2">
              <w:rPr>
                <w:b/>
                <w:color w:val="000000"/>
                <w:sz w:val="20"/>
              </w:rPr>
              <w:t>HB @ DH</w:t>
            </w:r>
            <w:r w:rsidR="00DA30E8">
              <w:rPr>
                <w:b/>
                <w:color w:val="000000"/>
                <w:sz w:val="20"/>
              </w:rPr>
              <w:t>****</w:t>
            </w:r>
            <w:r w:rsidRPr="001029B2">
              <w:rPr>
                <w:b/>
                <w:color w:val="000000"/>
                <w:sz w:val="20"/>
              </w:rPr>
              <w:t xml:space="preserve"> </w:t>
            </w:r>
          </w:p>
        </w:tc>
        <w:tc>
          <w:tcPr>
            <w:tcW w:w="1728" w:type="dxa"/>
            <w:tcBorders>
              <w:top w:val="single" w:sz="12" w:space="0" w:color="auto"/>
              <w:bottom w:val="single" w:sz="4" w:space="0" w:color="auto"/>
            </w:tcBorders>
            <w:shd w:val="clear" w:color="auto" w:fill="FFFFFF" w:themeFill="background1"/>
            <w:noWrap/>
            <w:vAlign w:val="center"/>
          </w:tcPr>
          <w:p w14:paraId="7023ABFB" w14:textId="77777777" w:rsidR="006D6D68" w:rsidRPr="001029B2" w:rsidRDefault="006D6D68" w:rsidP="00FF63F3">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1728" w:type="dxa"/>
            <w:tcBorders>
              <w:top w:val="single" w:sz="12" w:space="0" w:color="auto"/>
              <w:bottom w:val="single" w:sz="4" w:space="0" w:color="auto"/>
            </w:tcBorders>
            <w:shd w:val="clear" w:color="auto" w:fill="F2F2F2" w:themeFill="background1" w:themeFillShade="F2"/>
            <w:vAlign w:val="center"/>
          </w:tcPr>
          <w:p w14:paraId="2389A3BD" w14:textId="77777777" w:rsidR="006D6D68" w:rsidRPr="001029B2" w:rsidRDefault="006D6D68" w:rsidP="00FF63F3">
            <w:pPr>
              <w:jc w:val="center"/>
              <w:rPr>
                <w:color w:val="000000"/>
                <w:sz w:val="20"/>
              </w:rPr>
            </w:pPr>
            <w:r>
              <w:rPr>
                <w:b/>
                <w:color w:val="000000"/>
                <w:sz w:val="20"/>
              </w:rPr>
              <w:t>FP</w:t>
            </w:r>
            <w:r w:rsidRPr="001029B2">
              <w:rPr>
                <w:b/>
                <w:color w:val="000000"/>
                <w:sz w:val="20"/>
              </w:rPr>
              <w:t xml:space="preserve"> @ </w:t>
            </w:r>
            <w:r>
              <w:rPr>
                <w:b/>
                <w:color w:val="000000"/>
                <w:sz w:val="20"/>
              </w:rPr>
              <w:t>DH</w:t>
            </w:r>
          </w:p>
        </w:tc>
      </w:tr>
      <w:tr w:rsidR="006D6D68" w:rsidRPr="00637BBF" w14:paraId="519152DC" w14:textId="77777777" w:rsidTr="00FF63F3">
        <w:trPr>
          <w:trHeight w:val="288"/>
        </w:trPr>
        <w:tc>
          <w:tcPr>
            <w:tcW w:w="1605" w:type="dxa"/>
            <w:tcBorders>
              <w:top w:val="single" w:sz="4" w:space="0" w:color="auto"/>
            </w:tcBorders>
            <w:shd w:val="clear" w:color="auto" w:fill="FFFFFF" w:themeFill="background1"/>
            <w:noWrap/>
            <w:vAlign w:val="center"/>
            <w:hideMark/>
          </w:tcPr>
          <w:p w14:paraId="31733752" w14:textId="77777777" w:rsidR="006D6D68" w:rsidRPr="00FC649F" w:rsidRDefault="006D6D68" w:rsidP="00FF63F3">
            <w:pPr>
              <w:rPr>
                <w:color w:val="000000"/>
                <w:sz w:val="20"/>
              </w:rPr>
            </w:pPr>
            <w:r w:rsidRPr="00FC649F">
              <w:rPr>
                <w:color w:val="000000"/>
                <w:sz w:val="20"/>
              </w:rPr>
              <w:t>Median</w:t>
            </w:r>
          </w:p>
        </w:tc>
        <w:tc>
          <w:tcPr>
            <w:tcW w:w="1728" w:type="dxa"/>
            <w:tcBorders>
              <w:top w:val="single" w:sz="4" w:space="0" w:color="auto"/>
            </w:tcBorders>
            <w:shd w:val="clear" w:color="auto" w:fill="F2F2F2" w:themeFill="background1" w:themeFillShade="F2"/>
            <w:noWrap/>
            <w:vAlign w:val="center"/>
          </w:tcPr>
          <w:p w14:paraId="2C1E02C2" w14:textId="775798A6" w:rsidR="006D6D68" w:rsidRPr="0087386F" w:rsidRDefault="003E20E0" w:rsidP="00FF63F3">
            <w:pPr>
              <w:jc w:val="center"/>
              <w:rPr>
                <w:color w:val="000000"/>
                <w:sz w:val="20"/>
              </w:rPr>
            </w:pPr>
            <w:r>
              <w:rPr>
                <w:color w:val="000000"/>
                <w:sz w:val="20"/>
              </w:rPr>
              <w:t>&lt;</w:t>
            </w:r>
            <w:r w:rsidR="006D6D68" w:rsidRPr="0087386F">
              <w:rPr>
                <w:color w:val="000000"/>
                <w:sz w:val="20"/>
              </w:rPr>
              <w:t>0.16</w:t>
            </w:r>
          </w:p>
        </w:tc>
        <w:tc>
          <w:tcPr>
            <w:tcW w:w="1728" w:type="dxa"/>
            <w:tcBorders>
              <w:top w:val="single" w:sz="4" w:space="0" w:color="auto"/>
            </w:tcBorders>
            <w:shd w:val="clear" w:color="auto" w:fill="F2F2F2" w:themeFill="background1" w:themeFillShade="F2"/>
            <w:noWrap/>
            <w:vAlign w:val="center"/>
          </w:tcPr>
          <w:p w14:paraId="165C8846" w14:textId="0A965DA8" w:rsidR="006D6D68" w:rsidRPr="0087386F" w:rsidRDefault="00DA30E8" w:rsidP="00FF63F3">
            <w:pPr>
              <w:jc w:val="center"/>
              <w:rPr>
                <w:color w:val="000000"/>
                <w:sz w:val="20"/>
              </w:rPr>
            </w:pPr>
            <w:r>
              <w:rPr>
                <w:color w:val="000000"/>
                <w:sz w:val="20"/>
              </w:rPr>
              <w:t>&lt;</w:t>
            </w:r>
            <w:r w:rsidR="006D6D68" w:rsidRPr="0087386F">
              <w:rPr>
                <w:color w:val="000000"/>
                <w:sz w:val="20"/>
              </w:rPr>
              <w:t>0.12</w:t>
            </w:r>
          </w:p>
        </w:tc>
        <w:tc>
          <w:tcPr>
            <w:tcW w:w="1728" w:type="dxa"/>
            <w:tcBorders>
              <w:top w:val="single" w:sz="4" w:space="0" w:color="auto"/>
            </w:tcBorders>
            <w:shd w:val="clear" w:color="auto" w:fill="F2F2F2" w:themeFill="background1" w:themeFillShade="F2"/>
            <w:noWrap/>
            <w:vAlign w:val="center"/>
          </w:tcPr>
          <w:p w14:paraId="76E496F4" w14:textId="5D1E509C" w:rsidR="006D6D68" w:rsidRPr="0087386F" w:rsidRDefault="00490536" w:rsidP="00FF63F3">
            <w:pPr>
              <w:jc w:val="center"/>
              <w:rPr>
                <w:color w:val="000000"/>
                <w:sz w:val="20"/>
              </w:rPr>
            </w:pPr>
            <w:r>
              <w:rPr>
                <w:color w:val="000000"/>
                <w:sz w:val="20"/>
              </w:rPr>
              <w:t>&lt;0.05</w:t>
            </w:r>
          </w:p>
        </w:tc>
        <w:tc>
          <w:tcPr>
            <w:tcW w:w="1728" w:type="dxa"/>
            <w:tcBorders>
              <w:top w:val="single" w:sz="4" w:space="0" w:color="auto"/>
            </w:tcBorders>
            <w:shd w:val="clear" w:color="auto" w:fill="FFFFFF" w:themeFill="background1"/>
            <w:noWrap/>
            <w:vAlign w:val="center"/>
          </w:tcPr>
          <w:p w14:paraId="3A801151" w14:textId="77777777" w:rsidR="006D6D68" w:rsidRPr="008454CF" w:rsidRDefault="006D6D68" w:rsidP="00FF63F3">
            <w:pPr>
              <w:jc w:val="center"/>
              <w:rPr>
                <w:b/>
                <w:color w:val="000000"/>
                <w:sz w:val="20"/>
              </w:rPr>
            </w:pPr>
            <w:r w:rsidRPr="008454CF">
              <w:rPr>
                <w:b/>
                <w:color w:val="000000"/>
                <w:sz w:val="20"/>
              </w:rPr>
              <w:t>0.40</w:t>
            </w:r>
          </w:p>
        </w:tc>
        <w:tc>
          <w:tcPr>
            <w:tcW w:w="1728" w:type="dxa"/>
            <w:tcBorders>
              <w:top w:val="single" w:sz="4" w:space="0" w:color="auto"/>
            </w:tcBorders>
            <w:shd w:val="clear" w:color="auto" w:fill="F2F2F2" w:themeFill="background1" w:themeFillShade="F2"/>
            <w:vAlign w:val="center"/>
          </w:tcPr>
          <w:p w14:paraId="5E2521DF" w14:textId="5B7D2A75" w:rsidR="006D6D68" w:rsidRPr="008454CF" w:rsidRDefault="006D6D68" w:rsidP="00FF63F3">
            <w:pPr>
              <w:jc w:val="center"/>
              <w:rPr>
                <w:b/>
                <w:color w:val="000000"/>
                <w:sz w:val="20"/>
              </w:rPr>
            </w:pPr>
            <w:r w:rsidRPr="008454CF">
              <w:rPr>
                <w:b/>
                <w:color w:val="000000"/>
                <w:sz w:val="20"/>
              </w:rPr>
              <w:t>0.29</w:t>
            </w:r>
          </w:p>
        </w:tc>
      </w:tr>
      <w:tr w:rsidR="006D6D68" w:rsidRPr="00637BBF" w14:paraId="44132FD5" w14:textId="77777777" w:rsidTr="00FF63F3">
        <w:trPr>
          <w:trHeight w:val="288"/>
        </w:trPr>
        <w:tc>
          <w:tcPr>
            <w:tcW w:w="1605" w:type="dxa"/>
            <w:shd w:val="clear" w:color="auto" w:fill="FFFFFF" w:themeFill="background1"/>
            <w:noWrap/>
            <w:vAlign w:val="center"/>
            <w:hideMark/>
          </w:tcPr>
          <w:p w14:paraId="4F249C82" w14:textId="77777777" w:rsidR="006D6D68" w:rsidRPr="00FC649F" w:rsidRDefault="006D6D68" w:rsidP="00FF63F3">
            <w:pPr>
              <w:rPr>
                <w:color w:val="000000"/>
                <w:sz w:val="20"/>
              </w:rPr>
            </w:pPr>
            <w:r w:rsidRPr="00FC649F">
              <w:rPr>
                <w:color w:val="000000"/>
                <w:sz w:val="20"/>
              </w:rPr>
              <w:t>Mean</w:t>
            </w:r>
          </w:p>
        </w:tc>
        <w:tc>
          <w:tcPr>
            <w:tcW w:w="1728" w:type="dxa"/>
            <w:shd w:val="clear" w:color="auto" w:fill="F2F2F2" w:themeFill="background1" w:themeFillShade="F2"/>
            <w:noWrap/>
            <w:vAlign w:val="center"/>
          </w:tcPr>
          <w:p w14:paraId="4A951838" w14:textId="77777777" w:rsidR="006D6D68" w:rsidRPr="008454CF" w:rsidRDefault="006D6D68" w:rsidP="00FF63F3">
            <w:pPr>
              <w:jc w:val="center"/>
              <w:rPr>
                <w:b/>
                <w:color w:val="000000"/>
                <w:sz w:val="20"/>
              </w:rPr>
            </w:pPr>
            <w:r w:rsidRPr="008454CF">
              <w:rPr>
                <w:b/>
                <w:color w:val="000000"/>
                <w:sz w:val="20"/>
              </w:rPr>
              <w:t>0.18</w:t>
            </w:r>
          </w:p>
        </w:tc>
        <w:tc>
          <w:tcPr>
            <w:tcW w:w="1728" w:type="dxa"/>
            <w:shd w:val="clear" w:color="auto" w:fill="F2F2F2" w:themeFill="background1" w:themeFillShade="F2"/>
            <w:noWrap/>
            <w:vAlign w:val="center"/>
          </w:tcPr>
          <w:p w14:paraId="54CEF2E3" w14:textId="77777777" w:rsidR="006D6D68" w:rsidRPr="008454CF" w:rsidRDefault="006D6D68" w:rsidP="00FF63F3">
            <w:pPr>
              <w:jc w:val="center"/>
              <w:rPr>
                <w:b/>
                <w:color w:val="000000"/>
                <w:sz w:val="20"/>
              </w:rPr>
            </w:pPr>
            <w:r w:rsidRPr="008454CF">
              <w:rPr>
                <w:b/>
                <w:color w:val="000000"/>
                <w:sz w:val="20"/>
              </w:rPr>
              <w:t>0.21</w:t>
            </w:r>
          </w:p>
        </w:tc>
        <w:tc>
          <w:tcPr>
            <w:tcW w:w="1728" w:type="dxa"/>
            <w:shd w:val="clear" w:color="auto" w:fill="F2F2F2" w:themeFill="background1" w:themeFillShade="F2"/>
            <w:noWrap/>
            <w:vAlign w:val="center"/>
          </w:tcPr>
          <w:p w14:paraId="2248C070" w14:textId="77777777" w:rsidR="006D6D68" w:rsidRPr="0087386F" w:rsidRDefault="006D6D68" w:rsidP="00FF63F3">
            <w:pPr>
              <w:jc w:val="center"/>
              <w:rPr>
                <w:color w:val="000000"/>
                <w:sz w:val="20"/>
              </w:rPr>
            </w:pPr>
            <w:r w:rsidRPr="0087386F">
              <w:rPr>
                <w:color w:val="000000"/>
                <w:sz w:val="20"/>
              </w:rPr>
              <w:t>0.04</w:t>
            </w:r>
          </w:p>
        </w:tc>
        <w:tc>
          <w:tcPr>
            <w:tcW w:w="1728" w:type="dxa"/>
            <w:shd w:val="clear" w:color="auto" w:fill="FFFFFF" w:themeFill="background1"/>
            <w:noWrap/>
            <w:vAlign w:val="center"/>
          </w:tcPr>
          <w:p w14:paraId="5C0B5796" w14:textId="77777777" w:rsidR="006D6D68" w:rsidRPr="008454CF" w:rsidRDefault="006D6D68" w:rsidP="00FF63F3">
            <w:pPr>
              <w:jc w:val="center"/>
              <w:rPr>
                <w:b/>
                <w:color w:val="000000"/>
                <w:sz w:val="20"/>
              </w:rPr>
            </w:pPr>
            <w:r w:rsidRPr="008454CF">
              <w:rPr>
                <w:b/>
                <w:color w:val="000000"/>
                <w:sz w:val="20"/>
              </w:rPr>
              <w:t>0.38</w:t>
            </w:r>
          </w:p>
        </w:tc>
        <w:tc>
          <w:tcPr>
            <w:tcW w:w="1728" w:type="dxa"/>
            <w:shd w:val="clear" w:color="auto" w:fill="F2F2F2" w:themeFill="background1" w:themeFillShade="F2"/>
            <w:vAlign w:val="center"/>
          </w:tcPr>
          <w:p w14:paraId="3A2BF999" w14:textId="77777777" w:rsidR="006D6D68" w:rsidRPr="008454CF" w:rsidRDefault="006D6D68" w:rsidP="00FF63F3">
            <w:pPr>
              <w:jc w:val="center"/>
              <w:rPr>
                <w:b/>
                <w:color w:val="000000"/>
                <w:sz w:val="20"/>
              </w:rPr>
            </w:pPr>
            <w:r w:rsidRPr="008454CF">
              <w:rPr>
                <w:b/>
                <w:color w:val="000000"/>
                <w:sz w:val="20"/>
              </w:rPr>
              <w:t>0.36</w:t>
            </w:r>
          </w:p>
        </w:tc>
      </w:tr>
      <w:tr w:rsidR="006D6D68" w:rsidRPr="00637BBF" w14:paraId="1EE5BB01" w14:textId="77777777" w:rsidTr="00FF63F3">
        <w:trPr>
          <w:trHeight w:val="288"/>
        </w:trPr>
        <w:tc>
          <w:tcPr>
            <w:tcW w:w="1605" w:type="dxa"/>
            <w:shd w:val="clear" w:color="auto" w:fill="FFFFFF" w:themeFill="background1"/>
            <w:noWrap/>
            <w:vAlign w:val="center"/>
            <w:hideMark/>
          </w:tcPr>
          <w:p w14:paraId="2F1EE2A2" w14:textId="77777777" w:rsidR="006D6D68" w:rsidRPr="00FC649F" w:rsidRDefault="006D6D68" w:rsidP="00FF63F3">
            <w:pPr>
              <w:rPr>
                <w:color w:val="000000"/>
                <w:sz w:val="20"/>
              </w:rPr>
            </w:pPr>
            <w:r w:rsidRPr="00FC649F">
              <w:rPr>
                <w:color w:val="000000"/>
                <w:sz w:val="20"/>
              </w:rPr>
              <w:t>Min</w:t>
            </w:r>
          </w:p>
        </w:tc>
        <w:tc>
          <w:tcPr>
            <w:tcW w:w="1728" w:type="dxa"/>
            <w:shd w:val="clear" w:color="auto" w:fill="F2F2F2" w:themeFill="background1" w:themeFillShade="F2"/>
            <w:noWrap/>
            <w:vAlign w:val="center"/>
          </w:tcPr>
          <w:p w14:paraId="4EE93C0A" w14:textId="6B00285B" w:rsidR="006D6D68" w:rsidRPr="0087386F" w:rsidRDefault="003E20E0" w:rsidP="00FF63F3">
            <w:pPr>
              <w:jc w:val="center"/>
              <w:rPr>
                <w:color w:val="000000"/>
                <w:sz w:val="20"/>
              </w:rPr>
            </w:pPr>
            <w:r>
              <w:rPr>
                <w:color w:val="000000"/>
                <w:sz w:val="20"/>
              </w:rPr>
              <w:t>&lt;</w:t>
            </w:r>
            <w:r w:rsidR="006D6D68" w:rsidRPr="0087386F">
              <w:rPr>
                <w:color w:val="000000"/>
                <w:sz w:val="20"/>
              </w:rPr>
              <w:t>0.01</w:t>
            </w:r>
          </w:p>
        </w:tc>
        <w:tc>
          <w:tcPr>
            <w:tcW w:w="1728" w:type="dxa"/>
            <w:shd w:val="clear" w:color="auto" w:fill="F2F2F2" w:themeFill="background1" w:themeFillShade="F2"/>
            <w:noWrap/>
            <w:vAlign w:val="center"/>
          </w:tcPr>
          <w:p w14:paraId="64B127A5" w14:textId="4593A1B7" w:rsidR="006D6D68" w:rsidRPr="0087386F" w:rsidRDefault="00DA30E8" w:rsidP="00FF63F3">
            <w:pPr>
              <w:jc w:val="center"/>
              <w:rPr>
                <w:color w:val="000000"/>
                <w:sz w:val="20"/>
              </w:rPr>
            </w:pPr>
            <w:r>
              <w:rPr>
                <w:color w:val="000000"/>
                <w:sz w:val="20"/>
              </w:rPr>
              <w:t>&lt;</w:t>
            </w:r>
            <w:r w:rsidR="006D6D68" w:rsidRPr="0087386F">
              <w:rPr>
                <w:color w:val="000000"/>
                <w:sz w:val="20"/>
              </w:rPr>
              <w:t>0.01</w:t>
            </w:r>
          </w:p>
        </w:tc>
        <w:tc>
          <w:tcPr>
            <w:tcW w:w="1728" w:type="dxa"/>
            <w:shd w:val="clear" w:color="auto" w:fill="F2F2F2" w:themeFill="background1" w:themeFillShade="F2"/>
            <w:noWrap/>
            <w:vAlign w:val="center"/>
          </w:tcPr>
          <w:p w14:paraId="7B4AC0E0" w14:textId="5FE814FE" w:rsidR="006D6D68" w:rsidRPr="0087386F" w:rsidRDefault="00C56E53" w:rsidP="00FF63F3">
            <w:pPr>
              <w:jc w:val="center"/>
              <w:rPr>
                <w:color w:val="000000"/>
                <w:sz w:val="20"/>
              </w:rPr>
            </w:pPr>
            <w:r>
              <w:rPr>
                <w:color w:val="000000"/>
                <w:sz w:val="20"/>
              </w:rPr>
              <w:t>&lt;</w:t>
            </w:r>
            <w:r w:rsidR="006D6D68" w:rsidRPr="0087386F">
              <w:rPr>
                <w:color w:val="000000"/>
                <w:sz w:val="20"/>
              </w:rPr>
              <w:t>0.01</w:t>
            </w:r>
          </w:p>
        </w:tc>
        <w:tc>
          <w:tcPr>
            <w:tcW w:w="1728" w:type="dxa"/>
            <w:shd w:val="clear" w:color="auto" w:fill="FFFFFF" w:themeFill="background1"/>
            <w:noWrap/>
            <w:vAlign w:val="center"/>
          </w:tcPr>
          <w:p w14:paraId="7DD64CB4" w14:textId="77777777" w:rsidR="006D6D68" w:rsidRPr="0087386F" w:rsidRDefault="006D6D68" w:rsidP="00FF63F3">
            <w:pPr>
              <w:jc w:val="center"/>
              <w:rPr>
                <w:color w:val="000000"/>
                <w:sz w:val="20"/>
              </w:rPr>
            </w:pPr>
            <w:r w:rsidRPr="0087386F">
              <w:rPr>
                <w:color w:val="000000"/>
                <w:sz w:val="20"/>
              </w:rPr>
              <w:t>0.04</w:t>
            </w:r>
          </w:p>
        </w:tc>
        <w:tc>
          <w:tcPr>
            <w:tcW w:w="1728" w:type="dxa"/>
            <w:shd w:val="clear" w:color="auto" w:fill="F2F2F2" w:themeFill="background1" w:themeFillShade="F2"/>
            <w:vAlign w:val="center"/>
          </w:tcPr>
          <w:p w14:paraId="214994FF" w14:textId="77777777" w:rsidR="006D6D68" w:rsidRPr="008454CF" w:rsidRDefault="006D6D68" w:rsidP="00FF63F3">
            <w:pPr>
              <w:jc w:val="center"/>
              <w:rPr>
                <w:b/>
                <w:color w:val="000000"/>
                <w:sz w:val="20"/>
              </w:rPr>
            </w:pPr>
            <w:r w:rsidRPr="008454CF">
              <w:rPr>
                <w:b/>
                <w:color w:val="000000"/>
                <w:sz w:val="20"/>
              </w:rPr>
              <w:t>0.21</w:t>
            </w:r>
          </w:p>
        </w:tc>
      </w:tr>
      <w:tr w:rsidR="006D6D68" w:rsidRPr="00637BBF" w14:paraId="6C2B6F13" w14:textId="77777777" w:rsidTr="00FF63F3">
        <w:trPr>
          <w:trHeight w:val="288"/>
        </w:trPr>
        <w:tc>
          <w:tcPr>
            <w:tcW w:w="1605" w:type="dxa"/>
            <w:shd w:val="clear" w:color="auto" w:fill="FFFFFF" w:themeFill="background1"/>
            <w:noWrap/>
            <w:vAlign w:val="center"/>
            <w:hideMark/>
          </w:tcPr>
          <w:p w14:paraId="6E43C9F6" w14:textId="77777777" w:rsidR="006D6D68" w:rsidRPr="00FC649F" w:rsidRDefault="006D6D68" w:rsidP="00FF63F3">
            <w:pPr>
              <w:rPr>
                <w:color w:val="000000"/>
                <w:sz w:val="20"/>
              </w:rPr>
            </w:pPr>
            <w:r w:rsidRPr="00FC649F">
              <w:rPr>
                <w:color w:val="000000"/>
                <w:sz w:val="20"/>
              </w:rPr>
              <w:t>Max</w:t>
            </w:r>
          </w:p>
        </w:tc>
        <w:tc>
          <w:tcPr>
            <w:tcW w:w="1728" w:type="dxa"/>
            <w:shd w:val="clear" w:color="auto" w:fill="F2F2F2" w:themeFill="background1" w:themeFillShade="F2"/>
            <w:noWrap/>
            <w:vAlign w:val="center"/>
          </w:tcPr>
          <w:p w14:paraId="39A7CFD7" w14:textId="77777777" w:rsidR="006D6D68" w:rsidRPr="008454CF" w:rsidRDefault="006D6D68" w:rsidP="00FF63F3">
            <w:pPr>
              <w:jc w:val="center"/>
              <w:rPr>
                <w:b/>
                <w:color w:val="000000"/>
                <w:sz w:val="20"/>
              </w:rPr>
            </w:pPr>
            <w:r w:rsidRPr="008454CF">
              <w:rPr>
                <w:b/>
                <w:color w:val="000000"/>
                <w:sz w:val="20"/>
              </w:rPr>
              <w:t>0.43</w:t>
            </w:r>
          </w:p>
        </w:tc>
        <w:tc>
          <w:tcPr>
            <w:tcW w:w="1728" w:type="dxa"/>
            <w:shd w:val="clear" w:color="auto" w:fill="F2F2F2" w:themeFill="background1" w:themeFillShade="F2"/>
            <w:noWrap/>
            <w:vAlign w:val="center"/>
          </w:tcPr>
          <w:p w14:paraId="75DD2D1D" w14:textId="77777777" w:rsidR="006D6D68" w:rsidRPr="008454CF" w:rsidRDefault="006D6D68" w:rsidP="00FF63F3">
            <w:pPr>
              <w:jc w:val="center"/>
              <w:rPr>
                <w:b/>
                <w:color w:val="000000"/>
                <w:sz w:val="20"/>
              </w:rPr>
            </w:pPr>
            <w:r w:rsidRPr="008454CF">
              <w:rPr>
                <w:b/>
                <w:color w:val="000000"/>
                <w:sz w:val="20"/>
              </w:rPr>
              <w:t>0.60</w:t>
            </w:r>
          </w:p>
        </w:tc>
        <w:tc>
          <w:tcPr>
            <w:tcW w:w="1728" w:type="dxa"/>
            <w:shd w:val="clear" w:color="auto" w:fill="F2F2F2" w:themeFill="background1" w:themeFillShade="F2"/>
            <w:noWrap/>
            <w:vAlign w:val="center"/>
          </w:tcPr>
          <w:p w14:paraId="4118B2B6" w14:textId="77777777" w:rsidR="006D6D68" w:rsidRPr="008454CF" w:rsidRDefault="006D6D68" w:rsidP="00FF63F3">
            <w:pPr>
              <w:jc w:val="center"/>
              <w:rPr>
                <w:b/>
                <w:color w:val="000000"/>
                <w:sz w:val="20"/>
              </w:rPr>
            </w:pPr>
            <w:r w:rsidRPr="008454CF">
              <w:rPr>
                <w:b/>
                <w:color w:val="000000"/>
                <w:sz w:val="20"/>
              </w:rPr>
              <w:t>0.06</w:t>
            </w:r>
          </w:p>
        </w:tc>
        <w:tc>
          <w:tcPr>
            <w:tcW w:w="1728" w:type="dxa"/>
            <w:shd w:val="clear" w:color="auto" w:fill="FFFFFF" w:themeFill="background1"/>
            <w:noWrap/>
            <w:vAlign w:val="center"/>
          </w:tcPr>
          <w:p w14:paraId="6B8CCFA6" w14:textId="77777777" w:rsidR="006D6D68" w:rsidRPr="008454CF" w:rsidRDefault="006D6D68" w:rsidP="00FF63F3">
            <w:pPr>
              <w:jc w:val="center"/>
              <w:rPr>
                <w:b/>
                <w:color w:val="000000"/>
                <w:sz w:val="20"/>
              </w:rPr>
            </w:pPr>
            <w:r w:rsidRPr="008454CF">
              <w:rPr>
                <w:b/>
                <w:color w:val="000000"/>
                <w:sz w:val="20"/>
              </w:rPr>
              <w:t>0.83</w:t>
            </w:r>
          </w:p>
        </w:tc>
        <w:tc>
          <w:tcPr>
            <w:tcW w:w="1728" w:type="dxa"/>
            <w:shd w:val="clear" w:color="auto" w:fill="F2F2F2" w:themeFill="background1" w:themeFillShade="F2"/>
            <w:vAlign w:val="center"/>
          </w:tcPr>
          <w:p w14:paraId="140703DA" w14:textId="77777777" w:rsidR="006D6D68" w:rsidRPr="008454CF" w:rsidRDefault="006D6D68" w:rsidP="00FF63F3">
            <w:pPr>
              <w:jc w:val="center"/>
              <w:rPr>
                <w:b/>
                <w:color w:val="000000"/>
                <w:sz w:val="20"/>
              </w:rPr>
            </w:pPr>
            <w:r w:rsidRPr="008454CF">
              <w:rPr>
                <w:b/>
                <w:color w:val="000000"/>
                <w:sz w:val="20"/>
              </w:rPr>
              <w:t>0.57</w:t>
            </w:r>
          </w:p>
        </w:tc>
      </w:tr>
      <w:tr w:rsidR="006D6D68" w:rsidRPr="00637BBF" w14:paraId="73AF67D8" w14:textId="77777777" w:rsidTr="00FF63F3">
        <w:trPr>
          <w:trHeight w:val="537"/>
        </w:trPr>
        <w:tc>
          <w:tcPr>
            <w:tcW w:w="1605" w:type="dxa"/>
            <w:shd w:val="clear" w:color="auto" w:fill="FFFFFF" w:themeFill="background1"/>
            <w:noWrap/>
            <w:vAlign w:val="center"/>
            <w:hideMark/>
          </w:tcPr>
          <w:p w14:paraId="59512489" w14:textId="77777777" w:rsidR="006D6D68" w:rsidRDefault="006D6D68" w:rsidP="00FF63F3">
            <w:pPr>
              <w:rPr>
                <w:color w:val="000000"/>
                <w:sz w:val="20"/>
              </w:rPr>
            </w:pPr>
            <w:r w:rsidRPr="00FC649F">
              <w:rPr>
                <w:color w:val="000000"/>
                <w:sz w:val="20"/>
              </w:rPr>
              <w:t xml:space="preserve">Number of </w:t>
            </w:r>
            <w:r>
              <w:rPr>
                <w:color w:val="000000"/>
                <w:sz w:val="20"/>
              </w:rPr>
              <w:t xml:space="preserve">   </w:t>
            </w:r>
          </w:p>
          <w:p w14:paraId="18F386B2" w14:textId="77777777" w:rsidR="006D6D68" w:rsidRPr="00FC649F" w:rsidRDefault="006D6D68" w:rsidP="00FF63F3">
            <w:pPr>
              <w:rPr>
                <w:color w:val="000000"/>
                <w:sz w:val="20"/>
              </w:rPr>
            </w:pPr>
            <w:r>
              <w:rPr>
                <w:color w:val="000000"/>
                <w:sz w:val="20"/>
              </w:rPr>
              <w:t xml:space="preserve">   </w:t>
            </w:r>
            <w:r w:rsidRPr="00FC649F">
              <w:rPr>
                <w:color w:val="000000"/>
                <w:sz w:val="20"/>
              </w:rPr>
              <w:t>Samples (n)</w:t>
            </w:r>
          </w:p>
        </w:tc>
        <w:tc>
          <w:tcPr>
            <w:tcW w:w="1728" w:type="dxa"/>
            <w:shd w:val="clear" w:color="auto" w:fill="F2F2F2" w:themeFill="background1" w:themeFillShade="F2"/>
            <w:noWrap/>
            <w:vAlign w:val="center"/>
          </w:tcPr>
          <w:p w14:paraId="518315DB" w14:textId="77777777" w:rsidR="006D6D68" w:rsidRPr="0087386F" w:rsidRDefault="006D6D68" w:rsidP="00FF63F3">
            <w:pPr>
              <w:jc w:val="center"/>
              <w:rPr>
                <w:color w:val="000000"/>
                <w:sz w:val="20"/>
              </w:rPr>
            </w:pPr>
            <w:r w:rsidRPr="0087386F">
              <w:rPr>
                <w:color w:val="000000"/>
                <w:sz w:val="20"/>
              </w:rPr>
              <w:t>6</w:t>
            </w:r>
          </w:p>
        </w:tc>
        <w:tc>
          <w:tcPr>
            <w:tcW w:w="1728" w:type="dxa"/>
            <w:shd w:val="clear" w:color="auto" w:fill="F2F2F2" w:themeFill="background1" w:themeFillShade="F2"/>
            <w:noWrap/>
            <w:vAlign w:val="center"/>
          </w:tcPr>
          <w:p w14:paraId="2CEA5F6E" w14:textId="77777777" w:rsidR="006D6D68" w:rsidRPr="0087386F" w:rsidRDefault="006D6D68" w:rsidP="00FF63F3">
            <w:pPr>
              <w:jc w:val="center"/>
              <w:rPr>
                <w:color w:val="000000"/>
                <w:sz w:val="20"/>
              </w:rPr>
            </w:pPr>
            <w:r w:rsidRPr="0087386F">
              <w:rPr>
                <w:color w:val="000000"/>
                <w:sz w:val="20"/>
              </w:rPr>
              <w:t>6</w:t>
            </w:r>
          </w:p>
        </w:tc>
        <w:tc>
          <w:tcPr>
            <w:tcW w:w="1728" w:type="dxa"/>
            <w:shd w:val="clear" w:color="auto" w:fill="F2F2F2" w:themeFill="background1" w:themeFillShade="F2"/>
            <w:noWrap/>
            <w:vAlign w:val="center"/>
          </w:tcPr>
          <w:p w14:paraId="365BD5E1" w14:textId="77777777" w:rsidR="006D6D68" w:rsidRPr="0087386F" w:rsidRDefault="006D6D68" w:rsidP="00FF63F3">
            <w:pPr>
              <w:jc w:val="center"/>
              <w:rPr>
                <w:color w:val="000000"/>
                <w:sz w:val="20"/>
              </w:rPr>
            </w:pPr>
            <w:r w:rsidRPr="0087386F">
              <w:rPr>
                <w:color w:val="000000"/>
                <w:sz w:val="20"/>
              </w:rPr>
              <w:t>5</w:t>
            </w:r>
          </w:p>
        </w:tc>
        <w:tc>
          <w:tcPr>
            <w:tcW w:w="1728" w:type="dxa"/>
            <w:shd w:val="clear" w:color="auto" w:fill="FFFFFF" w:themeFill="background1"/>
            <w:noWrap/>
            <w:vAlign w:val="center"/>
          </w:tcPr>
          <w:p w14:paraId="7C28E72F" w14:textId="77777777" w:rsidR="006D6D68" w:rsidRPr="0087386F" w:rsidRDefault="006D6D68" w:rsidP="00FF63F3">
            <w:pPr>
              <w:jc w:val="center"/>
              <w:rPr>
                <w:color w:val="000000"/>
                <w:sz w:val="20"/>
              </w:rPr>
            </w:pPr>
            <w:r w:rsidRPr="0087386F">
              <w:rPr>
                <w:color w:val="000000"/>
                <w:sz w:val="20"/>
              </w:rPr>
              <w:t>6</w:t>
            </w:r>
          </w:p>
        </w:tc>
        <w:tc>
          <w:tcPr>
            <w:tcW w:w="1728" w:type="dxa"/>
            <w:shd w:val="clear" w:color="auto" w:fill="F2F2F2" w:themeFill="background1" w:themeFillShade="F2"/>
            <w:vAlign w:val="center"/>
          </w:tcPr>
          <w:p w14:paraId="4839FD18" w14:textId="77777777" w:rsidR="006D6D68" w:rsidRPr="0087386F" w:rsidRDefault="006D6D68" w:rsidP="00FF63F3">
            <w:pPr>
              <w:jc w:val="center"/>
              <w:rPr>
                <w:color w:val="000000"/>
                <w:sz w:val="20"/>
              </w:rPr>
            </w:pPr>
            <w:r w:rsidRPr="0087386F">
              <w:rPr>
                <w:color w:val="000000"/>
                <w:sz w:val="20"/>
              </w:rPr>
              <w:t>7</w:t>
            </w:r>
          </w:p>
        </w:tc>
      </w:tr>
      <w:tr w:rsidR="006D6D68" w:rsidRPr="00637BBF" w14:paraId="5BF7B882" w14:textId="77777777" w:rsidTr="00FF63F3">
        <w:trPr>
          <w:trHeight w:val="537"/>
        </w:trPr>
        <w:tc>
          <w:tcPr>
            <w:tcW w:w="1605" w:type="dxa"/>
            <w:shd w:val="clear" w:color="auto" w:fill="FFFFFF" w:themeFill="background1"/>
            <w:noWrap/>
            <w:vAlign w:val="center"/>
            <w:hideMark/>
          </w:tcPr>
          <w:p w14:paraId="2B2FB96A" w14:textId="77777777" w:rsidR="006D6D68" w:rsidRDefault="006D6D68" w:rsidP="00FF63F3">
            <w:pPr>
              <w:rPr>
                <w:color w:val="000000"/>
                <w:sz w:val="20"/>
              </w:rPr>
            </w:pPr>
            <w:r w:rsidRPr="00FC649F">
              <w:rPr>
                <w:color w:val="000000"/>
                <w:sz w:val="20"/>
              </w:rPr>
              <w:t xml:space="preserve">Number of </w:t>
            </w:r>
          </w:p>
          <w:p w14:paraId="60E8D95E" w14:textId="77777777" w:rsidR="006D6D68" w:rsidRPr="00FC649F" w:rsidRDefault="006D6D68" w:rsidP="00FF63F3">
            <w:pPr>
              <w:rPr>
                <w:color w:val="000000"/>
                <w:sz w:val="20"/>
              </w:rPr>
            </w:pPr>
            <w:r>
              <w:rPr>
                <w:color w:val="000000"/>
                <w:sz w:val="20"/>
              </w:rPr>
              <w:t xml:space="preserve">  </w:t>
            </w:r>
            <w:r w:rsidRPr="00FC649F">
              <w:rPr>
                <w:color w:val="000000"/>
                <w:sz w:val="20"/>
              </w:rPr>
              <w:t>Exceedances</w:t>
            </w:r>
          </w:p>
        </w:tc>
        <w:tc>
          <w:tcPr>
            <w:tcW w:w="1728" w:type="dxa"/>
            <w:shd w:val="clear" w:color="auto" w:fill="F2F2F2" w:themeFill="background1" w:themeFillShade="F2"/>
            <w:noWrap/>
            <w:vAlign w:val="center"/>
          </w:tcPr>
          <w:p w14:paraId="5FE7DE63" w14:textId="77777777" w:rsidR="006D6D68" w:rsidRPr="0087386F" w:rsidRDefault="006D6D68" w:rsidP="00FF63F3">
            <w:pPr>
              <w:jc w:val="center"/>
              <w:rPr>
                <w:color w:val="000000"/>
                <w:sz w:val="20"/>
              </w:rPr>
            </w:pPr>
            <w:r w:rsidRPr="0087386F">
              <w:rPr>
                <w:color w:val="000000"/>
                <w:sz w:val="20"/>
              </w:rPr>
              <w:t>3</w:t>
            </w:r>
          </w:p>
        </w:tc>
        <w:tc>
          <w:tcPr>
            <w:tcW w:w="1728" w:type="dxa"/>
            <w:shd w:val="clear" w:color="auto" w:fill="F2F2F2" w:themeFill="background1" w:themeFillShade="F2"/>
            <w:noWrap/>
            <w:vAlign w:val="center"/>
          </w:tcPr>
          <w:p w14:paraId="5D4B63BD" w14:textId="77777777" w:rsidR="006D6D68" w:rsidRPr="0087386F" w:rsidRDefault="006D6D68" w:rsidP="00FF63F3">
            <w:pPr>
              <w:jc w:val="center"/>
              <w:rPr>
                <w:color w:val="000000"/>
                <w:sz w:val="20"/>
              </w:rPr>
            </w:pPr>
            <w:r w:rsidRPr="0087386F">
              <w:rPr>
                <w:color w:val="000000"/>
                <w:sz w:val="20"/>
              </w:rPr>
              <w:t>4</w:t>
            </w:r>
          </w:p>
        </w:tc>
        <w:tc>
          <w:tcPr>
            <w:tcW w:w="1728" w:type="dxa"/>
            <w:shd w:val="clear" w:color="auto" w:fill="F2F2F2" w:themeFill="background1" w:themeFillShade="F2"/>
            <w:noWrap/>
            <w:vAlign w:val="center"/>
          </w:tcPr>
          <w:p w14:paraId="303E3974" w14:textId="77777777" w:rsidR="006D6D68" w:rsidRPr="0087386F" w:rsidRDefault="006D6D68" w:rsidP="00FF63F3">
            <w:pPr>
              <w:jc w:val="center"/>
              <w:rPr>
                <w:color w:val="000000"/>
                <w:sz w:val="20"/>
              </w:rPr>
            </w:pPr>
            <w:r w:rsidRPr="0087386F">
              <w:rPr>
                <w:color w:val="000000"/>
                <w:sz w:val="20"/>
              </w:rPr>
              <w:t>1</w:t>
            </w:r>
          </w:p>
        </w:tc>
        <w:tc>
          <w:tcPr>
            <w:tcW w:w="1728" w:type="dxa"/>
            <w:shd w:val="clear" w:color="auto" w:fill="FFFFFF" w:themeFill="background1"/>
            <w:noWrap/>
            <w:vAlign w:val="center"/>
          </w:tcPr>
          <w:p w14:paraId="5E2EF147" w14:textId="77777777" w:rsidR="006D6D68" w:rsidRPr="0087386F" w:rsidRDefault="006D6D68" w:rsidP="00FF63F3">
            <w:pPr>
              <w:jc w:val="center"/>
              <w:rPr>
                <w:color w:val="000000"/>
                <w:sz w:val="20"/>
              </w:rPr>
            </w:pPr>
            <w:r w:rsidRPr="0087386F">
              <w:rPr>
                <w:color w:val="000000"/>
                <w:sz w:val="20"/>
              </w:rPr>
              <w:t>4</w:t>
            </w:r>
          </w:p>
        </w:tc>
        <w:tc>
          <w:tcPr>
            <w:tcW w:w="1728" w:type="dxa"/>
            <w:shd w:val="clear" w:color="auto" w:fill="F2F2F2" w:themeFill="background1" w:themeFillShade="F2"/>
            <w:vAlign w:val="center"/>
          </w:tcPr>
          <w:p w14:paraId="49EB1E56" w14:textId="77777777" w:rsidR="006D6D68" w:rsidRPr="0087386F" w:rsidRDefault="006D6D68" w:rsidP="00FF63F3">
            <w:pPr>
              <w:jc w:val="center"/>
              <w:rPr>
                <w:color w:val="000000"/>
                <w:sz w:val="20"/>
              </w:rPr>
            </w:pPr>
            <w:r w:rsidRPr="0087386F">
              <w:rPr>
                <w:color w:val="000000"/>
                <w:sz w:val="20"/>
              </w:rPr>
              <w:t>7</w:t>
            </w:r>
          </w:p>
        </w:tc>
      </w:tr>
      <w:tr w:rsidR="006D6D68" w:rsidRPr="00637BBF" w14:paraId="13973937" w14:textId="77777777" w:rsidTr="00FF63F3">
        <w:trPr>
          <w:trHeight w:val="288"/>
        </w:trPr>
        <w:tc>
          <w:tcPr>
            <w:tcW w:w="1605" w:type="dxa"/>
            <w:tcBorders>
              <w:bottom w:val="single" w:sz="4" w:space="0" w:color="auto"/>
            </w:tcBorders>
            <w:shd w:val="clear" w:color="auto" w:fill="FFFFFF" w:themeFill="background1"/>
            <w:noWrap/>
            <w:vAlign w:val="center"/>
            <w:hideMark/>
          </w:tcPr>
          <w:p w14:paraId="496E4950" w14:textId="77777777" w:rsidR="006D6D68" w:rsidRPr="00FC649F" w:rsidRDefault="006D6D68" w:rsidP="00FF63F3">
            <w:pPr>
              <w:rPr>
                <w:color w:val="000000"/>
                <w:sz w:val="20"/>
              </w:rPr>
            </w:pPr>
            <w:r w:rsidRPr="00FC649F">
              <w:rPr>
                <w:color w:val="000000"/>
                <w:sz w:val="20"/>
              </w:rPr>
              <w:t>% Exceedance</w:t>
            </w:r>
          </w:p>
        </w:tc>
        <w:tc>
          <w:tcPr>
            <w:tcW w:w="1728" w:type="dxa"/>
            <w:tcBorders>
              <w:bottom w:val="single" w:sz="4" w:space="0" w:color="auto"/>
            </w:tcBorders>
            <w:shd w:val="clear" w:color="auto" w:fill="F2F2F2" w:themeFill="background1" w:themeFillShade="F2"/>
            <w:noWrap/>
            <w:vAlign w:val="center"/>
          </w:tcPr>
          <w:p w14:paraId="26FF6618" w14:textId="77777777" w:rsidR="006D6D68" w:rsidRPr="0087386F" w:rsidRDefault="006D6D68" w:rsidP="00FF63F3">
            <w:pPr>
              <w:jc w:val="center"/>
              <w:rPr>
                <w:color w:val="000000"/>
                <w:sz w:val="20"/>
              </w:rPr>
            </w:pPr>
            <w:r w:rsidRPr="0087386F">
              <w:rPr>
                <w:color w:val="000000"/>
                <w:sz w:val="20"/>
              </w:rPr>
              <w:t>50</w:t>
            </w:r>
            <w:r>
              <w:rPr>
                <w:color w:val="000000"/>
                <w:sz w:val="20"/>
              </w:rPr>
              <w:t>%</w:t>
            </w:r>
          </w:p>
        </w:tc>
        <w:tc>
          <w:tcPr>
            <w:tcW w:w="1728" w:type="dxa"/>
            <w:tcBorders>
              <w:bottom w:val="single" w:sz="4" w:space="0" w:color="auto"/>
            </w:tcBorders>
            <w:shd w:val="clear" w:color="auto" w:fill="F2F2F2" w:themeFill="background1" w:themeFillShade="F2"/>
            <w:noWrap/>
            <w:vAlign w:val="center"/>
          </w:tcPr>
          <w:p w14:paraId="2EFC6D01" w14:textId="77777777" w:rsidR="006D6D68" w:rsidRPr="0087386F" w:rsidRDefault="006D6D68" w:rsidP="00FF63F3">
            <w:pPr>
              <w:jc w:val="center"/>
              <w:rPr>
                <w:color w:val="000000"/>
                <w:sz w:val="20"/>
              </w:rPr>
            </w:pPr>
            <w:r w:rsidRPr="0087386F">
              <w:rPr>
                <w:color w:val="000000"/>
                <w:sz w:val="20"/>
              </w:rPr>
              <w:t>67</w:t>
            </w:r>
            <w:r>
              <w:rPr>
                <w:color w:val="000000"/>
                <w:sz w:val="20"/>
              </w:rPr>
              <w:t>%</w:t>
            </w:r>
          </w:p>
        </w:tc>
        <w:tc>
          <w:tcPr>
            <w:tcW w:w="1728" w:type="dxa"/>
            <w:tcBorders>
              <w:bottom w:val="single" w:sz="4" w:space="0" w:color="auto"/>
            </w:tcBorders>
            <w:shd w:val="clear" w:color="auto" w:fill="F2F2F2" w:themeFill="background1" w:themeFillShade="F2"/>
            <w:noWrap/>
            <w:vAlign w:val="center"/>
          </w:tcPr>
          <w:p w14:paraId="24EE8161" w14:textId="77777777" w:rsidR="006D6D68" w:rsidRPr="0087386F" w:rsidRDefault="006D6D68" w:rsidP="00FF63F3">
            <w:pPr>
              <w:jc w:val="center"/>
              <w:rPr>
                <w:color w:val="000000"/>
                <w:sz w:val="20"/>
              </w:rPr>
            </w:pPr>
            <w:r w:rsidRPr="0087386F">
              <w:rPr>
                <w:color w:val="000000"/>
                <w:sz w:val="20"/>
              </w:rPr>
              <w:t>20</w:t>
            </w:r>
            <w:r>
              <w:rPr>
                <w:color w:val="000000"/>
                <w:sz w:val="20"/>
              </w:rPr>
              <w:t>%</w:t>
            </w:r>
          </w:p>
        </w:tc>
        <w:tc>
          <w:tcPr>
            <w:tcW w:w="1728" w:type="dxa"/>
            <w:tcBorders>
              <w:bottom w:val="single" w:sz="4" w:space="0" w:color="auto"/>
            </w:tcBorders>
            <w:shd w:val="clear" w:color="auto" w:fill="FFFFFF" w:themeFill="background1"/>
            <w:noWrap/>
            <w:vAlign w:val="center"/>
          </w:tcPr>
          <w:p w14:paraId="6CE61AB0" w14:textId="77777777" w:rsidR="006D6D68" w:rsidRPr="0087386F" w:rsidRDefault="006D6D68" w:rsidP="00FF63F3">
            <w:pPr>
              <w:jc w:val="center"/>
              <w:rPr>
                <w:color w:val="000000"/>
                <w:sz w:val="20"/>
              </w:rPr>
            </w:pPr>
            <w:r w:rsidRPr="0087386F">
              <w:rPr>
                <w:color w:val="000000"/>
                <w:sz w:val="20"/>
              </w:rPr>
              <w:t>67</w:t>
            </w:r>
            <w:r>
              <w:rPr>
                <w:color w:val="000000"/>
                <w:sz w:val="20"/>
              </w:rPr>
              <w:t>%</w:t>
            </w:r>
          </w:p>
        </w:tc>
        <w:tc>
          <w:tcPr>
            <w:tcW w:w="1728" w:type="dxa"/>
            <w:tcBorders>
              <w:bottom w:val="single" w:sz="4" w:space="0" w:color="auto"/>
            </w:tcBorders>
            <w:shd w:val="clear" w:color="auto" w:fill="F2F2F2" w:themeFill="background1" w:themeFillShade="F2"/>
            <w:vAlign w:val="center"/>
          </w:tcPr>
          <w:p w14:paraId="529AB178" w14:textId="77777777" w:rsidR="006D6D68" w:rsidRPr="0087386F" w:rsidRDefault="006D6D68" w:rsidP="00FF63F3">
            <w:pPr>
              <w:jc w:val="center"/>
              <w:rPr>
                <w:color w:val="000000"/>
                <w:sz w:val="20"/>
              </w:rPr>
            </w:pPr>
            <w:r w:rsidRPr="0087386F">
              <w:rPr>
                <w:color w:val="000000"/>
                <w:sz w:val="20"/>
              </w:rPr>
              <w:t>100</w:t>
            </w:r>
            <w:r>
              <w:rPr>
                <w:color w:val="000000"/>
                <w:sz w:val="20"/>
              </w:rPr>
              <w:t>%</w:t>
            </w:r>
          </w:p>
        </w:tc>
      </w:tr>
      <w:tr w:rsidR="006D6D68" w:rsidRPr="00637BBF" w14:paraId="1B5947CA" w14:textId="77777777" w:rsidTr="00FF63F3">
        <w:trPr>
          <w:trHeight w:val="537"/>
        </w:trPr>
        <w:tc>
          <w:tcPr>
            <w:tcW w:w="10245" w:type="dxa"/>
            <w:gridSpan w:val="6"/>
            <w:tcBorders>
              <w:top w:val="single" w:sz="4" w:space="0" w:color="auto"/>
              <w:bottom w:val="single" w:sz="12" w:space="0" w:color="auto"/>
            </w:tcBorders>
            <w:shd w:val="clear" w:color="auto" w:fill="FFFFFF" w:themeFill="background1"/>
            <w:noWrap/>
            <w:vAlign w:val="center"/>
          </w:tcPr>
          <w:p w14:paraId="2B7AA6AF" w14:textId="10C3D3F9" w:rsidR="006D6D68" w:rsidRPr="00DA0915" w:rsidRDefault="00015E98" w:rsidP="00DA30E8">
            <w:pPr>
              <w:jc w:val="center"/>
              <w:rPr>
                <w:color w:val="000000"/>
                <w:sz w:val="20"/>
              </w:rPr>
            </w:pPr>
            <w:r>
              <w:rPr>
                <w:color w:val="000000"/>
                <w:sz w:val="20"/>
              </w:rPr>
              <w:t xml:space="preserve">*The EPA nutrient criteria includes the sum of nitrate and nitrite concentrations. However, nitrite concentrations were </w:t>
            </w:r>
            <w:r w:rsidRPr="00015E98">
              <w:rPr>
                <w:i/>
                <w:color w:val="000000"/>
                <w:sz w:val="20"/>
              </w:rPr>
              <w:t>de minim</w:t>
            </w:r>
            <w:r>
              <w:rPr>
                <w:i/>
                <w:color w:val="000000"/>
                <w:sz w:val="20"/>
              </w:rPr>
              <w:t>i</w:t>
            </w:r>
            <w:r w:rsidRPr="00015E98">
              <w:rPr>
                <w:i/>
                <w:color w:val="000000"/>
                <w:sz w:val="20"/>
              </w:rPr>
              <w:t>s</w:t>
            </w:r>
            <w:r>
              <w:rPr>
                <w:color w:val="000000"/>
                <w:sz w:val="20"/>
              </w:rPr>
              <w:t xml:space="preserve"> in 2016.</w:t>
            </w:r>
            <w:r w:rsidR="00490536">
              <w:rPr>
                <w:color w:val="000000"/>
                <w:sz w:val="20"/>
              </w:rPr>
              <w:t xml:space="preserve">  </w:t>
            </w:r>
            <w:r w:rsidR="003E20E0">
              <w:rPr>
                <w:color w:val="000000"/>
                <w:sz w:val="20"/>
              </w:rPr>
              <w:t xml:space="preserve">**Sample results were </w:t>
            </w:r>
            <w:r w:rsidR="00DA30E8">
              <w:rPr>
                <w:color w:val="000000"/>
                <w:sz w:val="20"/>
              </w:rPr>
              <w:t xml:space="preserve">&lt;0.01, </w:t>
            </w:r>
            <w:r w:rsidR="003E20E0">
              <w:rPr>
                <w:color w:val="000000"/>
                <w:sz w:val="20"/>
              </w:rPr>
              <w:t>&lt;0.</w:t>
            </w:r>
            <w:r w:rsidR="00DA30E8">
              <w:rPr>
                <w:color w:val="000000"/>
                <w:sz w:val="20"/>
              </w:rPr>
              <w:t>05, 0.04</w:t>
            </w:r>
            <w:r w:rsidR="00D83313">
              <w:rPr>
                <w:color w:val="000000"/>
                <w:sz w:val="20"/>
              </w:rPr>
              <w:t xml:space="preserve"> </w:t>
            </w:r>
            <w:r w:rsidR="00DA30E8">
              <w:rPr>
                <w:color w:val="000000"/>
                <w:sz w:val="20"/>
              </w:rPr>
              <w:t xml:space="preserve">,0.26, 0.27, and 0.43 mg/L. ***Sample results were &lt;0.01, &lt;0.01, &lt;0.085 (average of 0.12 and duplicate of &lt;0.05), 0.12, 0.15, and 0.4 mg/L. </w:t>
            </w:r>
            <w:r w:rsidR="003E20E0">
              <w:rPr>
                <w:color w:val="000000"/>
                <w:sz w:val="20"/>
              </w:rPr>
              <w:t>*</w:t>
            </w:r>
            <w:r w:rsidR="00490536">
              <w:rPr>
                <w:color w:val="000000"/>
                <w:sz w:val="20"/>
              </w:rPr>
              <w:t>**</w:t>
            </w:r>
            <w:r w:rsidR="00DA30E8">
              <w:rPr>
                <w:color w:val="000000"/>
                <w:sz w:val="20"/>
              </w:rPr>
              <w:t>*</w:t>
            </w:r>
            <w:r w:rsidR="00490536">
              <w:rPr>
                <w:color w:val="000000"/>
                <w:sz w:val="20"/>
              </w:rPr>
              <w:t xml:space="preserve">Sample </w:t>
            </w:r>
            <w:r w:rsidR="00DA30E8">
              <w:rPr>
                <w:color w:val="000000"/>
                <w:sz w:val="20"/>
              </w:rPr>
              <w:t xml:space="preserve">results were &lt;0.01, </w:t>
            </w:r>
            <w:r w:rsidR="00490536">
              <w:rPr>
                <w:color w:val="000000"/>
                <w:sz w:val="20"/>
              </w:rPr>
              <w:t xml:space="preserve">&lt;0.05,&lt;0.05, 0.01, and 0.06 mg/L. </w:t>
            </w:r>
          </w:p>
        </w:tc>
      </w:tr>
    </w:tbl>
    <w:p w14:paraId="2462B1E5" w14:textId="77777777" w:rsidR="005553CD" w:rsidRDefault="005553CD" w:rsidP="006D6D68"/>
    <w:p w14:paraId="794F7195" w14:textId="77777777" w:rsidR="005553CD" w:rsidRDefault="005553CD" w:rsidP="006D6D68"/>
    <w:p w14:paraId="77C567B2" w14:textId="77777777" w:rsidR="005553CD" w:rsidRDefault="005553CD" w:rsidP="006D6D68"/>
    <w:p w14:paraId="6B28208E" w14:textId="77777777" w:rsidR="005553CD" w:rsidRDefault="005553CD" w:rsidP="006D6D68"/>
    <w:p w14:paraId="7D75E264" w14:textId="77777777" w:rsidR="005553CD" w:rsidRDefault="005553CD" w:rsidP="006D6D68"/>
    <w:p w14:paraId="2E7B0B71" w14:textId="77777777" w:rsidR="005553CD" w:rsidRDefault="005553CD" w:rsidP="006D6D68"/>
    <w:p w14:paraId="4172C44B" w14:textId="77777777" w:rsidR="005553CD" w:rsidRDefault="005553CD" w:rsidP="006D6D68"/>
    <w:p w14:paraId="6AE14DB5" w14:textId="77777777" w:rsidR="005553CD" w:rsidRDefault="005553CD" w:rsidP="006D6D68"/>
    <w:p w14:paraId="606EF823" w14:textId="77777777" w:rsidR="005553CD" w:rsidRDefault="005553CD" w:rsidP="006D6D68"/>
    <w:p w14:paraId="1C323966" w14:textId="77777777" w:rsidR="005553CD" w:rsidRDefault="005553CD" w:rsidP="006D6D68"/>
    <w:p w14:paraId="4DD0B9FF" w14:textId="77777777" w:rsidR="005553CD" w:rsidRDefault="005553CD" w:rsidP="006D6D68"/>
    <w:p w14:paraId="7600C22B" w14:textId="77777777" w:rsidR="00C56E53" w:rsidRDefault="00C56E53" w:rsidP="006D6D68"/>
    <w:p w14:paraId="45516EA5" w14:textId="02637951" w:rsidR="00D05301" w:rsidRDefault="006D6D68" w:rsidP="00D05301">
      <w:pPr>
        <w:pStyle w:val="Caption"/>
        <w:spacing w:after="0"/>
      </w:pPr>
      <w:bookmarkStart w:id="136" w:name="_Toc495936779"/>
      <w:r>
        <w:lastRenderedPageBreak/>
        <w:t xml:space="preserve">Table </w:t>
      </w:r>
      <w:fldSimple w:instr=" SEQ Table \* ARABIC ">
        <w:r w:rsidR="00F8476A">
          <w:rPr>
            <w:noProof/>
          </w:rPr>
          <w:t>31</w:t>
        </w:r>
      </w:fldSimple>
      <w:r>
        <w:t xml:space="preserve">: </w:t>
      </w:r>
      <w:r w:rsidRPr="00241B15">
        <w:t>Reservoir</w:t>
      </w:r>
      <w:r>
        <w:t xml:space="preserve"> Bottom</w:t>
      </w:r>
      <w:r w:rsidRPr="00241B15">
        <w:t xml:space="preserve"> 2016 </w:t>
      </w:r>
      <w:r w:rsidR="00196698">
        <w:t>Nitrate*</w:t>
      </w:r>
      <w:r w:rsidRPr="00241B15">
        <w:t xml:space="preserve"> Results </w:t>
      </w:r>
      <w:r>
        <w:t xml:space="preserve">(mg/L) </w:t>
      </w:r>
      <w:r w:rsidRPr="00241B15">
        <w:t>and EPA Nutrient Criteria Exceedances (&gt;0.05 mg/L)</w:t>
      </w:r>
      <w:r w:rsidR="00C56E53">
        <w:t>.</w:t>
      </w:r>
      <w:bookmarkEnd w:id="136"/>
      <w:r w:rsidR="00C56E53">
        <w:t xml:space="preserve"> </w:t>
      </w:r>
    </w:p>
    <w:p w14:paraId="39F1D47F" w14:textId="4FCA6B9F" w:rsidR="006D6D68" w:rsidRPr="00CF192A" w:rsidRDefault="00C56E53" w:rsidP="00D05301">
      <w:pPr>
        <w:pStyle w:val="Caption"/>
        <w:spacing w:after="0"/>
        <w:rPr>
          <w:b w:val="0"/>
        </w:rPr>
      </w:pPr>
      <w:r w:rsidRPr="00D05301">
        <w:rPr>
          <w:rStyle w:val="Strong"/>
        </w:rPr>
        <w:t>Values below the detection limit were set to the detection limit for the purposes of calculating means.</w:t>
      </w:r>
      <w:r w:rsidR="008454CF">
        <w:rPr>
          <w:rStyle w:val="Strong"/>
        </w:rPr>
        <w:t xml:space="preserve"> </w:t>
      </w:r>
      <w:r w:rsidR="008454CF" w:rsidRPr="00E54D24">
        <w:rPr>
          <w:rStyle w:val="Strong"/>
        </w:rPr>
        <w:t>Exceedances are bolded.</w:t>
      </w:r>
    </w:p>
    <w:tbl>
      <w:tblPr>
        <w:tblW w:w="102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325"/>
        <w:gridCol w:w="2640"/>
        <w:gridCol w:w="2640"/>
        <w:gridCol w:w="2640"/>
      </w:tblGrid>
      <w:tr w:rsidR="006D6D68" w:rsidRPr="001029B2" w14:paraId="1563DD67" w14:textId="77777777" w:rsidTr="00FF63F3">
        <w:trPr>
          <w:trHeight w:val="537"/>
        </w:trPr>
        <w:tc>
          <w:tcPr>
            <w:tcW w:w="2325" w:type="dxa"/>
            <w:tcBorders>
              <w:top w:val="single" w:sz="12" w:space="0" w:color="auto"/>
              <w:bottom w:val="single" w:sz="4" w:space="0" w:color="auto"/>
            </w:tcBorders>
            <w:shd w:val="clear" w:color="auto" w:fill="FFFFFF" w:themeFill="background1"/>
            <w:noWrap/>
            <w:vAlign w:val="center"/>
            <w:hideMark/>
          </w:tcPr>
          <w:p w14:paraId="0D71CD54" w14:textId="4C334D95" w:rsidR="006D6D68" w:rsidRPr="001029B2" w:rsidRDefault="006D6D68" w:rsidP="00FF63F3">
            <w:pPr>
              <w:jc w:val="center"/>
              <w:rPr>
                <w:b/>
                <w:sz w:val="20"/>
              </w:rPr>
            </w:pPr>
            <w:r>
              <w:rPr>
                <w:b/>
                <w:sz w:val="20"/>
              </w:rPr>
              <w:t>Site Name</w:t>
            </w:r>
          </w:p>
        </w:tc>
        <w:tc>
          <w:tcPr>
            <w:tcW w:w="2640" w:type="dxa"/>
            <w:tcBorders>
              <w:top w:val="single" w:sz="12" w:space="0" w:color="auto"/>
              <w:bottom w:val="single" w:sz="4" w:space="0" w:color="auto"/>
            </w:tcBorders>
            <w:shd w:val="clear" w:color="auto" w:fill="F2F2F2" w:themeFill="background1" w:themeFillShade="F2"/>
            <w:noWrap/>
            <w:vAlign w:val="center"/>
            <w:hideMark/>
          </w:tcPr>
          <w:p w14:paraId="61DEC40A" w14:textId="091A23D0" w:rsidR="006D6D68" w:rsidRPr="001029B2" w:rsidRDefault="006D6D68" w:rsidP="00FF63F3">
            <w:pPr>
              <w:jc w:val="center"/>
              <w:rPr>
                <w:color w:val="000000"/>
                <w:sz w:val="20"/>
              </w:rPr>
            </w:pPr>
            <w:r w:rsidRPr="001029B2">
              <w:rPr>
                <w:b/>
                <w:color w:val="000000"/>
                <w:sz w:val="20"/>
              </w:rPr>
              <w:t>HB @ DH</w:t>
            </w:r>
            <w:r w:rsidR="003E20E0">
              <w:rPr>
                <w:b/>
                <w:color w:val="000000"/>
                <w:sz w:val="20"/>
              </w:rPr>
              <w:t>**</w:t>
            </w:r>
            <w:r w:rsidRPr="001029B2">
              <w:rPr>
                <w:b/>
                <w:color w:val="000000"/>
                <w:sz w:val="20"/>
              </w:rPr>
              <w:t xml:space="preserve"> </w:t>
            </w:r>
          </w:p>
        </w:tc>
        <w:tc>
          <w:tcPr>
            <w:tcW w:w="2640" w:type="dxa"/>
            <w:tcBorders>
              <w:top w:val="single" w:sz="12" w:space="0" w:color="auto"/>
              <w:bottom w:val="single" w:sz="4" w:space="0" w:color="auto"/>
            </w:tcBorders>
            <w:shd w:val="clear" w:color="auto" w:fill="FFFFFF" w:themeFill="background1"/>
            <w:noWrap/>
            <w:vAlign w:val="center"/>
          </w:tcPr>
          <w:p w14:paraId="3A139A23" w14:textId="77777777" w:rsidR="006D6D68" w:rsidRPr="001029B2" w:rsidRDefault="006D6D68" w:rsidP="00FF63F3">
            <w:pPr>
              <w:jc w:val="center"/>
              <w:rPr>
                <w:color w:val="000000"/>
                <w:sz w:val="20"/>
              </w:rPr>
            </w:pPr>
            <w:r>
              <w:rPr>
                <w:b/>
                <w:color w:val="000000"/>
                <w:sz w:val="20"/>
              </w:rPr>
              <w:t>S</w:t>
            </w:r>
            <w:r w:rsidRPr="001029B2">
              <w:rPr>
                <w:b/>
                <w:color w:val="000000"/>
                <w:sz w:val="20"/>
              </w:rPr>
              <w:t xml:space="preserve">B @ </w:t>
            </w:r>
            <w:r>
              <w:rPr>
                <w:b/>
                <w:color w:val="000000"/>
                <w:sz w:val="20"/>
              </w:rPr>
              <w:t>DH</w:t>
            </w:r>
            <w:r w:rsidRPr="001029B2">
              <w:rPr>
                <w:b/>
                <w:color w:val="000000"/>
                <w:sz w:val="20"/>
              </w:rPr>
              <w:t xml:space="preserve"> </w:t>
            </w:r>
          </w:p>
        </w:tc>
        <w:tc>
          <w:tcPr>
            <w:tcW w:w="2640" w:type="dxa"/>
            <w:tcBorders>
              <w:top w:val="single" w:sz="12" w:space="0" w:color="auto"/>
              <w:bottom w:val="single" w:sz="4" w:space="0" w:color="auto"/>
            </w:tcBorders>
            <w:shd w:val="clear" w:color="auto" w:fill="F2F2F2" w:themeFill="background1" w:themeFillShade="F2"/>
            <w:vAlign w:val="center"/>
          </w:tcPr>
          <w:p w14:paraId="1D0CF6C6" w14:textId="77777777" w:rsidR="006D6D68" w:rsidRPr="001029B2" w:rsidRDefault="006D6D68" w:rsidP="00FF63F3">
            <w:pPr>
              <w:jc w:val="center"/>
              <w:rPr>
                <w:color w:val="000000"/>
                <w:sz w:val="20"/>
              </w:rPr>
            </w:pPr>
            <w:r>
              <w:rPr>
                <w:b/>
                <w:color w:val="000000"/>
                <w:sz w:val="20"/>
              </w:rPr>
              <w:t>FP</w:t>
            </w:r>
            <w:r w:rsidRPr="001029B2">
              <w:rPr>
                <w:b/>
                <w:color w:val="000000"/>
                <w:sz w:val="20"/>
              </w:rPr>
              <w:t xml:space="preserve"> @ </w:t>
            </w:r>
            <w:r>
              <w:rPr>
                <w:b/>
                <w:color w:val="000000"/>
                <w:sz w:val="20"/>
              </w:rPr>
              <w:t xml:space="preserve">DH </w:t>
            </w:r>
          </w:p>
        </w:tc>
      </w:tr>
      <w:tr w:rsidR="006D6D68" w:rsidRPr="00916DEA" w14:paraId="510C4756" w14:textId="77777777" w:rsidTr="00FF63F3">
        <w:trPr>
          <w:trHeight w:val="288"/>
        </w:trPr>
        <w:tc>
          <w:tcPr>
            <w:tcW w:w="2325" w:type="dxa"/>
            <w:tcBorders>
              <w:top w:val="single" w:sz="4" w:space="0" w:color="auto"/>
              <w:bottom w:val="nil"/>
            </w:tcBorders>
            <w:shd w:val="clear" w:color="auto" w:fill="auto"/>
            <w:noWrap/>
            <w:vAlign w:val="center"/>
            <w:hideMark/>
          </w:tcPr>
          <w:p w14:paraId="3331793B" w14:textId="77777777" w:rsidR="006D6D68" w:rsidRPr="001029B2" w:rsidRDefault="006D6D68" w:rsidP="00FF63F3">
            <w:pPr>
              <w:rPr>
                <w:color w:val="000000"/>
                <w:sz w:val="20"/>
              </w:rPr>
            </w:pPr>
            <w:r>
              <w:rPr>
                <w:color w:val="000000"/>
                <w:sz w:val="20"/>
              </w:rPr>
              <w:t>M</w:t>
            </w:r>
            <w:r w:rsidRPr="001029B2">
              <w:rPr>
                <w:color w:val="000000"/>
                <w:sz w:val="20"/>
              </w:rPr>
              <w:t>edian</w:t>
            </w:r>
          </w:p>
        </w:tc>
        <w:tc>
          <w:tcPr>
            <w:tcW w:w="2640" w:type="dxa"/>
            <w:tcBorders>
              <w:top w:val="single" w:sz="4" w:space="0" w:color="auto"/>
              <w:bottom w:val="nil"/>
            </w:tcBorders>
            <w:shd w:val="clear" w:color="auto" w:fill="F2F2F2" w:themeFill="background1" w:themeFillShade="F2"/>
            <w:noWrap/>
            <w:vAlign w:val="center"/>
          </w:tcPr>
          <w:p w14:paraId="0C04AAD9" w14:textId="0F69A377" w:rsidR="006D6D68" w:rsidRPr="0087386F" w:rsidRDefault="0005793B" w:rsidP="00FF63F3">
            <w:pPr>
              <w:jc w:val="center"/>
              <w:rPr>
                <w:color w:val="000000"/>
                <w:sz w:val="20"/>
              </w:rPr>
            </w:pPr>
            <w:r>
              <w:rPr>
                <w:color w:val="000000"/>
                <w:sz w:val="20"/>
              </w:rPr>
              <w:t>&lt;</w:t>
            </w:r>
            <w:r w:rsidR="006D6D68" w:rsidRPr="0087386F">
              <w:rPr>
                <w:color w:val="000000"/>
                <w:sz w:val="20"/>
              </w:rPr>
              <w:t>0.05</w:t>
            </w:r>
          </w:p>
        </w:tc>
        <w:tc>
          <w:tcPr>
            <w:tcW w:w="2640" w:type="dxa"/>
            <w:tcBorders>
              <w:top w:val="single" w:sz="4" w:space="0" w:color="auto"/>
              <w:bottom w:val="nil"/>
            </w:tcBorders>
            <w:shd w:val="clear" w:color="auto" w:fill="auto"/>
            <w:noWrap/>
            <w:vAlign w:val="center"/>
          </w:tcPr>
          <w:p w14:paraId="2A1AF537" w14:textId="77777777" w:rsidR="006D6D68" w:rsidRPr="0087386F" w:rsidRDefault="006D6D68" w:rsidP="00FF63F3">
            <w:pPr>
              <w:jc w:val="center"/>
              <w:rPr>
                <w:color w:val="000000"/>
                <w:sz w:val="20"/>
              </w:rPr>
            </w:pPr>
            <w:r w:rsidRPr="0087386F">
              <w:rPr>
                <w:color w:val="000000"/>
                <w:sz w:val="20"/>
              </w:rPr>
              <w:t>0.02</w:t>
            </w:r>
          </w:p>
        </w:tc>
        <w:tc>
          <w:tcPr>
            <w:tcW w:w="2640" w:type="dxa"/>
            <w:tcBorders>
              <w:top w:val="single" w:sz="4" w:space="0" w:color="auto"/>
              <w:bottom w:val="nil"/>
            </w:tcBorders>
            <w:shd w:val="clear" w:color="auto" w:fill="F2F2F2" w:themeFill="background1" w:themeFillShade="F2"/>
            <w:vAlign w:val="center"/>
          </w:tcPr>
          <w:p w14:paraId="673E032A" w14:textId="77777777" w:rsidR="006D6D68" w:rsidRPr="008454CF" w:rsidRDefault="006D6D68" w:rsidP="00FF63F3">
            <w:pPr>
              <w:jc w:val="center"/>
              <w:rPr>
                <w:b/>
                <w:color w:val="000000"/>
                <w:sz w:val="20"/>
              </w:rPr>
            </w:pPr>
            <w:r w:rsidRPr="008454CF">
              <w:rPr>
                <w:b/>
                <w:color w:val="000000"/>
                <w:sz w:val="20"/>
              </w:rPr>
              <w:t>0.19</w:t>
            </w:r>
          </w:p>
        </w:tc>
      </w:tr>
      <w:tr w:rsidR="006D6D68" w:rsidRPr="00916DEA" w14:paraId="7FC0E7DA" w14:textId="77777777" w:rsidTr="00FF63F3">
        <w:trPr>
          <w:trHeight w:val="288"/>
        </w:trPr>
        <w:tc>
          <w:tcPr>
            <w:tcW w:w="2325" w:type="dxa"/>
            <w:tcBorders>
              <w:top w:val="nil"/>
              <w:bottom w:val="nil"/>
            </w:tcBorders>
            <w:shd w:val="clear" w:color="auto" w:fill="auto"/>
            <w:noWrap/>
            <w:vAlign w:val="center"/>
            <w:hideMark/>
          </w:tcPr>
          <w:p w14:paraId="5F19895A" w14:textId="77777777" w:rsidR="006D6D68" w:rsidRPr="001029B2" w:rsidRDefault="006D6D68" w:rsidP="00FF63F3">
            <w:pPr>
              <w:rPr>
                <w:color w:val="000000"/>
                <w:sz w:val="20"/>
              </w:rPr>
            </w:pPr>
            <w:r>
              <w:rPr>
                <w:color w:val="000000"/>
                <w:sz w:val="20"/>
              </w:rPr>
              <w:t>M</w:t>
            </w:r>
            <w:r w:rsidRPr="001029B2">
              <w:rPr>
                <w:color w:val="000000"/>
                <w:sz w:val="20"/>
              </w:rPr>
              <w:t>ean</w:t>
            </w:r>
          </w:p>
        </w:tc>
        <w:tc>
          <w:tcPr>
            <w:tcW w:w="2640" w:type="dxa"/>
            <w:tcBorders>
              <w:top w:val="nil"/>
              <w:bottom w:val="nil"/>
            </w:tcBorders>
            <w:shd w:val="clear" w:color="auto" w:fill="F2F2F2" w:themeFill="background1" w:themeFillShade="F2"/>
            <w:noWrap/>
            <w:vAlign w:val="center"/>
          </w:tcPr>
          <w:p w14:paraId="71B73D19" w14:textId="2120A247" w:rsidR="006D6D68" w:rsidRPr="0087386F" w:rsidRDefault="003E20E0" w:rsidP="00FF63F3">
            <w:pPr>
              <w:jc w:val="center"/>
              <w:rPr>
                <w:color w:val="000000"/>
                <w:sz w:val="20"/>
              </w:rPr>
            </w:pPr>
            <w:r>
              <w:rPr>
                <w:color w:val="000000"/>
                <w:sz w:val="20"/>
              </w:rPr>
              <w:t>--</w:t>
            </w:r>
          </w:p>
        </w:tc>
        <w:tc>
          <w:tcPr>
            <w:tcW w:w="2640" w:type="dxa"/>
            <w:tcBorders>
              <w:top w:val="nil"/>
              <w:bottom w:val="nil"/>
            </w:tcBorders>
            <w:shd w:val="clear" w:color="auto" w:fill="auto"/>
            <w:noWrap/>
            <w:vAlign w:val="center"/>
          </w:tcPr>
          <w:p w14:paraId="1DAFEE81" w14:textId="77777777" w:rsidR="006D6D68" w:rsidRPr="0087386F" w:rsidRDefault="006D6D68" w:rsidP="00FF63F3">
            <w:pPr>
              <w:jc w:val="center"/>
              <w:rPr>
                <w:color w:val="000000"/>
                <w:sz w:val="20"/>
              </w:rPr>
            </w:pPr>
            <w:r w:rsidRPr="0087386F">
              <w:rPr>
                <w:color w:val="000000"/>
                <w:sz w:val="20"/>
              </w:rPr>
              <w:t>0.03</w:t>
            </w:r>
          </w:p>
        </w:tc>
        <w:tc>
          <w:tcPr>
            <w:tcW w:w="2640" w:type="dxa"/>
            <w:tcBorders>
              <w:top w:val="nil"/>
              <w:bottom w:val="nil"/>
            </w:tcBorders>
            <w:shd w:val="clear" w:color="auto" w:fill="F2F2F2" w:themeFill="background1" w:themeFillShade="F2"/>
            <w:vAlign w:val="center"/>
          </w:tcPr>
          <w:p w14:paraId="015D9F9D" w14:textId="77777777" w:rsidR="006D6D68" w:rsidRPr="008454CF" w:rsidRDefault="006D6D68" w:rsidP="00FF63F3">
            <w:pPr>
              <w:jc w:val="center"/>
              <w:rPr>
                <w:b/>
                <w:color w:val="000000"/>
                <w:sz w:val="20"/>
              </w:rPr>
            </w:pPr>
            <w:r w:rsidRPr="008454CF">
              <w:rPr>
                <w:b/>
                <w:color w:val="000000"/>
                <w:sz w:val="20"/>
              </w:rPr>
              <w:t>0.20</w:t>
            </w:r>
          </w:p>
        </w:tc>
      </w:tr>
      <w:tr w:rsidR="006D6D68" w:rsidRPr="00916DEA" w14:paraId="32FFE2D3" w14:textId="77777777" w:rsidTr="00FF63F3">
        <w:trPr>
          <w:trHeight w:val="288"/>
        </w:trPr>
        <w:tc>
          <w:tcPr>
            <w:tcW w:w="2325" w:type="dxa"/>
            <w:tcBorders>
              <w:top w:val="nil"/>
              <w:bottom w:val="nil"/>
            </w:tcBorders>
            <w:shd w:val="clear" w:color="auto" w:fill="auto"/>
            <w:noWrap/>
            <w:vAlign w:val="center"/>
            <w:hideMark/>
          </w:tcPr>
          <w:p w14:paraId="268BA1A4" w14:textId="77777777" w:rsidR="006D6D68" w:rsidRPr="001029B2" w:rsidRDefault="006D6D68" w:rsidP="00FF63F3">
            <w:pPr>
              <w:rPr>
                <w:color w:val="000000"/>
                <w:sz w:val="20"/>
              </w:rPr>
            </w:pPr>
            <w:r>
              <w:rPr>
                <w:color w:val="000000"/>
                <w:sz w:val="20"/>
              </w:rPr>
              <w:t>M</w:t>
            </w:r>
            <w:r w:rsidRPr="001029B2">
              <w:rPr>
                <w:color w:val="000000"/>
                <w:sz w:val="20"/>
              </w:rPr>
              <w:t>in</w:t>
            </w:r>
          </w:p>
        </w:tc>
        <w:tc>
          <w:tcPr>
            <w:tcW w:w="2640" w:type="dxa"/>
            <w:tcBorders>
              <w:top w:val="nil"/>
              <w:bottom w:val="nil"/>
            </w:tcBorders>
            <w:shd w:val="clear" w:color="auto" w:fill="F2F2F2" w:themeFill="background1" w:themeFillShade="F2"/>
            <w:noWrap/>
            <w:vAlign w:val="center"/>
          </w:tcPr>
          <w:p w14:paraId="55C4D0F1" w14:textId="351280F4" w:rsidR="006D6D68" w:rsidRPr="0087386F" w:rsidRDefault="003E20E0" w:rsidP="003E20E0">
            <w:pPr>
              <w:jc w:val="center"/>
              <w:rPr>
                <w:color w:val="000000"/>
                <w:sz w:val="20"/>
              </w:rPr>
            </w:pPr>
            <w:r>
              <w:rPr>
                <w:color w:val="000000"/>
                <w:sz w:val="20"/>
              </w:rPr>
              <w:t>&lt;</w:t>
            </w:r>
            <w:r w:rsidR="006D6D68" w:rsidRPr="0087386F">
              <w:rPr>
                <w:color w:val="000000"/>
                <w:sz w:val="20"/>
              </w:rPr>
              <w:t>0.0</w:t>
            </w:r>
            <w:r>
              <w:rPr>
                <w:color w:val="000000"/>
                <w:sz w:val="20"/>
              </w:rPr>
              <w:t>5</w:t>
            </w:r>
          </w:p>
        </w:tc>
        <w:tc>
          <w:tcPr>
            <w:tcW w:w="2640" w:type="dxa"/>
            <w:tcBorders>
              <w:top w:val="nil"/>
              <w:bottom w:val="nil"/>
            </w:tcBorders>
            <w:shd w:val="clear" w:color="auto" w:fill="auto"/>
            <w:noWrap/>
            <w:vAlign w:val="center"/>
          </w:tcPr>
          <w:p w14:paraId="7A908883" w14:textId="77777777" w:rsidR="006D6D68" w:rsidRPr="0087386F" w:rsidRDefault="006D6D68" w:rsidP="00FF63F3">
            <w:pPr>
              <w:jc w:val="center"/>
              <w:rPr>
                <w:color w:val="000000"/>
                <w:sz w:val="20"/>
              </w:rPr>
            </w:pPr>
            <w:r w:rsidRPr="0087386F">
              <w:rPr>
                <w:color w:val="000000"/>
                <w:sz w:val="20"/>
              </w:rPr>
              <w:t>0.01</w:t>
            </w:r>
          </w:p>
        </w:tc>
        <w:tc>
          <w:tcPr>
            <w:tcW w:w="2640" w:type="dxa"/>
            <w:tcBorders>
              <w:top w:val="nil"/>
              <w:bottom w:val="nil"/>
            </w:tcBorders>
            <w:shd w:val="clear" w:color="auto" w:fill="F2F2F2" w:themeFill="background1" w:themeFillShade="F2"/>
            <w:vAlign w:val="center"/>
          </w:tcPr>
          <w:p w14:paraId="15D1F710" w14:textId="0E26B045" w:rsidR="006D6D68" w:rsidRPr="0087386F" w:rsidRDefault="003E20E0" w:rsidP="00FF63F3">
            <w:pPr>
              <w:jc w:val="center"/>
              <w:rPr>
                <w:color w:val="000000"/>
                <w:sz w:val="20"/>
              </w:rPr>
            </w:pPr>
            <w:r>
              <w:rPr>
                <w:color w:val="000000"/>
                <w:sz w:val="20"/>
              </w:rPr>
              <w:t>&lt;</w:t>
            </w:r>
            <w:r w:rsidR="006D6D68" w:rsidRPr="0087386F">
              <w:rPr>
                <w:color w:val="000000"/>
                <w:sz w:val="20"/>
              </w:rPr>
              <w:t>0.05</w:t>
            </w:r>
          </w:p>
        </w:tc>
      </w:tr>
      <w:tr w:rsidR="006D6D68" w:rsidRPr="00916DEA" w14:paraId="65E4895C" w14:textId="77777777" w:rsidTr="00FF63F3">
        <w:trPr>
          <w:trHeight w:val="288"/>
        </w:trPr>
        <w:tc>
          <w:tcPr>
            <w:tcW w:w="2325" w:type="dxa"/>
            <w:tcBorders>
              <w:top w:val="nil"/>
              <w:bottom w:val="nil"/>
            </w:tcBorders>
            <w:shd w:val="clear" w:color="auto" w:fill="auto"/>
            <w:noWrap/>
            <w:vAlign w:val="center"/>
            <w:hideMark/>
          </w:tcPr>
          <w:p w14:paraId="1DAD9378" w14:textId="77777777" w:rsidR="006D6D68" w:rsidRPr="001029B2" w:rsidRDefault="006D6D68" w:rsidP="00FF63F3">
            <w:pPr>
              <w:rPr>
                <w:color w:val="000000"/>
                <w:sz w:val="20"/>
              </w:rPr>
            </w:pPr>
            <w:r>
              <w:rPr>
                <w:color w:val="000000"/>
                <w:sz w:val="20"/>
              </w:rPr>
              <w:t>M</w:t>
            </w:r>
            <w:r w:rsidRPr="001029B2">
              <w:rPr>
                <w:color w:val="000000"/>
                <w:sz w:val="20"/>
              </w:rPr>
              <w:t>ax</w:t>
            </w:r>
          </w:p>
        </w:tc>
        <w:tc>
          <w:tcPr>
            <w:tcW w:w="2640" w:type="dxa"/>
            <w:tcBorders>
              <w:top w:val="nil"/>
              <w:bottom w:val="nil"/>
            </w:tcBorders>
            <w:shd w:val="clear" w:color="auto" w:fill="F2F2F2" w:themeFill="background1" w:themeFillShade="F2"/>
            <w:noWrap/>
            <w:vAlign w:val="center"/>
          </w:tcPr>
          <w:p w14:paraId="26FF1BC4" w14:textId="21E9F067" w:rsidR="006D6D68" w:rsidRPr="0087386F" w:rsidRDefault="003E20E0" w:rsidP="00FF63F3">
            <w:pPr>
              <w:jc w:val="center"/>
              <w:rPr>
                <w:color w:val="000000"/>
                <w:sz w:val="20"/>
              </w:rPr>
            </w:pPr>
            <w:r>
              <w:rPr>
                <w:color w:val="000000"/>
                <w:sz w:val="20"/>
              </w:rPr>
              <w:t>&lt;</w:t>
            </w:r>
            <w:r w:rsidR="006D6D68" w:rsidRPr="0087386F">
              <w:rPr>
                <w:color w:val="000000"/>
                <w:sz w:val="20"/>
              </w:rPr>
              <w:t>0.05</w:t>
            </w:r>
          </w:p>
        </w:tc>
        <w:tc>
          <w:tcPr>
            <w:tcW w:w="2640" w:type="dxa"/>
            <w:tcBorders>
              <w:top w:val="nil"/>
              <w:bottom w:val="nil"/>
            </w:tcBorders>
            <w:shd w:val="clear" w:color="auto" w:fill="auto"/>
            <w:noWrap/>
            <w:vAlign w:val="center"/>
          </w:tcPr>
          <w:p w14:paraId="23D8F862" w14:textId="20A957B0" w:rsidR="006D6D68" w:rsidRPr="0087386F" w:rsidRDefault="004720E9" w:rsidP="00FF63F3">
            <w:pPr>
              <w:jc w:val="center"/>
              <w:rPr>
                <w:color w:val="000000"/>
                <w:sz w:val="20"/>
              </w:rPr>
            </w:pPr>
            <w:r>
              <w:rPr>
                <w:color w:val="000000"/>
                <w:sz w:val="20"/>
              </w:rPr>
              <w:t>&lt;</w:t>
            </w:r>
            <w:r w:rsidR="006D6D68" w:rsidRPr="0087386F">
              <w:rPr>
                <w:color w:val="000000"/>
                <w:sz w:val="20"/>
              </w:rPr>
              <w:t>0.05</w:t>
            </w:r>
            <w:r w:rsidR="00C56E53">
              <w:rPr>
                <w:color w:val="000000"/>
                <w:sz w:val="20"/>
              </w:rPr>
              <w:t>**</w:t>
            </w:r>
            <w:r w:rsidR="00E3411C">
              <w:rPr>
                <w:color w:val="000000"/>
                <w:sz w:val="20"/>
              </w:rPr>
              <w:t>*</w:t>
            </w:r>
          </w:p>
        </w:tc>
        <w:tc>
          <w:tcPr>
            <w:tcW w:w="2640" w:type="dxa"/>
            <w:tcBorders>
              <w:top w:val="nil"/>
              <w:bottom w:val="nil"/>
            </w:tcBorders>
            <w:shd w:val="clear" w:color="auto" w:fill="F2F2F2" w:themeFill="background1" w:themeFillShade="F2"/>
            <w:vAlign w:val="center"/>
          </w:tcPr>
          <w:p w14:paraId="55BD9AB2" w14:textId="77777777" w:rsidR="006D6D68" w:rsidRPr="008454CF" w:rsidRDefault="006D6D68" w:rsidP="00FF63F3">
            <w:pPr>
              <w:jc w:val="center"/>
              <w:rPr>
                <w:b/>
                <w:color w:val="000000"/>
                <w:sz w:val="20"/>
              </w:rPr>
            </w:pPr>
            <w:r w:rsidRPr="008454CF">
              <w:rPr>
                <w:b/>
                <w:color w:val="000000"/>
                <w:sz w:val="20"/>
              </w:rPr>
              <w:t>0.35</w:t>
            </w:r>
          </w:p>
        </w:tc>
      </w:tr>
      <w:tr w:rsidR="006D6D68" w:rsidRPr="00916DEA" w14:paraId="44ED0E61" w14:textId="77777777" w:rsidTr="00FF63F3">
        <w:trPr>
          <w:trHeight w:val="288"/>
        </w:trPr>
        <w:tc>
          <w:tcPr>
            <w:tcW w:w="2325" w:type="dxa"/>
            <w:tcBorders>
              <w:top w:val="nil"/>
              <w:bottom w:val="nil"/>
            </w:tcBorders>
            <w:shd w:val="clear" w:color="auto" w:fill="auto"/>
            <w:noWrap/>
            <w:vAlign w:val="center"/>
            <w:hideMark/>
          </w:tcPr>
          <w:p w14:paraId="0B768171" w14:textId="77777777" w:rsidR="006D6D68" w:rsidRPr="001029B2" w:rsidRDefault="006D6D68" w:rsidP="00FF63F3">
            <w:pPr>
              <w:rPr>
                <w:color w:val="000000"/>
                <w:sz w:val="20"/>
              </w:rPr>
            </w:pPr>
            <w:r>
              <w:rPr>
                <w:color w:val="000000"/>
                <w:sz w:val="20"/>
              </w:rPr>
              <w:t>Number of Samples (n)</w:t>
            </w:r>
          </w:p>
        </w:tc>
        <w:tc>
          <w:tcPr>
            <w:tcW w:w="2640" w:type="dxa"/>
            <w:tcBorders>
              <w:top w:val="nil"/>
              <w:bottom w:val="nil"/>
            </w:tcBorders>
            <w:shd w:val="clear" w:color="auto" w:fill="F2F2F2" w:themeFill="background1" w:themeFillShade="F2"/>
            <w:noWrap/>
            <w:vAlign w:val="center"/>
          </w:tcPr>
          <w:p w14:paraId="5C50788F" w14:textId="77777777" w:rsidR="006D6D68" w:rsidRPr="0087386F" w:rsidRDefault="006D6D68" w:rsidP="00FF63F3">
            <w:pPr>
              <w:jc w:val="center"/>
              <w:rPr>
                <w:color w:val="000000"/>
                <w:sz w:val="20"/>
              </w:rPr>
            </w:pPr>
            <w:r w:rsidRPr="0087386F">
              <w:rPr>
                <w:color w:val="000000"/>
                <w:sz w:val="20"/>
              </w:rPr>
              <w:t>3</w:t>
            </w:r>
          </w:p>
        </w:tc>
        <w:tc>
          <w:tcPr>
            <w:tcW w:w="2640" w:type="dxa"/>
            <w:tcBorders>
              <w:top w:val="nil"/>
              <w:bottom w:val="nil"/>
            </w:tcBorders>
            <w:shd w:val="clear" w:color="auto" w:fill="auto"/>
            <w:noWrap/>
            <w:vAlign w:val="center"/>
          </w:tcPr>
          <w:p w14:paraId="162DDBBF" w14:textId="77777777" w:rsidR="006D6D68" w:rsidRPr="0087386F" w:rsidRDefault="006D6D68" w:rsidP="00FF63F3">
            <w:pPr>
              <w:jc w:val="center"/>
              <w:rPr>
                <w:color w:val="000000"/>
                <w:sz w:val="20"/>
              </w:rPr>
            </w:pPr>
            <w:r w:rsidRPr="0087386F">
              <w:rPr>
                <w:color w:val="000000"/>
                <w:sz w:val="20"/>
              </w:rPr>
              <w:t>3</w:t>
            </w:r>
          </w:p>
        </w:tc>
        <w:tc>
          <w:tcPr>
            <w:tcW w:w="2640" w:type="dxa"/>
            <w:tcBorders>
              <w:top w:val="nil"/>
              <w:bottom w:val="nil"/>
            </w:tcBorders>
            <w:shd w:val="clear" w:color="auto" w:fill="F2F2F2" w:themeFill="background1" w:themeFillShade="F2"/>
            <w:vAlign w:val="center"/>
          </w:tcPr>
          <w:p w14:paraId="7853E109" w14:textId="77777777" w:rsidR="006D6D68" w:rsidRPr="0087386F" w:rsidRDefault="006D6D68" w:rsidP="00FF63F3">
            <w:pPr>
              <w:jc w:val="center"/>
              <w:rPr>
                <w:color w:val="000000"/>
                <w:sz w:val="20"/>
              </w:rPr>
            </w:pPr>
            <w:r w:rsidRPr="0087386F">
              <w:rPr>
                <w:color w:val="000000"/>
                <w:sz w:val="20"/>
              </w:rPr>
              <w:t>4</w:t>
            </w:r>
          </w:p>
        </w:tc>
      </w:tr>
      <w:tr w:rsidR="006D6D68" w:rsidRPr="00916DEA" w14:paraId="44153C7F" w14:textId="77777777" w:rsidTr="00FF63F3">
        <w:trPr>
          <w:trHeight w:val="288"/>
        </w:trPr>
        <w:tc>
          <w:tcPr>
            <w:tcW w:w="2325" w:type="dxa"/>
            <w:tcBorders>
              <w:top w:val="nil"/>
              <w:bottom w:val="nil"/>
            </w:tcBorders>
            <w:shd w:val="clear" w:color="auto" w:fill="auto"/>
            <w:noWrap/>
            <w:vAlign w:val="center"/>
            <w:hideMark/>
          </w:tcPr>
          <w:p w14:paraId="554D7FAC" w14:textId="77777777" w:rsidR="006D6D68" w:rsidRPr="001029B2" w:rsidRDefault="006D6D68" w:rsidP="00FF63F3">
            <w:pPr>
              <w:rPr>
                <w:color w:val="000000"/>
                <w:sz w:val="20"/>
              </w:rPr>
            </w:pPr>
            <w:r>
              <w:rPr>
                <w:color w:val="000000"/>
                <w:sz w:val="20"/>
              </w:rPr>
              <w:t>Number of</w:t>
            </w:r>
            <w:r w:rsidRPr="001029B2">
              <w:rPr>
                <w:color w:val="000000"/>
                <w:sz w:val="20"/>
              </w:rPr>
              <w:t xml:space="preserve"> Exceedance</w:t>
            </w:r>
            <w:r>
              <w:rPr>
                <w:color w:val="000000"/>
                <w:sz w:val="20"/>
              </w:rPr>
              <w:t>s</w:t>
            </w:r>
          </w:p>
        </w:tc>
        <w:tc>
          <w:tcPr>
            <w:tcW w:w="2640" w:type="dxa"/>
            <w:tcBorders>
              <w:top w:val="nil"/>
              <w:bottom w:val="nil"/>
            </w:tcBorders>
            <w:shd w:val="clear" w:color="auto" w:fill="F2F2F2" w:themeFill="background1" w:themeFillShade="F2"/>
            <w:noWrap/>
            <w:vAlign w:val="center"/>
          </w:tcPr>
          <w:p w14:paraId="1927BA8F" w14:textId="77777777" w:rsidR="006D6D68" w:rsidRPr="0087386F" w:rsidRDefault="006D6D68" w:rsidP="00FF63F3">
            <w:pPr>
              <w:jc w:val="center"/>
              <w:rPr>
                <w:color w:val="000000"/>
                <w:sz w:val="20"/>
              </w:rPr>
            </w:pPr>
            <w:r w:rsidRPr="0087386F">
              <w:rPr>
                <w:color w:val="000000"/>
                <w:sz w:val="20"/>
              </w:rPr>
              <w:t>0</w:t>
            </w:r>
          </w:p>
        </w:tc>
        <w:tc>
          <w:tcPr>
            <w:tcW w:w="2640" w:type="dxa"/>
            <w:tcBorders>
              <w:top w:val="nil"/>
              <w:bottom w:val="nil"/>
            </w:tcBorders>
            <w:shd w:val="clear" w:color="auto" w:fill="auto"/>
            <w:noWrap/>
            <w:vAlign w:val="center"/>
          </w:tcPr>
          <w:p w14:paraId="242CC7F5" w14:textId="77777777" w:rsidR="006D6D68" w:rsidRPr="0087386F" w:rsidRDefault="006D6D68" w:rsidP="00FF63F3">
            <w:pPr>
              <w:jc w:val="center"/>
              <w:rPr>
                <w:color w:val="000000"/>
                <w:sz w:val="20"/>
              </w:rPr>
            </w:pPr>
            <w:r w:rsidRPr="0087386F">
              <w:rPr>
                <w:color w:val="000000"/>
                <w:sz w:val="20"/>
              </w:rPr>
              <w:t>0</w:t>
            </w:r>
          </w:p>
        </w:tc>
        <w:tc>
          <w:tcPr>
            <w:tcW w:w="2640" w:type="dxa"/>
            <w:tcBorders>
              <w:top w:val="nil"/>
              <w:bottom w:val="nil"/>
            </w:tcBorders>
            <w:shd w:val="clear" w:color="auto" w:fill="F2F2F2" w:themeFill="background1" w:themeFillShade="F2"/>
            <w:vAlign w:val="center"/>
          </w:tcPr>
          <w:p w14:paraId="64FFCAD5" w14:textId="77777777" w:rsidR="006D6D68" w:rsidRPr="0087386F" w:rsidRDefault="006D6D68" w:rsidP="00FF63F3">
            <w:pPr>
              <w:jc w:val="center"/>
              <w:rPr>
                <w:color w:val="000000"/>
                <w:sz w:val="20"/>
              </w:rPr>
            </w:pPr>
            <w:r w:rsidRPr="0087386F">
              <w:rPr>
                <w:color w:val="000000"/>
                <w:sz w:val="20"/>
              </w:rPr>
              <w:t>3</w:t>
            </w:r>
          </w:p>
        </w:tc>
      </w:tr>
      <w:tr w:rsidR="006D6D68" w:rsidRPr="00916DEA" w14:paraId="0D87072C" w14:textId="77777777" w:rsidTr="00FF63F3">
        <w:trPr>
          <w:trHeight w:val="288"/>
        </w:trPr>
        <w:tc>
          <w:tcPr>
            <w:tcW w:w="2325" w:type="dxa"/>
            <w:tcBorders>
              <w:top w:val="nil"/>
              <w:bottom w:val="single" w:sz="4" w:space="0" w:color="auto"/>
            </w:tcBorders>
            <w:shd w:val="clear" w:color="auto" w:fill="auto"/>
            <w:noWrap/>
            <w:vAlign w:val="center"/>
            <w:hideMark/>
          </w:tcPr>
          <w:p w14:paraId="7DBEBC49" w14:textId="77777777" w:rsidR="006D6D68" w:rsidRPr="001029B2" w:rsidRDefault="006D6D68" w:rsidP="00FF63F3">
            <w:pPr>
              <w:rPr>
                <w:color w:val="000000"/>
                <w:sz w:val="20"/>
              </w:rPr>
            </w:pPr>
            <w:r>
              <w:rPr>
                <w:color w:val="000000"/>
                <w:sz w:val="20"/>
              </w:rPr>
              <w:t>%</w:t>
            </w:r>
            <w:r w:rsidRPr="001029B2">
              <w:rPr>
                <w:color w:val="000000"/>
                <w:sz w:val="20"/>
              </w:rPr>
              <w:t xml:space="preserve"> Exceedance</w:t>
            </w:r>
          </w:p>
        </w:tc>
        <w:tc>
          <w:tcPr>
            <w:tcW w:w="2640" w:type="dxa"/>
            <w:tcBorders>
              <w:top w:val="nil"/>
              <w:bottom w:val="single" w:sz="4" w:space="0" w:color="auto"/>
            </w:tcBorders>
            <w:shd w:val="clear" w:color="auto" w:fill="F2F2F2" w:themeFill="background1" w:themeFillShade="F2"/>
            <w:noWrap/>
            <w:vAlign w:val="center"/>
          </w:tcPr>
          <w:p w14:paraId="194A28CB" w14:textId="77777777" w:rsidR="006D6D68" w:rsidRPr="0087386F" w:rsidRDefault="006D6D68" w:rsidP="00FF63F3">
            <w:pPr>
              <w:jc w:val="center"/>
              <w:rPr>
                <w:color w:val="000000"/>
                <w:sz w:val="20"/>
              </w:rPr>
            </w:pPr>
            <w:r w:rsidRPr="0087386F">
              <w:rPr>
                <w:color w:val="000000"/>
                <w:sz w:val="20"/>
              </w:rPr>
              <w:t>0</w:t>
            </w:r>
            <w:r>
              <w:rPr>
                <w:color w:val="000000"/>
                <w:sz w:val="20"/>
              </w:rPr>
              <w:t>%</w:t>
            </w:r>
          </w:p>
        </w:tc>
        <w:tc>
          <w:tcPr>
            <w:tcW w:w="2640" w:type="dxa"/>
            <w:tcBorders>
              <w:top w:val="nil"/>
              <w:bottom w:val="single" w:sz="4" w:space="0" w:color="auto"/>
            </w:tcBorders>
            <w:shd w:val="clear" w:color="auto" w:fill="auto"/>
            <w:noWrap/>
            <w:vAlign w:val="center"/>
          </w:tcPr>
          <w:p w14:paraId="4D0BB95B" w14:textId="77777777" w:rsidR="006D6D68" w:rsidRPr="0087386F" w:rsidRDefault="006D6D68" w:rsidP="00FF63F3">
            <w:pPr>
              <w:jc w:val="center"/>
              <w:rPr>
                <w:color w:val="000000"/>
                <w:sz w:val="20"/>
              </w:rPr>
            </w:pPr>
            <w:r w:rsidRPr="0087386F">
              <w:rPr>
                <w:color w:val="000000"/>
                <w:sz w:val="20"/>
              </w:rPr>
              <w:t>0</w:t>
            </w:r>
            <w:r>
              <w:rPr>
                <w:color w:val="000000"/>
                <w:sz w:val="20"/>
              </w:rPr>
              <w:t>%</w:t>
            </w:r>
          </w:p>
        </w:tc>
        <w:tc>
          <w:tcPr>
            <w:tcW w:w="2640" w:type="dxa"/>
            <w:tcBorders>
              <w:top w:val="nil"/>
              <w:bottom w:val="single" w:sz="4" w:space="0" w:color="auto"/>
            </w:tcBorders>
            <w:shd w:val="clear" w:color="auto" w:fill="F2F2F2" w:themeFill="background1" w:themeFillShade="F2"/>
            <w:vAlign w:val="center"/>
          </w:tcPr>
          <w:p w14:paraId="55D2A815" w14:textId="77777777" w:rsidR="006D6D68" w:rsidRPr="0087386F" w:rsidRDefault="006D6D68" w:rsidP="00FF63F3">
            <w:pPr>
              <w:jc w:val="center"/>
              <w:rPr>
                <w:color w:val="000000"/>
                <w:sz w:val="20"/>
              </w:rPr>
            </w:pPr>
            <w:r w:rsidRPr="0087386F">
              <w:rPr>
                <w:color w:val="000000"/>
                <w:sz w:val="20"/>
              </w:rPr>
              <w:t>75</w:t>
            </w:r>
            <w:r>
              <w:rPr>
                <w:color w:val="000000"/>
                <w:sz w:val="20"/>
              </w:rPr>
              <w:t>%</w:t>
            </w:r>
          </w:p>
        </w:tc>
      </w:tr>
      <w:tr w:rsidR="006D6D68" w:rsidRPr="00916DEA" w14:paraId="56CB5A87" w14:textId="77777777" w:rsidTr="00FF63F3">
        <w:trPr>
          <w:trHeight w:val="537"/>
        </w:trPr>
        <w:tc>
          <w:tcPr>
            <w:tcW w:w="10245" w:type="dxa"/>
            <w:gridSpan w:val="4"/>
            <w:tcBorders>
              <w:top w:val="single" w:sz="4" w:space="0" w:color="auto"/>
              <w:bottom w:val="single" w:sz="12" w:space="0" w:color="auto"/>
            </w:tcBorders>
            <w:shd w:val="clear" w:color="auto" w:fill="auto"/>
            <w:noWrap/>
            <w:vAlign w:val="center"/>
          </w:tcPr>
          <w:p w14:paraId="102AD8C9" w14:textId="4ADCA805" w:rsidR="006D6D68" w:rsidRPr="00B61189" w:rsidRDefault="00015E98" w:rsidP="00C56E53">
            <w:pPr>
              <w:jc w:val="center"/>
              <w:rPr>
                <w:color w:val="000000"/>
                <w:sz w:val="20"/>
              </w:rPr>
            </w:pPr>
            <w:r>
              <w:rPr>
                <w:color w:val="000000"/>
                <w:sz w:val="20"/>
              </w:rPr>
              <w:t xml:space="preserve">*The EPA nutrient criteria includes the sum of nitrate and nitrite concentrations. However, nitrite concentrations were </w:t>
            </w:r>
            <w:r w:rsidRPr="00015E98">
              <w:rPr>
                <w:i/>
                <w:color w:val="000000"/>
                <w:sz w:val="20"/>
              </w:rPr>
              <w:t>de minim</w:t>
            </w:r>
            <w:r>
              <w:rPr>
                <w:i/>
                <w:color w:val="000000"/>
                <w:sz w:val="20"/>
              </w:rPr>
              <w:t>i</w:t>
            </w:r>
            <w:r w:rsidRPr="00015E98">
              <w:rPr>
                <w:i/>
                <w:color w:val="000000"/>
                <w:sz w:val="20"/>
              </w:rPr>
              <w:t>s</w:t>
            </w:r>
            <w:r>
              <w:rPr>
                <w:color w:val="000000"/>
                <w:sz w:val="20"/>
              </w:rPr>
              <w:t xml:space="preserve"> in 2016.</w:t>
            </w:r>
            <w:r w:rsidR="00C56E53">
              <w:rPr>
                <w:color w:val="000000"/>
                <w:sz w:val="20"/>
              </w:rPr>
              <w:t xml:space="preserve"> </w:t>
            </w:r>
            <w:r w:rsidR="003E20E0">
              <w:rPr>
                <w:color w:val="000000"/>
                <w:sz w:val="20"/>
              </w:rPr>
              <w:t>**Sample results were 0.01, &lt;0.05, &lt;0.05. *</w:t>
            </w:r>
            <w:r w:rsidR="00C56E53">
              <w:rPr>
                <w:color w:val="000000"/>
                <w:sz w:val="20"/>
              </w:rPr>
              <w:t xml:space="preserve">**Sample was analyzed by a contract laboratory which analyzed to a higher detection limit than CWD. Given the higher detection limit, the sample may not have been the true maximum. </w:t>
            </w:r>
          </w:p>
        </w:tc>
      </w:tr>
    </w:tbl>
    <w:p w14:paraId="500F5231" w14:textId="77777777" w:rsidR="006D6D68" w:rsidRDefault="006D6D68" w:rsidP="006D6D68">
      <w:pPr>
        <w:pStyle w:val="Heading1"/>
        <w:spacing w:after="240"/>
        <w:sectPr w:rsidR="006D6D68" w:rsidSect="00F92041">
          <w:pgSz w:w="12240" w:h="15840" w:code="1"/>
          <w:pgMar w:top="1080" w:right="1080" w:bottom="1080" w:left="1080" w:header="720" w:footer="720" w:gutter="0"/>
          <w:cols w:space="720"/>
          <w:docGrid w:linePitch="326"/>
        </w:sectPr>
      </w:pPr>
    </w:p>
    <w:p w14:paraId="3E5FB79C" w14:textId="2D00A7F2" w:rsidR="00DF0B12" w:rsidRPr="00E75B90" w:rsidRDefault="00EF17BC" w:rsidP="00004646">
      <w:pPr>
        <w:pStyle w:val="Heading1"/>
        <w:spacing w:after="240"/>
      </w:pPr>
      <w:bookmarkStart w:id="137" w:name="_Toc495936860"/>
      <w:r w:rsidRPr="00E75B90">
        <w:lastRenderedPageBreak/>
        <w:t>Tributary</w:t>
      </w:r>
      <w:r w:rsidR="00F433E1">
        <w:t xml:space="preserve"> </w:t>
      </w:r>
      <w:r w:rsidR="00F22143">
        <w:t>Base-flow</w:t>
      </w:r>
      <w:r w:rsidRPr="00E75B90">
        <w:t xml:space="preserve"> Water Quality</w:t>
      </w:r>
      <w:bookmarkStart w:id="138" w:name="_Toc330286777"/>
      <w:bookmarkStart w:id="139" w:name="_Toc350500621"/>
      <w:bookmarkEnd w:id="137"/>
    </w:p>
    <w:bookmarkEnd w:id="123"/>
    <w:bookmarkEnd w:id="124"/>
    <w:bookmarkEnd w:id="125"/>
    <w:bookmarkEnd w:id="126"/>
    <w:bookmarkEnd w:id="127"/>
    <w:bookmarkEnd w:id="128"/>
    <w:bookmarkEnd w:id="129"/>
    <w:bookmarkEnd w:id="130"/>
    <w:bookmarkEnd w:id="138"/>
    <w:bookmarkEnd w:id="139"/>
    <w:p w14:paraId="342616B6" w14:textId="3A943733" w:rsidR="00B40777" w:rsidRPr="00B72807" w:rsidRDefault="00961457" w:rsidP="00096218">
      <w:r>
        <w:t xml:space="preserve">The following section highlights results from the 12 tributary base-flow water quality monitoring stations sampled by CWD in 2016 (Figure 3). Results are compared to </w:t>
      </w:r>
      <w:r w:rsidR="00D83313">
        <w:t>Massachusetts</w:t>
      </w:r>
      <w:r>
        <w:t xml:space="preserve"> Class A water quality standards, MCL and SMCL standards, ORS Guidelines, and EPA nutrient criteria.</w:t>
      </w:r>
    </w:p>
    <w:p w14:paraId="4A91F6FD" w14:textId="39181D7F" w:rsidR="005F6F50" w:rsidRDefault="005F6F50" w:rsidP="005300F4">
      <w:pPr>
        <w:pStyle w:val="Heading2"/>
      </w:pPr>
      <w:bookmarkStart w:id="140" w:name="_Toc495936861"/>
      <w:r w:rsidRPr="008E4EBB">
        <w:t xml:space="preserve">Tributary </w:t>
      </w:r>
      <w:r w:rsidR="008565DD">
        <w:t>Class A Water Quality Results</w:t>
      </w:r>
      <w:bookmarkEnd w:id="140"/>
    </w:p>
    <w:p w14:paraId="671115CF" w14:textId="065750E8" w:rsidR="00CB5ACA" w:rsidRDefault="00A2481E" w:rsidP="00096218">
      <w:r w:rsidRPr="008E4EBB">
        <w:t>When compared against Massachusetts Class A water quality standards, t</w:t>
      </w:r>
      <w:r w:rsidR="00C6475E" w:rsidRPr="008E4EBB">
        <w:t xml:space="preserve">ributary water </w:t>
      </w:r>
      <w:r w:rsidRPr="008E4EBB">
        <w:t>samples in 201</w:t>
      </w:r>
      <w:r w:rsidR="005A73B3">
        <w:t>6</w:t>
      </w:r>
      <w:r w:rsidRPr="008E4EBB">
        <w:t xml:space="preserve"> were overall of good quality. </w:t>
      </w:r>
      <w:r w:rsidR="00CB5ACA">
        <w:t xml:space="preserve">However, at least one site </w:t>
      </w:r>
      <w:r w:rsidR="00106EED">
        <w:t>had a parameter outside the bounds of the</w:t>
      </w:r>
      <w:r w:rsidR="00CB5ACA">
        <w:t xml:space="preserve"> Class A water quality </w:t>
      </w:r>
      <w:r w:rsidR="00106EED">
        <w:t>standards</w:t>
      </w:r>
      <w:r w:rsidR="00CB5ACA">
        <w:t xml:space="preserve"> in 2016</w:t>
      </w:r>
      <w:r w:rsidR="004B5F8B">
        <w:t xml:space="preserve"> (Tables 32</w:t>
      </w:r>
      <w:r w:rsidR="004E474D">
        <w:t xml:space="preserve"> through </w:t>
      </w:r>
      <w:r w:rsidR="004B5F8B">
        <w:t>36)</w:t>
      </w:r>
      <w:r w:rsidR="00CB5ACA">
        <w:t xml:space="preserve">. </w:t>
      </w:r>
    </w:p>
    <w:p w14:paraId="347DE937" w14:textId="77777777" w:rsidR="00CB5ACA" w:rsidRDefault="00CB5ACA" w:rsidP="00096218"/>
    <w:p w14:paraId="2ACF2A64" w14:textId="2A6A6FB9" w:rsidR="00CB5ACA" w:rsidRDefault="00CB5ACA" w:rsidP="00096218">
      <w:r>
        <w:t>pH had the lowest overall exceedance rate among the tributary sampling sites</w:t>
      </w:r>
      <w:r w:rsidR="004B5F8B">
        <w:t xml:space="preserve"> (Tables 32 and 33</w:t>
      </w:r>
      <w:r w:rsidR="00F347AE">
        <w:t xml:space="preserve">). </w:t>
      </w:r>
      <w:r>
        <w:t xml:space="preserve">Only one </w:t>
      </w:r>
      <w:r w:rsidRPr="00B72807">
        <w:rPr>
          <w:i/>
        </w:rPr>
        <w:t>in situ</w:t>
      </w:r>
      <w:r>
        <w:t xml:space="preserve"> pH measurement was recorded outside the acceptable</w:t>
      </w:r>
      <w:r w:rsidR="004B5F8B">
        <w:t xml:space="preserve"> Class A</w:t>
      </w:r>
      <w:r>
        <w:t xml:space="preserve"> range</w:t>
      </w:r>
      <w:r w:rsidR="004B5F8B">
        <w:t xml:space="preserve"> (Table 32)</w:t>
      </w:r>
      <w:r>
        <w:t xml:space="preserve">. This reading (6.41) occurred at MBS on July 13, 2016. However, the water quality sample analyzed in the CWD laboratory from the same date had a pH of 6.60 and was within the acceptable Class A range of 6.5 and 8.3. The average of the </w:t>
      </w:r>
      <w:r w:rsidRPr="00DD7523">
        <w:rPr>
          <w:i/>
        </w:rPr>
        <w:t>in situ</w:t>
      </w:r>
      <w:r>
        <w:t xml:space="preserve"> reading and laboratory reading (6.51) also </w:t>
      </w:r>
      <w:r w:rsidR="00EF58B8">
        <w:t>was within</w:t>
      </w:r>
      <w:r>
        <w:t xml:space="preserve"> the Class A </w:t>
      </w:r>
      <w:r w:rsidR="00EF58B8">
        <w:t>bounds</w:t>
      </w:r>
      <w:r>
        <w:t>.</w:t>
      </w:r>
    </w:p>
    <w:p w14:paraId="583E5155" w14:textId="77777777" w:rsidR="00CB5ACA" w:rsidRDefault="00CB5ACA" w:rsidP="00096218"/>
    <w:p w14:paraId="3AE2DD25" w14:textId="307893AA" w:rsidR="00B8278C" w:rsidRDefault="00CB5ACA" w:rsidP="00096218">
      <w:r>
        <w:t xml:space="preserve">Less </w:t>
      </w:r>
      <w:r w:rsidR="00DD7523">
        <w:t xml:space="preserve">than 10 percent of CWD </w:t>
      </w:r>
      <w:r w:rsidRPr="00CB5ACA">
        <w:rPr>
          <w:i/>
        </w:rPr>
        <w:t>in situ</w:t>
      </w:r>
      <w:r w:rsidR="00DD7523">
        <w:t xml:space="preserve"> </w:t>
      </w:r>
      <w:r>
        <w:t>readings from the combined 12 tributary sites exceeded the Class A standard for DO</w:t>
      </w:r>
      <w:r w:rsidR="00E3411C">
        <w:t xml:space="preserve">. </w:t>
      </w:r>
      <w:r w:rsidR="00B8278C">
        <w:t>However, two of six samples at both Tracer Ln and MBS fell below the 5 mg/L standard</w:t>
      </w:r>
      <w:r w:rsidR="00E3411C">
        <w:t xml:space="preserve"> (Table 34)</w:t>
      </w:r>
      <w:r w:rsidR="00B8278C">
        <w:t>. Indust Brook and HB @ Mill St also each exceeded the DO standard once in 2016. All tributary DO exceedances occurred during July and August when water temperatures were highest.</w:t>
      </w:r>
      <w:r w:rsidR="00031A47">
        <w:t xml:space="preserve"> All exceedance sites </w:t>
      </w:r>
      <w:r w:rsidR="0073337C">
        <w:t>were</w:t>
      </w:r>
      <w:r w:rsidR="00031A47">
        <w:t xml:space="preserve"> directly downstream of wetland systems with high </w:t>
      </w:r>
      <w:r w:rsidR="004C2DAA">
        <w:t>biochemical</w:t>
      </w:r>
      <w:r w:rsidR="00031A47">
        <w:t xml:space="preserve"> oxygen demand.</w:t>
      </w:r>
    </w:p>
    <w:p w14:paraId="71742E64" w14:textId="77777777" w:rsidR="00CB5ACA" w:rsidRDefault="00CB5ACA" w:rsidP="00096218"/>
    <w:p w14:paraId="302F386D" w14:textId="56465240" w:rsidR="00B8278C" w:rsidRDefault="00B8278C" w:rsidP="00096218">
      <w:r>
        <w:t>Despite the drought, all warm water tributaries remained below the 28.3 degrees C temperature threshold</w:t>
      </w:r>
      <w:r w:rsidR="004B5F8B">
        <w:t xml:space="preserve"> (Table 35)</w:t>
      </w:r>
      <w:r>
        <w:t xml:space="preserve">. </w:t>
      </w:r>
      <w:r w:rsidR="00E3411C">
        <w:t>However, t</w:t>
      </w:r>
      <w:r w:rsidR="00E3411C" w:rsidRPr="008E4EBB">
        <w:t>he</w:t>
      </w:r>
      <w:r w:rsidR="00E3411C">
        <w:t xml:space="preserve"> Class A temperature</w:t>
      </w:r>
      <w:r w:rsidR="00E3411C" w:rsidRPr="008E4EBB">
        <w:t xml:space="preserve"> threshold </w:t>
      </w:r>
      <w:r w:rsidR="00E3411C">
        <w:t xml:space="preserve">for cold water fisheries </w:t>
      </w:r>
      <w:r w:rsidR="00E3411C" w:rsidRPr="008E4EBB">
        <w:t>was exceeded 11</w:t>
      </w:r>
      <w:r w:rsidR="00E3411C">
        <w:t>7</w:t>
      </w:r>
      <w:r w:rsidR="00E3411C" w:rsidRPr="008E4EBB">
        <w:t xml:space="preserve"> times at </w:t>
      </w:r>
      <w:r w:rsidR="00E3411C">
        <w:t>R</w:t>
      </w:r>
      <w:r w:rsidR="00F347AE">
        <w:t>T</w:t>
      </w:r>
      <w:r w:rsidR="00E3411C" w:rsidRPr="008E4EBB">
        <w:t xml:space="preserve"> 20 and 6</w:t>
      </w:r>
      <w:r w:rsidR="00E3411C">
        <w:t>1</w:t>
      </w:r>
      <w:r w:rsidR="00E3411C" w:rsidRPr="008E4EBB">
        <w:t xml:space="preserve"> times at SB @ Viles</w:t>
      </w:r>
      <w:r w:rsidR="005C28BC">
        <w:t xml:space="preserve"> (Table 35)</w:t>
      </w:r>
      <w:r w:rsidR="00E3411C" w:rsidRPr="008E4EBB">
        <w:t>.</w:t>
      </w:r>
      <w:r w:rsidR="00E3411C">
        <w:t xml:space="preserve"> The Class A cold water fishery standard is</w:t>
      </w:r>
      <w:r w:rsidRPr="008E4EBB">
        <w:t xml:space="preserve"> 20 degree C </w:t>
      </w:r>
      <w:r w:rsidR="00E3411C">
        <w:t>for the average maximum daily temperature over a</w:t>
      </w:r>
      <w:r w:rsidRPr="008E4EBB">
        <w:t xml:space="preserve"> seven day </w:t>
      </w:r>
      <w:r w:rsidR="00E3411C">
        <w:t xml:space="preserve">period. Exceedances at RT 20 and SB @ Viles St were </w:t>
      </w:r>
      <w:r w:rsidR="005C28BC">
        <w:t xml:space="preserve">determined by calculating the rolling seven-day average of maximum daily temperatures using data from </w:t>
      </w:r>
      <w:r>
        <w:t>USGS continuous monitoring station</w:t>
      </w:r>
      <w:r w:rsidR="005C28BC">
        <w:t>s 01104460 and 01104370</w:t>
      </w:r>
      <w:r>
        <w:t>.</w:t>
      </w:r>
      <w:r w:rsidR="005C28BC">
        <w:rPr>
          <w:rStyle w:val="FootnoteReference"/>
        </w:rPr>
        <w:footnoteReference w:id="10"/>
      </w:r>
      <w:r w:rsidRPr="008E4EBB">
        <w:t xml:space="preserve"> It is unknown whether the </w:t>
      </w:r>
      <w:r w:rsidR="00031A47">
        <w:t>exceedances</w:t>
      </w:r>
      <w:r w:rsidR="00031A47" w:rsidRPr="008E4EBB">
        <w:t xml:space="preserve"> </w:t>
      </w:r>
      <w:r w:rsidR="005C28BC">
        <w:t xml:space="preserve">at SB @ Viles </w:t>
      </w:r>
      <w:r w:rsidRPr="008E4EBB">
        <w:t>represent</w:t>
      </w:r>
      <w:r w:rsidR="005C28BC">
        <w:t>ed</w:t>
      </w:r>
      <w:r w:rsidRPr="008E4EBB">
        <w:t xml:space="preserve"> natural variations or </w:t>
      </w:r>
      <w:r>
        <w:t>were</w:t>
      </w:r>
      <w:r w:rsidRPr="008E4EBB">
        <w:t xml:space="preserve"> exacerbated by anthropogenic factors, such </w:t>
      </w:r>
      <w:r>
        <w:t xml:space="preserve">heated pavement runoff </w:t>
      </w:r>
      <w:r w:rsidRPr="008E4EBB">
        <w:t xml:space="preserve">or loss of </w:t>
      </w:r>
      <w:r>
        <w:t>riparian vegetation</w:t>
      </w:r>
      <w:r w:rsidRPr="008E4EBB">
        <w:t xml:space="preserve">. </w:t>
      </w:r>
      <w:r w:rsidR="005C28BC">
        <w:t>Flows at RT 20 were influenced by releases of water from the Hobbs Brook Reservoir during the summer at fall.</w:t>
      </w:r>
    </w:p>
    <w:p w14:paraId="457EE54B" w14:textId="77777777" w:rsidR="00B8278C" w:rsidRDefault="00B8278C" w:rsidP="00096218"/>
    <w:p w14:paraId="160C0AC6" w14:textId="1D30ADDB" w:rsidR="008565DD" w:rsidRDefault="00DD7523" w:rsidP="00096218">
      <w:pPr>
        <w:sectPr w:rsidR="008565DD" w:rsidSect="00444080">
          <w:pgSz w:w="12240" w:h="15840" w:code="1"/>
          <w:pgMar w:top="1440" w:right="1440" w:bottom="720" w:left="1440" w:header="720" w:footer="288" w:gutter="0"/>
          <w:cols w:space="720"/>
          <w:docGrid w:linePitch="326"/>
        </w:sectPr>
      </w:pPr>
      <w:r>
        <w:t xml:space="preserve">The Class A </w:t>
      </w:r>
      <w:r w:rsidR="00B8278C" w:rsidRPr="00DD7523">
        <w:rPr>
          <w:i/>
        </w:rPr>
        <w:t>E. coli</w:t>
      </w:r>
      <w:r w:rsidR="00B8278C">
        <w:t xml:space="preserve"> </w:t>
      </w:r>
      <w:r>
        <w:t xml:space="preserve">exceedance rate </w:t>
      </w:r>
      <w:r w:rsidR="00B8278C">
        <w:t xml:space="preserve">for all tributary sites combined </w:t>
      </w:r>
      <w:r>
        <w:t>was 16 percent</w:t>
      </w:r>
      <w:r w:rsidR="00356B9B">
        <w:t xml:space="preserve">. </w:t>
      </w:r>
      <w:r w:rsidR="00B8278C">
        <w:t>The exceedances were geographically and temporally distributed among the sampling sites and dates</w:t>
      </w:r>
      <w:r w:rsidR="00356B9B">
        <w:t xml:space="preserve"> (Table 36)</w:t>
      </w:r>
      <w:r w:rsidR="00B8278C">
        <w:t xml:space="preserve">. All tributary sites exceeded the </w:t>
      </w:r>
      <w:r w:rsidR="00B8278C" w:rsidRPr="00B8278C">
        <w:rPr>
          <w:i/>
        </w:rPr>
        <w:t>E. coli</w:t>
      </w:r>
      <w:r w:rsidR="00B8278C">
        <w:t xml:space="preserve"> standard of 235 MPN/100 ml once with the exception of Lex Brook and HB Below Dam. Lex Brook had two samples which exceeded the standard, whereas no samples at HB Below Dam exceeded the standard. The exceedance dates occurred throughout the year, ranging from February through October, although the majority occurred in June through September.</w:t>
      </w:r>
    </w:p>
    <w:p w14:paraId="5DF3DAAE" w14:textId="6F8A788E" w:rsidR="008454CF" w:rsidRDefault="004B5F8B" w:rsidP="008454CF">
      <w:pPr>
        <w:pStyle w:val="Caption"/>
        <w:spacing w:after="0"/>
      </w:pPr>
      <w:bookmarkStart w:id="141" w:name="_Toc495936780"/>
      <w:r>
        <w:lastRenderedPageBreak/>
        <w:t xml:space="preserve">Table </w:t>
      </w:r>
      <w:fldSimple w:instr=" SEQ Table \* ARABIC ">
        <w:r w:rsidR="00F8476A">
          <w:rPr>
            <w:noProof/>
          </w:rPr>
          <w:t>32</w:t>
        </w:r>
      </w:fldSimple>
      <w:r>
        <w:t xml:space="preserve">: </w:t>
      </w:r>
      <w:r w:rsidR="00A9393F">
        <w:t xml:space="preserve">Tributary </w:t>
      </w:r>
      <w:r>
        <w:t xml:space="preserve">Surface 2016 </w:t>
      </w:r>
      <w:r w:rsidRPr="00C82EEF">
        <w:rPr>
          <w:i w:val="0"/>
        </w:rPr>
        <w:t>in situ</w:t>
      </w:r>
      <w:r>
        <w:t xml:space="preserve"> pH R</w:t>
      </w:r>
      <w:r w:rsidRPr="004E4DA9">
        <w:t xml:space="preserve">esults and Class A Exceedances </w:t>
      </w:r>
      <w:r>
        <w:t>(&lt;6.5 or &gt;8.3)</w:t>
      </w:r>
      <w:bookmarkEnd w:id="141"/>
      <w:r w:rsidR="008454CF">
        <w:t xml:space="preserve"> </w:t>
      </w:r>
    </w:p>
    <w:p w14:paraId="4A8717E7" w14:textId="5D5FB4E4" w:rsidR="004B5F8B" w:rsidRDefault="008454CF" w:rsidP="008454CF">
      <w:pPr>
        <w:pStyle w:val="Caption"/>
        <w:spacing w:after="0"/>
      </w:pPr>
      <w:r w:rsidRPr="00E54D24">
        <w:rPr>
          <w:rStyle w:val="Strong"/>
        </w:rPr>
        <w:t>Exceedances are bolded.</w:t>
      </w:r>
      <w:r w:rsidR="00B541A9">
        <w:rPr>
          <w:rStyle w:val="Strong"/>
        </w:rPr>
        <w:t xml:space="preserve"> </w:t>
      </w:r>
    </w:p>
    <w:tbl>
      <w:tblPr>
        <w:tblW w:w="1279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378"/>
        <w:gridCol w:w="951"/>
        <w:gridCol w:w="951"/>
        <w:gridCol w:w="951"/>
        <w:gridCol w:w="951"/>
        <w:gridCol w:w="951"/>
        <w:gridCol w:w="951"/>
        <w:gridCol w:w="951"/>
        <w:gridCol w:w="951"/>
        <w:gridCol w:w="951"/>
        <w:gridCol w:w="951"/>
        <w:gridCol w:w="951"/>
        <w:gridCol w:w="951"/>
      </w:tblGrid>
      <w:tr w:rsidR="00444080" w:rsidRPr="001029B2" w14:paraId="333FF5E0" w14:textId="77777777" w:rsidTr="00444080">
        <w:trPr>
          <w:trHeight w:val="553"/>
        </w:trPr>
        <w:tc>
          <w:tcPr>
            <w:tcW w:w="1378" w:type="dxa"/>
            <w:tcBorders>
              <w:top w:val="single" w:sz="12" w:space="0" w:color="auto"/>
              <w:bottom w:val="single" w:sz="4" w:space="0" w:color="auto"/>
            </w:tcBorders>
            <w:shd w:val="clear" w:color="auto" w:fill="FFFFFF" w:themeFill="background1"/>
            <w:noWrap/>
            <w:vAlign w:val="center"/>
            <w:hideMark/>
          </w:tcPr>
          <w:p w14:paraId="3BACDC0C" w14:textId="77777777" w:rsidR="00A9393F" w:rsidRPr="009D2AD1" w:rsidRDefault="00A9393F" w:rsidP="00CE5415">
            <w:pPr>
              <w:jc w:val="center"/>
              <w:rPr>
                <w:b/>
                <w:sz w:val="18"/>
                <w:szCs w:val="18"/>
              </w:rPr>
            </w:pPr>
            <w:r w:rsidRPr="009D2AD1">
              <w:rPr>
                <w:b/>
                <w:sz w:val="18"/>
                <w:szCs w:val="18"/>
              </w:rPr>
              <w:t>Site Name</w:t>
            </w:r>
          </w:p>
        </w:tc>
        <w:tc>
          <w:tcPr>
            <w:tcW w:w="951" w:type="dxa"/>
            <w:tcBorders>
              <w:top w:val="single" w:sz="12" w:space="0" w:color="auto"/>
              <w:bottom w:val="single" w:sz="4" w:space="0" w:color="auto"/>
            </w:tcBorders>
            <w:shd w:val="clear" w:color="auto" w:fill="F2F2F2" w:themeFill="background1" w:themeFillShade="F2"/>
            <w:noWrap/>
            <w:vAlign w:val="center"/>
            <w:hideMark/>
          </w:tcPr>
          <w:p w14:paraId="71829E1C" w14:textId="77777777" w:rsidR="00A9393F" w:rsidRPr="009D2AD1" w:rsidRDefault="00A9393F" w:rsidP="00CE5415">
            <w:pPr>
              <w:jc w:val="center"/>
              <w:rPr>
                <w:color w:val="000000"/>
                <w:sz w:val="18"/>
                <w:szCs w:val="18"/>
              </w:rPr>
            </w:pPr>
            <w:r w:rsidRPr="009D2AD1">
              <w:rPr>
                <w:b/>
                <w:color w:val="000000"/>
                <w:sz w:val="18"/>
                <w:szCs w:val="18"/>
              </w:rPr>
              <w:t>HB Below Dam</w:t>
            </w:r>
          </w:p>
        </w:tc>
        <w:tc>
          <w:tcPr>
            <w:tcW w:w="951" w:type="dxa"/>
            <w:tcBorders>
              <w:top w:val="single" w:sz="12" w:space="0" w:color="auto"/>
              <w:bottom w:val="single" w:sz="4" w:space="0" w:color="auto"/>
            </w:tcBorders>
            <w:shd w:val="clear" w:color="auto" w:fill="auto"/>
            <w:noWrap/>
            <w:vAlign w:val="center"/>
            <w:hideMark/>
          </w:tcPr>
          <w:p w14:paraId="3AF88BA3" w14:textId="77777777" w:rsidR="00A9393F" w:rsidRPr="009D2AD1" w:rsidRDefault="00A9393F" w:rsidP="00CE5415">
            <w:pPr>
              <w:jc w:val="center"/>
              <w:rPr>
                <w:color w:val="000000"/>
                <w:sz w:val="18"/>
                <w:szCs w:val="18"/>
              </w:rPr>
            </w:pPr>
            <w:r w:rsidRPr="009D2AD1">
              <w:rPr>
                <w:b/>
                <w:color w:val="000000"/>
                <w:sz w:val="18"/>
                <w:szCs w:val="18"/>
              </w:rPr>
              <w:t>HB @  Mill St</w:t>
            </w:r>
          </w:p>
        </w:tc>
        <w:tc>
          <w:tcPr>
            <w:tcW w:w="951" w:type="dxa"/>
            <w:tcBorders>
              <w:top w:val="single" w:sz="12" w:space="0" w:color="auto"/>
              <w:bottom w:val="single" w:sz="4" w:space="0" w:color="auto"/>
            </w:tcBorders>
            <w:shd w:val="clear" w:color="auto" w:fill="F2F2F2" w:themeFill="background1" w:themeFillShade="F2"/>
            <w:noWrap/>
            <w:vAlign w:val="center"/>
            <w:hideMark/>
          </w:tcPr>
          <w:p w14:paraId="6C11C29B" w14:textId="77777777" w:rsidR="00A9393F" w:rsidRPr="009D2AD1" w:rsidRDefault="00A9393F" w:rsidP="00CE5415">
            <w:pPr>
              <w:jc w:val="center"/>
              <w:rPr>
                <w:color w:val="000000"/>
                <w:sz w:val="18"/>
                <w:szCs w:val="18"/>
              </w:rPr>
            </w:pPr>
            <w:r w:rsidRPr="009D2AD1">
              <w:rPr>
                <w:b/>
                <w:color w:val="000000"/>
                <w:sz w:val="18"/>
                <w:szCs w:val="18"/>
              </w:rPr>
              <w:t>HB @ KG</w:t>
            </w:r>
          </w:p>
        </w:tc>
        <w:tc>
          <w:tcPr>
            <w:tcW w:w="951" w:type="dxa"/>
            <w:tcBorders>
              <w:top w:val="single" w:sz="12" w:space="0" w:color="auto"/>
              <w:bottom w:val="single" w:sz="4" w:space="0" w:color="auto"/>
            </w:tcBorders>
            <w:shd w:val="clear" w:color="auto" w:fill="auto"/>
            <w:vAlign w:val="center"/>
          </w:tcPr>
          <w:p w14:paraId="00639EB6" w14:textId="77777777" w:rsidR="00A9393F" w:rsidRPr="009D2AD1" w:rsidRDefault="00A9393F" w:rsidP="00CE5415">
            <w:pPr>
              <w:jc w:val="center"/>
              <w:rPr>
                <w:color w:val="000000"/>
                <w:sz w:val="18"/>
                <w:szCs w:val="18"/>
              </w:rPr>
            </w:pPr>
            <w:r w:rsidRPr="009D2AD1">
              <w:rPr>
                <w:b/>
                <w:color w:val="000000"/>
                <w:sz w:val="18"/>
                <w:szCs w:val="18"/>
              </w:rPr>
              <w:t>Indust Brook</w:t>
            </w:r>
          </w:p>
        </w:tc>
        <w:tc>
          <w:tcPr>
            <w:tcW w:w="951" w:type="dxa"/>
            <w:tcBorders>
              <w:top w:val="single" w:sz="12" w:space="0" w:color="auto"/>
              <w:bottom w:val="single" w:sz="4" w:space="0" w:color="auto"/>
            </w:tcBorders>
            <w:shd w:val="clear" w:color="auto" w:fill="F2F2F2" w:themeFill="background1" w:themeFillShade="F2"/>
            <w:noWrap/>
            <w:vAlign w:val="center"/>
          </w:tcPr>
          <w:p w14:paraId="08CC5CE6" w14:textId="77777777" w:rsidR="00A9393F" w:rsidRPr="009D2AD1" w:rsidRDefault="00A9393F" w:rsidP="00CE5415">
            <w:pPr>
              <w:jc w:val="center"/>
              <w:rPr>
                <w:color w:val="000000"/>
                <w:sz w:val="18"/>
                <w:szCs w:val="18"/>
              </w:rPr>
            </w:pPr>
            <w:r w:rsidRPr="009D2AD1">
              <w:rPr>
                <w:b/>
                <w:color w:val="000000"/>
                <w:sz w:val="18"/>
                <w:szCs w:val="18"/>
              </w:rPr>
              <w:t>Lex Brook</w:t>
            </w:r>
          </w:p>
        </w:tc>
        <w:tc>
          <w:tcPr>
            <w:tcW w:w="951" w:type="dxa"/>
            <w:tcBorders>
              <w:top w:val="single" w:sz="12" w:space="0" w:color="auto"/>
              <w:bottom w:val="single" w:sz="4" w:space="0" w:color="auto"/>
            </w:tcBorders>
            <w:shd w:val="clear" w:color="auto" w:fill="FFFFFF" w:themeFill="background1"/>
            <w:vAlign w:val="center"/>
          </w:tcPr>
          <w:p w14:paraId="2314A08D" w14:textId="77777777" w:rsidR="00A9393F" w:rsidRPr="009D2AD1" w:rsidRDefault="00A9393F" w:rsidP="00CE5415">
            <w:pPr>
              <w:jc w:val="center"/>
              <w:rPr>
                <w:color w:val="000000"/>
                <w:sz w:val="18"/>
                <w:szCs w:val="18"/>
              </w:rPr>
            </w:pPr>
            <w:r w:rsidRPr="009D2AD1">
              <w:rPr>
                <w:b/>
                <w:color w:val="000000"/>
                <w:sz w:val="18"/>
                <w:szCs w:val="18"/>
              </w:rPr>
              <w:t>MBS</w:t>
            </w:r>
          </w:p>
        </w:tc>
        <w:tc>
          <w:tcPr>
            <w:tcW w:w="951" w:type="dxa"/>
            <w:tcBorders>
              <w:top w:val="single" w:sz="12" w:space="0" w:color="auto"/>
              <w:bottom w:val="single" w:sz="4" w:space="0" w:color="auto"/>
            </w:tcBorders>
            <w:shd w:val="clear" w:color="auto" w:fill="F2F2F2" w:themeFill="background1" w:themeFillShade="F2"/>
            <w:vAlign w:val="center"/>
          </w:tcPr>
          <w:p w14:paraId="695FFD87" w14:textId="77777777" w:rsidR="00A9393F" w:rsidRPr="009D2AD1" w:rsidRDefault="00A9393F" w:rsidP="00CE5415">
            <w:pPr>
              <w:jc w:val="center"/>
              <w:rPr>
                <w:color w:val="000000"/>
                <w:sz w:val="18"/>
                <w:szCs w:val="18"/>
              </w:rPr>
            </w:pPr>
            <w:r w:rsidRPr="009D2AD1">
              <w:rPr>
                <w:b/>
                <w:color w:val="000000"/>
                <w:sz w:val="18"/>
                <w:szCs w:val="18"/>
              </w:rPr>
              <w:t>RT 20</w:t>
            </w:r>
            <w:r>
              <w:rPr>
                <w:b/>
                <w:color w:val="000000"/>
                <w:sz w:val="18"/>
                <w:szCs w:val="18"/>
              </w:rPr>
              <w:t>*</w:t>
            </w:r>
          </w:p>
        </w:tc>
        <w:tc>
          <w:tcPr>
            <w:tcW w:w="951" w:type="dxa"/>
            <w:tcBorders>
              <w:top w:val="single" w:sz="12" w:space="0" w:color="auto"/>
              <w:bottom w:val="single" w:sz="4" w:space="0" w:color="auto"/>
            </w:tcBorders>
            <w:shd w:val="clear" w:color="auto" w:fill="auto"/>
            <w:vAlign w:val="center"/>
          </w:tcPr>
          <w:p w14:paraId="228E1D77" w14:textId="77777777" w:rsidR="00A9393F" w:rsidRPr="009D2AD1" w:rsidRDefault="00A9393F" w:rsidP="00CE5415">
            <w:pPr>
              <w:jc w:val="center"/>
              <w:rPr>
                <w:color w:val="000000"/>
                <w:sz w:val="18"/>
                <w:szCs w:val="18"/>
              </w:rPr>
            </w:pPr>
            <w:r w:rsidRPr="009D2AD1">
              <w:rPr>
                <w:b/>
                <w:color w:val="000000"/>
                <w:sz w:val="18"/>
                <w:szCs w:val="18"/>
              </w:rPr>
              <w:t>Salt Depot</w:t>
            </w:r>
          </w:p>
        </w:tc>
        <w:tc>
          <w:tcPr>
            <w:tcW w:w="951" w:type="dxa"/>
            <w:tcBorders>
              <w:top w:val="single" w:sz="12" w:space="0" w:color="auto"/>
              <w:bottom w:val="single" w:sz="4" w:space="0" w:color="auto"/>
            </w:tcBorders>
            <w:shd w:val="clear" w:color="auto" w:fill="F2F2F2" w:themeFill="background1" w:themeFillShade="F2"/>
            <w:vAlign w:val="center"/>
          </w:tcPr>
          <w:p w14:paraId="410D324D" w14:textId="77777777" w:rsidR="00A9393F" w:rsidRPr="009D2AD1" w:rsidRDefault="00A9393F" w:rsidP="00CE5415">
            <w:pPr>
              <w:jc w:val="center"/>
              <w:rPr>
                <w:b/>
                <w:color w:val="000000"/>
                <w:sz w:val="18"/>
                <w:szCs w:val="18"/>
              </w:rPr>
            </w:pPr>
            <w:r w:rsidRPr="009D2AD1">
              <w:rPr>
                <w:b/>
                <w:color w:val="000000"/>
                <w:sz w:val="18"/>
                <w:szCs w:val="18"/>
              </w:rPr>
              <w:t>SB @ Viles</w:t>
            </w:r>
            <w:r>
              <w:rPr>
                <w:b/>
                <w:color w:val="000000"/>
                <w:sz w:val="18"/>
                <w:szCs w:val="18"/>
              </w:rPr>
              <w:t>*</w:t>
            </w:r>
          </w:p>
        </w:tc>
        <w:tc>
          <w:tcPr>
            <w:tcW w:w="951" w:type="dxa"/>
            <w:tcBorders>
              <w:top w:val="single" w:sz="12" w:space="0" w:color="auto"/>
              <w:bottom w:val="single" w:sz="4" w:space="0" w:color="auto"/>
            </w:tcBorders>
            <w:shd w:val="clear" w:color="auto" w:fill="auto"/>
            <w:vAlign w:val="center"/>
          </w:tcPr>
          <w:p w14:paraId="324F862C" w14:textId="77777777" w:rsidR="00A9393F" w:rsidRPr="009D2AD1" w:rsidRDefault="00A9393F" w:rsidP="00CE5415">
            <w:pPr>
              <w:jc w:val="center"/>
              <w:rPr>
                <w:b/>
                <w:color w:val="000000"/>
                <w:sz w:val="18"/>
                <w:szCs w:val="18"/>
              </w:rPr>
            </w:pPr>
            <w:r w:rsidRPr="009D2AD1">
              <w:rPr>
                <w:b/>
                <w:color w:val="000000"/>
                <w:sz w:val="18"/>
                <w:szCs w:val="18"/>
              </w:rPr>
              <w:t>Summer St</w:t>
            </w:r>
          </w:p>
        </w:tc>
        <w:tc>
          <w:tcPr>
            <w:tcW w:w="951" w:type="dxa"/>
            <w:tcBorders>
              <w:top w:val="single" w:sz="12" w:space="0" w:color="auto"/>
              <w:bottom w:val="single" w:sz="4" w:space="0" w:color="auto"/>
            </w:tcBorders>
            <w:shd w:val="clear" w:color="auto" w:fill="F2F2F2" w:themeFill="background1" w:themeFillShade="F2"/>
            <w:vAlign w:val="center"/>
          </w:tcPr>
          <w:p w14:paraId="2FDB036D" w14:textId="77777777" w:rsidR="00A9393F" w:rsidRPr="009D2AD1" w:rsidRDefault="00A9393F" w:rsidP="00CE5415">
            <w:pPr>
              <w:jc w:val="center"/>
              <w:rPr>
                <w:b/>
                <w:color w:val="000000"/>
                <w:sz w:val="18"/>
                <w:szCs w:val="18"/>
              </w:rPr>
            </w:pPr>
            <w:r w:rsidRPr="009D2AD1">
              <w:rPr>
                <w:b/>
                <w:color w:val="000000"/>
                <w:sz w:val="18"/>
                <w:szCs w:val="18"/>
              </w:rPr>
              <w:t>Tracer Ln</w:t>
            </w:r>
          </w:p>
        </w:tc>
        <w:tc>
          <w:tcPr>
            <w:tcW w:w="951" w:type="dxa"/>
            <w:tcBorders>
              <w:top w:val="single" w:sz="12" w:space="0" w:color="auto"/>
              <w:bottom w:val="single" w:sz="4" w:space="0" w:color="auto"/>
            </w:tcBorders>
            <w:shd w:val="clear" w:color="auto" w:fill="auto"/>
            <w:noWrap/>
            <w:vAlign w:val="center"/>
          </w:tcPr>
          <w:p w14:paraId="001F4458" w14:textId="77777777" w:rsidR="00A9393F" w:rsidRPr="009D2AD1" w:rsidRDefault="00A9393F" w:rsidP="00CE5415">
            <w:pPr>
              <w:jc w:val="center"/>
              <w:rPr>
                <w:color w:val="000000"/>
                <w:sz w:val="18"/>
                <w:szCs w:val="18"/>
              </w:rPr>
            </w:pPr>
            <w:r w:rsidRPr="009D2AD1">
              <w:rPr>
                <w:b/>
                <w:color w:val="000000"/>
                <w:sz w:val="18"/>
                <w:szCs w:val="18"/>
              </w:rPr>
              <w:t>WA-17</w:t>
            </w:r>
          </w:p>
        </w:tc>
      </w:tr>
      <w:tr w:rsidR="00444080" w:rsidRPr="001029B2" w14:paraId="0B931982" w14:textId="77777777" w:rsidTr="00444080">
        <w:trPr>
          <w:trHeight w:val="150"/>
        </w:trPr>
        <w:tc>
          <w:tcPr>
            <w:tcW w:w="1378" w:type="dxa"/>
            <w:tcBorders>
              <w:top w:val="single" w:sz="4" w:space="0" w:color="auto"/>
            </w:tcBorders>
            <w:shd w:val="clear" w:color="auto" w:fill="FFFFFF" w:themeFill="background1"/>
            <w:noWrap/>
            <w:vAlign w:val="center"/>
            <w:hideMark/>
          </w:tcPr>
          <w:p w14:paraId="37C8647F" w14:textId="77777777" w:rsidR="00A9393F" w:rsidRPr="00FC649F" w:rsidRDefault="00A9393F" w:rsidP="00CE5415">
            <w:pPr>
              <w:rPr>
                <w:color w:val="000000"/>
                <w:sz w:val="20"/>
              </w:rPr>
            </w:pPr>
            <w:r w:rsidRPr="00FC649F">
              <w:rPr>
                <w:color w:val="000000"/>
                <w:sz w:val="20"/>
              </w:rPr>
              <w:t>Median</w:t>
            </w:r>
          </w:p>
        </w:tc>
        <w:tc>
          <w:tcPr>
            <w:tcW w:w="951" w:type="dxa"/>
            <w:tcBorders>
              <w:top w:val="single" w:sz="4" w:space="0" w:color="auto"/>
            </w:tcBorders>
            <w:shd w:val="clear" w:color="auto" w:fill="F2F2F2" w:themeFill="background1" w:themeFillShade="F2"/>
            <w:noWrap/>
            <w:vAlign w:val="center"/>
          </w:tcPr>
          <w:p w14:paraId="1DC438FA" w14:textId="77777777" w:rsidR="00A9393F" w:rsidRPr="00592003" w:rsidRDefault="00A9393F" w:rsidP="00CE5415">
            <w:pPr>
              <w:jc w:val="center"/>
              <w:rPr>
                <w:sz w:val="20"/>
                <w:szCs w:val="20"/>
              </w:rPr>
            </w:pPr>
            <w:r w:rsidRPr="00592003">
              <w:rPr>
                <w:sz w:val="20"/>
                <w:szCs w:val="20"/>
              </w:rPr>
              <w:t>7.54</w:t>
            </w:r>
          </w:p>
        </w:tc>
        <w:tc>
          <w:tcPr>
            <w:tcW w:w="951" w:type="dxa"/>
            <w:tcBorders>
              <w:top w:val="single" w:sz="4" w:space="0" w:color="auto"/>
            </w:tcBorders>
            <w:shd w:val="clear" w:color="auto" w:fill="auto"/>
            <w:noWrap/>
            <w:vAlign w:val="center"/>
          </w:tcPr>
          <w:p w14:paraId="0BCA8453" w14:textId="77777777" w:rsidR="00A9393F" w:rsidRPr="00592003" w:rsidRDefault="00A9393F" w:rsidP="00CE5415">
            <w:pPr>
              <w:jc w:val="center"/>
              <w:rPr>
                <w:sz w:val="20"/>
                <w:szCs w:val="20"/>
              </w:rPr>
            </w:pPr>
            <w:r w:rsidRPr="00592003">
              <w:rPr>
                <w:sz w:val="20"/>
                <w:szCs w:val="20"/>
              </w:rPr>
              <w:t>7.66</w:t>
            </w:r>
          </w:p>
        </w:tc>
        <w:tc>
          <w:tcPr>
            <w:tcW w:w="951" w:type="dxa"/>
            <w:tcBorders>
              <w:top w:val="single" w:sz="4" w:space="0" w:color="auto"/>
            </w:tcBorders>
            <w:shd w:val="clear" w:color="auto" w:fill="F2F2F2" w:themeFill="background1" w:themeFillShade="F2"/>
            <w:noWrap/>
            <w:vAlign w:val="center"/>
          </w:tcPr>
          <w:p w14:paraId="73430BC9" w14:textId="77777777" w:rsidR="00A9393F" w:rsidRPr="00592003" w:rsidRDefault="00A9393F" w:rsidP="00CE5415">
            <w:pPr>
              <w:jc w:val="center"/>
              <w:rPr>
                <w:sz w:val="20"/>
                <w:szCs w:val="20"/>
              </w:rPr>
            </w:pPr>
            <w:r w:rsidRPr="00592003">
              <w:rPr>
                <w:sz w:val="20"/>
                <w:szCs w:val="20"/>
              </w:rPr>
              <w:t>7.38</w:t>
            </w:r>
          </w:p>
        </w:tc>
        <w:tc>
          <w:tcPr>
            <w:tcW w:w="951" w:type="dxa"/>
            <w:tcBorders>
              <w:top w:val="single" w:sz="4" w:space="0" w:color="auto"/>
            </w:tcBorders>
            <w:shd w:val="clear" w:color="auto" w:fill="auto"/>
            <w:vAlign w:val="center"/>
          </w:tcPr>
          <w:p w14:paraId="6E282197" w14:textId="77777777" w:rsidR="00A9393F" w:rsidRPr="00592003" w:rsidRDefault="00A9393F" w:rsidP="00CE5415">
            <w:pPr>
              <w:jc w:val="center"/>
              <w:rPr>
                <w:sz w:val="20"/>
                <w:szCs w:val="20"/>
              </w:rPr>
            </w:pPr>
            <w:r w:rsidRPr="00592003">
              <w:rPr>
                <w:sz w:val="20"/>
                <w:szCs w:val="20"/>
              </w:rPr>
              <w:t>7.10</w:t>
            </w:r>
          </w:p>
        </w:tc>
        <w:tc>
          <w:tcPr>
            <w:tcW w:w="951" w:type="dxa"/>
            <w:tcBorders>
              <w:top w:val="single" w:sz="4" w:space="0" w:color="auto"/>
            </w:tcBorders>
            <w:shd w:val="clear" w:color="auto" w:fill="F2F2F2" w:themeFill="background1" w:themeFillShade="F2"/>
            <w:noWrap/>
            <w:vAlign w:val="center"/>
          </w:tcPr>
          <w:p w14:paraId="149D9C90" w14:textId="77777777" w:rsidR="00A9393F" w:rsidRPr="00592003" w:rsidRDefault="00A9393F" w:rsidP="00CE5415">
            <w:pPr>
              <w:jc w:val="center"/>
              <w:rPr>
                <w:sz w:val="20"/>
                <w:szCs w:val="20"/>
              </w:rPr>
            </w:pPr>
            <w:r w:rsidRPr="00592003">
              <w:rPr>
                <w:sz w:val="20"/>
                <w:szCs w:val="20"/>
              </w:rPr>
              <w:t>7.26</w:t>
            </w:r>
          </w:p>
        </w:tc>
        <w:tc>
          <w:tcPr>
            <w:tcW w:w="951" w:type="dxa"/>
            <w:tcBorders>
              <w:top w:val="single" w:sz="4" w:space="0" w:color="auto"/>
            </w:tcBorders>
            <w:shd w:val="clear" w:color="auto" w:fill="FFFFFF" w:themeFill="background1"/>
            <w:vAlign w:val="center"/>
          </w:tcPr>
          <w:p w14:paraId="7D8BF9C7" w14:textId="77777777" w:rsidR="00A9393F" w:rsidRPr="00592003" w:rsidRDefault="00A9393F" w:rsidP="00CE5415">
            <w:pPr>
              <w:jc w:val="center"/>
              <w:rPr>
                <w:sz w:val="20"/>
                <w:szCs w:val="20"/>
              </w:rPr>
            </w:pPr>
            <w:r w:rsidRPr="00592003">
              <w:rPr>
                <w:sz w:val="20"/>
                <w:szCs w:val="20"/>
              </w:rPr>
              <w:t>7.00</w:t>
            </w:r>
          </w:p>
        </w:tc>
        <w:tc>
          <w:tcPr>
            <w:tcW w:w="951" w:type="dxa"/>
            <w:tcBorders>
              <w:top w:val="single" w:sz="4" w:space="0" w:color="auto"/>
            </w:tcBorders>
            <w:shd w:val="clear" w:color="auto" w:fill="F2F2F2" w:themeFill="background1" w:themeFillShade="F2"/>
            <w:vAlign w:val="center"/>
          </w:tcPr>
          <w:p w14:paraId="7DFA53B5" w14:textId="77777777" w:rsidR="00A9393F" w:rsidRPr="00592003" w:rsidRDefault="00A9393F" w:rsidP="00CE5415">
            <w:pPr>
              <w:jc w:val="center"/>
              <w:rPr>
                <w:sz w:val="20"/>
                <w:szCs w:val="20"/>
              </w:rPr>
            </w:pPr>
            <w:r w:rsidRPr="00592003">
              <w:rPr>
                <w:sz w:val="20"/>
                <w:szCs w:val="20"/>
              </w:rPr>
              <w:t>7.14</w:t>
            </w:r>
          </w:p>
        </w:tc>
        <w:tc>
          <w:tcPr>
            <w:tcW w:w="951" w:type="dxa"/>
            <w:tcBorders>
              <w:top w:val="single" w:sz="4" w:space="0" w:color="auto"/>
            </w:tcBorders>
            <w:shd w:val="clear" w:color="auto" w:fill="auto"/>
            <w:vAlign w:val="center"/>
          </w:tcPr>
          <w:p w14:paraId="076A2FE2" w14:textId="77777777" w:rsidR="00A9393F" w:rsidRPr="00592003" w:rsidRDefault="00A9393F" w:rsidP="00CE5415">
            <w:pPr>
              <w:jc w:val="center"/>
              <w:rPr>
                <w:sz w:val="20"/>
                <w:szCs w:val="20"/>
              </w:rPr>
            </w:pPr>
            <w:r w:rsidRPr="00592003">
              <w:rPr>
                <w:sz w:val="20"/>
                <w:szCs w:val="20"/>
              </w:rPr>
              <w:t>7.43</w:t>
            </w:r>
          </w:p>
        </w:tc>
        <w:tc>
          <w:tcPr>
            <w:tcW w:w="951" w:type="dxa"/>
            <w:tcBorders>
              <w:top w:val="single" w:sz="4" w:space="0" w:color="auto"/>
            </w:tcBorders>
            <w:shd w:val="clear" w:color="auto" w:fill="F2F2F2" w:themeFill="background1" w:themeFillShade="F2"/>
            <w:vAlign w:val="center"/>
          </w:tcPr>
          <w:p w14:paraId="0FBB9E96" w14:textId="77777777" w:rsidR="00A9393F" w:rsidRPr="00592003" w:rsidRDefault="00A9393F" w:rsidP="00CE5415">
            <w:pPr>
              <w:jc w:val="center"/>
              <w:rPr>
                <w:sz w:val="20"/>
                <w:szCs w:val="20"/>
              </w:rPr>
            </w:pPr>
            <w:r w:rsidRPr="00592003">
              <w:rPr>
                <w:sz w:val="20"/>
                <w:szCs w:val="20"/>
              </w:rPr>
              <w:t>7.23</w:t>
            </w:r>
          </w:p>
        </w:tc>
        <w:tc>
          <w:tcPr>
            <w:tcW w:w="951" w:type="dxa"/>
            <w:tcBorders>
              <w:top w:val="single" w:sz="4" w:space="0" w:color="auto"/>
            </w:tcBorders>
            <w:shd w:val="clear" w:color="auto" w:fill="auto"/>
            <w:vAlign w:val="center"/>
          </w:tcPr>
          <w:p w14:paraId="2BBF9DC9" w14:textId="77777777" w:rsidR="00A9393F" w:rsidRPr="00592003" w:rsidRDefault="00A9393F" w:rsidP="00CE5415">
            <w:pPr>
              <w:jc w:val="center"/>
              <w:rPr>
                <w:sz w:val="20"/>
                <w:szCs w:val="20"/>
              </w:rPr>
            </w:pPr>
            <w:r w:rsidRPr="00592003">
              <w:rPr>
                <w:sz w:val="20"/>
                <w:szCs w:val="20"/>
              </w:rPr>
              <w:t>7.55</w:t>
            </w:r>
          </w:p>
        </w:tc>
        <w:tc>
          <w:tcPr>
            <w:tcW w:w="951" w:type="dxa"/>
            <w:tcBorders>
              <w:top w:val="single" w:sz="4" w:space="0" w:color="auto"/>
            </w:tcBorders>
            <w:shd w:val="clear" w:color="auto" w:fill="F2F2F2" w:themeFill="background1" w:themeFillShade="F2"/>
            <w:vAlign w:val="center"/>
          </w:tcPr>
          <w:p w14:paraId="7114F1D2" w14:textId="77777777" w:rsidR="00A9393F" w:rsidRPr="00592003" w:rsidRDefault="00A9393F" w:rsidP="00CE5415">
            <w:pPr>
              <w:jc w:val="center"/>
              <w:rPr>
                <w:sz w:val="20"/>
                <w:szCs w:val="20"/>
              </w:rPr>
            </w:pPr>
            <w:r w:rsidRPr="00592003">
              <w:rPr>
                <w:sz w:val="20"/>
                <w:szCs w:val="20"/>
              </w:rPr>
              <w:t>6.90</w:t>
            </w:r>
          </w:p>
        </w:tc>
        <w:tc>
          <w:tcPr>
            <w:tcW w:w="951" w:type="dxa"/>
            <w:tcBorders>
              <w:top w:val="single" w:sz="4" w:space="0" w:color="auto"/>
            </w:tcBorders>
            <w:shd w:val="clear" w:color="auto" w:fill="auto"/>
            <w:noWrap/>
            <w:vAlign w:val="center"/>
          </w:tcPr>
          <w:p w14:paraId="4B8E0245" w14:textId="77777777" w:rsidR="00A9393F" w:rsidRPr="00592003" w:rsidRDefault="00A9393F" w:rsidP="00CE5415">
            <w:pPr>
              <w:jc w:val="center"/>
              <w:rPr>
                <w:sz w:val="20"/>
                <w:szCs w:val="20"/>
              </w:rPr>
            </w:pPr>
            <w:r w:rsidRPr="00592003">
              <w:rPr>
                <w:sz w:val="20"/>
                <w:szCs w:val="20"/>
              </w:rPr>
              <w:t>7.08</w:t>
            </w:r>
          </w:p>
        </w:tc>
      </w:tr>
      <w:tr w:rsidR="00A9393F" w:rsidRPr="001029B2" w14:paraId="24C8E159" w14:textId="77777777" w:rsidTr="00444080">
        <w:trPr>
          <w:trHeight w:val="150"/>
        </w:trPr>
        <w:tc>
          <w:tcPr>
            <w:tcW w:w="1378" w:type="dxa"/>
            <w:shd w:val="clear" w:color="auto" w:fill="FFFFFF" w:themeFill="background1"/>
            <w:noWrap/>
            <w:vAlign w:val="center"/>
            <w:hideMark/>
          </w:tcPr>
          <w:p w14:paraId="25464E58" w14:textId="77777777" w:rsidR="00A9393F" w:rsidRPr="00FC649F" w:rsidRDefault="00A9393F" w:rsidP="00CE5415">
            <w:pPr>
              <w:rPr>
                <w:color w:val="000000"/>
                <w:sz w:val="20"/>
              </w:rPr>
            </w:pPr>
            <w:r w:rsidRPr="00FC649F">
              <w:rPr>
                <w:color w:val="000000"/>
                <w:sz w:val="20"/>
              </w:rPr>
              <w:t>Mean</w:t>
            </w:r>
          </w:p>
        </w:tc>
        <w:tc>
          <w:tcPr>
            <w:tcW w:w="951" w:type="dxa"/>
            <w:shd w:val="clear" w:color="auto" w:fill="F2F2F2" w:themeFill="background1" w:themeFillShade="F2"/>
            <w:noWrap/>
            <w:vAlign w:val="center"/>
          </w:tcPr>
          <w:p w14:paraId="15384FB3" w14:textId="77777777" w:rsidR="00A9393F" w:rsidRPr="00592003" w:rsidRDefault="00A9393F" w:rsidP="00CE5415">
            <w:pPr>
              <w:jc w:val="center"/>
              <w:rPr>
                <w:sz w:val="20"/>
                <w:szCs w:val="20"/>
              </w:rPr>
            </w:pPr>
            <w:r w:rsidRPr="00592003">
              <w:rPr>
                <w:sz w:val="20"/>
                <w:szCs w:val="20"/>
              </w:rPr>
              <w:t>7.54</w:t>
            </w:r>
          </w:p>
        </w:tc>
        <w:tc>
          <w:tcPr>
            <w:tcW w:w="951" w:type="dxa"/>
            <w:shd w:val="clear" w:color="auto" w:fill="auto"/>
            <w:noWrap/>
            <w:vAlign w:val="center"/>
          </w:tcPr>
          <w:p w14:paraId="2C5655AD" w14:textId="77777777" w:rsidR="00A9393F" w:rsidRPr="00592003" w:rsidRDefault="00A9393F" w:rsidP="00CE5415">
            <w:pPr>
              <w:jc w:val="center"/>
              <w:rPr>
                <w:sz w:val="20"/>
                <w:szCs w:val="20"/>
              </w:rPr>
            </w:pPr>
            <w:r w:rsidRPr="00592003">
              <w:rPr>
                <w:sz w:val="20"/>
                <w:szCs w:val="20"/>
              </w:rPr>
              <w:t>7.54</w:t>
            </w:r>
          </w:p>
        </w:tc>
        <w:tc>
          <w:tcPr>
            <w:tcW w:w="951" w:type="dxa"/>
            <w:shd w:val="clear" w:color="auto" w:fill="F2F2F2" w:themeFill="background1" w:themeFillShade="F2"/>
            <w:noWrap/>
            <w:vAlign w:val="center"/>
          </w:tcPr>
          <w:p w14:paraId="0721AAEA" w14:textId="77777777" w:rsidR="00A9393F" w:rsidRPr="00592003" w:rsidRDefault="00A9393F" w:rsidP="00CE5415">
            <w:pPr>
              <w:jc w:val="center"/>
              <w:rPr>
                <w:sz w:val="20"/>
                <w:szCs w:val="20"/>
              </w:rPr>
            </w:pPr>
            <w:r w:rsidRPr="00592003">
              <w:rPr>
                <w:sz w:val="20"/>
                <w:szCs w:val="20"/>
              </w:rPr>
              <w:t>7.40</w:t>
            </w:r>
          </w:p>
        </w:tc>
        <w:tc>
          <w:tcPr>
            <w:tcW w:w="951" w:type="dxa"/>
            <w:shd w:val="clear" w:color="auto" w:fill="auto"/>
            <w:vAlign w:val="center"/>
          </w:tcPr>
          <w:p w14:paraId="31A6770D" w14:textId="77777777" w:rsidR="00A9393F" w:rsidRPr="00592003" w:rsidRDefault="00A9393F" w:rsidP="00CE5415">
            <w:pPr>
              <w:jc w:val="center"/>
              <w:rPr>
                <w:sz w:val="20"/>
                <w:szCs w:val="20"/>
              </w:rPr>
            </w:pPr>
            <w:r w:rsidRPr="00592003">
              <w:rPr>
                <w:sz w:val="20"/>
                <w:szCs w:val="20"/>
              </w:rPr>
              <w:t>7.09</w:t>
            </w:r>
          </w:p>
        </w:tc>
        <w:tc>
          <w:tcPr>
            <w:tcW w:w="951" w:type="dxa"/>
            <w:shd w:val="clear" w:color="auto" w:fill="F2F2F2" w:themeFill="background1" w:themeFillShade="F2"/>
            <w:noWrap/>
            <w:vAlign w:val="center"/>
          </w:tcPr>
          <w:p w14:paraId="5A31EF5C" w14:textId="77777777" w:rsidR="00A9393F" w:rsidRPr="00592003" w:rsidRDefault="00A9393F" w:rsidP="00CE5415">
            <w:pPr>
              <w:jc w:val="center"/>
              <w:rPr>
                <w:sz w:val="20"/>
                <w:szCs w:val="20"/>
              </w:rPr>
            </w:pPr>
            <w:r w:rsidRPr="00592003">
              <w:rPr>
                <w:sz w:val="20"/>
                <w:szCs w:val="20"/>
              </w:rPr>
              <w:t>7.22</w:t>
            </w:r>
          </w:p>
        </w:tc>
        <w:tc>
          <w:tcPr>
            <w:tcW w:w="951" w:type="dxa"/>
            <w:shd w:val="clear" w:color="auto" w:fill="FFFFFF" w:themeFill="background1"/>
            <w:vAlign w:val="center"/>
          </w:tcPr>
          <w:p w14:paraId="48B87AC2" w14:textId="77777777" w:rsidR="00A9393F" w:rsidRPr="00592003" w:rsidRDefault="00A9393F" w:rsidP="00CE5415">
            <w:pPr>
              <w:jc w:val="center"/>
              <w:rPr>
                <w:sz w:val="20"/>
                <w:szCs w:val="20"/>
              </w:rPr>
            </w:pPr>
            <w:r w:rsidRPr="00592003">
              <w:rPr>
                <w:sz w:val="20"/>
                <w:szCs w:val="20"/>
              </w:rPr>
              <w:t>6.90</w:t>
            </w:r>
          </w:p>
        </w:tc>
        <w:tc>
          <w:tcPr>
            <w:tcW w:w="951" w:type="dxa"/>
            <w:shd w:val="clear" w:color="auto" w:fill="F2F2F2" w:themeFill="background1" w:themeFillShade="F2"/>
            <w:vAlign w:val="center"/>
          </w:tcPr>
          <w:p w14:paraId="684A3240" w14:textId="77777777" w:rsidR="00A9393F" w:rsidRPr="00592003" w:rsidRDefault="00A9393F" w:rsidP="00CE5415">
            <w:pPr>
              <w:jc w:val="center"/>
              <w:rPr>
                <w:sz w:val="20"/>
                <w:szCs w:val="20"/>
              </w:rPr>
            </w:pPr>
            <w:r w:rsidRPr="00592003">
              <w:rPr>
                <w:sz w:val="20"/>
                <w:szCs w:val="20"/>
              </w:rPr>
              <w:t>7.23</w:t>
            </w:r>
          </w:p>
        </w:tc>
        <w:tc>
          <w:tcPr>
            <w:tcW w:w="951" w:type="dxa"/>
            <w:shd w:val="clear" w:color="auto" w:fill="auto"/>
            <w:vAlign w:val="center"/>
          </w:tcPr>
          <w:p w14:paraId="0176AFEC" w14:textId="77777777" w:rsidR="00A9393F" w:rsidRPr="00592003" w:rsidRDefault="00A9393F" w:rsidP="00CE5415">
            <w:pPr>
              <w:jc w:val="center"/>
              <w:rPr>
                <w:sz w:val="20"/>
                <w:szCs w:val="20"/>
              </w:rPr>
            </w:pPr>
            <w:r w:rsidRPr="00592003">
              <w:rPr>
                <w:sz w:val="20"/>
                <w:szCs w:val="20"/>
              </w:rPr>
              <w:t>7.37</w:t>
            </w:r>
          </w:p>
        </w:tc>
        <w:tc>
          <w:tcPr>
            <w:tcW w:w="951" w:type="dxa"/>
            <w:shd w:val="clear" w:color="auto" w:fill="F2F2F2" w:themeFill="background1" w:themeFillShade="F2"/>
            <w:vAlign w:val="center"/>
          </w:tcPr>
          <w:p w14:paraId="4147AF13" w14:textId="77777777" w:rsidR="00A9393F" w:rsidRPr="00592003" w:rsidRDefault="00A9393F" w:rsidP="00CE5415">
            <w:pPr>
              <w:jc w:val="center"/>
              <w:rPr>
                <w:sz w:val="20"/>
                <w:szCs w:val="20"/>
              </w:rPr>
            </w:pPr>
            <w:r w:rsidRPr="00592003">
              <w:rPr>
                <w:sz w:val="20"/>
                <w:szCs w:val="20"/>
              </w:rPr>
              <w:t>7.20</w:t>
            </w:r>
          </w:p>
        </w:tc>
        <w:tc>
          <w:tcPr>
            <w:tcW w:w="951" w:type="dxa"/>
            <w:shd w:val="clear" w:color="auto" w:fill="auto"/>
            <w:vAlign w:val="center"/>
          </w:tcPr>
          <w:p w14:paraId="76144A89" w14:textId="77777777" w:rsidR="00A9393F" w:rsidRPr="00592003" w:rsidRDefault="00A9393F" w:rsidP="00CE5415">
            <w:pPr>
              <w:jc w:val="center"/>
              <w:rPr>
                <w:sz w:val="20"/>
                <w:szCs w:val="20"/>
              </w:rPr>
            </w:pPr>
            <w:r w:rsidRPr="00592003">
              <w:rPr>
                <w:sz w:val="20"/>
                <w:szCs w:val="20"/>
              </w:rPr>
              <w:t>7.53</w:t>
            </w:r>
          </w:p>
        </w:tc>
        <w:tc>
          <w:tcPr>
            <w:tcW w:w="951" w:type="dxa"/>
            <w:shd w:val="clear" w:color="auto" w:fill="F2F2F2" w:themeFill="background1" w:themeFillShade="F2"/>
            <w:vAlign w:val="center"/>
          </w:tcPr>
          <w:p w14:paraId="037C5EE3" w14:textId="77777777" w:rsidR="00A9393F" w:rsidRPr="00592003" w:rsidRDefault="00A9393F" w:rsidP="00CE5415">
            <w:pPr>
              <w:jc w:val="center"/>
              <w:rPr>
                <w:sz w:val="20"/>
                <w:szCs w:val="20"/>
              </w:rPr>
            </w:pPr>
            <w:r w:rsidRPr="00592003">
              <w:rPr>
                <w:sz w:val="20"/>
                <w:szCs w:val="20"/>
              </w:rPr>
              <w:t>6.90</w:t>
            </w:r>
          </w:p>
        </w:tc>
        <w:tc>
          <w:tcPr>
            <w:tcW w:w="951" w:type="dxa"/>
            <w:shd w:val="clear" w:color="auto" w:fill="auto"/>
            <w:noWrap/>
            <w:vAlign w:val="center"/>
          </w:tcPr>
          <w:p w14:paraId="5550DA58" w14:textId="77777777" w:rsidR="00A9393F" w:rsidRPr="00592003" w:rsidRDefault="00A9393F" w:rsidP="00CE5415">
            <w:pPr>
              <w:jc w:val="center"/>
              <w:rPr>
                <w:sz w:val="20"/>
                <w:szCs w:val="20"/>
              </w:rPr>
            </w:pPr>
            <w:r w:rsidRPr="00592003">
              <w:rPr>
                <w:sz w:val="20"/>
                <w:szCs w:val="20"/>
              </w:rPr>
              <w:t>7.14</w:t>
            </w:r>
          </w:p>
        </w:tc>
      </w:tr>
      <w:tr w:rsidR="00A9393F" w:rsidRPr="001029B2" w14:paraId="573F72AC" w14:textId="77777777" w:rsidTr="00444080">
        <w:trPr>
          <w:trHeight w:val="150"/>
        </w:trPr>
        <w:tc>
          <w:tcPr>
            <w:tcW w:w="1378" w:type="dxa"/>
            <w:shd w:val="clear" w:color="auto" w:fill="FFFFFF" w:themeFill="background1"/>
            <w:noWrap/>
            <w:vAlign w:val="center"/>
            <w:hideMark/>
          </w:tcPr>
          <w:p w14:paraId="4979CF93" w14:textId="77777777" w:rsidR="00A9393F" w:rsidRPr="00FC649F" w:rsidRDefault="00A9393F" w:rsidP="00CE5415">
            <w:pPr>
              <w:rPr>
                <w:color w:val="000000"/>
                <w:sz w:val="20"/>
              </w:rPr>
            </w:pPr>
            <w:r w:rsidRPr="00FC649F">
              <w:rPr>
                <w:color w:val="000000"/>
                <w:sz w:val="20"/>
              </w:rPr>
              <w:t>Min</w:t>
            </w:r>
          </w:p>
        </w:tc>
        <w:tc>
          <w:tcPr>
            <w:tcW w:w="951" w:type="dxa"/>
            <w:shd w:val="clear" w:color="auto" w:fill="F2F2F2" w:themeFill="background1" w:themeFillShade="F2"/>
            <w:noWrap/>
            <w:vAlign w:val="center"/>
          </w:tcPr>
          <w:p w14:paraId="611D15BD" w14:textId="77777777" w:rsidR="00A9393F" w:rsidRPr="00592003" w:rsidRDefault="00A9393F" w:rsidP="00CE5415">
            <w:pPr>
              <w:jc w:val="center"/>
              <w:rPr>
                <w:sz w:val="20"/>
                <w:szCs w:val="20"/>
              </w:rPr>
            </w:pPr>
            <w:r w:rsidRPr="00592003">
              <w:rPr>
                <w:sz w:val="20"/>
                <w:szCs w:val="20"/>
              </w:rPr>
              <w:t>7.29</w:t>
            </w:r>
          </w:p>
        </w:tc>
        <w:tc>
          <w:tcPr>
            <w:tcW w:w="951" w:type="dxa"/>
            <w:shd w:val="clear" w:color="auto" w:fill="auto"/>
            <w:noWrap/>
            <w:vAlign w:val="center"/>
          </w:tcPr>
          <w:p w14:paraId="33D7DD9C" w14:textId="77777777" w:rsidR="00A9393F" w:rsidRPr="00592003" w:rsidRDefault="00A9393F" w:rsidP="00CE5415">
            <w:pPr>
              <w:jc w:val="center"/>
              <w:rPr>
                <w:sz w:val="20"/>
                <w:szCs w:val="20"/>
              </w:rPr>
            </w:pPr>
            <w:r w:rsidRPr="00592003">
              <w:rPr>
                <w:sz w:val="20"/>
                <w:szCs w:val="20"/>
              </w:rPr>
              <w:t>7.00</w:t>
            </w:r>
          </w:p>
        </w:tc>
        <w:tc>
          <w:tcPr>
            <w:tcW w:w="951" w:type="dxa"/>
            <w:shd w:val="clear" w:color="auto" w:fill="F2F2F2" w:themeFill="background1" w:themeFillShade="F2"/>
            <w:noWrap/>
            <w:vAlign w:val="center"/>
          </w:tcPr>
          <w:p w14:paraId="7B5D7D5D" w14:textId="77777777" w:rsidR="00A9393F" w:rsidRPr="00592003" w:rsidRDefault="00A9393F" w:rsidP="00CE5415">
            <w:pPr>
              <w:jc w:val="center"/>
              <w:rPr>
                <w:sz w:val="20"/>
                <w:szCs w:val="20"/>
              </w:rPr>
            </w:pPr>
            <w:r w:rsidRPr="00592003">
              <w:rPr>
                <w:sz w:val="20"/>
                <w:szCs w:val="20"/>
              </w:rPr>
              <w:t>7.18</w:t>
            </w:r>
          </w:p>
        </w:tc>
        <w:tc>
          <w:tcPr>
            <w:tcW w:w="951" w:type="dxa"/>
            <w:shd w:val="clear" w:color="auto" w:fill="auto"/>
            <w:vAlign w:val="center"/>
          </w:tcPr>
          <w:p w14:paraId="4C9F54DE" w14:textId="77777777" w:rsidR="00A9393F" w:rsidRPr="00592003" w:rsidRDefault="00A9393F" w:rsidP="00CE5415">
            <w:pPr>
              <w:jc w:val="center"/>
              <w:rPr>
                <w:sz w:val="20"/>
                <w:szCs w:val="20"/>
              </w:rPr>
            </w:pPr>
            <w:r w:rsidRPr="00592003">
              <w:rPr>
                <w:sz w:val="20"/>
                <w:szCs w:val="20"/>
              </w:rPr>
              <w:t>6.92</w:t>
            </w:r>
          </w:p>
        </w:tc>
        <w:tc>
          <w:tcPr>
            <w:tcW w:w="951" w:type="dxa"/>
            <w:shd w:val="clear" w:color="auto" w:fill="F2F2F2" w:themeFill="background1" w:themeFillShade="F2"/>
            <w:noWrap/>
            <w:vAlign w:val="center"/>
          </w:tcPr>
          <w:p w14:paraId="17879AB3" w14:textId="77777777" w:rsidR="00A9393F" w:rsidRPr="00592003" w:rsidRDefault="00A9393F" w:rsidP="00CE5415">
            <w:pPr>
              <w:jc w:val="center"/>
              <w:rPr>
                <w:sz w:val="20"/>
                <w:szCs w:val="20"/>
              </w:rPr>
            </w:pPr>
            <w:r w:rsidRPr="00592003">
              <w:rPr>
                <w:sz w:val="20"/>
                <w:szCs w:val="20"/>
              </w:rPr>
              <w:t>6.95</w:t>
            </w:r>
          </w:p>
        </w:tc>
        <w:tc>
          <w:tcPr>
            <w:tcW w:w="951" w:type="dxa"/>
            <w:shd w:val="clear" w:color="auto" w:fill="FFFFFF" w:themeFill="background1"/>
            <w:vAlign w:val="center"/>
          </w:tcPr>
          <w:p w14:paraId="48467488" w14:textId="77777777" w:rsidR="00A9393F" w:rsidRPr="008454CF" w:rsidRDefault="00A9393F" w:rsidP="00CE5415">
            <w:pPr>
              <w:jc w:val="center"/>
              <w:rPr>
                <w:b/>
                <w:sz w:val="20"/>
                <w:szCs w:val="20"/>
              </w:rPr>
            </w:pPr>
            <w:r w:rsidRPr="008454CF">
              <w:rPr>
                <w:b/>
                <w:sz w:val="20"/>
                <w:szCs w:val="20"/>
              </w:rPr>
              <w:t>6.41</w:t>
            </w:r>
          </w:p>
        </w:tc>
        <w:tc>
          <w:tcPr>
            <w:tcW w:w="951" w:type="dxa"/>
            <w:shd w:val="clear" w:color="auto" w:fill="F2F2F2" w:themeFill="background1" w:themeFillShade="F2"/>
            <w:vAlign w:val="center"/>
          </w:tcPr>
          <w:p w14:paraId="51F16563" w14:textId="77777777" w:rsidR="00A9393F" w:rsidRPr="00592003" w:rsidRDefault="00A9393F" w:rsidP="00CE5415">
            <w:pPr>
              <w:jc w:val="center"/>
              <w:rPr>
                <w:sz w:val="20"/>
                <w:szCs w:val="20"/>
              </w:rPr>
            </w:pPr>
            <w:r w:rsidRPr="00592003">
              <w:rPr>
                <w:sz w:val="20"/>
                <w:szCs w:val="20"/>
              </w:rPr>
              <w:t>7.12</w:t>
            </w:r>
          </w:p>
        </w:tc>
        <w:tc>
          <w:tcPr>
            <w:tcW w:w="951" w:type="dxa"/>
            <w:shd w:val="clear" w:color="auto" w:fill="auto"/>
            <w:vAlign w:val="center"/>
          </w:tcPr>
          <w:p w14:paraId="34CB7AF4" w14:textId="77777777" w:rsidR="00A9393F" w:rsidRPr="00592003" w:rsidRDefault="00A9393F" w:rsidP="00CE5415">
            <w:pPr>
              <w:jc w:val="center"/>
              <w:rPr>
                <w:sz w:val="20"/>
                <w:szCs w:val="20"/>
              </w:rPr>
            </w:pPr>
            <w:r w:rsidRPr="00592003">
              <w:rPr>
                <w:sz w:val="20"/>
                <w:szCs w:val="20"/>
              </w:rPr>
              <w:t>7.17</w:t>
            </w:r>
          </w:p>
        </w:tc>
        <w:tc>
          <w:tcPr>
            <w:tcW w:w="951" w:type="dxa"/>
            <w:shd w:val="clear" w:color="auto" w:fill="F2F2F2" w:themeFill="background1" w:themeFillShade="F2"/>
            <w:vAlign w:val="center"/>
          </w:tcPr>
          <w:p w14:paraId="7D38C35F" w14:textId="77777777" w:rsidR="00A9393F" w:rsidRPr="00592003" w:rsidRDefault="00A9393F" w:rsidP="00CE5415">
            <w:pPr>
              <w:jc w:val="center"/>
              <w:rPr>
                <w:sz w:val="20"/>
                <w:szCs w:val="20"/>
              </w:rPr>
            </w:pPr>
            <w:r w:rsidRPr="00592003">
              <w:rPr>
                <w:sz w:val="20"/>
                <w:szCs w:val="20"/>
              </w:rPr>
              <w:t>6.97</w:t>
            </w:r>
          </w:p>
        </w:tc>
        <w:tc>
          <w:tcPr>
            <w:tcW w:w="951" w:type="dxa"/>
            <w:shd w:val="clear" w:color="auto" w:fill="auto"/>
            <w:vAlign w:val="center"/>
          </w:tcPr>
          <w:p w14:paraId="05AC0076" w14:textId="77777777" w:rsidR="00A9393F" w:rsidRPr="00592003" w:rsidRDefault="00A9393F" w:rsidP="00CE5415">
            <w:pPr>
              <w:jc w:val="center"/>
              <w:rPr>
                <w:sz w:val="20"/>
                <w:szCs w:val="20"/>
              </w:rPr>
            </w:pPr>
            <w:r w:rsidRPr="00592003">
              <w:rPr>
                <w:sz w:val="20"/>
                <w:szCs w:val="20"/>
              </w:rPr>
              <w:t>7.47</w:t>
            </w:r>
          </w:p>
        </w:tc>
        <w:tc>
          <w:tcPr>
            <w:tcW w:w="951" w:type="dxa"/>
            <w:shd w:val="clear" w:color="auto" w:fill="F2F2F2" w:themeFill="background1" w:themeFillShade="F2"/>
            <w:vAlign w:val="center"/>
          </w:tcPr>
          <w:p w14:paraId="329A668A" w14:textId="77777777" w:rsidR="00A9393F" w:rsidRPr="00592003" w:rsidRDefault="00A9393F" w:rsidP="00CE5415">
            <w:pPr>
              <w:jc w:val="center"/>
              <w:rPr>
                <w:sz w:val="20"/>
                <w:szCs w:val="20"/>
              </w:rPr>
            </w:pPr>
            <w:r w:rsidRPr="00592003">
              <w:rPr>
                <w:sz w:val="20"/>
                <w:szCs w:val="20"/>
              </w:rPr>
              <w:t>6.57</w:t>
            </w:r>
          </w:p>
        </w:tc>
        <w:tc>
          <w:tcPr>
            <w:tcW w:w="951" w:type="dxa"/>
            <w:shd w:val="clear" w:color="auto" w:fill="auto"/>
            <w:noWrap/>
            <w:vAlign w:val="center"/>
          </w:tcPr>
          <w:p w14:paraId="685C9465" w14:textId="77777777" w:rsidR="00A9393F" w:rsidRPr="00592003" w:rsidRDefault="00A9393F" w:rsidP="00CE5415">
            <w:pPr>
              <w:jc w:val="center"/>
              <w:rPr>
                <w:sz w:val="20"/>
                <w:szCs w:val="20"/>
              </w:rPr>
            </w:pPr>
            <w:r w:rsidRPr="00592003">
              <w:rPr>
                <w:sz w:val="20"/>
                <w:szCs w:val="20"/>
              </w:rPr>
              <w:t>6.98</w:t>
            </w:r>
          </w:p>
        </w:tc>
      </w:tr>
      <w:tr w:rsidR="00A9393F" w:rsidRPr="001029B2" w14:paraId="56CEC839" w14:textId="77777777" w:rsidTr="00444080">
        <w:trPr>
          <w:trHeight w:val="150"/>
        </w:trPr>
        <w:tc>
          <w:tcPr>
            <w:tcW w:w="1378" w:type="dxa"/>
            <w:shd w:val="clear" w:color="auto" w:fill="FFFFFF" w:themeFill="background1"/>
            <w:noWrap/>
            <w:vAlign w:val="center"/>
            <w:hideMark/>
          </w:tcPr>
          <w:p w14:paraId="381F1D35" w14:textId="77777777" w:rsidR="00A9393F" w:rsidRPr="00FC649F" w:rsidRDefault="00A9393F" w:rsidP="00CE5415">
            <w:pPr>
              <w:rPr>
                <w:color w:val="000000"/>
                <w:sz w:val="20"/>
              </w:rPr>
            </w:pPr>
            <w:r w:rsidRPr="00FC649F">
              <w:rPr>
                <w:color w:val="000000"/>
                <w:sz w:val="20"/>
              </w:rPr>
              <w:t>Max</w:t>
            </w:r>
          </w:p>
        </w:tc>
        <w:tc>
          <w:tcPr>
            <w:tcW w:w="951" w:type="dxa"/>
            <w:shd w:val="clear" w:color="auto" w:fill="F2F2F2" w:themeFill="background1" w:themeFillShade="F2"/>
            <w:noWrap/>
            <w:vAlign w:val="center"/>
          </w:tcPr>
          <w:p w14:paraId="1CB0433D" w14:textId="77777777" w:rsidR="00A9393F" w:rsidRPr="00592003" w:rsidRDefault="00A9393F" w:rsidP="00CE5415">
            <w:pPr>
              <w:jc w:val="center"/>
              <w:rPr>
                <w:sz w:val="20"/>
                <w:szCs w:val="20"/>
              </w:rPr>
            </w:pPr>
            <w:r w:rsidRPr="00592003">
              <w:rPr>
                <w:sz w:val="20"/>
                <w:szCs w:val="20"/>
              </w:rPr>
              <w:t>7.78</w:t>
            </w:r>
          </w:p>
        </w:tc>
        <w:tc>
          <w:tcPr>
            <w:tcW w:w="951" w:type="dxa"/>
            <w:shd w:val="clear" w:color="auto" w:fill="auto"/>
            <w:noWrap/>
            <w:vAlign w:val="center"/>
          </w:tcPr>
          <w:p w14:paraId="31102B7D" w14:textId="77777777" w:rsidR="00A9393F" w:rsidRPr="00592003" w:rsidRDefault="00A9393F" w:rsidP="00CE5415">
            <w:pPr>
              <w:jc w:val="center"/>
              <w:rPr>
                <w:sz w:val="20"/>
                <w:szCs w:val="20"/>
              </w:rPr>
            </w:pPr>
            <w:r w:rsidRPr="00592003">
              <w:rPr>
                <w:sz w:val="20"/>
                <w:szCs w:val="20"/>
              </w:rPr>
              <w:t>7.90</w:t>
            </w:r>
          </w:p>
        </w:tc>
        <w:tc>
          <w:tcPr>
            <w:tcW w:w="951" w:type="dxa"/>
            <w:shd w:val="clear" w:color="auto" w:fill="F2F2F2" w:themeFill="background1" w:themeFillShade="F2"/>
            <w:noWrap/>
            <w:vAlign w:val="center"/>
          </w:tcPr>
          <w:p w14:paraId="54613A51" w14:textId="77777777" w:rsidR="00A9393F" w:rsidRPr="00592003" w:rsidRDefault="00A9393F" w:rsidP="00CE5415">
            <w:pPr>
              <w:jc w:val="center"/>
              <w:rPr>
                <w:sz w:val="20"/>
                <w:szCs w:val="20"/>
              </w:rPr>
            </w:pPr>
            <w:r w:rsidRPr="00592003">
              <w:rPr>
                <w:sz w:val="20"/>
                <w:szCs w:val="20"/>
              </w:rPr>
              <w:t>7.59</w:t>
            </w:r>
          </w:p>
        </w:tc>
        <w:tc>
          <w:tcPr>
            <w:tcW w:w="951" w:type="dxa"/>
            <w:shd w:val="clear" w:color="auto" w:fill="auto"/>
            <w:vAlign w:val="center"/>
          </w:tcPr>
          <w:p w14:paraId="31072273" w14:textId="77777777" w:rsidR="00A9393F" w:rsidRPr="00592003" w:rsidRDefault="00A9393F" w:rsidP="00CE5415">
            <w:pPr>
              <w:jc w:val="center"/>
              <w:rPr>
                <w:sz w:val="20"/>
                <w:szCs w:val="20"/>
              </w:rPr>
            </w:pPr>
            <w:r w:rsidRPr="00592003">
              <w:rPr>
                <w:sz w:val="20"/>
                <w:szCs w:val="20"/>
              </w:rPr>
              <w:t>7.27</w:t>
            </w:r>
          </w:p>
        </w:tc>
        <w:tc>
          <w:tcPr>
            <w:tcW w:w="951" w:type="dxa"/>
            <w:shd w:val="clear" w:color="auto" w:fill="F2F2F2" w:themeFill="background1" w:themeFillShade="F2"/>
            <w:noWrap/>
            <w:vAlign w:val="center"/>
          </w:tcPr>
          <w:p w14:paraId="79C15444" w14:textId="77777777" w:rsidR="00A9393F" w:rsidRPr="00592003" w:rsidRDefault="00A9393F" w:rsidP="00CE5415">
            <w:pPr>
              <w:jc w:val="center"/>
              <w:rPr>
                <w:sz w:val="20"/>
                <w:szCs w:val="20"/>
              </w:rPr>
            </w:pPr>
            <w:r w:rsidRPr="00592003">
              <w:rPr>
                <w:sz w:val="20"/>
                <w:szCs w:val="20"/>
              </w:rPr>
              <w:t>7.55</w:t>
            </w:r>
          </w:p>
        </w:tc>
        <w:tc>
          <w:tcPr>
            <w:tcW w:w="951" w:type="dxa"/>
            <w:shd w:val="clear" w:color="auto" w:fill="FFFFFF" w:themeFill="background1"/>
            <w:vAlign w:val="center"/>
          </w:tcPr>
          <w:p w14:paraId="08CAA147" w14:textId="77777777" w:rsidR="00A9393F" w:rsidRPr="00592003" w:rsidRDefault="00A9393F" w:rsidP="00CE5415">
            <w:pPr>
              <w:jc w:val="center"/>
              <w:rPr>
                <w:sz w:val="20"/>
                <w:szCs w:val="20"/>
              </w:rPr>
            </w:pPr>
            <w:r w:rsidRPr="00592003">
              <w:rPr>
                <w:sz w:val="20"/>
                <w:szCs w:val="20"/>
              </w:rPr>
              <w:t>7.23</w:t>
            </w:r>
          </w:p>
        </w:tc>
        <w:tc>
          <w:tcPr>
            <w:tcW w:w="951" w:type="dxa"/>
            <w:shd w:val="clear" w:color="auto" w:fill="F2F2F2" w:themeFill="background1" w:themeFillShade="F2"/>
            <w:vAlign w:val="center"/>
          </w:tcPr>
          <w:p w14:paraId="6099DBE9" w14:textId="77777777" w:rsidR="00A9393F" w:rsidRPr="00592003" w:rsidRDefault="00A9393F" w:rsidP="00CE5415">
            <w:pPr>
              <w:jc w:val="center"/>
              <w:rPr>
                <w:sz w:val="20"/>
                <w:szCs w:val="20"/>
              </w:rPr>
            </w:pPr>
            <w:r w:rsidRPr="00592003">
              <w:rPr>
                <w:sz w:val="20"/>
                <w:szCs w:val="20"/>
              </w:rPr>
              <w:t>7.51</w:t>
            </w:r>
          </w:p>
        </w:tc>
        <w:tc>
          <w:tcPr>
            <w:tcW w:w="951" w:type="dxa"/>
            <w:shd w:val="clear" w:color="auto" w:fill="auto"/>
            <w:vAlign w:val="center"/>
          </w:tcPr>
          <w:p w14:paraId="09965F8D" w14:textId="77777777" w:rsidR="00A9393F" w:rsidRPr="00592003" w:rsidRDefault="00A9393F" w:rsidP="00CE5415">
            <w:pPr>
              <w:jc w:val="center"/>
              <w:rPr>
                <w:sz w:val="20"/>
                <w:szCs w:val="20"/>
              </w:rPr>
            </w:pPr>
            <w:r w:rsidRPr="00592003">
              <w:rPr>
                <w:sz w:val="20"/>
                <w:szCs w:val="20"/>
              </w:rPr>
              <w:t>7.44</w:t>
            </w:r>
          </w:p>
        </w:tc>
        <w:tc>
          <w:tcPr>
            <w:tcW w:w="951" w:type="dxa"/>
            <w:shd w:val="clear" w:color="auto" w:fill="F2F2F2" w:themeFill="background1" w:themeFillShade="F2"/>
            <w:vAlign w:val="center"/>
          </w:tcPr>
          <w:p w14:paraId="68DC58E5" w14:textId="77777777" w:rsidR="00A9393F" w:rsidRPr="00592003" w:rsidRDefault="00A9393F" w:rsidP="00CE5415">
            <w:pPr>
              <w:jc w:val="center"/>
              <w:rPr>
                <w:sz w:val="20"/>
                <w:szCs w:val="20"/>
              </w:rPr>
            </w:pPr>
            <w:r w:rsidRPr="00592003">
              <w:rPr>
                <w:sz w:val="20"/>
                <w:szCs w:val="20"/>
              </w:rPr>
              <w:t>7.52</w:t>
            </w:r>
          </w:p>
        </w:tc>
        <w:tc>
          <w:tcPr>
            <w:tcW w:w="951" w:type="dxa"/>
            <w:shd w:val="clear" w:color="auto" w:fill="auto"/>
            <w:vAlign w:val="center"/>
          </w:tcPr>
          <w:p w14:paraId="684B3DA1" w14:textId="77777777" w:rsidR="00A9393F" w:rsidRPr="00592003" w:rsidRDefault="00A9393F" w:rsidP="00CE5415">
            <w:pPr>
              <w:jc w:val="center"/>
              <w:rPr>
                <w:sz w:val="20"/>
                <w:szCs w:val="20"/>
              </w:rPr>
            </w:pPr>
            <w:r w:rsidRPr="00592003">
              <w:rPr>
                <w:sz w:val="20"/>
                <w:szCs w:val="20"/>
              </w:rPr>
              <w:t>7.58</w:t>
            </w:r>
          </w:p>
        </w:tc>
        <w:tc>
          <w:tcPr>
            <w:tcW w:w="951" w:type="dxa"/>
            <w:shd w:val="clear" w:color="auto" w:fill="F2F2F2" w:themeFill="background1" w:themeFillShade="F2"/>
            <w:vAlign w:val="center"/>
          </w:tcPr>
          <w:p w14:paraId="29882DAB" w14:textId="77777777" w:rsidR="00A9393F" w:rsidRPr="00592003" w:rsidRDefault="00A9393F" w:rsidP="00CE5415">
            <w:pPr>
              <w:jc w:val="center"/>
              <w:rPr>
                <w:sz w:val="20"/>
                <w:szCs w:val="20"/>
              </w:rPr>
            </w:pPr>
            <w:r w:rsidRPr="00592003">
              <w:rPr>
                <w:sz w:val="20"/>
                <w:szCs w:val="20"/>
              </w:rPr>
              <w:t>7.45</w:t>
            </w:r>
          </w:p>
        </w:tc>
        <w:tc>
          <w:tcPr>
            <w:tcW w:w="951" w:type="dxa"/>
            <w:shd w:val="clear" w:color="auto" w:fill="auto"/>
            <w:noWrap/>
            <w:vAlign w:val="center"/>
          </w:tcPr>
          <w:p w14:paraId="684CCD57" w14:textId="77777777" w:rsidR="00A9393F" w:rsidRPr="00592003" w:rsidRDefault="00A9393F" w:rsidP="00CE5415">
            <w:pPr>
              <w:jc w:val="center"/>
              <w:rPr>
                <w:sz w:val="20"/>
                <w:szCs w:val="20"/>
              </w:rPr>
            </w:pPr>
            <w:r w:rsidRPr="00592003">
              <w:rPr>
                <w:sz w:val="20"/>
                <w:szCs w:val="20"/>
              </w:rPr>
              <w:t>7.31</w:t>
            </w:r>
          </w:p>
        </w:tc>
      </w:tr>
      <w:tr w:rsidR="00A9393F" w:rsidRPr="001029B2" w14:paraId="319526C6" w14:textId="77777777" w:rsidTr="00444080">
        <w:trPr>
          <w:trHeight w:val="649"/>
        </w:trPr>
        <w:tc>
          <w:tcPr>
            <w:tcW w:w="1378" w:type="dxa"/>
            <w:shd w:val="clear" w:color="auto" w:fill="FFFFFF" w:themeFill="background1"/>
            <w:noWrap/>
            <w:vAlign w:val="center"/>
            <w:hideMark/>
          </w:tcPr>
          <w:p w14:paraId="55E40B32" w14:textId="77777777" w:rsidR="00A9393F" w:rsidRDefault="00A9393F" w:rsidP="00CE5415">
            <w:pPr>
              <w:spacing w:after="0"/>
              <w:rPr>
                <w:color w:val="000000"/>
                <w:sz w:val="20"/>
              </w:rPr>
            </w:pPr>
            <w:r>
              <w:rPr>
                <w:color w:val="000000"/>
                <w:sz w:val="20"/>
              </w:rPr>
              <w:t>Number of</w:t>
            </w:r>
          </w:p>
          <w:p w14:paraId="288E6ADC" w14:textId="77777777" w:rsidR="00A9393F" w:rsidRPr="00FC649F" w:rsidRDefault="00A9393F" w:rsidP="00CE5415">
            <w:pPr>
              <w:spacing w:after="0"/>
              <w:rPr>
                <w:color w:val="000000"/>
                <w:sz w:val="20"/>
              </w:rPr>
            </w:pPr>
            <w:r w:rsidRPr="00FC649F">
              <w:rPr>
                <w:color w:val="000000"/>
                <w:sz w:val="20"/>
              </w:rPr>
              <w:t>Samples (n)</w:t>
            </w:r>
          </w:p>
        </w:tc>
        <w:tc>
          <w:tcPr>
            <w:tcW w:w="951" w:type="dxa"/>
            <w:shd w:val="clear" w:color="auto" w:fill="F2F2F2" w:themeFill="background1" w:themeFillShade="F2"/>
            <w:noWrap/>
            <w:vAlign w:val="center"/>
          </w:tcPr>
          <w:p w14:paraId="7AA650C3" w14:textId="77777777" w:rsidR="00A9393F" w:rsidRPr="00592003" w:rsidRDefault="00A9393F" w:rsidP="00CE5415">
            <w:pPr>
              <w:jc w:val="center"/>
              <w:rPr>
                <w:sz w:val="20"/>
                <w:szCs w:val="20"/>
              </w:rPr>
            </w:pPr>
            <w:r w:rsidRPr="00592003">
              <w:rPr>
                <w:sz w:val="20"/>
                <w:szCs w:val="20"/>
              </w:rPr>
              <w:t>5</w:t>
            </w:r>
          </w:p>
        </w:tc>
        <w:tc>
          <w:tcPr>
            <w:tcW w:w="951" w:type="dxa"/>
            <w:shd w:val="clear" w:color="auto" w:fill="auto"/>
            <w:noWrap/>
            <w:vAlign w:val="center"/>
          </w:tcPr>
          <w:p w14:paraId="597536AF" w14:textId="77777777" w:rsidR="00A9393F" w:rsidRPr="00592003" w:rsidRDefault="00A9393F" w:rsidP="00CE5415">
            <w:pPr>
              <w:jc w:val="center"/>
              <w:rPr>
                <w:sz w:val="20"/>
                <w:szCs w:val="20"/>
              </w:rPr>
            </w:pPr>
            <w:r w:rsidRPr="00592003">
              <w:rPr>
                <w:sz w:val="20"/>
                <w:szCs w:val="20"/>
              </w:rPr>
              <w:t>5</w:t>
            </w:r>
          </w:p>
        </w:tc>
        <w:tc>
          <w:tcPr>
            <w:tcW w:w="951" w:type="dxa"/>
            <w:shd w:val="clear" w:color="auto" w:fill="F2F2F2" w:themeFill="background1" w:themeFillShade="F2"/>
            <w:noWrap/>
            <w:vAlign w:val="center"/>
          </w:tcPr>
          <w:p w14:paraId="00BFBC82" w14:textId="77777777" w:rsidR="00A9393F" w:rsidRPr="00592003" w:rsidRDefault="00A9393F" w:rsidP="00CE5415">
            <w:pPr>
              <w:jc w:val="center"/>
              <w:rPr>
                <w:sz w:val="20"/>
                <w:szCs w:val="20"/>
              </w:rPr>
            </w:pPr>
            <w:r w:rsidRPr="00592003">
              <w:rPr>
                <w:sz w:val="20"/>
                <w:szCs w:val="20"/>
              </w:rPr>
              <w:t>6</w:t>
            </w:r>
          </w:p>
        </w:tc>
        <w:tc>
          <w:tcPr>
            <w:tcW w:w="951" w:type="dxa"/>
            <w:shd w:val="clear" w:color="auto" w:fill="auto"/>
            <w:vAlign w:val="center"/>
          </w:tcPr>
          <w:p w14:paraId="56AF6E0A" w14:textId="77777777" w:rsidR="00A9393F" w:rsidRPr="00592003" w:rsidRDefault="00A9393F" w:rsidP="00CE5415">
            <w:pPr>
              <w:jc w:val="center"/>
              <w:rPr>
                <w:sz w:val="20"/>
                <w:szCs w:val="20"/>
              </w:rPr>
            </w:pPr>
            <w:r w:rsidRPr="00592003">
              <w:rPr>
                <w:sz w:val="20"/>
                <w:szCs w:val="20"/>
              </w:rPr>
              <w:t>6</w:t>
            </w:r>
          </w:p>
        </w:tc>
        <w:tc>
          <w:tcPr>
            <w:tcW w:w="951" w:type="dxa"/>
            <w:shd w:val="clear" w:color="auto" w:fill="F2F2F2" w:themeFill="background1" w:themeFillShade="F2"/>
            <w:noWrap/>
            <w:vAlign w:val="center"/>
          </w:tcPr>
          <w:p w14:paraId="231D52EC" w14:textId="77777777" w:rsidR="00A9393F" w:rsidRPr="00592003" w:rsidRDefault="00A9393F" w:rsidP="00CE5415">
            <w:pPr>
              <w:jc w:val="center"/>
              <w:rPr>
                <w:sz w:val="20"/>
                <w:szCs w:val="20"/>
              </w:rPr>
            </w:pPr>
            <w:r w:rsidRPr="00592003">
              <w:rPr>
                <w:sz w:val="20"/>
                <w:szCs w:val="20"/>
              </w:rPr>
              <w:t>5</w:t>
            </w:r>
          </w:p>
        </w:tc>
        <w:tc>
          <w:tcPr>
            <w:tcW w:w="951" w:type="dxa"/>
            <w:shd w:val="clear" w:color="auto" w:fill="FFFFFF" w:themeFill="background1"/>
            <w:vAlign w:val="center"/>
          </w:tcPr>
          <w:p w14:paraId="3702EC25" w14:textId="77777777" w:rsidR="00A9393F" w:rsidRPr="00592003" w:rsidRDefault="00A9393F" w:rsidP="00CE5415">
            <w:pPr>
              <w:jc w:val="center"/>
              <w:rPr>
                <w:sz w:val="20"/>
                <w:szCs w:val="20"/>
              </w:rPr>
            </w:pPr>
            <w:r w:rsidRPr="00592003">
              <w:rPr>
                <w:sz w:val="20"/>
                <w:szCs w:val="20"/>
              </w:rPr>
              <w:t>6</w:t>
            </w:r>
          </w:p>
        </w:tc>
        <w:tc>
          <w:tcPr>
            <w:tcW w:w="951" w:type="dxa"/>
            <w:shd w:val="clear" w:color="auto" w:fill="F2F2F2" w:themeFill="background1" w:themeFillShade="F2"/>
            <w:vAlign w:val="center"/>
          </w:tcPr>
          <w:p w14:paraId="062A1B11" w14:textId="77777777" w:rsidR="00A9393F" w:rsidRPr="00592003" w:rsidRDefault="00A9393F" w:rsidP="00CE5415">
            <w:pPr>
              <w:jc w:val="center"/>
              <w:rPr>
                <w:sz w:val="20"/>
                <w:szCs w:val="20"/>
              </w:rPr>
            </w:pPr>
            <w:r w:rsidRPr="00592003">
              <w:rPr>
                <w:i/>
                <w:iCs/>
                <w:sz w:val="20"/>
                <w:szCs w:val="20"/>
              </w:rPr>
              <w:t>5</w:t>
            </w:r>
          </w:p>
        </w:tc>
        <w:tc>
          <w:tcPr>
            <w:tcW w:w="951" w:type="dxa"/>
            <w:shd w:val="clear" w:color="auto" w:fill="auto"/>
            <w:vAlign w:val="center"/>
          </w:tcPr>
          <w:p w14:paraId="185D0391" w14:textId="77777777" w:rsidR="00A9393F" w:rsidRPr="00592003" w:rsidRDefault="00A9393F" w:rsidP="00CE5415">
            <w:pPr>
              <w:jc w:val="center"/>
              <w:rPr>
                <w:sz w:val="20"/>
                <w:szCs w:val="20"/>
              </w:rPr>
            </w:pPr>
            <w:r w:rsidRPr="00592003">
              <w:rPr>
                <w:sz w:val="20"/>
                <w:szCs w:val="20"/>
              </w:rPr>
              <w:t>4</w:t>
            </w:r>
          </w:p>
        </w:tc>
        <w:tc>
          <w:tcPr>
            <w:tcW w:w="951" w:type="dxa"/>
            <w:shd w:val="clear" w:color="auto" w:fill="F2F2F2" w:themeFill="background1" w:themeFillShade="F2"/>
            <w:vAlign w:val="center"/>
          </w:tcPr>
          <w:p w14:paraId="435E817B" w14:textId="77777777" w:rsidR="00A9393F" w:rsidRPr="00592003" w:rsidRDefault="00A9393F" w:rsidP="00CE5415">
            <w:pPr>
              <w:jc w:val="center"/>
              <w:rPr>
                <w:sz w:val="20"/>
                <w:szCs w:val="20"/>
              </w:rPr>
            </w:pPr>
            <w:r w:rsidRPr="00592003">
              <w:rPr>
                <w:i/>
                <w:iCs/>
                <w:sz w:val="20"/>
                <w:szCs w:val="20"/>
              </w:rPr>
              <w:t>7</w:t>
            </w:r>
          </w:p>
        </w:tc>
        <w:tc>
          <w:tcPr>
            <w:tcW w:w="951" w:type="dxa"/>
            <w:shd w:val="clear" w:color="auto" w:fill="auto"/>
            <w:vAlign w:val="center"/>
          </w:tcPr>
          <w:p w14:paraId="1B9A212E" w14:textId="77777777" w:rsidR="00A9393F" w:rsidRPr="00592003" w:rsidRDefault="00A9393F" w:rsidP="00CE5415">
            <w:pPr>
              <w:jc w:val="center"/>
              <w:rPr>
                <w:sz w:val="20"/>
                <w:szCs w:val="20"/>
              </w:rPr>
            </w:pPr>
            <w:r w:rsidRPr="00592003">
              <w:rPr>
                <w:sz w:val="20"/>
                <w:szCs w:val="20"/>
              </w:rPr>
              <w:t>5</w:t>
            </w:r>
          </w:p>
        </w:tc>
        <w:tc>
          <w:tcPr>
            <w:tcW w:w="951" w:type="dxa"/>
            <w:shd w:val="clear" w:color="auto" w:fill="F2F2F2" w:themeFill="background1" w:themeFillShade="F2"/>
            <w:vAlign w:val="center"/>
          </w:tcPr>
          <w:p w14:paraId="02F79EDB" w14:textId="77777777" w:rsidR="00A9393F" w:rsidRPr="00592003" w:rsidRDefault="00A9393F" w:rsidP="00CE5415">
            <w:pPr>
              <w:jc w:val="center"/>
              <w:rPr>
                <w:sz w:val="20"/>
                <w:szCs w:val="20"/>
              </w:rPr>
            </w:pPr>
            <w:r w:rsidRPr="00592003">
              <w:rPr>
                <w:sz w:val="20"/>
                <w:szCs w:val="20"/>
              </w:rPr>
              <w:t>6</w:t>
            </w:r>
          </w:p>
        </w:tc>
        <w:tc>
          <w:tcPr>
            <w:tcW w:w="951" w:type="dxa"/>
            <w:shd w:val="clear" w:color="auto" w:fill="auto"/>
            <w:noWrap/>
            <w:vAlign w:val="center"/>
          </w:tcPr>
          <w:p w14:paraId="7095F36C" w14:textId="77777777" w:rsidR="00A9393F" w:rsidRPr="00592003" w:rsidRDefault="00A9393F" w:rsidP="00CE5415">
            <w:pPr>
              <w:jc w:val="center"/>
              <w:rPr>
                <w:sz w:val="20"/>
                <w:szCs w:val="20"/>
              </w:rPr>
            </w:pPr>
            <w:r w:rsidRPr="00592003">
              <w:rPr>
                <w:sz w:val="20"/>
                <w:szCs w:val="20"/>
              </w:rPr>
              <w:t>7</w:t>
            </w:r>
          </w:p>
        </w:tc>
      </w:tr>
      <w:tr w:rsidR="00444080" w:rsidRPr="001029B2" w14:paraId="44D28EF0" w14:textId="77777777" w:rsidTr="00444080">
        <w:trPr>
          <w:trHeight w:val="484"/>
        </w:trPr>
        <w:tc>
          <w:tcPr>
            <w:tcW w:w="1378" w:type="dxa"/>
            <w:tcBorders>
              <w:bottom w:val="nil"/>
            </w:tcBorders>
            <w:shd w:val="clear" w:color="auto" w:fill="FFFFFF" w:themeFill="background1"/>
            <w:noWrap/>
            <w:vAlign w:val="center"/>
            <w:hideMark/>
          </w:tcPr>
          <w:p w14:paraId="41FD49A7" w14:textId="77777777" w:rsidR="00A9393F" w:rsidRDefault="00A9393F" w:rsidP="00CE5415">
            <w:pPr>
              <w:spacing w:after="0"/>
              <w:rPr>
                <w:color w:val="000000"/>
                <w:sz w:val="20"/>
              </w:rPr>
            </w:pPr>
            <w:r w:rsidRPr="00FC649F">
              <w:rPr>
                <w:color w:val="000000"/>
                <w:sz w:val="20"/>
              </w:rPr>
              <w:t>Number of</w:t>
            </w:r>
          </w:p>
          <w:p w14:paraId="2CFF6FB3" w14:textId="77777777" w:rsidR="00A9393F" w:rsidRPr="00FC649F" w:rsidRDefault="00A9393F" w:rsidP="00CE5415">
            <w:pPr>
              <w:spacing w:after="0"/>
              <w:rPr>
                <w:color w:val="000000"/>
                <w:sz w:val="20"/>
              </w:rPr>
            </w:pPr>
            <w:r w:rsidRPr="00FC649F">
              <w:rPr>
                <w:color w:val="000000"/>
                <w:sz w:val="20"/>
              </w:rPr>
              <w:t>Exceedances</w:t>
            </w:r>
          </w:p>
        </w:tc>
        <w:tc>
          <w:tcPr>
            <w:tcW w:w="951" w:type="dxa"/>
            <w:tcBorders>
              <w:bottom w:val="nil"/>
            </w:tcBorders>
            <w:shd w:val="clear" w:color="auto" w:fill="F2F2F2" w:themeFill="background1" w:themeFillShade="F2"/>
            <w:noWrap/>
            <w:vAlign w:val="center"/>
          </w:tcPr>
          <w:p w14:paraId="5E6CEC4F" w14:textId="77777777" w:rsidR="00A9393F" w:rsidRPr="00592003" w:rsidRDefault="00A9393F" w:rsidP="00CE5415">
            <w:pPr>
              <w:jc w:val="center"/>
              <w:rPr>
                <w:sz w:val="20"/>
                <w:szCs w:val="20"/>
              </w:rPr>
            </w:pPr>
            <w:r w:rsidRPr="00592003">
              <w:rPr>
                <w:sz w:val="20"/>
                <w:szCs w:val="20"/>
              </w:rPr>
              <w:t>0</w:t>
            </w:r>
          </w:p>
        </w:tc>
        <w:tc>
          <w:tcPr>
            <w:tcW w:w="951" w:type="dxa"/>
            <w:tcBorders>
              <w:bottom w:val="nil"/>
            </w:tcBorders>
            <w:shd w:val="clear" w:color="auto" w:fill="auto"/>
            <w:noWrap/>
            <w:vAlign w:val="center"/>
          </w:tcPr>
          <w:p w14:paraId="13B27B14" w14:textId="77777777" w:rsidR="00A9393F" w:rsidRPr="00592003" w:rsidRDefault="00A9393F" w:rsidP="00CE5415">
            <w:pPr>
              <w:jc w:val="center"/>
              <w:rPr>
                <w:sz w:val="20"/>
                <w:szCs w:val="20"/>
              </w:rPr>
            </w:pPr>
            <w:r w:rsidRPr="00592003">
              <w:rPr>
                <w:sz w:val="20"/>
                <w:szCs w:val="20"/>
              </w:rPr>
              <w:t>0</w:t>
            </w:r>
          </w:p>
        </w:tc>
        <w:tc>
          <w:tcPr>
            <w:tcW w:w="951" w:type="dxa"/>
            <w:tcBorders>
              <w:bottom w:val="nil"/>
            </w:tcBorders>
            <w:shd w:val="clear" w:color="auto" w:fill="F2F2F2" w:themeFill="background1" w:themeFillShade="F2"/>
            <w:noWrap/>
            <w:vAlign w:val="center"/>
          </w:tcPr>
          <w:p w14:paraId="412862B7" w14:textId="77777777" w:rsidR="00A9393F" w:rsidRPr="00592003" w:rsidRDefault="00A9393F" w:rsidP="00CE5415">
            <w:pPr>
              <w:jc w:val="center"/>
              <w:rPr>
                <w:sz w:val="20"/>
                <w:szCs w:val="20"/>
              </w:rPr>
            </w:pPr>
            <w:r w:rsidRPr="00592003">
              <w:rPr>
                <w:sz w:val="20"/>
                <w:szCs w:val="20"/>
              </w:rPr>
              <w:t>0</w:t>
            </w:r>
          </w:p>
        </w:tc>
        <w:tc>
          <w:tcPr>
            <w:tcW w:w="951" w:type="dxa"/>
            <w:tcBorders>
              <w:bottom w:val="nil"/>
            </w:tcBorders>
            <w:shd w:val="clear" w:color="auto" w:fill="auto"/>
            <w:vAlign w:val="center"/>
          </w:tcPr>
          <w:p w14:paraId="455FE604" w14:textId="77777777" w:rsidR="00A9393F" w:rsidRPr="00592003" w:rsidRDefault="00A9393F" w:rsidP="00CE5415">
            <w:pPr>
              <w:jc w:val="center"/>
              <w:rPr>
                <w:sz w:val="20"/>
                <w:szCs w:val="20"/>
              </w:rPr>
            </w:pPr>
            <w:r w:rsidRPr="00592003">
              <w:rPr>
                <w:sz w:val="20"/>
                <w:szCs w:val="20"/>
              </w:rPr>
              <w:t>0</w:t>
            </w:r>
          </w:p>
        </w:tc>
        <w:tc>
          <w:tcPr>
            <w:tcW w:w="951" w:type="dxa"/>
            <w:tcBorders>
              <w:bottom w:val="nil"/>
            </w:tcBorders>
            <w:shd w:val="clear" w:color="auto" w:fill="F2F2F2" w:themeFill="background1" w:themeFillShade="F2"/>
            <w:noWrap/>
            <w:vAlign w:val="center"/>
          </w:tcPr>
          <w:p w14:paraId="0B07F1A3" w14:textId="77777777" w:rsidR="00A9393F" w:rsidRPr="00592003" w:rsidRDefault="00A9393F" w:rsidP="00CE5415">
            <w:pPr>
              <w:jc w:val="center"/>
              <w:rPr>
                <w:sz w:val="20"/>
                <w:szCs w:val="20"/>
              </w:rPr>
            </w:pPr>
            <w:r w:rsidRPr="00592003">
              <w:rPr>
                <w:sz w:val="20"/>
                <w:szCs w:val="20"/>
              </w:rPr>
              <w:t>0</w:t>
            </w:r>
          </w:p>
        </w:tc>
        <w:tc>
          <w:tcPr>
            <w:tcW w:w="951" w:type="dxa"/>
            <w:tcBorders>
              <w:bottom w:val="nil"/>
            </w:tcBorders>
            <w:shd w:val="clear" w:color="auto" w:fill="FFFFFF" w:themeFill="background1"/>
            <w:vAlign w:val="center"/>
          </w:tcPr>
          <w:p w14:paraId="4ACDA6F2" w14:textId="77777777" w:rsidR="00A9393F" w:rsidRPr="00592003" w:rsidRDefault="00A9393F" w:rsidP="00CE5415">
            <w:pPr>
              <w:jc w:val="center"/>
              <w:rPr>
                <w:sz w:val="20"/>
                <w:szCs w:val="20"/>
              </w:rPr>
            </w:pPr>
            <w:r w:rsidRPr="00592003">
              <w:rPr>
                <w:sz w:val="20"/>
                <w:szCs w:val="20"/>
              </w:rPr>
              <w:t>1</w:t>
            </w:r>
          </w:p>
        </w:tc>
        <w:tc>
          <w:tcPr>
            <w:tcW w:w="951" w:type="dxa"/>
            <w:tcBorders>
              <w:bottom w:val="nil"/>
            </w:tcBorders>
            <w:shd w:val="clear" w:color="auto" w:fill="F2F2F2" w:themeFill="background1" w:themeFillShade="F2"/>
            <w:vAlign w:val="center"/>
          </w:tcPr>
          <w:p w14:paraId="4E8A7C9D" w14:textId="77777777" w:rsidR="00A9393F" w:rsidRPr="00592003" w:rsidRDefault="00A9393F" w:rsidP="00CE5415">
            <w:pPr>
              <w:jc w:val="center"/>
              <w:rPr>
                <w:sz w:val="20"/>
                <w:szCs w:val="20"/>
              </w:rPr>
            </w:pPr>
            <w:r w:rsidRPr="00592003">
              <w:rPr>
                <w:i/>
                <w:iCs/>
                <w:sz w:val="20"/>
                <w:szCs w:val="20"/>
              </w:rPr>
              <w:t>0</w:t>
            </w:r>
          </w:p>
        </w:tc>
        <w:tc>
          <w:tcPr>
            <w:tcW w:w="951" w:type="dxa"/>
            <w:tcBorders>
              <w:bottom w:val="nil"/>
            </w:tcBorders>
            <w:shd w:val="clear" w:color="auto" w:fill="auto"/>
            <w:vAlign w:val="center"/>
          </w:tcPr>
          <w:p w14:paraId="31DB5FB0" w14:textId="77777777" w:rsidR="00A9393F" w:rsidRPr="00592003" w:rsidRDefault="00A9393F" w:rsidP="00CE5415">
            <w:pPr>
              <w:jc w:val="center"/>
              <w:rPr>
                <w:sz w:val="20"/>
                <w:szCs w:val="20"/>
              </w:rPr>
            </w:pPr>
            <w:r w:rsidRPr="00592003">
              <w:rPr>
                <w:sz w:val="20"/>
                <w:szCs w:val="20"/>
              </w:rPr>
              <w:t>0</w:t>
            </w:r>
          </w:p>
        </w:tc>
        <w:tc>
          <w:tcPr>
            <w:tcW w:w="951" w:type="dxa"/>
            <w:tcBorders>
              <w:bottom w:val="nil"/>
            </w:tcBorders>
            <w:shd w:val="clear" w:color="auto" w:fill="F2F2F2" w:themeFill="background1" w:themeFillShade="F2"/>
            <w:vAlign w:val="center"/>
          </w:tcPr>
          <w:p w14:paraId="47F2B5CF" w14:textId="77777777" w:rsidR="00A9393F" w:rsidRPr="00592003" w:rsidRDefault="00A9393F" w:rsidP="00CE5415">
            <w:pPr>
              <w:jc w:val="center"/>
              <w:rPr>
                <w:sz w:val="20"/>
                <w:szCs w:val="20"/>
              </w:rPr>
            </w:pPr>
            <w:r w:rsidRPr="00592003">
              <w:rPr>
                <w:i/>
                <w:iCs/>
                <w:sz w:val="20"/>
                <w:szCs w:val="20"/>
              </w:rPr>
              <w:t>0</w:t>
            </w:r>
          </w:p>
        </w:tc>
        <w:tc>
          <w:tcPr>
            <w:tcW w:w="951" w:type="dxa"/>
            <w:tcBorders>
              <w:bottom w:val="nil"/>
            </w:tcBorders>
            <w:shd w:val="clear" w:color="auto" w:fill="auto"/>
            <w:vAlign w:val="center"/>
          </w:tcPr>
          <w:p w14:paraId="45359BFE" w14:textId="77777777" w:rsidR="00A9393F" w:rsidRPr="00592003" w:rsidRDefault="00A9393F" w:rsidP="00CE5415">
            <w:pPr>
              <w:jc w:val="center"/>
              <w:rPr>
                <w:sz w:val="20"/>
                <w:szCs w:val="20"/>
              </w:rPr>
            </w:pPr>
            <w:r w:rsidRPr="00592003">
              <w:rPr>
                <w:sz w:val="20"/>
                <w:szCs w:val="20"/>
              </w:rPr>
              <w:t>0</w:t>
            </w:r>
          </w:p>
        </w:tc>
        <w:tc>
          <w:tcPr>
            <w:tcW w:w="951" w:type="dxa"/>
            <w:tcBorders>
              <w:bottom w:val="nil"/>
            </w:tcBorders>
            <w:shd w:val="clear" w:color="auto" w:fill="F2F2F2" w:themeFill="background1" w:themeFillShade="F2"/>
            <w:vAlign w:val="center"/>
          </w:tcPr>
          <w:p w14:paraId="34AE384A" w14:textId="77777777" w:rsidR="00A9393F" w:rsidRPr="00592003" w:rsidRDefault="00A9393F" w:rsidP="00CE5415">
            <w:pPr>
              <w:jc w:val="center"/>
              <w:rPr>
                <w:sz w:val="20"/>
                <w:szCs w:val="20"/>
              </w:rPr>
            </w:pPr>
            <w:r w:rsidRPr="00592003">
              <w:rPr>
                <w:sz w:val="20"/>
                <w:szCs w:val="20"/>
              </w:rPr>
              <w:t>0</w:t>
            </w:r>
          </w:p>
        </w:tc>
        <w:tc>
          <w:tcPr>
            <w:tcW w:w="951" w:type="dxa"/>
            <w:tcBorders>
              <w:bottom w:val="nil"/>
            </w:tcBorders>
            <w:shd w:val="clear" w:color="auto" w:fill="auto"/>
            <w:noWrap/>
            <w:vAlign w:val="center"/>
          </w:tcPr>
          <w:p w14:paraId="1AB240A2" w14:textId="77777777" w:rsidR="00A9393F" w:rsidRPr="00592003" w:rsidRDefault="00A9393F" w:rsidP="00CE5415">
            <w:pPr>
              <w:jc w:val="center"/>
              <w:rPr>
                <w:sz w:val="20"/>
                <w:szCs w:val="20"/>
              </w:rPr>
            </w:pPr>
            <w:r w:rsidRPr="00592003">
              <w:rPr>
                <w:sz w:val="20"/>
                <w:szCs w:val="20"/>
              </w:rPr>
              <w:t>0</w:t>
            </w:r>
          </w:p>
        </w:tc>
      </w:tr>
      <w:tr w:rsidR="00444080" w:rsidRPr="001029B2" w14:paraId="60F68EB8" w14:textId="77777777" w:rsidTr="00444080">
        <w:trPr>
          <w:trHeight w:val="484"/>
        </w:trPr>
        <w:tc>
          <w:tcPr>
            <w:tcW w:w="1378" w:type="dxa"/>
            <w:tcBorders>
              <w:top w:val="nil"/>
              <w:bottom w:val="single" w:sz="12" w:space="0" w:color="auto"/>
            </w:tcBorders>
            <w:shd w:val="clear" w:color="auto" w:fill="FFFFFF" w:themeFill="background1"/>
            <w:noWrap/>
            <w:vAlign w:val="center"/>
            <w:hideMark/>
          </w:tcPr>
          <w:p w14:paraId="5CC25950" w14:textId="77777777" w:rsidR="00A9393F" w:rsidRPr="00FC649F" w:rsidRDefault="00A9393F" w:rsidP="00CE5415">
            <w:pPr>
              <w:rPr>
                <w:color w:val="000000"/>
                <w:sz w:val="20"/>
              </w:rPr>
            </w:pPr>
            <w:r w:rsidRPr="00FC649F">
              <w:rPr>
                <w:color w:val="000000"/>
                <w:sz w:val="20"/>
              </w:rPr>
              <w:t>% Exceedance</w:t>
            </w:r>
          </w:p>
        </w:tc>
        <w:tc>
          <w:tcPr>
            <w:tcW w:w="951" w:type="dxa"/>
            <w:tcBorders>
              <w:top w:val="nil"/>
              <w:bottom w:val="single" w:sz="12" w:space="0" w:color="auto"/>
            </w:tcBorders>
            <w:shd w:val="clear" w:color="auto" w:fill="F2F2F2" w:themeFill="background1" w:themeFillShade="F2"/>
            <w:noWrap/>
            <w:vAlign w:val="center"/>
          </w:tcPr>
          <w:p w14:paraId="26E940E2" w14:textId="77777777" w:rsidR="00A9393F" w:rsidRPr="00592003" w:rsidRDefault="00A9393F" w:rsidP="00CE5415">
            <w:pPr>
              <w:jc w:val="center"/>
              <w:rPr>
                <w:sz w:val="20"/>
                <w:szCs w:val="20"/>
              </w:rPr>
            </w:pPr>
            <w:r w:rsidRPr="00592003">
              <w:rPr>
                <w:sz w:val="20"/>
                <w:szCs w:val="20"/>
              </w:rPr>
              <w:t>0</w:t>
            </w:r>
            <w:r>
              <w:rPr>
                <w:sz w:val="20"/>
                <w:szCs w:val="20"/>
              </w:rPr>
              <w:t>%</w:t>
            </w:r>
          </w:p>
        </w:tc>
        <w:tc>
          <w:tcPr>
            <w:tcW w:w="951" w:type="dxa"/>
            <w:tcBorders>
              <w:top w:val="nil"/>
              <w:bottom w:val="single" w:sz="12" w:space="0" w:color="auto"/>
            </w:tcBorders>
            <w:shd w:val="clear" w:color="auto" w:fill="auto"/>
            <w:noWrap/>
            <w:vAlign w:val="center"/>
          </w:tcPr>
          <w:p w14:paraId="5D6AEA61" w14:textId="77777777" w:rsidR="00A9393F" w:rsidRPr="00592003" w:rsidRDefault="00A9393F" w:rsidP="00CE5415">
            <w:pPr>
              <w:jc w:val="center"/>
              <w:rPr>
                <w:sz w:val="20"/>
                <w:szCs w:val="20"/>
              </w:rPr>
            </w:pPr>
            <w:r w:rsidRPr="00592003">
              <w:rPr>
                <w:sz w:val="20"/>
                <w:szCs w:val="20"/>
              </w:rPr>
              <w:t>0</w:t>
            </w:r>
            <w:r>
              <w:rPr>
                <w:sz w:val="20"/>
                <w:szCs w:val="20"/>
              </w:rPr>
              <w:t>%</w:t>
            </w:r>
          </w:p>
        </w:tc>
        <w:tc>
          <w:tcPr>
            <w:tcW w:w="951" w:type="dxa"/>
            <w:tcBorders>
              <w:top w:val="nil"/>
              <w:bottom w:val="single" w:sz="12" w:space="0" w:color="auto"/>
            </w:tcBorders>
            <w:shd w:val="clear" w:color="auto" w:fill="F2F2F2" w:themeFill="background1" w:themeFillShade="F2"/>
            <w:noWrap/>
            <w:vAlign w:val="center"/>
          </w:tcPr>
          <w:p w14:paraId="69AE61A1" w14:textId="77777777" w:rsidR="00A9393F" w:rsidRPr="00592003" w:rsidRDefault="00A9393F" w:rsidP="00CE5415">
            <w:pPr>
              <w:jc w:val="center"/>
              <w:rPr>
                <w:sz w:val="20"/>
                <w:szCs w:val="20"/>
              </w:rPr>
            </w:pPr>
            <w:r w:rsidRPr="00592003">
              <w:rPr>
                <w:sz w:val="20"/>
                <w:szCs w:val="20"/>
              </w:rPr>
              <w:t>0</w:t>
            </w:r>
            <w:r>
              <w:rPr>
                <w:sz w:val="20"/>
                <w:szCs w:val="20"/>
              </w:rPr>
              <w:t>%</w:t>
            </w:r>
          </w:p>
        </w:tc>
        <w:tc>
          <w:tcPr>
            <w:tcW w:w="951" w:type="dxa"/>
            <w:tcBorders>
              <w:top w:val="nil"/>
              <w:bottom w:val="single" w:sz="12" w:space="0" w:color="auto"/>
            </w:tcBorders>
            <w:shd w:val="clear" w:color="auto" w:fill="auto"/>
            <w:vAlign w:val="center"/>
          </w:tcPr>
          <w:p w14:paraId="61E447E2" w14:textId="77777777" w:rsidR="00A9393F" w:rsidRPr="00592003" w:rsidRDefault="00A9393F" w:rsidP="00CE5415">
            <w:pPr>
              <w:jc w:val="center"/>
              <w:rPr>
                <w:sz w:val="20"/>
                <w:szCs w:val="20"/>
              </w:rPr>
            </w:pPr>
            <w:r w:rsidRPr="00592003">
              <w:rPr>
                <w:sz w:val="20"/>
                <w:szCs w:val="20"/>
              </w:rPr>
              <w:t>0</w:t>
            </w:r>
            <w:r>
              <w:rPr>
                <w:sz w:val="20"/>
                <w:szCs w:val="20"/>
              </w:rPr>
              <w:t>%</w:t>
            </w:r>
          </w:p>
        </w:tc>
        <w:tc>
          <w:tcPr>
            <w:tcW w:w="951" w:type="dxa"/>
            <w:tcBorders>
              <w:top w:val="nil"/>
              <w:bottom w:val="single" w:sz="12" w:space="0" w:color="auto"/>
            </w:tcBorders>
            <w:shd w:val="clear" w:color="auto" w:fill="F2F2F2" w:themeFill="background1" w:themeFillShade="F2"/>
            <w:noWrap/>
            <w:vAlign w:val="center"/>
          </w:tcPr>
          <w:p w14:paraId="0DA6A69C" w14:textId="77777777" w:rsidR="00A9393F" w:rsidRPr="00592003" w:rsidRDefault="00A9393F" w:rsidP="00CE5415">
            <w:pPr>
              <w:jc w:val="center"/>
              <w:rPr>
                <w:sz w:val="20"/>
                <w:szCs w:val="20"/>
              </w:rPr>
            </w:pPr>
            <w:r w:rsidRPr="00592003">
              <w:rPr>
                <w:sz w:val="20"/>
                <w:szCs w:val="20"/>
              </w:rPr>
              <w:t>0</w:t>
            </w:r>
            <w:r>
              <w:rPr>
                <w:sz w:val="20"/>
                <w:szCs w:val="20"/>
              </w:rPr>
              <w:t>%</w:t>
            </w:r>
          </w:p>
        </w:tc>
        <w:tc>
          <w:tcPr>
            <w:tcW w:w="951" w:type="dxa"/>
            <w:tcBorders>
              <w:top w:val="nil"/>
              <w:bottom w:val="single" w:sz="12" w:space="0" w:color="auto"/>
            </w:tcBorders>
            <w:shd w:val="clear" w:color="auto" w:fill="FFFFFF" w:themeFill="background1"/>
            <w:vAlign w:val="center"/>
          </w:tcPr>
          <w:p w14:paraId="4D526BAA" w14:textId="77777777" w:rsidR="00A9393F" w:rsidRPr="00592003" w:rsidRDefault="00A9393F" w:rsidP="00CE5415">
            <w:pPr>
              <w:jc w:val="center"/>
              <w:rPr>
                <w:sz w:val="20"/>
                <w:szCs w:val="20"/>
              </w:rPr>
            </w:pPr>
            <w:r w:rsidRPr="00592003">
              <w:rPr>
                <w:sz w:val="20"/>
                <w:szCs w:val="20"/>
              </w:rPr>
              <w:t>17</w:t>
            </w:r>
            <w:r>
              <w:rPr>
                <w:sz w:val="20"/>
                <w:szCs w:val="20"/>
              </w:rPr>
              <w:t>%</w:t>
            </w:r>
          </w:p>
        </w:tc>
        <w:tc>
          <w:tcPr>
            <w:tcW w:w="951" w:type="dxa"/>
            <w:tcBorders>
              <w:top w:val="nil"/>
              <w:bottom w:val="single" w:sz="12" w:space="0" w:color="auto"/>
            </w:tcBorders>
            <w:shd w:val="clear" w:color="auto" w:fill="F2F2F2" w:themeFill="background1" w:themeFillShade="F2"/>
            <w:vAlign w:val="center"/>
          </w:tcPr>
          <w:p w14:paraId="6DF92D0D" w14:textId="77777777" w:rsidR="00A9393F" w:rsidRPr="00592003" w:rsidRDefault="00A9393F" w:rsidP="00CE5415">
            <w:pPr>
              <w:jc w:val="center"/>
              <w:rPr>
                <w:sz w:val="20"/>
                <w:szCs w:val="20"/>
              </w:rPr>
            </w:pPr>
            <w:r w:rsidRPr="00592003">
              <w:rPr>
                <w:i/>
                <w:iCs/>
                <w:sz w:val="20"/>
                <w:szCs w:val="20"/>
              </w:rPr>
              <w:t>0</w:t>
            </w:r>
            <w:r>
              <w:rPr>
                <w:i/>
                <w:iCs/>
                <w:sz w:val="20"/>
                <w:szCs w:val="20"/>
              </w:rPr>
              <w:t>%</w:t>
            </w:r>
          </w:p>
        </w:tc>
        <w:tc>
          <w:tcPr>
            <w:tcW w:w="951" w:type="dxa"/>
            <w:tcBorders>
              <w:top w:val="nil"/>
              <w:bottom w:val="single" w:sz="12" w:space="0" w:color="auto"/>
            </w:tcBorders>
            <w:shd w:val="clear" w:color="auto" w:fill="auto"/>
            <w:vAlign w:val="center"/>
          </w:tcPr>
          <w:p w14:paraId="0B4232D4" w14:textId="77777777" w:rsidR="00A9393F" w:rsidRPr="00592003" w:rsidRDefault="00A9393F" w:rsidP="00CE5415">
            <w:pPr>
              <w:jc w:val="center"/>
              <w:rPr>
                <w:sz w:val="20"/>
                <w:szCs w:val="20"/>
              </w:rPr>
            </w:pPr>
            <w:r w:rsidRPr="00592003">
              <w:rPr>
                <w:sz w:val="20"/>
                <w:szCs w:val="20"/>
              </w:rPr>
              <w:t>0</w:t>
            </w:r>
            <w:r>
              <w:rPr>
                <w:sz w:val="20"/>
                <w:szCs w:val="20"/>
              </w:rPr>
              <w:t>%</w:t>
            </w:r>
          </w:p>
        </w:tc>
        <w:tc>
          <w:tcPr>
            <w:tcW w:w="951" w:type="dxa"/>
            <w:tcBorders>
              <w:top w:val="nil"/>
              <w:bottom w:val="single" w:sz="12" w:space="0" w:color="auto"/>
            </w:tcBorders>
            <w:shd w:val="clear" w:color="auto" w:fill="F2F2F2" w:themeFill="background1" w:themeFillShade="F2"/>
            <w:vAlign w:val="center"/>
          </w:tcPr>
          <w:p w14:paraId="05A4A019" w14:textId="77777777" w:rsidR="00A9393F" w:rsidRPr="00592003" w:rsidRDefault="00A9393F" w:rsidP="00CE5415">
            <w:pPr>
              <w:jc w:val="center"/>
              <w:rPr>
                <w:sz w:val="20"/>
                <w:szCs w:val="20"/>
              </w:rPr>
            </w:pPr>
            <w:r w:rsidRPr="00592003">
              <w:rPr>
                <w:i/>
                <w:iCs/>
                <w:sz w:val="20"/>
                <w:szCs w:val="20"/>
              </w:rPr>
              <w:t>0</w:t>
            </w:r>
            <w:r>
              <w:rPr>
                <w:i/>
                <w:iCs/>
                <w:sz w:val="20"/>
                <w:szCs w:val="20"/>
              </w:rPr>
              <w:t>%</w:t>
            </w:r>
          </w:p>
        </w:tc>
        <w:tc>
          <w:tcPr>
            <w:tcW w:w="951" w:type="dxa"/>
            <w:tcBorders>
              <w:top w:val="nil"/>
              <w:bottom w:val="single" w:sz="12" w:space="0" w:color="auto"/>
            </w:tcBorders>
            <w:shd w:val="clear" w:color="auto" w:fill="auto"/>
            <w:vAlign w:val="center"/>
          </w:tcPr>
          <w:p w14:paraId="179E9196" w14:textId="77777777" w:rsidR="00A9393F" w:rsidRPr="00592003" w:rsidRDefault="00A9393F" w:rsidP="00CE5415">
            <w:pPr>
              <w:jc w:val="center"/>
              <w:rPr>
                <w:sz w:val="20"/>
                <w:szCs w:val="20"/>
              </w:rPr>
            </w:pPr>
            <w:r w:rsidRPr="00592003">
              <w:rPr>
                <w:sz w:val="20"/>
                <w:szCs w:val="20"/>
              </w:rPr>
              <w:t>0</w:t>
            </w:r>
            <w:r>
              <w:rPr>
                <w:sz w:val="20"/>
                <w:szCs w:val="20"/>
              </w:rPr>
              <w:t>%</w:t>
            </w:r>
          </w:p>
        </w:tc>
        <w:tc>
          <w:tcPr>
            <w:tcW w:w="951" w:type="dxa"/>
            <w:tcBorders>
              <w:top w:val="nil"/>
              <w:bottom w:val="single" w:sz="12" w:space="0" w:color="auto"/>
            </w:tcBorders>
            <w:shd w:val="clear" w:color="auto" w:fill="F2F2F2" w:themeFill="background1" w:themeFillShade="F2"/>
            <w:vAlign w:val="center"/>
          </w:tcPr>
          <w:p w14:paraId="3943EB4E" w14:textId="77777777" w:rsidR="00A9393F" w:rsidRPr="00592003" w:rsidRDefault="00A9393F" w:rsidP="00CE5415">
            <w:pPr>
              <w:jc w:val="center"/>
              <w:rPr>
                <w:sz w:val="20"/>
                <w:szCs w:val="20"/>
              </w:rPr>
            </w:pPr>
            <w:r w:rsidRPr="00592003">
              <w:rPr>
                <w:sz w:val="20"/>
                <w:szCs w:val="20"/>
              </w:rPr>
              <w:t>0</w:t>
            </w:r>
            <w:r>
              <w:rPr>
                <w:sz w:val="20"/>
                <w:szCs w:val="20"/>
              </w:rPr>
              <w:t>%</w:t>
            </w:r>
          </w:p>
        </w:tc>
        <w:tc>
          <w:tcPr>
            <w:tcW w:w="951" w:type="dxa"/>
            <w:tcBorders>
              <w:top w:val="nil"/>
              <w:bottom w:val="single" w:sz="12" w:space="0" w:color="auto"/>
            </w:tcBorders>
            <w:shd w:val="clear" w:color="auto" w:fill="auto"/>
            <w:noWrap/>
            <w:vAlign w:val="center"/>
          </w:tcPr>
          <w:p w14:paraId="7DA6D192" w14:textId="77777777" w:rsidR="00A9393F" w:rsidRPr="00592003" w:rsidRDefault="00A9393F" w:rsidP="00CE5415">
            <w:pPr>
              <w:jc w:val="center"/>
              <w:rPr>
                <w:sz w:val="20"/>
                <w:szCs w:val="20"/>
              </w:rPr>
            </w:pPr>
            <w:r w:rsidRPr="00592003">
              <w:rPr>
                <w:sz w:val="20"/>
                <w:szCs w:val="20"/>
              </w:rPr>
              <w:t>0</w:t>
            </w:r>
            <w:r>
              <w:rPr>
                <w:sz w:val="20"/>
                <w:szCs w:val="20"/>
              </w:rPr>
              <w:t>%</w:t>
            </w:r>
          </w:p>
        </w:tc>
      </w:tr>
    </w:tbl>
    <w:p w14:paraId="6DCE217A" w14:textId="77777777" w:rsidR="004B5F8B" w:rsidRDefault="004B5F8B" w:rsidP="004B5F8B"/>
    <w:p w14:paraId="7F3D4B65" w14:textId="170F96CA" w:rsidR="00B541A9" w:rsidRPr="00C4648D" w:rsidRDefault="004B5F8B" w:rsidP="002028D6">
      <w:pPr>
        <w:pStyle w:val="Caption"/>
        <w:spacing w:after="0"/>
      </w:pPr>
      <w:bookmarkStart w:id="142" w:name="_Toc495936781"/>
      <w:r>
        <w:t xml:space="preserve">Table </w:t>
      </w:r>
      <w:fldSimple w:instr=" SEQ Table \* ARABIC ">
        <w:r w:rsidR="00F8476A">
          <w:rPr>
            <w:noProof/>
          </w:rPr>
          <w:t>33</w:t>
        </w:r>
      </w:fldSimple>
      <w:r>
        <w:t xml:space="preserve">: </w:t>
      </w:r>
      <w:r w:rsidR="00A9393F">
        <w:t xml:space="preserve">Tributary </w:t>
      </w:r>
      <w:r>
        <w:t>Surface 2016 laboratory pH R</w:t>
      </w:r>
      <w:r w:rsidRPr="004E4DA9">
        <w:t xml:space="preserve">esults and Class A Exceedances </w:t>
      </w:r>
      <w:r>
        <w:t>(&lt;6.5 or &gt;8.3)</w:t>
      </w:r>
      <w:bookmarkEnd w:id="142"/>
    </w:p>
    <w:tbl>
      <w:tblPr>
        <w:tblW w:w="1277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377"/>
        <w:gridCol w:w="950"/>
        <w:gridCol w:w="950"/>
        <w:gridCol w:w="950"/>
        <w:gridCol w:w="950"/>
        <w:gridCol w:w="950"/>
        <w:gridCol w:w="950"/>
        <w:gridCol w:w="950"/>
        <w:gridCol w:w="950"/>
        <w:gridCol w:w="950"/>
        <w:gridCol w:w="950"/>
        <w:gridCol w:w="950"/>
        <w:gridCol w:w="950"/>
      </w:tblGrid>
      <w:tr w:rsidR="00444080" w:rsidRPr="001029B2" w14:paraId="1892EEDB" w14:textId="77777777" w:rsidTr="00444080">
        <w:trPr>
          <w:trHeight w:val="514"/>
        </w:trPr>
        <w:tc>
          <w:tcPr>
            <w:tcW w:w="1377" w:type="dxa"/>
            <w:tcBorders>
              <w:top w:val="single" w:sz="12" w:space="0" w:color="auto"/>
              <w:bottom w:val="single" w:sz="4" w:space="0" w:color="auto"/>
            </w:tcBorders>
            <w:shd w:val="clear" w:color="auto" w:fill="FFFFFF" w:themeFill="background1"/>
            <w:noWrap/>
            <w:vAlign w:val="center"/>
            <w:hideMark/>
          </w:tcPr>
          <w:p w14:paraId="1B2CDC6B" w14:textId="77777777" w:rsidR="00A9393F" w:rsidRPr="009D2AD1" w:rsidRDefault="00A9393F" w:rsidP="00CE5415">
            <w:pPr>
              <w:jc w:val="center"/>
              <w:rPr>
                <w:b/>
                <w:sz w:val="18"/>
                <w:szCs w:val="18"/>
              </w:rPr>
            </w:pPr>
            <w:r w:rsidRPr="009D2AD1">
              <w:rPr>
                <w:b/>
                <w:sz w:val="18"/>
                <w:szCs w:val="18"/>
              </w:rPr>
              <w:t>Site Name</w:t>
            </w:r>
          </w:p>
        </w:tc>
        <w:tc>
          <w:tcPr>
            <w:tcW w:w="950" w:type="dxa"/>
            <w:tcBorders>
              <w:top w:val="single" w:sz="12" w:space="0" w:color="auto"/>
              <w:bottom w:val="single" w:sz="4" w:space="0" w:color="auto"/>
            </w:tcBorders>
            <w:shd w:val="clear" w:color="auto" w:fill="F2F2F2" w:themeFill="background1" w:themeFillShade="F2"/>
            <w:noWrap/>
            <w:vAlign w:val="center"/>
            <w:hideMark/>
          </w:tcPr>
          <w:p w14:paraId="2310A43A" w14:textId="77777777" w:rsidR="00A9393F" w:rsidRPr="009D2AD1" w:rsidRDefault="00A9393F" w:rsidP="00CE5415">
            <w:pPr>
              <w:jc w:val="center"/>
              <w:rPr>
                <w:color w:val="000000"/>
                <w:sz w:val="18"/>
                <w:szCs w:val="18"/>
              </w:rPr>
            </w:pPr>
            <w:r w:rsidRPr="009D2AD1">
              <w:rPr>
                <w:b/>
                <w:color w:val="000000"/>
                <w:sz w:val="18"/>
                <w:szCs w:val="18"/>
              </w:rPr>
              <w:t>HB Below Dam</w:t>
            </w:r>
          </w:p>
        </w:tc>
        <w:tc>
          <w:tcPr>
            <w:tcW w:w="950" w:type="dxa"/>
            <w:tcBorders>
              <w:top w:val="single" w:sz="12" w:space="0" w:color="auto"/>
              <w:bottom w:val="single" w:sz="4" w:space="0" w:color="auto"/>
            </w:tcBorders>
            <w:shd w:val="clear" w:color="auto" w:fill="auto"/>
            <w:noWrap/>
            <w:vAlign w:val="center"/>
            <w:hideMark/>
          </w:tcPr>
          <w:p w14:paraId="5079171E" w14:textId="77777777" w:rsidR="00A9393F" w:rsidRPr="009D2AD1" w:rsidRDefault="00A9393F" w:rsidP="00CE5415">
            <w:pPr>
              <w:jc w:val="center"/>
              <w:rPr>
                <w:color w:val="000000"/>
                <w:sz w:val="18"/>
                <w:szCs w:val="18"/>
              </w:rPr>
            </w:pPr>
            <w:r w:rsidRPr="009D2AD1">
              <w:rPr>
                <w:b/>
                <w:color w:val="000000"/>
                <w:sz w:val="18"/>
                <w:szCs w:val="18"/>
              </w:rPr>
              <w:t>HB @  Mill St</w:t>
            </w:r>
          </w:p>
        </w:tc>
        <w:tc>
          <w:tcPr>
            <w:tcW w:w="950" w:type="dxa"/>
            <w:tcBorders>
              <w:top w:val="single" w:sz="12" w:space="0" w:color="auto"/>
              <w:bottom w:val="single" w:sz="4" w:space="0" w:color="auto"/>
            </w:tcBorders>
            <w:shd w:val="clear" w:color="auto" w:fill="F2F2F2" w:themeFill="background1" w:themeFillShade="F2"/>
            <w:noWrap/>
            <w:vAlign w:val="center"/>
            <w:hideMark/>
          </w:tcPr>
          <w:p w14:paraId="5078AFC4" w14:textId="77777777" w:rsidR="00A9393F" w:rsidRPr="009D2AD1" w:rsidRDefault="00A9393F" w:rsidP="00CE5415">
            <w:pPr>
              <w:jc w:val="center"/>
              <w:rPr>
                <w:color w:val="000000"/>
                <w:sz w:val="18"/>
                <w:szCs w:val="18"/>
              </w:rPr>
            </w:pPr>
            <w:r w:rsidRPr="009D2AD1">
              <w:rPr>
                <w:b/>
                <w:color w:val="000000"/>
                <w:sz w:val="18"/>
                <w:szCs w:val="18"/>
              </w:rPr>
              <w:t>HB @ KG</w:t>
            </w:r>
          </w:p>
        </w:tc>
        <w:tc>
          <w:tcPr>
            <w:tcW w:w="950" w:type="dxa"/>
            <w:tcBorders>
              <w:top w:val="single" w:sz="12" w:space="0" w:color="auto"/>
              <w:bottom w:val="single" w:sz="4" w:space="0" w:color="auto"/>
            </w:tcBorders>
            <w:shd w:val="clear" w:color="auto" w:fill="auto"/>
            <w:vAlign w:val="center"/>
          </w:tcPr>
          <w:p w14:paraId="40FBD230" w14:textId="77777777" w:rsidR="00A9393F" w:rsidRPr="009D2AD1" w:rsidRDefault="00A9393F" w:rsidP="00CE5415">
            <w:pPr>
              <w:jc w:val="center"/>
              <w:rPr>
                <w:color w:val="000000"/>
                <w:sz w:val="18"/>
                <w:szCs w:val="18"/>
              </w:rPr>
            </w:pPr>
            <w:r w:rsidRPr="009D2AD1">
              <w:rPr>
                <w:b/>
                <w:color w:val="000000"/>
                <w:sz w:val="18"/>
                <w:szCs w:val="18"/>
              </w:rPr>
              <w:t>Indust Brook</w:t>
            </w:r>
          </w:p>
        </w:tc>
        <w:tc>
          <w:tcPr>
            <w:tcW w:w="950" w:type="dxa"/>
            <w:tcBorders>
              <w:top w:val="single" w:sz="12" w:space="0" w:color="auto"/>
              <w:bottom w:val="single" w:sz="4" w:space="0" w:color="auto"/>
            </w:tcBorders>
            <w:shd w:val="clear" w:color="auto" w:fill="F2F2F2" w:themeFill="background1" w:themeFillShade="F2"/>
            <w:noWrap/>
            <w:vAlign w:val="center"/>
          </w:tcPr>
          <w:p w14:paraId="17BB4911" w14:textId="77777777" w:rsidR="00A9393F" w:rsidRPr="009D2AD1" w:rsidRDefault="00A9393F" w:rsidP="00CE5415">
            <w:pPr>
              <w:jc w:val="center"/>
              <w:rPr>
                <w:color w:val="000000"/>
                <w:sz w:val="18"/>
                <w:szCs w:val="18"/>
              </w:rPr>
            </w:pPr>
            <w:r w:rsidRPr="009D2AD1">
              <w:rPr>
                <w:b/>
                <w:color w:val="000000"/>
                <w:sz w:val="18"/>
                <w:szCs w:val="18"/>
              </w:rPr>
              <w:t>Lex Brook</w:t>
            </w:r>
          </w:p>
        </w:tc>
        <w:tc>
          <w:tcPr>
            <w:tcW w:w="950" w:type="dxa"/>
            <w:tcBorders>
              <w:top w:val="single" w:sz="12" w:space="0" w:color="auto"/>
              <w:bottom w:val="single" w:sz="4" w:space="0" w:color="auto"/>
            </w:tcBorders>
            <w:shd w:val="clear" w:color="auto" w:fill="FFFFFF" w:themeFill="background1"/>
            <w:vAlign w:val="center"/>
          </w:tcPr>
          <w:p w14:paraId="06EECB8C" w14:textId="77777777" w:rsidR="00A9393F" w:rsidRPr="009D2AD1" w:rsidRDefault="00A9393F" w:rsidP="00CE5415">
            <w:pPr>
              <w:jc w:val="center"/>
              <w:rPr>
                <w:color w:val="000000"/>
                <w:sz w:val="18"/>
                <w:szCs w:val="18"/>
              </w:rPr>
            </w:pPr>
            <w:r w:rsidRPr="009D2AD1">
              <w:rPr>
                <w:b/>
                <w:color w:val="000000"/>
                <w:sz w:val="18"/>
                <w:szCs w:val="18"/>
              </w:rPr>
              <w:t>MBS</w:t>
            </w:r>
          </w:p>
        </w:tc>
        <w:tc>
          <w:tcPr>
            <w:tcW w:w="950" w:type="dxa"/>
            <w:tcBorders>
              <w:top w:val="single" w:sz="12" w:space="0" w:color="auto"/>
              <w:bottom w:val="single" w:sz="4" w:space="0" w:color="auto"/>
            </w:tcBorders>
            <w:shd w:val="clear" w:color="auto" w:fill="F2F2F2" w:themeFill="background1" w:themeFillShade="F2"/>
            <w:vAlign w:val="center"/>
          </w:tcPr>
          <w:p w14:paraId="12038072" w14:textId="77777777" w:rsidR="00A9393F" w:rsidRPr="009D2AD1" w:rsidRDefault="00A9393F" w:rsidP="00CE5415">
            <w:pPr>
              <w:jc w:val="center"/>
              <w:rPr>
                <w:color w:val="000000"/>
                <w:sz w:val="18"/>
                <w:szCs w:val="18"/>
              </w:rPr>
            </w:pPr>
            <w:r w:rsidRPr="009D2AD1">
              <w:rPr>
                <w:b/>
                <w:color w:val="000000"/>
                <w:sz w:val="18"/>
                <w:szCs w:val="18"/>
              </w:rPr>
              <w:t>RT 20</w:t>
            </w:r>
            <w:r>
              <w:rPr>
                <w:b/>
                <w:color w:val="000000"/>
                <w:sz w:val="18"/>
                <w:szCs w:val="18"/>
              </w:rPr>
              <w:t>*</w:t>
            </w:r>
          </w:p>
        </w:tc>
        <w:tc>
          <w:tcPr>
            <w:tcW w:w="950" w:type="dxa"/>
            <w:tcBorders>
              <w:top w:val="single" w:sz="12" w:space="0" w:color="auto"/>
              <w:bottom w:val="single" w:sz="4" w:space="0" w:color="auto"/>
            </w:tcBorders>
            <w:shd w:val="clear" w:color="auto" w:fill="auto"/>
            <w:vAlign w:val="center"/>
          </w:tcPr>
          <w:p w14:paraId="2B634CF0" w14:textId="77777777" w:rsidR="00A9393F" w:rsidRPr="009D2AD1" w:rsidRDefault="00A9393F" w:rsidP="00CE5415">
            <w:pPr>
              <w:jc w:val="center"/>
              <w:rPr>
                <w:color w:val="000000"/>
                <w:sz w:val="18"/>
                <w:szCs w:val="18"/>
              </w:rPr>
            </w:pPr>
            <w:r w:rsidRPr="009D2AD1">
              <w:rPr>
                <w:b/>
                <w:color w:val="000000"/>
                <w:sz w:val="18"/>
                <w:szCs w:val="18"/>
              </w:rPr>
              <w:t>Salt Depot</w:t>
            </w:r>
          </w:p>
        </w:tc>
        <w:tc>
          <w:tcPr>
            <w:tcW w:w="950" w:type="dxa"/>
            <w:tcBorders>
              <w:top w:val="single" w:sz="12" w:space="0" w:color="auto"/>
              <w:bottom w:val="single" w:sz="4" w:space="0" w:color="auto"/>
            </w:tcBorders>
            <w:shd w:val="clear" w:color="auto" w:fill="F2F2F2" w:themeFill="background1" w:themeFillShade="F2"/>
            <w:vAlign w:val="center"/>
          </w:tcPr>
          <w:p w14:paraId="1B8B5D85" w14:textId="77777777" w:rsidR="00A9393F" w:rsidRPr="009D2AD1" w:rsidRDefault="00A9393F" w:rsidP="00CE5415">
            <w:pPr>
              <w:jc w:val="center"/>
              <w:rPr>
                <w:b/>
                <w:color w:val="000000"/>
                <w:sz w:val="18"/>
                <w:szCs w:val="18"/>
              </w:rPr>
            </w:pPr>
            <w:r w:rsidRPr="009D2AD1">
              <w:rPr>
                <w:b/>
                <w:color w:val="000000"/>
                <w:sz w:val="18"/>
                <w:szCs w:val="18"/>
              </w:rPr>
              <w:t>SB @ Viles</w:t>
            </w:r>
            <w:r>
              <w:rPr>
                <w:b/>
                <w:color w:val="000000"/>
                <w:sz w:val="18"/>
                <w:szCs w:val="18"/>
              </w:rPr>
              <w:t>*</w:t>
            </w:r>
          </w:p>
        </w:tc>
        <w:tc>
          <w:tcPr>
            <w:tcW w:w="950" w:type="dxa"/>
            <w:tcBorders>
              <w:top w:val="single" w:sz="12" w:space="0" w:color="auto"/>
              <w:bottom w:val="single" w:sz="4" w:space="0" w:color="auto"/>
            </w:tcBorders>
            <w:shd w:val="clear" w:color="auto" w:fill="auto"/>
            <w:vAlign w:val="center"/>
          </w:tcPr>
          <w:p w14:paraId="4C8F71FC" w14:textId="77777777" w:rsidR="00A9393F" w:rsidRPr="009D2AD1" w:rsidRDefault="00A9393F" w:rsidP="00CE5415">
            <w:pPr>
              <w:jc w:val="center"/>
              <w:rPr>
                <w:b/>
                <w:color w:val="000000"/>
                <w:sz w:val="18"/>
                <w:szCs w:val="18"/>
              </w:rPr>
            </w:pPr>
            <w:r w:rsidRPr="009D2AD1">
              <w:rPr>
                <w:b/>
                <w:color w:val="000000"/>
                <w:sz w:val="18"/>
                <w:szCs w:val="18"/>
              </w:rPr>
              <w:t>Summer St</w:t>
            </w:r>
          </w:p>
        </w:tc>
        <w:tc>
          <w:tcPr>
            <w:tcW w:w="950" w:type="dxa"/>
            <w:tcBorders>
              <w:top w:val="single" w:sz="12" w:space="0" w:color="auto"/>
              <w:bottom w:val="single" w:sz="4" w:space="0" w:color="auto"/>
            </w:tcBorders>
            <w:shd w:val="clear" w:color="auto" w:fill="F2F2F2" w:themeFill="background1" w:themeFillShade="F2"/>
            <w:vAlign w:val="center"/>
          </w:tcPr>
          <w:p w14:paraId="3614B301" w14:textId="77777777" w:rsidR="00A9393F" w:rsidRPr="009D2AD1" w:rsidRDefault="00A9393F" w:rsidP="00CE5415">
            <w:pPr>
              <w:jc w:val="center"/>
              <w:rPr>
                <w:b/>
                <w:color w:val="000000"/>
                <w:sz w:val="18"/>
                <w:szCs w:val="18"/>
              </w:rPr>
            </w:pPr>
            <w:r w:rsidRPr="009D2AD1">
              <w:rPr>
                <w:b/>
                <w:color w:val="000000"/>
                <w:sz w:val="18"/>
                <w:szCs w:val="18"/>
              </w:rPr>
              <w:t>Tracer Ln</w:t>
            </w:r>
          </w:p>
        </w:tc>
        <w:tc>
          <w:tcPr>
            <w:tcW w:w="950" w:type="dxa"/>
            <w:tcBorders>
              <w:top w:val="single" w:sz="12" w:space="0" w:color="auto"/>
              <w:bottom w:val="single" w:sz="4" w:space="0" w:color="auto"/>
            </w:tcBorders>
            <w:shd w:val="clear" w:color="auto" w:fill="auto"/>
            <w:noWrap/>
            <w:vAlign w:val="center"/>
          </w:tcPr>
          <w:p w14:paraId="5323FAC3" w14:textId="77777777" w:rsidR="00A9393F" w:rsidRPr="009D2AD1" w:rsidRDefault="00A9393F" w:rsidP="00CE5415">
            <w:pPr>
              <w:jc w:val="center"/>
              <w:rPr>
                <w:color w:val="000000"/>
                <w:sz w:val="18"/>
                <w:szCs w:val="18"/>
              </w:rPr>
            </w:pPr>
            <w:r w:rsidRPr="009D2AD1">
              <w:rPr>
                <w:b/>
                <w:color w:val="000000"/>
                <w:sz w:val="18"/>
                <w:szCs w:val="18"/>
              </w:rPr>
              <w:t>WA-17</w:t>
            </w:r>
          </w:p>
        </w:tc>
      </w:tr>
      <w:tr w:rsidR="00444080" w:rsidRPr="001029B2" w14:paraId="423B6954" w14:textId="77777777" w:rsidTr="00444080">
        <w:trPr>
          <w:trHeight w:val="139"/>
        </w:trPr>
        <w:tc>
          <w:tcPr>
            <w:tcW w:w="1377" w:type="dxa"/>
            <w:tcBorders>
              <w:top w:val="single" w:sz="4" w:space="0" w:color="auto"/>
            </w:tcBorders>
            <w:shd w:val="clear" w:color="auto" w:fill="FFFFFF" w:themeFill="background1"/>
            <w:noWrap/>
            <w:vAlign w:val="center"/>
            <w:hideMark/>
          </w:tcPr>
          <w:p w14:paraId="57E1FDF5" w14:textId="77777777" w:rsidR="00A9393F" w:rsidRPr="00FC649F" w:rsidRDefault="00A9393F" w:rsidP="00CE5415">
            <w:pPr>
              <w:rPr>
                <w:color w:val="000000"/>
                <w:sz w:val="20"/>
              </w:rPr>
            </w:pPr>
            <w:r w:rsidRPr="00FC649F">
              <w:rPr>
                <w:color w:val="000000"/>
                <w:sz w:val="20"/>
              </w:rPr>
              <w:t>Median</w:t>
            </w:r>
          </w:p>
        </w:tc>
        <w:tc>
          <w:tcPr>
            <w:tcW w:w="950" w:type="dxa"/>
            <w:tcBorders>
              <w:top w:val="single" w:sz="4" w:space="0" w:color="auto"/>
            </w:tcBorders>
            <w:shd w:val="clear" w:color="auto" w:fill="F2F2F2" w:themeFill="background1" w:themeFillShade="F2"/>
            <w:noWrap/>
            <w:vAlign w:val="center"/>
          </w:tcPr>
          <w:p w14:paraId="13D874E7" w14:textId="77777777" w:rsidR="00A9393F" w:rsidRPr="00D56160" w:rsidRDefault="00A9393F" w:rsidP="00CE5415">
            <w:pPr>
              <w:jc w:val="center"/>
              <w:rPr>
                <w:sz w:val="20"/>
                <w:szCs w:val="20"/>
              </w:rPr>
            </w:pPr>
            <w:r w:rsidRPr="00D56160">
              <w:rPr>
                <w:sz w:val="20"/>
                <w:szCs w:val="20"/>
              </w:rPr>
              <w:t>7.50</w:t>
            </w:r>
          </w:p>
        </w:tc>
        <w:tc>
          <w:tcPr>
            <w:tcW w:w="950" w:type="dxa"/>
            <w:tcBorders>
              <w:top w:val="single" w:sz="4" w:space="0" w:color="auto"/>
            </w:tcBorders>
            <w:shd w:val="clear" w:color="auto" w:fill="auto"/>
            <w:noWrap/>
            <w:vAlign w:val="center"/>
          </w:tcPr>
          <w:p w14:paraId="72096DAC" w14:textId="77777777" w:rsidR="00A9393F" w:rsidRPr="00D56160" w:rsidRDefault="00A9393F" w:rsidP="00CE5415">
            <w:pPr>
              <w:jc w:val="center"/>
              <w:rPr>
                <w:sz w:val="20"/>
                <w:szCs w:val="20"/>
              </w:rPr>
            </w:pPr>
            <w:r w:rsidRPr="00D56160">
              <w:rPr>
                <w:sz w:val="20"/>
                <w:szCs w:val="20"/>
              </w:rPr>
              <w:t>6.97</w:t>
            </w:r>
          </w:p>
        </w:tc>
        <w:tc>
          <w:tcPr>
            <w:tcW w:w="950" w:type="dxa"/>
            <w:tcBorders>
              <w:top w:val="single" w:sz="4" w:space="0" w:color="auto"/>
            </w:tcBorders>
            <w:shd w:val="clear" w:color="auto" w:fill="F2F2F2" w:themeFill="background1" w:themeFillShade="F2"/>
            <w:noWrap/>
            <w:vAlign w:val="center"/>
          </w:tcPr>
          <w:p w14:paraId="6EC162AE" w14:textId="77777777" w:rsidR="00A9393F" w:rsidRPr="00D56160" w:rsidRDefault="00A9393F" w:rsidP="00CE5415">
            <w:pPr>
              <w:jc w:val="center"/>
              <w:rPr>
                <w:sz w:val="20"/>
                <w:szCs w:val="20"/>
              </w:rPr>
            </w:pPr>
            <w:r w:rsidRPr="00D56160">
              <w:rPr>
                <w:sz w:val="20"/>
                <w:szCs w:val="20"/>
              </w:rPr>
              <w:t>7.37</w:t>
            </w:r>
          </w:p>
        </w:tc>
        <w:tc>
          <w:tcPr>
            <w:tcW w:w="950" w:type="dxa"/>
            <w:tcBorders>
              <w:top w:val="single" w:sz="4" w:space="0" w:color="auto"/>
            </w:tcBorders>
            <w:shd w:val="clear" w:color="auto" w:fill="auto"/>
            <w:vAlign w:val="center"/>
          </w:tcPr>
          <w:p w14:paraId="0BF3AF84" w14:textId="77777777" w:rsidR="00A9393F" w:rsidRPr="00D56160" w:rsidRDefault="00A9393F" w:rsidP="00CE5415">
            <w:pPr>
              <w:jc w:val="center"/>
              <w:rPr>
                <w:sz w:val="20"/>
                <w:szCs w:val="20"/>
              </w:rPr>
            </w:pPr>
            <w:r w:rsidRPr="00D56160">
              <w:rPr>
                <w:sz w:val="20"/>
                <w:szCs w:val="20"/>
              </w:rPr>
              <w:t>7.16</w:t>
            </w:r>
          </w:p>
        </w:tc>
        <w:tc>
          <w:tcPr>
            <w:tcW w:w="950" w:type="dxa"/>
            <w:tcBorders>
              <w:top w:val="single" w:sz="4" w:space="0" w:color="auto"/>
            </w:tcBorders>
            <w:shd w:val="clear" w:color="auto" w:fill="F2F2F2" w:themeFill="background1" w:themeFillShade="F2"/>
            <w:noWrap/>
            <w:vAlign w:val="center"/>
          </w:tcPr>
          <w:p w14:paraId="1EA109A3" w14:textId="77777777" w:rsidR="00A9393F" w:rsidRPr="00D56160" w:rsidRDefault="00A9393F" w:rsidP="00CE5415">
            <w:pPr>
              <w:jc w:val="center"/>
              <w:rPr>
                <w:sz w:val="20"/>
                <w:szCs w:val="20"/>
              </w:rPr>
            </w:pPr>
            <w:r w:rsidRPr="00D56160">
              <w:rPr>
                <w:sz w:val="20"/>
                <w:szCs w:val="20"/>
              </w:rPr>
              <w:t>7.24</w:t>
            </w:r>
          </w:p>
        </w:tc>
        <w:tc>
          <w:tcPr>
            <w:tcW w:w="950" w:type="dxa"/>
            <w:tcBorders>
              <w:top w:val="single" w:sz="4" w:space="0" w:color="auto"/>
            </w:tcBorders>
            <w:shd w:val="clear" w:color="auto" w:fill="FFFFFF" w:themeFill="background1"/>
            <w:vAlign w:val="center"/>
          </w:tcPr>
          <w:p w14:paraId="22FB6BE9" w14:textId="77777777" w:rsidR="00A9393F" w:rsidRPr="00D56160" w:rsidRDefault="00A9393F" w:rsidP="00CE5415">
            <w:pPr>
              <w:jc w:val="center"/>
              <w:rPr>
                <w:sz w:val="20"/>
                <w:szCs w:val="20"/>
              </w:rPr>
            </w:pPr>
            <w:r w:rsidRPr="00D56160">
              <w:rPr>
                <w:sz w:val="20"/>
                <w:szCs w:val="20"/>
              </w:rPr>
              <w:t>7.09</w:t>
            </w:r>
          </w:p>
        </w:tc>
        <w:tc>
          <w:tcPr>
            <w:tcW w:w="950" w:type="dxa"/>
            <w:tcBorders>
              <w:top w:val="single" w:sz="4" w:space="0" w:color="auto"/>
            </w:tcBorders>
            <w:shd w:val="clear" w:color="auto" w:fill="F2F2F2" w:themeFill="background1" w:themeFillShade="F2"/>
            <w:vAlign w:val="center"/>
          </w:tcPr>
          <w:p w14:paraId="22679E3E" w14:textId="77777777" w:rsidR="00A9393F" w:rsidRPr="00D56160" w:rsidRDefault="00A9393F" w:rsidP="00CE5415">
            <w:pPr>
              <w:jc w:val="center"/>
              <w:rPr>
                <w:sz w:val="20"/>
                <w:szCs w:val="20"/>
              </w:rPr>
            </w:pPr>
            <w:r w:rsidRPr="00D56160">
              <w:rPr>
                <w:sz w:val="20"/>
                <w:szCs w:val="20"/>
              </w:rPr>
              <w:t>7.14</w:t>
            </w:r>
          </w:p>
        </w:tc>
        <w:tc>
          <w:tcPr>
            <w:tcW w:w="950" w:type="dxa"/>
            <w:tcBorders>
              <w:top w:val="single" w:sz="4" w:space="0" w:color="auto"/>
            </w:tcBorders>
            <w:shd w:val="clear" w:color="auto" w:fill="auto"/>
            <w:vAlign w:val="center"/>
          </w:tcPr>
          <w:p w14:paraId="7C2E66C5" w14:textId="77777777" w:rsidR="00A9393F" w:rsidRPr="00D56160" w:rsidRDefault="00A9393F" w:rsidP="00CE5415">
            <w:pPr>
              <w:jc w:val="center"/>
              <w:rPr>
                <w:sz w:val="20"/>
                <w:szCs w:val="20"/>
              </w:rPr>
            </w:pPr>
            <w:r w:rsidRPr="00D56160">
              <w:rPr>
                <w:sz w:val="20"/>
                <w:szCs w:val="20"/>
              </w:rPr>
              <w:t>7.02</w:t>
            </w:r>
          </w:p>
        </w:tc>
        <w:tc>
          <w:tcPr>
            <w:tcW w:w="950" w:type="dxa"/>
            <w:tcBorders>
              <w:top w:val="single" w:sz="4" w:space="0" w:color="auto"/>
            </w:tcBorders>
            <w:shd w:val="clear" w:color="auto" w:fill="F2F2F2" w:themeFill="background1" w:themeFillShade="F2"/>
            <w:vAlign w:val="center"/>
          </w:tcPr>
          <w:p w14:paraId="1B2980E4" w14:textId="77777777" w:rsidR="00A9393F" w:rsidRPr="00D56160" w:rsidRDefault="00A9393F" w:rsidP="00CE5415">
            <w:pPr>
              <w:jc w:val="center"/>
              <w:rPr>
                <w:sz w:val="20"/>
                <w:szCs w:val="20"/>
              </w:rPr>
            </w:pPr>
            <w:r w:rsidRPr="00D56160">
              <w:rPr>
                <w:sz w:val="20"/>
                <w:szCs w:val="20"/>
              </w:rPr>
              <w:t>7.02</w:t>
            </w:r>
          </w:p>
        </w:tc>
        <w:tc>
          <w:tcPr>
            <w:tcW w:w="950" w:type="dxa"/>
            <w:tcBorders>
              <w:top w:val="single" w:sz="4" w:space="0" w:color="auto"/>
            </w:tcBorders>
            <w:shd w:val="clear" w:color="auto" w:fill="auto"/>
            <w:vAlign w:val="center"/>
          </w:tcPr>
          <w:p w14:paraId="22425EE8" w14:textId="77777777" w:rsidR="00A9393F" w:rsidRPr="00D56160" w:rsidRDefault="00A9393F" w:rsidP="00CE5415">
            <w:pPr>
              <w:jc w:val="center"/>
              <w:rPr>
                <w:sz w:val="20"/>
                <w:szCs w:val="20"/>
              </w:rPr>
            </w:pPr>
            <w:r w:rsidRPr="00D56160">
              <w:rPr>
                <w:sz w:val="20"/>
                <w:szCs w:val="20"/>
              </w:rPr>
              <w:t>7.63</w:t>
            </w:r>
          </w:p>
        </w:tc>
        <w:tc>
          <w:tcPr>
            <w:tcW w:w="950" w:type="dxa"/>
            <w:tcBorders>
              <w:top w:val="single" w:sz="4" w:space="0" w:color="auto"/>
            </w:tcBorders>
            <w:shd w:val="clear" w:color="auto" w:fill="F2F2F2" w:themeFill="background1" w:themeFillShade="F2"/>
            <w:vAlign w:val="center"/>
          </w:tcPr>
          <w:p w14:paraId="673FA6F9" w14:textId="77777777" w:rsidR="00A9393F" w:rsidRPr="00D56160" w:rsidRDefault="00A9393F" w:rsidP="00CE5415">
            <w:pPr>
              <w:jc w:val="center"/>
              <w:rPr>
                <w:sz w:val="20"/>
                <w:szCs w:val="20"/>
              </w:rPr>
            </w:pPr>
            <w:r w:rsidRPr="00D56160">
              <w:rPr>
                <w:sz w:val="20"/>
                <w:szCs w:val="20"/>
              </w:rPr>
              <w:t>6.77</w:t>
            </w:r>
          </w:p>
        </w:tc>
        <w:tc>
          <w:tcPr>
            <w:tcW w:w="950" w:type="dxa"/>
            <w:tcBorders>
              <w:top w:val="single" w:sz="4" w:space="0" w:color="auto"/>
            </w:tcBorders>
            <w:shd w:val="clear" w:color="auto" w:fill="auto"/>
            <w:noWrap/>
            <w:vAlign w:val="center"/>
          </w:tcPr>
          <w:p w14:paraId="0FF57D3F" w14:textId="77777777" w:rsidR="00A9393F" w:rsidRPr="00D56160" w:rsidRDefault="00A9393F" w:rsidP="00CE5415">
            <w:pPr>
              <w:jc w:val="center"/>
              <w:rPr>
                <w:sz w:val="20"/>
                <w:szCs w:val="20"/>
              </w:rPr>
            </w:pPr>
            <w:r w:rsidRPr="00D56160">
              <w:rPr>
                <w:sz w:val="20"/>
                <w:szCs w:val="20"/>
              </w:rPr>
              <w:t>7.24</w:t>
            </w:r>
          </w:p>
        </w:tc>
      </w:tr>
      <w:tr w:rsidR="00A9393F" w:rsidRPr="001029B2" w14:paraId="2D8E78E4" w14:textId="77777777" w:rsidTr="00444080">
        <w:trPr>
          <w:trHeight w:val="139"/>
        </w:trPr>
        <w:tc>
          <w:tcPr>
            <w:tcW w:w="1377" w:type="dxa"/>
            <w:shd w:val="clear" w:color="auto" w:fill="FFFFFF" w:themeFill="background1"/>
            <w:noWrap/>
            <w:vAlign w:val="center"/>
            <w:hideMark/>
          </w:tcPr>
          <w:p w14:paraId="7C44A277" w14:textId="77777777" w:rsidR="00A9393F" w:rsidRPr="00FC649F" w:rsidRDefault="00A9393F" w:rsidP="00CE5415">
            <w:pPr>
              <w:rPr>
                <w:color w:val="000000"/>
                <w:sz w:val="20"/>
              </w:rPr>
            </w:pPr>
            <w:r w:rsidRPr="00FC649F">
              <w:rPr>
                <w:color w:val="000000"/>
                <w:sz w:val="20"/>
              </w:rPr>
              <w:t>Mean</w:t>
            </w:r>
          </w:p>
        </w:tc>
        <w:tc>
          <w:tcPr>
            <w:tcW w:w="950" w:type="dxa"/>
            <w:shd w:val="clear" w:color="auto" w:fill="F2F2F2" w:themeFill="background1" w:themeFillShade="F2"/>
            <w:noWrap/>
            <w:vAlign w:val="center"/>
          </w:tcPr>
          <w:p w14:paraId="70199F19" w14:textId="77777777" w:rsidR="00A9393F" w:rsidRPr="00D56160" w:rsidRDefault="00A9393F" w:rsidP="00CE5415">
            <w:pPr>
              <w:jc w:val="center"/>
              <w:rPr>
                <w:sz w:val="20"/>
                <w:szCs w:val="20"/>
              </w:rPr>
            </w:pPr>
            <w:r w:rsidRPr="00D56160">
              <w:rPr>
                <w:sz w:val="20"/>
                <w:szCs w:val="20"/>
              </w:rPr>
              <w:t>7.45</w:t>
            </w:r>
          </w:p>
        </w:tc>
        <w:tc>
          <w:tcPr>
            <w:tcW w:w="950" w:type="dxa"/>
            <w:shd w:val="clear" w:color="auto" w:fill="auto"/>
            <w:noWrap/>
            <w:vAlign w:val="center"/>
          </w:tcPr>
          <w:p w14:paraId="21F96344" w14:textId="77777777" w:rsidR="00A9393F" w:rsidRPr="00D56160" w:rsidRDefault="00A9393F" w:rsidP="00CE5415">
            <w:pPr>
              <w:jc w:val="center"/>
              <w:rPr>
                <w:sz w:val="20"/>
                <w:szCs w:val="20"/>
              </w:rPr>
            </w:pPr>
            <w:r w:rsidRPr="00D56160">
              <w:rPr>
                <w:sz w:val="20"/>
                <w:szCs w:val="20"/>
              </w:rPr>
              <w:t>6.95</w:t>
            </w:r>
          </w:p>
        </w:tc>
        <w:tc>
          <w:tcPr>
            <w:tcW w:w="950" w:type="dxa"/>
            <w:shd w:val="clear" w:color="auto" w:fill="F2F2F2" w:themeFill="background1" w:themeFillShade="F2"/>
            <w:noWrap/>
            <w:vAlign w:val="center"/>
          </w:tcPr>
          <w:p w14:paraId="7761F1CE" w14:textId="77777777" w:rsidR="00A9393F" w:rsidRPr="00D56160" w:rsidRDefault="00A9393F" w:rsidP="00CE5415">
            <w:pPr>
              <w:jc w:val="center"/>
              <w:rPr>
                <w:sz w:val="20"/>
                <w:szCs w:val="20"/>
              </w:rPr>
            </w:pPr>
            <w:r w:rsidRPr="00D56160">
              <w:rPr>
                <w:sz w:val="20"/>
                <w:szCs w:val="20"/>
              </w:rPr>
              <w:t>7.36</w:t>
            </w:r>
          </w:p>
        </w:tc>
        <w:tc>
          <w:tcPr>
            <w:tcW w:w="950" w:type="dxa"/>
            <w:shd w:val="clear" w:color="auto" w:fill="auto"/>
            <w:vAlign w:val="center"/>
          </w:tcPr>
          <w:p w14:paraId="03865E55" w14:textId="77777777" w:rsidR="00A9393F" w:rsidRPr="00D56160" w:rsidRDefault="00A9393F" w:rsidP="00CE5415">
            <w:pPr>
              <w:jc w:val="center"/>
              <w:rPr>
                <w:sz w:val="20"/>
                <w:szCs w:val="20"/>
              </w:rPr>
            </w:pPr>
            <w:r w:rsidRPr="00D56160">
              <w:rPr>
                <w:sz w:val="20"/>
                <w:szCs w:val="20"/>
              </w:rPr>
              <w:t>7.14</w:t>
            </w:r>
          </w:p>
        </w:tc>
        <w:tc>
          <w:tcPr>
            <w:tcW w:w="950" w:type="dxa"/>
            <w:shd w:val="clear" w:color="auto" w:fill="F2F2F2" w:themeFill="background1" w:themeFillShade="F2"/>
            <w:noWrap/>
            <w:vAlign w:val="center"/>
          </w:tcPr>
          <w:p w14:paraId="54DD84F8" w14:textId="77777777" w:rsidR="00A9393F" w:rsidRPr="00D56160" w:rsidRDefault="00A9393F" w:rsidP="00CE5415">
            <w:pPr>
              <w:jc w:val="center"/>
              <w:rPr>
                <w:sz w:val="20"/>
                <w:szCs w:val="20"/>
              </w:rPr>
            </w:pPr>
            <w:r w:rsidRPr="00D56160">
              <w:rPr>
                <w:sz w:val="20"/>
                <w:szCs w:val="20"/>
              </w:rPr>
              <w:t>7.28</w:t>
            </w:r>
          </w:p>
        </w:tc>
        <w:tc>
          <w:tcPr>
            <w:tcW w:w="950" w:type="dxa"/>
            <w:shd w:val="clear" w:color="auto" w:fill="FFFFFF" w:themeFill="background1"/>
            <w:vAlign w:val="center"/>
          </w:tcPr>
          <w:p w14:paraId="514310BC" w14:textId="77777777" w:rsidR="00A9393F" w:rsidRPr="00D56160" w:rsidRDefault="00A9393F" w:rsidP="00CE5415">
            <w:pPr>
              <w:jc w:val="center"/>
              <w:rPr>
                <w:sz w:val="20"/>
                <w:szCs w:val="20"/>
              </w:rPr>
            </w:pPr>
            <w:r w:rsidRPr="00D56160">
              <w:rPr>
                <w:sz w:val="20"/>
                <w:szCs w:val="20"/>
              </w:rPr>
              <w:t>7.00</w:t>
            </w:r>
          </w:p>
        </w:tc>
        <w:tc>
          <w:tcPr>
            <w:tcW w:w="950" w:type="dxa"/>
            <w:shd w:val="clear" w:color="auto" w:fill="F2F2F2" w:themeFill="background1" w:themeFillShade="F2"/>
            <w:vAlign w:val="center"/>
          </w:tcPr>
          <w:p w14:paraId="14E5D2B1" w14:textId="77777777" w:rsidR="00A9393F" w:rsidRPr="00D56160" w:rsidRDefault="00A9393F" w:rsidP="00CE5415">
            <w:pPr>
              <w:jc w:val="center"/>
              <w:rPr>
                <w:sz w:val="20"/>
                <w:szCs w:val="20"/>
              </w:rPr>
            </w:pPr>
            <w:r w:rsidRPr="00D56160">
              <w:rPr>
                <w:sz w:val="20"/>
                <w:szCs w:val="20"/>
              </w:rPr>
              <w:t>7.15</w:t>
            </w:r>
          </w:p>
        </w:tc>
        <w:tc>
          <w:tcPr>
            <w:tcW w:w="950" w:type="dxa"/>
            <w:shd w:val="clear" w:color="auto" w:fill="auto"/>
            <w:vAlign w:val="center"/>
          </w:tcPr>
          <w:p w14:paraId="4FD09456" w14:textId="77777777" w:rsidR="00A9393F" w:rsidRPr="00D56160" w:rsidRDefault="00A9393F" w:rsidP="00CE5415">
            <w:pPr>
              <w:jc w:val="center"/>
              <w:rPr>
                <w:sz w:val="20"/>
                <w:szCs w:val="20"/>
              </w:rPr>
            </w:pPr>
            <w:r w:rsidRPr="00D56160">
              <w:rPr>
                <w:sz w:val="20"/>
                <w:szCs w:val="20"/>
              </w:rPr>
              <w:t>6.99</w:t>
            </w:r>
          </w:p>
        </w:tc>
        <w:tc>
          <w:tcPr>
            <w:tcW w:w="950" w:type="dxa"/>
            <w:shd w:val="clear" w:color="auto" w:fill="F2F2F2" w:themeFill="background1" w:themeFillShade="F2"/>
            <w:vAlign w:val="center"/>
          </w:tcPr>
          <w:p w14:paraId="0FD77E63" w14:textId="77777777" w:rsidR="00A9393F" w:rsidRPr="00D56160" w:rsidRDefault="00A9393F" w:rsidP="00CE5415">
            <w:pPr>
              <w:jc w:val="center"/>
              <w:rPr>
                <w:sz w:val="20"/>
                <w:szCs w:val="20"/>
              </w:rPr>
            </w:pPr>
            <w:r w:rsidRPr="00D56160">
              <w:rPr>
                <w:sz w:val="20"/>
                <w:szCs w:val="20"/>
              </w:rPr>
              <w:t>7.01</w:t>
            </w:r>
          </w:p>
        </w:tc>
        <w:tc>
          <w:tcPr>
            <w:tcW w:w="950" w:type="dxa"/>
            <w:shd w:val="clear" w:color="auto" w:fill="auto"/>
            <w:vAlign w:val="center"/>
          </w:tcPr>
          <w:p w14:paraId="591858F5" w14:textId="77777777" w:rsidR="00A9393F" w:rsidRPr="00D56160" w:rsidRDefault="00A9393F" w:rsidP="00CE5415">
            <w:pPr>
              <w:jc w:val="center"/>
              <w:rPr>
                <w:sz w:val="20"/>
                <w:szCs w:val="20"/>
              </w:rPr>
            </w:pPr>
            <w:r w:rsidRPr="00D56160">
              <w:rPr>
                <w:sz w:val="20"/>
                <w:szCs w:val="20"/>
              </w:rPr>
              <w:t>7.61</w:t>
            </w:r>
          </w:p>
        </w:tc>
        <w:tc>
          <w:tcPr>
            <w:tcW w:w="950" w:type="dxa"/>
            <w:shd w:val="clear" w:color="auto" w:fill="F2F2F2" w:themeFill="background1" w:themeFillShade="F2"/>
            <w:vAlign w:val="center"/>
          </w:tcPr>
          <w:p w14:paraId="1619834D" w14:textId="77777777" w:rsidR="00A9393F" w:rsidRPr="00D56160" w:rsidRDefault="00A9393F" w:rsidP="00CE5415">
            <w:pPr>
              <w:jc w:val="center"/>
              <w:rPr>
                <w:sz w:val="20"/>
                <w:szCs w:val="20"/>
              </w:rPr>
            </w:pPr>
            <w:r w:rsidRPr="00D56160">
              <w:rPr>
                <w:sz w:val="20"/>
                <w:szCs w:val="20"/>
              </w:rPr>
              <w:t>6.77</w:t>
            </w:r>
          </w:p>
        </w:tc>
        <w:tc>
          <w:tcPr>
            <w:tcW w:w="950" w:type="dxa"/>
            <w:shd w:val="clear" w:color="auto" w:fill="auto"/>
            <w:noWrap/>
            <w:vAlign w:val="center"/>
          </w:tcPr>
          <w:p w14:paraId="6BCEE1B5" w14:textId="77777777" w:rsidR="00A9393F" w:rsidRPr="00D56160" w:rsidRDefault="00A9393F" w:rsidP="00CE5415">
            <w:pPr>
              <w:jc w:val="center"/>
              <w:rPr>
                <w:sz w:val="20"/>
                <w:szCs w:val="20"/>
              </w:rPr>
            </w:pPr>
            <w:r w:rsidRPr="00D56160">
              <w:rPr>
                <w:sz w:val="20"/>
                <w:szCs w:val="20"/>
              </w:rPr>
              <w:t>7.17</w:t>
            </w:r>
          </w:p>
        </w:tc>
      </w:tr>
      <w:tr w:rsidR="00A9393F" w:rsidRPr="001029B2" w14:paraId="4DAFF7EB" w14:textId="77777777" w:rsidTr="00444080">
        <w:trPr>
          <w:trHeight w:val="139"/>
        </w:trPr>
        <w:tc>
          <w:tcPr>
            <w:tcW w:w="1377" w:type="dxa"/>
            <w:shd w:val="clear" w:color="auto" w:fill="FFFFFF" w:themeFill="background1"/>
            <w:noWrap/>
            <w:vAlign w:val="center"/>
            <w:hideMark/>
          </w:tcPr>
          <w:p w14:paraId="4DC08DAE" w14:textId="77777777" w:rsidR="00A9393F" w:rsidRPr="00FC649F" w:rsidRDefault="00A9393F" w:rsidP="00CE5415">
            <w:pPr>
              <w:rPr>
                <w:color w:val="000000"/>
                <w:sz w:val="20"/>
              </w:rPr>
            </w:pPr>
            <w:r w:rsidRPr="00FC649F">
              <w:rPr>
                <w:color w:val="000000"/>
                <w:sz w:val="20"/>
              </w:rPr>
              <w:t>Min</w:t>
            </w:r>
          </w:p>
        </w:tc>
        <w:tc>
          <w:tcPr>
            <w:tcW w:w="950" w:type="dxa"/>
            <w:shd w:val="clear" w:color="auto" w:fill="F2F2F2" w:themeFill="background1" w:themeFillShade="F2"/>
            <w:noWrap/>
            <w:vAlign w:val="center"/>
          </w:tcPr>
          <w:p w14:paraId="6F0837A8" w14:textId="77777777" w:rsidR="00A9393F" w:rsidRPr="00D56160" w:rsidRDefault="00A9393F" w:rsidP="00CE5415">
            <w:pPr>
              <w:jc w:val="center"/>
              <w:rPr>
                <w:sz w:val="20"/>
                <w:szCs w:val="20"/>
              </w:rPr>
            </w:pPr>
            <w:r w:rsidRPr="00D56160">
              <w:rPr>
                <w:sz w:val="20"/>
                <w:szCs w:val="20"/>
              </w:rPr>
              <w:t>7.05</w:t>
            </w:r>
          </w:p>
        </w:tc>
        <w:tc>
          <w:tcPr>
            <w:tcW w:w="950" w:type="dxa"/>
            <w:shd w:val="clear" w:color="auto" w:fill="auto"/>
            <w:noWrap/>
            <w:vAlign w:val="center"/>
          </w:tcPr>
          <w:p w14:paraId="294C1401" w14:textId="77777777" w:rsidR="00A9393F" w:rsidRPr="00D56160" w:rsidRDefault="00A9393F" w:rsidP="00CE5415">
            <w:pPr>
              <w:jc w:val="center"/>
              <w:rPr>
                <w:sz w:val="20"/>
                <w:szCs w:val="20"/>
              </w:rPr>
            </w:pPr>
            <w:r w:rsidRPr="00D56160">
              <w:rPr>
                <w:sz w:val="20"/>
                <w:szCs w:val="20"/>
              </w:rPr>
              <w:t>6.61</w:t>
            </w:r>
          </w:p>
        </w:tc>
        <w:tc>
          <w:tcPr>
            <w:tcW w:w="950" w:type="dxa"/>
            <w:shd w:val="clear" w:color="auto" w:fill="F2F2F2" w:themeFill="background1" w:themeFillShade="F2"/>
            <w:noWrap/>
            <w:vAlign w:val="center"/>
          </w:tcPr>
          <w:p w14:paraId="66A83A76" w14:textId="77777777" w:rsidR="00A9393F" w:rsidRPr="00D56160" w:rsidRDefault="00A9393F" w:rsidP="00CE5415">
            <w:pPr>
              <w:jc w:val="center"/>
              <w:rPr>
                <w:sz w:val="20"/>
                <w:szCs w:val="20"/>
              </w:rPr>
            </w:pPr>
            <w:r w:rsidRPr="00D56160">
              <w:rPr>
                <w:sz w:val="20"/>
                <w:szCs w:val="20"/>
              </w:rPr>
              <w:t>7.19</w:t>
            </w:r>
          </w:p>
        </w:tc>
        <w:tc>
          <w:tcPr>
            <w:tcW w:w="950" w:type="dxa"/>
            <w:shd w:val="clear" w:color="auto" w:fill="auto"/>
            <w:vAlign w:val="center"/>
          </w:tcPr>
          <w:p w14:paraId="5ED7A160" w14:textId="77777777" w:rsidR="00A9393F" w:rsidRPr="00D56160" w:rsidRDefault="00A9393F" w:rsidP="00CE5415">
            <w:pPr>
              <w:jc w:val="center"/>
              <w:rPr>
                <w:sz w:val="20"/>
                <w:szCs w:val="20"/>
              </w:rPr>
            </w:pPr>
            <w:r w:rsidRPr="00D56160">
              <w:rPr>
                <w:sz w:val="20"/>
                <w:szCs w:val="20"/>
              </w:rPr>
              <w:t>7.01</w:t>
            </w:r>
          </w:p>
        </w:tc>
        <w:tc>
          <w:tcPr>
            <w:tcW w:w="950" w:type="dxa"/>
            <w:shd w:val="clear" w:color="auto" w:fill="F2F2F2" w:themeFill="background1" w:themeFillShade="F2"/>
            <w:noWrap/>
            <w:vAlign w:val="center"/>
          </w:tcPr>
          <w:p w14:paraId="1156B7EB" w14:textId="77777777" w:rsidR="00A9393F" w:rsidRPr="00D56160" w:rsidRDefault="00A9393F" w:rsidP="00CE5415">
            <w:pPr>
              <w:jc w:val="center"/>
              <w:rPr>
                <w:sz w:val="20"/>
                <w:szCs w:val="20"/>
              </w:rPr>
            </w:pPr>
            <w:r w:rsidRPr="00D56160">
              <w:rPr>
                <w:sz w:val="20"/>
                <w:szCs w:val="20"/>
              </w:rPr>
              <w:t>7.09</w:t>
            </w:r>
          </w:p>
        </w:tc>
        <w:tc>
          <w:tcPr>
            <w:tcW w:w="950" w:type="dxa"/>
            <w:shd w:val="clear" w:color="auto" w:fill="FFFFFF" w:themeFill="background1"/>
            <w:vAlign w:val="center"/>
          </w:tcPr>
          <w:p w14:paraId="46DA7642" w14:textId="77777777" w:rsidR="00A9393F" w:rsidRPr="00D56160" w:rsidRDefault="00A9393F" w:rsidP="00CE5415">
            <w:pPr>
              <w:jc w:val="center"/>
              <w:rPr>
                <w:sz w:val="20"/>
                <w:szCs w:val="20"/>
              </w:rPr>
            </w:pPr>
            <w:r w:rsidRPr="00D56160">
              <w:rPr>
                <w:sz w:val="20"/>
                <w:szCs w:val="20"/>
              </w:rPr>
              <w:t>6.60</w:t>
            </w:r>
          </w:p>
        </w:tc>
        <w:tc>
          <w:tcPr>
            <w:tcW w:w="950" w:type="dxa"/>
            <w:shd w:val="clear" w:color="auto" w:fill="F2F2F2" w:themeFill="background1" w:themeFillShade="F2"/>
            <w:vAlign w:val="center"/>
          </w:tcPr>
          <w:p w14:paraId="45F78B2E" w14:textId="77777777" w:rsidR="00A9393F" w:rsidRPr="00D56160" w:rsidRDefault="00A9393F" w:rsidP="00CE5415">
            <w:pPr>
              <w:jc w:val="center"/>
              <w:rPr>
                <w:sz w:val="20"/>
                <w:szCs w:val="20"/>
              </w:rPr>
            </w:pPr>
            <w:r w:rsidRPr="00D56160">
              <w:rPr>
                <w:sz w:val="20"/>
                <w:szCs w:val="20"/>
              </w:rPr>
              <w:t>7.08</w:t>
            </w:r>
          </w:p>
        </w:tc>
        <w:tc>
          <w:tcPr>
            <w:tcW w:w="950" w:type="dxa"/>
            <w:shd w:val="clear" w:color="auto" w:fill="auto"/>
            <w:vAlign w:val="center"/>
          </w:tcPr>
          <w:p w14:paraId="44A34F4F" w14:textId="77777777" w:rsidR="00A9393F" w:rsidRPr="00D56160" w:rsidRDefault="00A9393F" w:rsidP="00CE5415">
            <w:pPr>
              <w:jc w:val="center"/>
              <w:rPr>
                <w:sz w:val="20"/>
                <w:szCs w:val="20"/>
              </w:rPr>
            </w:pPr>
            <w:r w:rsidRPr="00D56160">
              <w:rPr>
                <w:sz w:val="20"/>
                <w:szCs w:val="20"/>
              </w:rPr>
              <w:t>6.77</w:t>
            </w:r>
          </w:p>
        </w:tc>
        <w:tc>
          <w:tcPr>
            <w:tcW w:w="950" w:type="dxa"/>
            <w:shd w:val="clear" w:color="auto" w:fill="F2F2F2" w:themeFill="background1" w:themeFillShade="F2"/>
            <w:vAlign w:val="center"/>
          </w:tcPr>
          <w:p w14:paraId="48265D3E" w14:textId="77777777" w:rsidR="00A9393F" w:rsidRPr="00D56160" w:rsidRDefault="00A9393F" w:rsidP="00CE5415">
            <w:pPr>
              <w:jc w:val="center"/>
              <w:rPr>
                <w:sz w:val="20"/>
                <w:szCs w:val="20"/>
              </w:rPr>
            </w:pPr>
            <w:r w:rsidRPr="00D56160">
              <w:rPr>
                <w:sz w:val="20"/>
                <w:szCs w:val="20"/>
              </w:rPr>
              <w:t>6.71</w:t>
            </w:r>
          </w:p>
        </w:tc>
        <w:tc>
          <w:tcPr>
            <w:tcW w:w="950" w:type="dxa"/>
            <w:shd w:val="clear" w:color="auto" w:fill="auto"/>
            <w:vAlign w:val="center"/>
          </w:tcPr>
          <w:p w14:paraId="02D401AC" w14:textId="77777777" w:rsidR="00A9393F" w:rsidRPr="00D56160" w:rsidRDefault="00A9393F" w:rsidP="00CE5415">
            <w:pPr>
              <w:jc w:val="center"/>
              <w:rPr>
                <w:sz w:val="20"/>
                <w:szCs w:val="20"/>
              </w:rPr>
            </w:pPr>
            <w:r w:rsidRPr="00D56160">
              <w:rPr>
                <w:sz w:val="20"/>
                <w:szCs w:val="20"/>
              </w:rPr>
              <w:t>7.48</w:t>
            </w:r>
          </w:p>
        </w:tc>
        <w:tc>
          <w:tcPr>
            <w:tcW w:w="950" w:type="dxa"/>
            <w:shd w:val="clear" w:color="auto" w:fill="F2F2F2" w:themeFill="background1" w:themeFillShade="F2"/>
            <w:vAlign w:val="center"/>
          </w:tcPr>
          <w:p w14:paraId="1A50D76A" w14:textId="77777777" w:rsidR="00A9393F" w:rsidRPr="00D56160" w:rsidRDefault="00A9393F" w:rsidP="00CE5415">
            <w:pPr>
              <w:jc w:val="center"/>
              <w:rPr>
                <w:sz w:val="20"/>
                <w:szCs w:val="20"/>
              </w:rPr>
            </w:pPr>
            <w:r w:rsidRPr="00D56160">
              <w:rPr>
                <w:sz w:val="20"/>
                <w:szCs w:val="20"/>
              </w:rPr>
              <w:t>6.55</w:t>
            </w:r>
          </w:p>
        </w:tc>
        <w:tc>
          <w:tcPr>
            <w:tcW w:w="950" w:type="dxa"/>
            <w:shd w:val="clear" w:color="auto" w:fill="auto"/>
            <w:noWrap/>
            <w:vAlign w:val="center"/>
          </w:tcPr>
          <w:p w14:paraId="2A64AC44" w14:textId="77777777" w:rsidR="00A9393F" w:rsidRPr="00D56160" w:rsidRDefault="00A9393F" w:rsidP="00CE5415">
            <w:pPr>
              <w:jc w:val="center"/>
              <w:rPr>
                <w:sz w:val="20"/>
                <w:szCs w:val="20"/>
              </w:rPr>
            </w:pPr>
            <w:r w:rsidRPr="00D56160">
              <w:rPr>
                <w:sz w:val="20"/>
                <w:szCs w:val="20"/>
              </w:rPr>
              <w:t>6.89</w:t>
            </w:r>
          </w:p>
        </w:tc>
      </w:tr>
      <w:tr w:rsidR="00A9393F" w:rsidRPr="001029B2" w14:paraId="524D807F" w14:textId="77777777" w:rsidTr="00444080">
        <w:trPr>
          <w:trHeight w:val="139"/>
        </w:trPr>
        <w:tc>
          <w:tcPr>
            <w:tcW w:w="1377" w:type="dxa"/>
            <w:shd w:val="clear" w:color="auto" w:fill="FFFFFF" w:themeFill="background1"/>
            <w:noWrap/>
            <w:vAlign w:val="center"/>
            <w:hideMark/>
          </w:tcPr>
          <w:p w14:paraId="72C6D041" w14:textId="77777777" w:rsidR="00A9393F" w:rsidRPr="00FC649F" w:rsidRDefault="00A9393F" w:rsidP="00CE5415">
            <w:pPr>
              <w:rPr>
                <w:color w:val="000000"/>
                <w:sz w:val="20"/>
              </w:rPr>
            </w:pPr>
            <w:r w:rsidRPr="00FC649F">
              <w:rPr>
                <w:color w:val="000000"/>
                <w:sz w:val="20"/>
              </w:rPr>
              <w:t>Max</w:t>
            </w:r>
          </w:p>
        </w:tc>
        <w:tc>
          <w:tcPr>
            <w:tcW w:w="950" w:type="dxa"/>
            <w:shd w:val="clear" w:color="auto" w:fill="F2F2F2" w:themeFill="background1" w:themeFillShade="F2"/>
            <w:noWrap/>
            <w:vAlign w:val="center"/>
          </w:tcPr>
          <w:p w14:paraId="50303E4E" w14:textId="77777777" w:rsidR="00A9393F" w:rsidRPr="00D56160" w:rsidRDefault="00A9393F" w:rsidP="00CE5415">
            <w:pPr>
              <w:jc w:val="center"/>
              <w:rPr>
                <w:sz w:val="20"/>
                <w:szCs w:val="20"/>
              </w:rPr>
            </w:pPr>
            <w:r w:rsidRPr="00D56160">
              <w:rPr>
                <w:sz w:val="20"/>
                <w:szCs w:val="20"/>
              </w:rPr>
              <w:t>7.73</w:t>
            </w:r>
          </w:p>
        </w:tc>
        <w:tc>
          <w:tcPr>
            <w:tcW w:w="950" w:type="dxa"/>
            <w:shd w:val="clear" w:color="auto" w:fill="auto"/>
            <w:noWrap/>
            <w:vAlign w:val="center"/>
          </w:tcPr>
          <w:p w14:paraId="65D3175E" w14:textId="77777777" w:rsidR="00A9393F" w:rsidRPr="00D56160" w:rsidRDefault="00A9393F" w:rsidP="00CE5415">
            <w:pPr>
              <w:jc w:val="center"/>
              <w:rPr>
                <w:sz w:val="20"/>
                <w:szCs w:val="20"/>
              </w:rPr>
            </w:pPr>
            <w:r w:rsidRPr="00D56160">
              <w:rPr>
                <w:sz w:val="20"/>
                <w:szCs w:val="20"/>
              </w:rPr>
              <w:t>7.24</w:t>
            </w:r>
          </w:p>
        </w:tc>
        <w:tc>
          <w:tcPr>
            <w:tcW w:w="950" w:type="dxa"/>
            <w:shd w:val="clear" w:color="auto" w:fill="F2F2F2" w:themeFill="background1" w:themeFillShade="F2"/>
            <w:noWrap/>
            <w:vAlign w:val="center"/>
          </w:tcPr>
          <w:p w14:paraId="6E34539A" w14:textId="77777777" w:rsidR="00A9393F" w:rsidRPr="00D56160" w:rsidRDefault="00A9393F" w:rsidP="00CE5415">
            <w:pPr>
              <w:jc w:val="center"/>
              <w:rPr>
                <w:sz w:val="20"/>
                <w:szCs w:val="20"/>
              </w:rPr>
            </w:pPr>
            <w:r w:rsidRPr="00D56160">
              <w:rPr>
                <w:sz w:val="20"/>
                <w:szCs w:val="20"/>
              </w:rPr>
              <w:t>7.57</w:t>
            </w:r>
          </w:p>
        </w:tc>
        <w:tc>
          <w:tcPr>
            <w:tcW w:w="950" w:type="dxa"/>
            <w:shd w:val="clear" w:color="auto" w:fill="auto"/>
            <w:vAlign w:val="center"/>
          </w:tcPr>
          <w:p w14:paraId="68782EB5" w14:textId="77777777" w:rsidR="00A9393F" w:rsidRPr="00D56160" w:rsidRDefault="00A9393F" w:rsidP="00CE5415">
            <w:pPr>
              <w:jc w:val="center"/>
              <w:rPr>
                <w:sz w:val="20"/>
                <w:szCs w:val="20"/>
              </w:rPr>
            </w:pPr>
            <w:r w:rsidRPr="00D56160">
              <w:rPr>
                <w:sz w:val="20"/>
                <w:szCs w:val="20"/>
              </w:rPr>
              <w:t>7.25</w:t>
            </w:r>
          </w:p>
        </w:tc>
        <w:tc>
          <w:tcPr>
            <w:tcW w:w="950" w:type="dxa"/>
            <w:shd w:val="clear" w:color="auto" w:fill="F2F2F2" w:themeFill="background1" w:themeFillShade="F2"/>
            <w:noWrap/>
            <w:vAlign w:val="center"/>
          </w:tcPr>
          <w:p w14:paraId="65A4C804" w14:textId="77777777" w:rsidR="00A9393F" w:rsidRPr="00D56160" w:rsidRDefault="00A9393F" w:rsidP="00CE5415">
            <w:pPr>
              <w:jc w:val="center"/>
              <w:rPr>
                <w:sz w:val="20"/>
                <w:szCs w:val="20"/>
              </w:rPr>
            </w:pPr>
            <w:r w:rsidRPr="00D56160">
              <w:rPr>
                <w:sz w:val="20"/>
                <w:szCs w:val="20"/>
              </w:rPr>
              <w:t>7.52</w:t>
            </w:r>
          </w:p>
        </w:tc>
        <w:tc>
          <w:tcPr>
            <w:tcW w:w="950" w:type="dxa"/>
            <w:shd w:val="clear" w:color="auto" w:fill="FFFFFF" w:themeFill="background1"/>
            <w:vAlign w:val="center"/>
          </w:tcPr>
          <w:p w14:paraId="7D9A41BA" w14:textId="77777777" w:rsidR="00A9393F" w:rsidRPr="00D56160" w:rsidRDefault="00A9393F" w:rsidP="00CE5415">
            <w:pPr>
              <w:jc w:val="center"/>
              <w:rPr>
                <w:sz w:val="20"/>
                <w:szCs w:val="20"/>
              </w:rPr>
            </w:pPr>
            <w:r w:rsidRPr="00D56160">
              <w:rPr>
                <w:sz w:val="20"/>
                <w:szCs w:val="20"/>
              </w:rPr>
              <w:t>7.26</w:t>
            </w:r>
          </w:p>
        </w:tc>
        <w:tc>
          <w:tcPr>
            <w:tcW w:w="950" w:type="dxa"/>
            <w:shd w:val="clear" w:color="auto" w:fill="F2F2F2" w:themeFill="background1" w:themeFillShade="F2"/>
            <w:vAlign w:val="center"/>
          </w:tcPr>
          <w:p w14:paraId="21D87B93" w14:textId="77777777" w:rsidR="00A9393F" w:rsidRPr="00D56160" w:rsidRDefault="00A9393F" w:rsidP="00CE5415">
            <w:pPr>
              <w:jc w:val="center"/>
              <w:rPr>
                <w:sz w:val="20"/>
                <w:szCs w:val="20"/>
              </w:rPr>
            </w:pPr>
            <w:r w:rsidRPr="00D56160">
              <w:rPr>
                <w:sz w:val="20"/>
                <w:szCs w:val="20"/>
              </w:rPr>
              <w:t>7.23</w:t>
            </w:r>
          </w:p>
        </w:tc>
        <w:tc>
          <w:tcPr>
            <w:tcW w:w="950" w:type="dxa"/>
            <w:shd w:val="clear" w:color="auto" w:fill="auto"/>
            <w:vAlign w:val="center"/>
          </w:tcPr>
          <w:p w14:paraId="09098BC0" w14:textId="77777777" w:rsidR="00A9393F" w:rsidRPr="00D56160" w:rsidRDefault="00A9393F" w:rsidP="00CE5415">
            <w:pPr>
              <w:jc w:val="center"/>
              <w:rPr>
                <w:sz w:val="20"/>
                <w:szCs w:val="20"/>
              </w:rPr>
            </w:pPr>
            <w:r w:rsidRPr="00D56160">
              <w:rPr>
                <w:sz w:val="20"/>
                <w:szCs w:val="20"/>
              </w:rPr>
              <w:t>7.14</w:t>
            </w:r>
          </w:p>
        </w:tc>
        <w:tc>
          <w:tcPr>
            <w:tcW w:w="950" w:type="dxa"/>
            <w:shd w:val="clear" w:color="auto" w:fill="F2F2F2" w:themeFill="background1" w:themeFillShade="F2"/>
            <w:vAlign w:val="center"/>
          </w:tcPr>
          <w:p w14:paraId="4E42F3F4" w14:textId="77777777" w:rsidR="00A9393F" w:rsidRPr="00D56160" w:rsidRDefault="00A9393F" w:rsidP="00CE5415">
            <w:pPr>
              <w:jc w:val="center"/>
              <w:rPr>
                <w:sz w:val="20"/>
                <w:szCs w:val="20"/>
              </w:rPr>
            </w:pPr>
            <w:r w:rsidRPr="00D56160">
              <w:rPr>
                <w:sz w:val="20"/>
                <w:szCs w:val="20"/>
              </w:rPr>
              <w:t>7.18</w:t>
            </w:r>
          </w:p>
        </w:tc>
        <w:tc>
          <w:tcPr>
            <w:tcW w:w="950" w:type="dxa"/>
            <w:shd w:val="clear" w:color="auto" w:fill="auto"/>
            <w:vAlign w:val="center"/>
          </w:tcPr>
          <w:p w14:paraId="7995C21C" w14:textId="77777777" w:rsidR="00A9393F" w:rsidRPr="00D56160" w:rsidRDefault="00A9393F" w:rsidP="00CE5415">
            <w:pPr>
              <w:jc w:val="center"/>
              <w:rPr>
                <w:sz w:val="20"/>
                <w:szCs w:val="20"/>
              </w:rPr>
            </w:pPr>
            <w:r w:rsidRPr="00D56160">
              <w:rPr>
                <w:sz w:val="20"/>
                <w:szCs w:val="20"/>
              </w:rPr>
              <w:t>7.71</w:t>
            </w:r>
          </w:p>
        </w:tc>
        <w:tc>
          <w:tcPr>
            <w:tcW w:w="950" w:type="dxa"/>
            <w:shd w:val="clear" w:color="auto" w:fill="F2F2F2" w:themeFill="background1" w:themeFillShade="F2"/>
            <w:vAlign w:val="center"/>
          </w:tcPr>
          <w:p w14:paraId="0144B0A6" w14:textId="77777777" w:rsidR="00A9393F" w:rsidRPr="00D56160" w:rsidRDefault="00A9393F" w:rsidP="00CE5415">
            <w:pPr>
              <w:jc w:val="center"/>
              <w:rPr>
                <w:sz w:val="20"/>
                <w:szCs w:val="20"/>
              </w:rPr>
            </w:pPr>
            <w:r w:rsidRPr="00D56160">
              <w:rPr>
                <w:sz w:val="20"/>
                <w:szCs w:val="20"/>
              </w:rPr>
              <w:t>6.97</w:t>
            </w:r>
          </w:p>
        </w:tc>
        <w:tc>
          <w:tcPr>
            <w:tcW w:w="950" w:type="dxa"/>
            <w:shd w:val="clear" w:color="auto" w:fill="auto"/>
            <w:noWrap/>
            <w:vAlign w:val="center"/>
          </w:tcPr>
          <w:p w14:paraId="4339892D" w14:textId="77777777" w:rsidR="00A9393F" w:rsidRPr="00D56160" w:rsidRDefault="00A9393F" w:rsidP="00CE5415">
            <w:pPr>
              <w:jc w:val="center"/>
              <w:rPr>
                <w:sz w:val="20"/>
                <w:szCs w:val="20"/>
              </w:rPr>
            </w:pPr>
            <w:r w:rsidRPr="00D56160">
              <w:rPr>
                <w:sz w:val="20"/>
                <w:szCs w:val="20"/>
              </w:rPr>
              <w:t>7.40</w:t>
            </w:r>
          </w:p>
        </w:tc>
      </w:tr>
      <w:tr w:rsidR="00A9393F" w:rsidRPr="001029B2" w14:paraId="70ADF9C0" w14:textId="77777777" w:rsidTr="00444080">
        <w:trPr>
          <w:trHeight w:val="604"/>
        </w:trPr>
        <w:tc>
          <w:tcPr>
            <w:tcW w:w="1377" w:type="dxa"/>
            <w:shd w:val="clear" w:color="auto" w:fill="FFFFFF" w:themeFill="background1"/>
            <w:noWrap/>
            <w:vAlign w:val="center"/>
            <w:hideMark/>
          </w:tcPr>
          <w:p w14:paraId="02476953" w14:textId="77777777" w:rsidR="00A9393F" w:rsidRDefault="00A9393F" w:rsidP="00CE5415">
            <w:pPr>
              <w:spacing w:after="0"/>
              <w:rPr>
                <w:color w:val="000000"/>
                <w:sz w:val="20"/>
              </w:rPr>
            </w:pPr>
            <w:r>
              <w:rPr>
                <w:color w:val="000000"/>
                <w:sz w:val="20"/>
              </w:rPr>
              <w:t>Number of</w:t>
            </w:r>
          </w:p>
          <w:p w14:paraId="08A038D2" w14:textId="77777777" w:rsidR="00A9393F" w:rsidRPr="00FC649F" w:rsidRDefault="00A9393F" w:rsidP="00CE5415">
            <w:pPr>
              <w:spacing w:after="0"/>
              <w:rPr>
                <w:color w:val="000000"/>
                <w:sz w:val="20"/>
              </w:rPr>
            </w:pPr>
            <w:r w:rsidRPr="00FC649F">
              <w:rPr>
                <w:color w:val="000000"/>
                <w:sz w:val="20"/>
              </w:rPr>
              <w:t>Samples (n)</w:t>
            </w:r>
          </w:p>
        </w:tc>
        <w:tc>
          <w:tcPr>
            <w:tcW w:w="950" w:type="dxa"/>
            <w:shd w:val="clear" w:color="auto" w:fill="F2F2F2" w:themeFill="background1" w:themeFillShade="F2"/>
            <w:noWrap/>
            <w:vAlign w:val="center"/>
          </w:tcPr>
          <w:p w14:paraId="05B09574" w14:textId="77777777" w:rsidR="00A9393F" w:rsidRPr="00D56160" w:rsidRDefault="00A9393F" w:rsidP="00CE5415">
            <w:pPr>
              <w:jc w:val="center"/>
              <w:rPr>
                <w:sz w:val="20"/>
                <w:szCs w:val="20"/>
              </w:rPr>
            </w:pPr>
            <w:r w:rsidRPr="00D56160">
              <w:rPr>
                <w:sz w:val="20"/>
                <w:szCs w:val="20"/>
              </w:rPr>
              <w:t>5</w:t>
            </w:r>
          </w:p>
        </w:tc>
        <w:tc>
          <w:tcPr>
            <w:tcW w:w="950" w:type="dxa"/>
            <w:shd w:val="clear" w:color="auto" w:fill="auto"/>
            <w:noWrap/>
            <w:vAlign w:val="center"/>
          </w:tcPr>
          <w:p w14:paraId="62624059" w14:textId="77777777" w:rsidR="00A9393F" w:rsidRPr="00D56160" w:rsidRDefault="00A9393F" w:rsidP="00CE5415">
            <w:pPr>
              <w:jc w:val="center"/>
              <w:rPr>
                <w:sz w:val="20"/>
                <w:szCs w:val="20"/>
              </w:rPr>
            </w:pPr>
            <w:r w:rsidRPr="00D56160">
              <w:rPr>
                <w:sz w:val="20"/>
                <w:szCs w:val="20"/>
              </w:rPr>
              <w:t>5</w:t>
            </w:r>
          </w:p>
        </w:tc>
        <w:tc>
          <w:tcPr>
            <w:tcW w:w="950" w:type="dxa"/>
            <w:shd w:val="clear" w:color="auto" w:fill="F2F2F2" w:themeFill="background1" w:themeFillShade="F2"/>
            <w:noWrap/>
            <w:vAlign w:val="center"/>
          </w:tcPr>
          <w:p w14:paraId="6E4B7046" w14:textId="77777777" w:rsidR="00A9393F" w:rsidRPr="00D56160" w:rsidRDefault="00A9393F" w:rsidP="00CE5415">
            <w:pPr>
              <w:jc w:val="center"/>
              <w:rPr>
                <w:sz w:val="20"/>
                <w:szCs w:val="20"/>
              </w:rPr>
            </w:pPr>
            <w:r w:rsidRPr="00D56160">
              <w:rPr>
                <w:sz w:val="20"/>
                <w:szCs w:val="20"/>
              </w:rPr>
              <w:t>6</w:t>
            </w:r>
          </w:p>
        </w:tc>
        <w:tc>
          <w:tcPr>
            <w:tcW w:w="950" w:type="dxa"/>
            <w:shd w:val="clear" w:color="auto" w:fill="auto"/>
            <w:vAlign w:val="center"/>
          </w:tcPr>
          <w:p w14:paraId="5F1F0D7C" w14:textId="77777777" w:rsidR="00A9393F" w:rsidRPr="00D56160" w:rsidRDefault="00A9393F" w:rsidP="00CE5415">
            <w:pPr>
              <w:jc w:val="center"/>
              <w:rPr>
                <w:sz w:val="20"/>
                <w:szCs w:val="20"/>
              </w:rPr>
            </w:pPr>
            <w:r w:rsidRPr="00D56160">
              <w:rPr>
                <w:sz w:val="20"/>
                <w:szCs w:val="20"/>
              </w:rPr>
              <w:t>6</w:t>
            </w:r>
          </w:p>
        </w:tc>
        <w:tc>
          <w:tcPr>
            <w:tcW w:w="950" w:type="dxa"/>
            <w:shd w:val="clear" w:color="auto" w:fill="F2F2F2" w:themeFill="background1" w:themeFillShade="F2"/>
            <w:noWrap/>
            <w:vAlign w:val="center"/>
          </w:tcPr>
          <w:p w14:paraId="45554927" w14:textId="77777777" w:rsidR="00A9393F" w:rsidRPr="00D56160" w:rsidRDefault="00A9393F" w:rsidP="00CE5415">
            <w:pPr>
              <w:jc w:val="center"/>
              <w:rPr>
                <w:sz w:val="20"/>
                <w:szCs w:val="20"/>
              </w:rPr>
            </w:pPr>
            <w:r w:rsidRPr="00D56160">
              <w:rPr>
                <w:sz w:val="20"/>
                <w:szCs w:val="20"/>
              </w:rPr>
              <w:t>5</w:t>
            </w:r>
          </w:p>
        </w:tc>
        <w:tc>
          <w:tcPr>
            <w:tcW w:w="950" w:type="dxa"/>
            <w:shd w:val="clear" w:color="auto" w:fill="FFFFFF" w:themeFill="background1"/>
            <w:vAlign w:val="center"/>
          </w:tcPr>
          <w:p w14:paraId="73E447B7" w14:textId="77777777" w:rsidR="00A9393F" w:rsidRPr="00D56160" w:rsidRDefault="00A9393F" w:rsidP="00CE5415">
            <w:pPr>
              <w:jc w:val="center"/>
              <w:rPr>
                <w:sz w:val="20"/>
                <w:szCs w:val="20"/>
              </w:rPr>
            </w:pPr>
            <w:r w:rsidRPr="00D56160">
              <w:rPr>
                <w:sz w:val="20"/>
                <w:szCs w:val="20"/>
              </w:rPr>
              <w:t>6</w:t>
            </w:r>
          </w:p>
        </w:tc>
        <w:tc>
          <w:tcPr>
            <w:tcW w:w="950" w:type="dxa"/>
            <w:shd w:val="clear" w:color="auto" w:fill="F2F2F2" w:themeFill="background1" w:themeFillShade="F2"/>
            <w:vAlign w:val="center"/>
          </w:tcPr>
          <w:p w14:paraId="17A01C90" w14:textId="77777777" w:rsidR="00A9393F" w:rsidRPr="00D56160" w:rsidRDefault="00A9393F" w:rsidP="00CE5415">
            <w:pPr>
              <w:jc w:val="center"/>
              <w:rPr>
                <w:sz w:val="20"/>
                <w:szCs w:val="20"/>
              </w:rPr>
            </w:pPr>
            <w:r w:rsidRPr="00D56160">
              <w:rPr>
                <w:sz w:val="20"/>
                <w:szCs w:val="20"/>
              </w:rPr>
              <w:t>5</w:t>
            </w:r>
          </w:p>
        </w:tc>
        <w:tc>
          <w:tcPr>
            <w:tcW w:w="950" w:type="dxa"/>
            <w:shd w:val="clear" w:color="auto" w:fill="auto"/>
            <w:vAlign w:val="center"/>
          </w:tcPr>
          <w:p w14:paraId="74747522" w14:textId="77777777" w:rsidR="00A9393F" w:rsidRPr="00D56160" w:rsidRDefault="00A9393F" w:rsidP="00CE5415">
            <w:pPr>
              <w:jc w:val="center"/>
              <w:rPr>
                <w:sz w:val="20"/>
                <w:szCs w:val="20"/>
              </w:rPr>
            </w:pPr>
            <w:r w:rsidRPr="00D56160">
              <w:rPr>
                <w:sz w:val="20"/>
                <w:szCs w:val="20"/>
              </w:rPr>
              <w:t>4</w:t>
            </w:r>
          </w:p>
        </w:tc>
        <w:tc>
          <w:tcPr>
            <w:tcW w:w="950" w:type="dxa"/>
            <w:shd w:val="clear" w:color="auto" w:fill="F2F2F2" w:themeFill="background1" w:themeFillShade="F2"/>
            <w:vAlign w:val="center"/>
          </w:tcPr>
          <w:p w14:paraId="32BE9BBA" w14:textId="77777777" w:rsidR="00A9393F" w:rsidRPr="00D56160" w:rsidRDefault="00A9393F" w:rsidP="00CE5415">
            <w:pPr>
              <w:jc w:val="center"/>
              <w:rPr>
                <w:sz w:val="20"/>
                <w:szCs w:val="20"/>
              </w:rPr>
            </w:pPr>
            <w:r w:rsidRPr="00D56160">
              <w:rPr>
                <w:sz w:val="20"/>
                <w:szCs w:val="20"/>
              </w:rPr>
              <w:t>7</w:t>
            </w:r>
          </w:p>
        </w:tc>
        <w:tc>
          <w:tcPr>
            <w:tcW w:w="950" w:type="dxa"/>
            <w:shd w:val="clear" w:color="auto" w:fill="auto"/>
            <w:vAlign w:val="center"/>
          </w:tcPr>
          <w:p w14:paraId="55690A82" w14:textId="77777777" w:rsidR="00A9393F" w:rsidRPr="00D56160" w:rsidRDefault="00A9393F" w:rsidP="00CE5415">
            <w:pPr>
              <w:jc w:val="center"/>
              <w:rPr>
                <w:sz w:val="20"/>
                <w:szCs w:val="20"/>
              </w:rPr>
            </w:pPr>
            <w:r w:rsidRPr="00D56160">
              <w:rPr>
                <w:sz w:val="20"/>
                <w:szCs w:val="20"/>
              </w:rPr>
              <w:t>5</w:t>
            </w:r>
          </w:p>
        </w:tc>
        <w:tc>
          <w:tcPr>
            <w:tcW w:w="950" w:type="dxa"/>
            <w:shd w:val="clear" w:color="auto" w:fill="F2F2F2" w:themeFill="background1" w:themeFillShade="F2"/>
            <w:vAlign w:val="center"/>
          </w:tcPr>
          <w:p w14:paraId="39C4F232" w14:textId="77777777" w:rsidR="00A9393F" w:rsidRPr="00D56160" w:rsidRDefault="00A9393F" w:rsidP="00CE5415">
            <w:pPr>
              <w:jc w:val="center"/>
              <w:rPr>
                <w:sz w:val="20"/>
                <w:szCs w:val="20"/>
              </w:rPr>
            </w:pPr>
            <w:r w:rsidRPr="00D56160">
              <w:rPr>
                <w:sz w:val="20"/>
                <w:szCs w:val="20"/>
              </w:rPr>
              <w:t>6</w:t>
            </w:r>
          </w:p>
        </w:tc>
        <w:tc>
          <w:tcPr>
            <w:tcW w:w="950" w:type="dxa"/>
            <w:shd w:val="clear" w:color="auto" w:fill="auto"/>
            <w:noWrap/>
            <w:vAlign w:val="center"/>
          </w:tcPr>
          <w:p w14:paraId="538C4141" w14:textId="77777777" w:rsidR="00A9393F" w:rsidRPr="00D56160" w:rsidRDefault="00A9393F" w:rsidP="00CE5415">
            <w:pPr>
              <w:jc w:val="center"/>
              <w:rPr>
                <w:sz w:val="20"/>
                <w:szCs w:val="20"/>
              </w:rPr>
            </w:pPr>
            <w:r w:rsidRPr="00D56160">
              <w:rPr>
                <w:sz w:val="20"/>
                <w:szCs w:val="20"/>
              </w:rPr>
              <w:t>7</w:t>
            </w:r>
          </w:p>
        </w:tc>
      </w:tr>
      <w:tr w:rsidR="00444080" w:rsidRPr="001029B2" w14:paraId="5541909E" w14:textId="77777777" w:rsidTr="00444080">
        <w:trPr>
          <w:trHeight w:val="449"/>
        </w:trPr>
        <w:tc>
          <w:tcPr>
            <w:tcW w:w="1377" w:type="dxa"/>
            <w:tcBorders>
              <w:bottom w:val="nil"/>
            </w:tcBorders>
            <w:shd w:val="clear" w:color="auto" w:fill="FFFFFF" w:themeFill="background1"/>
            <w:noWrap/>
            <w:vAlign w:val="center"/>
            <w:hideMark/>
          </w:tcPr>
          <w:p w14:paraId="5D532B97" w14:textId="77777777" w:rsidR="00A9393F" w:rsidRDefault="00A9393F" w:rsidP="00CE5415">
            <w:pPr>
              <w:spacing w:after="0"/>
              <w:rPr>
                <w:color w:val="000000"/>
                <w:sz w:val="20"/>
              </w:rPr>
            </w:pPr>
            <w:r w:rsidRPr="00FC649F">
              <w:rPr>
                <w:color w:val="000000"/>
                <w:sz w:val="20"/>
              </w:rPr>
              <w:t>Number of</w:t>
            </w:r>
          </w:p>
          <w:p w14:paraId="5ABC2EF9" w14:textId="77777777" w:rsidR="00A9393F" w:rsidRPr="00FC649F" w:rsidRDefault="00A9393F" w:rsidP="00CE5415">
            <w:pPr>
              <w:spacing w:after="0"/>
              <w:rPr>
                <w:color w:val="000000"/>
                <w:sz w:val="20"/>
              </w:rPr>
            </w:pPr>
            <w:r w:rsidRPr="00FC649F">
              <w:rPr>
                <w:color w:val="000000"/>
                <w:sz w:val="20"/>
              </w:rPr>
              <w:t>Exceedances</w:t>
            </w:r>
          </w:p>
        </w:tc>
        <w:tc>
          <w:tcPr>
            <w:tcW w:w="950" w:type="dxa"/>
            <w:tcBorders>
              <w:bottom w:val="nil"/>
            </w:tcBorders>
            <w:shd w:val="clear" w:color="auto" w:fill="F2F2F2" w:themeFill="background1" w:themeFillShade="F2"/>
            <w:noWrap/>
            <w:vAlign w:val="center"/>
          </w:tcPr>
          <w:p w14:paraId="0062EE9D" w14:textId="77777777" w:rsidR="00A9393F" w:rsidRPr="00D56160" w:rsidRDefault="00A9393F" w:rsidP="00CE5415">
            <w:pPr>
              <w:jc w:val="center"/>
              <w:rPr>
                <w:sz w:val="20"/>
                <w:szCs w:val="20"/>
              </w:rPr>
            </w:pPr>
            <w:r w:rsidRPr="00D56160">
              <w:rPr>
                <w:sz w:val="20"/>
                <w:szCs w:val="20"/>
              </w:rPr>
              <w:t>0</w:t>
            </w:r>
          </w:p>
        </w:tc>
        <w:tc>
          <w:tcPr>
            <w:tcW w:w="950" w:type="dxa"/>
            <w:tcBorders>
              <w:bottom w:val="nil"/>
            </w:tcBorders>
            <w:shd w:val="clear" w:color="auto" w:fill="auto"/>
            <w:noWrap/>
            <w:vAlign w:val="center"/>
          </w:tcPr>
          <w:p w14:paraId="6E689C94" w14:textId="77777777" w:rsidR="00A9393F" w:rsidRPr="00D56160" w:rsidRDefault="00A9393F" w:rsidP="00CE5415">
            <w:pPr>
              <w:jc w:val="center"/>
              <w:rPr>
                <w:sz w:val="20"/>
                <w:szCs w:val="20"/>
              </w:rPr>
            </w:pPr>
            <w:r w:rsidRPr="00D56160">
              <w:rPr>
                <w:sz w:val="20"/>
                <w:szCs w:val="20"/>
              </w:rPr>
              <w:t>0</w:t>
            </w:r>
          </w:p>
        </w:tc>
        <w:tc>
          <w:tcPr>
            <w:tcW w:w="950" w:type="dxa"/>
            <w:tcBorders>
              <w:bottom w:val="nil"/>
            </w:tcBorders>
            <w:shd w:val="clear" w:color="auto" w:fill="F2F2F2" w:themeFill="background1" w:themeFillShade="F2"/>
            <w:noWrap/>
            <w:vAlign w:val="center"/>
          </w:tcPr>
          <w:p w14:paraId="3E4BC5AA" w14:textId="77777777" w:rsidR="00A9393F" w:rsidRPr="00D56160" w:rsidRDefault="00A9393F" w:rsidP="00CE5415">
            <w:pPr>
              <w:jc w:val="center"/>
              <w:rPr>
                <w:sz w:val="20"/>
                <w:szCs w:val="20"/>
              </w:rPr>
            </w:pPr>
            <w:r w:rsidRPr="00D56160">
              <w:rPr>
                <w:sz w:val="20"/>
                <w:szCs w:val="20"/>
              </w:rPr>
              <w:t>0</w:t>
            </w:r>
          </w:p>
        </w:tc>
        <w:tc>
          <w:tcPr>
            <w:tcW w:w="950" w:type="dxa"/>
            <w:tcBorders>
              <w:bottom w:val="nil"/>
            </w:tcBorders>
            <w:shd w:val="clear" w:color="auto" w:fill="auto"/>
            <w:vAlign w:val="center"/>
          </w:tcPr>
          <w:p w14:paraId="7BEAE232" w14:textId="77777777" w:rsidR="00A9393F" w:rsidRPr="00D56160" w:rsidRDefault="00A9393F" w:rsidP="00CE5415">
            <w:pPr>
              <w:jc w:val="center"/>
              <w:rPr>
                <w:sz w:val="20"/>
                <w:szCs w:val="20"/>
              </w:rPr>
            </w:pPr>
            <w:r w:rsidRPr="00D56160">
              <w:rPr>
                <w:sz w:val="20"/>
                <w:szCs w:val="20"/>
              </w:rPr>
              <w:t>0</w:t>
            </w:r>
          </w:p>
        </w:tc>
        <w:tc>
          <w:tcPr>
            <w:tcW w:w="950" w:type="dxa"/>
            <w:tcBorders>
              <w:bottom w:val="nil"/>
            </w:tcBorders>
            <w:shd w:val="clear" w:color="auto" w:fill="F2F2F2" w:themeFill="background1" w:themeFillShade="F2"/>
            <w:noWrap/>
            <w:vAlign w:val="center"/>
          </w:tcPr>
          <w:p w14:paraId="7CF49764" w14:textId="77777777" w:rsidR="00A9393F" w:rsidRPr="00D56160" w:rsidRDefault="00A9393F" w:rsidP="00CE5415">
            <w:pPr>
              <w:jc w:val="center"/>
              <w:rPr>
                <w:sz w:val="20"/>
                <w:szCs w:val="20"/>
              </w:rPr>
            </w:pPr>
            <w:r w:rsidRPr="00D56160">
              <w:rPr>
                <w:sz w:val="20"/>
                <w:szCs w:val="20"/>
              </w:rPr>
              <w:t>0</w:t>
            </w:r>
          </w:p>
        </w:tc>
        <w:tc>
          <w:tcPr>
            <w:tcW w:w="950" w:type="dxa"/>
            <w:tcBorders>
              <w:bottom w:val="nil"/>
            </w:tcBorders>
            <w:shd w:val="clear" w:color="auto" w:fill="FFFFFF" w:themeFill="background1"/>
            <w:vAlign w:val="center"/>
          </w:tcPr>
          <w:p w14:paraId="4E60C1A7" w14:textId="77777777" w:rsidR="00A9393F" w:rsidRPr="00D56160" w:rsidRDefault="00A9393F" w:rsidP="00CE5415">
            <w:pPr>
              <w:jc w:val="center"/>
              <w:rPr>
                <w:sz w:val="20"/>
                <w:szCs w:val="20"/>
              </w:rPr>
            </w:pPr>
            <w:r w:rsidRPr="00D56160">
              <w:rPr>
                <w:sz w:val="20"/>
                <w:szCs w:val="20"/>
              </w:rPr>
              <w:t>0</w:t>
            </w:r>
          </w:p>
        </w:tc>
        <w:tc>
          <w:tcPr>
            <w:tcW w:w="950" w:type="dxa"/>
            <w:tcBorders>
              <w:bottom w:val="nil"/>
            </w:tcBorders>
            <w:shd w:val="clear" w:color="auto" w:fill="F2F2F2" w:themeFill="background1" w:themeFillShade="F2"/>
            <w:vAlign w:val="center"/>
          </w:tcPr>
          <w:p w14:paraId="70F1F3EA" w14:textId="77777777" w:rsidR="00A9393F" w:rsidRPr="00D56160" w:rsidRDefault="00A9393F" w:rsidP="00CE5415">
            <w:pPr>
              <w:jc w:val="center"/>
              <w:rPr>
                <w:sz w:val="20"/>
                <w:szCs w:val="20"/>
              </w:rPr>
            </w:pPr>
            <w:r w:rsidRPr="00D56160">
              <w:rPr>
                <w:sz w:val="20"/>
                <w:szCs w:val="20"/>
              </w:rPr>
              <w:t>0</w:t>
            </w:r>
          </w:p>
        </w:tc>
        <w:tc>
          <w:tcPr>
            <w:tcW w:w="950" w:type="dxa"/>
            <w:tcBorders>
              <w:bottom w:val="nil"/>
            </w:tcBorders>
            <w:shd w:val="clear" w:color="auto" w:fill="auto"/>
            <w:vAlign w:val="center"/>
          </w:tcPr>
          <w:p w14:paraId="0D274675" w14:textId="77777777" w:rsidR="00A9393F" w:rsidRPr="00D56160" w:rsidRDefault="00A9393F" w:rsidP="00CE5415">
            <w:pPr>
              <w:jc w:val="center"/>
              <w:rPr>
                <w:sz w:val="20"/>
                <w:szCs w:val="20"/>
              </w:rPr>
            </w:pPr>
            <w:r w:rsidRPr="00D56160">
              <w:rPr>
                <w:sz w:val="20"/>
                <w:szCs w:val="20"/>
              </w:rPr>
              <w:t>0</w:t>
            </w:r>
          </w:p>
        </w:tc>
        <w:tc>
          <w:tcPr>
            <w:tcW w:w="950" w:type="dxa"/>
            <w:tcBorders>
              <w:bottom w:val="nil"/>
            </w:tcBorders>
            <w:shd w:val="clear" w:color="auto" w:fill="F2F2F2" w:themeFill="background1" w:themeFillShade="F2"/>
            <w:vAlign w:val="center"/>
          </w:tcPr>
          <w:p w14:paraId="36C6A017" w14:textId="77777777" w:rsidR="00A9393F" w:rsidRPr="00D56160" w:rsidRDefault="00A9393F" w:rsidP="00CE5415">
            <w:pPr>
              <w:jc w:val="center"/>
              <w:rPr>
                <w:sz w:val="20"/>
                <w:szCs w:val="20"/>
              </w:rPr>
            </w:pPr>
            <w:r w:rsidRPr="00D56160">
              <w:rPr>
                <w:sz w:val="20"/>
                <w:szCs w:val="20"/>
              </w:rPr>
              <w:t>0</w:t>
            </w:r>
          </w:p>
        </w:tc>
        <w:tc>
          <w:tcPr>
            <w:tcW w:w="950" w:type="dxa"/>
            <w:tcBorders>
              <w:bottom w:val="nil"/>
            </w:tcBorders>
            <w:shd w:val="clear" w:color="auto" w:fill="auto"/>
            <w:vAlign w:val="center"/>
          </w:tcPr>
          <w:p w14:paraId="7CF864EC" w14:textId="77777777" w:rsidR="00A9393F" w:rsidRPr="00D56160" w:rsidRDefault="00A9393F" w:rsidP="00CE5415">
            <w:pPr>
              <w:jc w:val="center"/>
              <w:rPr>
                <w:sz w:val="20"/>
                <w:szCs w:val="20"/>
              </w:rPr>
            </w:pPr>
            <w:r w:rsidRPr="00D56160">
              <w:rPr>
                <w:sz w:val="20"/>
                <w:szCs w:val="20"/>
              </w:rPr>
              <w:t>0</w:t>
            </w:r>
          </w:p>
        </w:tc>
        <w:tc>
          <w:tcPr>
            <w:tcW w:w="950" w:type="dxa"/>
            <w:tcBorders>
              <w:bottom w:val="nil"/>
            </w:tcBorders>
            <w:shd w:val="clear" w:color="auto" w:fill="F2F2F2" w:themeFill="background1" w:themeFillShade="F2"/>
            <w:vAlign w:val="center"/>
          </w:tcPr>
          <w:p w14:paraId="6044B861" w14:textId="77777777" w:rsidR="00A9393F" w:rsidRPr="00D56160" w:rsidRDefault="00A9393F" w:rsidP="00CE5415">
            <w:pPr>
              <w:jc w:val="center"/>
              <w:rPr>
                <w:sz w:val="20"/>
                <w:szCs w:val="20"/>
              </w:rPr>
            </w:pPr>
            <w:r w:rsidRPr="00D56160">
              <w:rPr>
                <w:sz w:val="20"/>
                <w:szCs w:val="20"/>
              </w:rPr>
              <w:t>0</w:t>
            </w:r>
          </w:p>
        </w:tc>
        <w:tc>
          <w:tcPr>
            <w:tcW w:w="950" w:type="dxa"/>
            <w:tcBorders>
              <w:bottom w:val="nil"/>
            </w:tcBorders>
            <w:shd w:val="clear" w:color="auto" w:fill="auto"/>
            <w:noWrap/>
            <w:vAlign w:val="center"/>
          </w:tcPr>
          <w:p w14:paraId="47624AD0" w14:textId="77777777" w:rsidR="00A9393F" w:rsidRPr="00D56160" w:rsidRDefault="00A9393F" w:rsidP="00CE5415">
            <w:pPr>
              <w:jc w:val="center"/>
              <w:rPr>
                <w:sz w:val="20"/>
                <w:szCs w:val="20"/>
              </w:rPr>
            </w:pPr>
            <w:r w:rsidRPr="00D56160">
              <w:rPr>
                <w:sz w:val="20"/>
                <w:szCs w:val="20"/>
              </w:rPr>
              <w:t>0</w:t>
            </w:r>
          </w:p>
        </w:tc>
      </w:tr>
      <w:tr w:rsidR="00444080" w:rsidRPr="001029B2" w14:paraId="057F3401" w14:textId="77777777" w:rsidTr="00444080">
        <w:trPr>
          <w:trHeight w:val="449"/>
        </w:trPr>
        <w:tc>
          <w:tcPr>
            <w:tcW w:w="1377" w:type="dxa"/>
            <w:tcBorders>
              <w:top w:val="nil"/>
              <w:bottom w:val="single" w:sz="12" w:space="0" w:color="auto"/>
            </w:tcBorders>
            <w:shd w:val="clear" w:color="auto" w:fill="FFFFFF" w:themeFill="background1"/>
            <w:noWrap/>
            <w:vAlign w:val="center"/>
            <w:hideMark/>
          </w:tcPr>
          <w:p w14:paraId="4F55CD92" w14:textId="77777777" w:rsidR="00A9393F" w:rsidRPr="00FC649F" w:rsidRDefault="00A9393F" w:rsidP="00CE5415">
            <w:pPr>
              <w:rPr>
                <w:color w:val="000000"/>
                <w:sz w:val="20"/>
              </w:rPr>
            </w:pPr>
            <w:r w:rsidRPr="00FC649F">
              <w:rPr>
                <w:color w:val="000000"/>
                <w:sz w:val="20"/>
              </w:rPr>
              <w:t>% Exceedance</w:t>
            </w:r>
          </w:p>
        </w:tc>
        <w:tc>
          <w:tcPr>
            <w:tcW w:w="950" w:type="dxa"/>
            <w:tcBorders>
              <w:top w:val="nil"/>
              <w:bottom w:val="single" w:sz="12" w:space="0" w:color="auto"/>
            </w:tcBorders>
            <w:shd w:val="clear" w:color="auto" w:fill="F2F2F2" w:themeFill="background1" w:themeFillShade="F2"/>
            <w:noWrap/>
            <w:vAlign w:val="center"/>
          </w:tcPr>
          <w:p w14:paraId="29BC4184" w14:textId="77777777" w:rsidR="00A9393F" w:rsidRPr="00D56160" w:rsidRDefault="00A9393F" w:rsidP="00CE5415">
            <w:pPr>
              <w:jc w:val="center"/>
              <w:rPr>
                <w:sz w:val="20"/>
                <w:szCs w:val="20"/>
              </w:rPr>
            </w:pPr>
            <w:r w:rsidRPr="00D56160">
              <w:rPr>
                <w:sz w:val="20"/>
                <w:szCs w:val="20"/>
              </w:rPr>
              <w:t>0</w:t>
            </w:r>
            <w:r>
              <w:rPr>
                <w:sz w:val="20"/>
                <w:szCs w:val="20"/>
              </w:rPr>
              <w:t>%</w:t>
            </w:r>
          </w:p>
        </w:tc>
        <w:tc>
          <w:tcPr>
            <w:tcW w:w="950" w:type="dxa"/>
            <w:tcBorders>
              <w:top w:val="nil"/>
              <w:bottom w:val="single" w:sz="12" w:space="0" w:color="auto"/>
            </w:tcBorders>
            <w:shd w:val="clear" w:color="auto" w:fill="auto"/>
            <w:noWrap/>
            <w:vAlign w:val="center"/>
          </w:tcPr>
          <w:p w14:paraId="362A38E0" w14:textId="77777777" w:rsidR="00A9393F" w:rsidRPr="00D56160" w:rsidRDefault="00A9393F" w:rsidP="00CE5415">
            <w:pPr>
              <w:jc w:val="center"/>
              <w:rPr>
                <w:sz w:val="20"/>
                <w:szCs w:val="20"/>
              </w:rPr>
            </w:pPr>
            <w:r w:rsidRPr="00D56160">
              <w:rPr>
                <w:sz w:val="20"/>
                <w:szCs w:val="20"/>
              </w:rPr>
              <w:t>0</w:t>
            </w:r>
            <w:r>
              <w:rPr>
                <w:sz w:val="20"/>
                <w:szCs w:val="20"/>
              </w:rPr>
              <w:t>%</w:t>
            </w:r>
          </w:p>
        </w:tc>
        <w:tc>
          <w:tcPr>
            <w:tcW w:w="950" w:type="dxa"/>
            <w:tcBorders>
              <w:top w:val="nil"/>
              <w:bottom w:val="single" w:sz="12" w:space="0" w:color="auto"/>
            </w:tcBorders>
            <w:shd w:val="clear" w:color="auto" w:fill="F2F2F2" w:themeFill="background1" w:themeFillShade="F2"/>
            <w:noWrap/>
            <w:vAlign w:val="center"/>
          </w:tcPr>
          <w:p w14:paraId="0CD4ADA3" w14:textId="77777777" w:rsidR="00A9393F" w:rsidRPr="00D56160" w:rsidRDefault="00A9393F" w:rsidP="00CE5415">
            <w:pPr>
              <w:jc w:val="center"/>
              <w:rPr>
                <w:sz w:val="20"/>
                <w:szCs w:val="20"/>
              </w:rPr>
            </w:pPr>
            <w:r w:rsidRPr="00D56160">
              <w:rPr>
                <w:sz w:val="20"/>
                <w:szCs w:val="20"/>
              </w:rPr>
              <w:t>0</w:t>
            </w:r>
            <w:r>
              <w:rPr>
                <w:sz w:val="20"/>
                <w:szCs w:val="20"/>
              </w:rPr>
              <w:t>%</w:t>
            </w:r>
          </w:p>
        </w:tc>
        <w:tc>
          <w:tcPr>
            <w:tcW w:w="950" w:type="dxa"/>
            <w:tcBorders>
              <w:top w:val="nil"/>
              <w:bottom w:val="single" w:sz="12" w:space="0" w:color="auto"/>
            </w:tcBorders>
            <w:shd w:val="clear" w:color="auto" w:fill="auto"/>
            <w:vAlign w:val="center"/>
          </w:tcPr>
          <w:p w14:paraId="56160BE6" w14:textId="77777777" w:rsidR="00A9393F" w:rsidRPr="00D56160" w:rsidRDefault="00A9393F" w:rsidP="00CE5415">
            <w:pPr>
              <w:jc w:val="center"/>
              <w:rPr>
                <w:sz w:val="20"/>
                <w:szCs w:val="20"/>
              </w:rPr>
            </w:pPr>
            <w:r w:rsidRPr="00D56160">
              <w:rPr>
                <w:sz w:val="20"/>
                <w:szCs w:val="20"/>
              </w:rPr>
              <w:t>0</w:t>
            </w:r>
            <w:r>
              <w:rPr>
                <w:sz w:val="20"/>
                <w:szCs w:val="20"/>
              </w:rPr>
              <w:t>%</w:t>
            </w:r>
          </w:p>
        </w:tc>
        <w:tc>
          <w:tcPr>
            <w:tcW w:w="950" w:type="dxa"/>
            <w:tcBorders>
              <w:top w:val="nil"/>
              <w:bottom w:val="single" w:sz="12" w:space="0" w:color="auto"/>
            </w:tcBorders>
            <w:shd w:val="clear" w:color="auto" w:fill="F2F2F2" w:themeFill="background1" w:themeFillShade="F2"/>
            <w:noWrap/>
            <w:vAlign w:val="center"/>
          </w:tcPr>
          <w:p w14:paraId="26D34D8C" w14:textId="77777777" w:rsidR="00A9393F" w:rsidRPr="00D56160" w:rsidRDefault="00A9393F" w:rsidP="00CE5415">
            <w:pPr>
              <w:jc w:val="center"/>
              <w:rPr>
                <w:sz w:val="20"/>
                <w:szCs w:val="20"/>
              </w:rPr>
            </w:pPr>
            <w:r w:rsidRPr="00D56160">
              <w:rPr>
                <w:sz w:val="20"/>
                <w:szCs w:val="20"/>
              </w:rPr>
              <w:t>0</w:t>
            </w:r>
            <w:r>
              <w:rPr>
                <w:sz w:val="20"/>
                <w:szCs w:val="20"/>
              </w:rPr>
              <w:t>%</w:t>
            </w:r>
          </w:p>
        </w:tc>
        <w:tc>
          <w:tcPr>
            <w:tcW w:w="950" w:type="dxa"/>
            <w:tcBorders>
              <w:top w:val="nil"/>
              <w:bottom w:val="single" w:sz="12" w:space="0" w:color="auto"/>
            </w:tcBorders>
            <w:shd w:val="clear" w:color="auto" w:fill="FFFFFF" w:themeFill="background1"/>
            <w:vAlign w:val="center"/>
          </w:tcPr>
          <w:p w14:paraId="1352C948" w14:textId="77777777" w:rsidR="00A9393F" w:rsidRPr="00D56160" w:rsidRDefault="00A9393F" w:rsidP="00CE5415">
            <w:pPr>
              <w:jc w:val="center"/>
              <w:rPr>
                <w:sz w:val="20"/>
                <w:szCs w:val="20"/>
              </w:rPr>
            </w:pPr>
            <w:r w:rsidRPr="00D56160">
              <w:rPr>
                <w:sz w:val="20"/>
                <w:szCs w:val="20"/>
              </w:rPr>
              <w:t>0</w:t>
            </w:r>
            <w:r>
              <w:rPr>
                <w:sz w:val="20"/>
                <w:szCs w:val="20"/>
              </w:rPr>
              <w:t>%</w:t>
            </w:r>
          </w:p>
        </w:tc>
        <w:tc>
          <w:tcPr>
            <w:tcW w:w="950" w:type="dxa"/>
            <w:tcBorders>
              <w:top w:val="nil"/>
              <w:bottom w:val="single" w:sz="12" w:space="0" w:color="auto"/>
            </w:tcBorders>
            <w:shd w:val="clear" w:color="auto" w:fill="F2F2F2" w:themeFill="background1" w:themeFillShade="F2"/>
            <w:vAlign w:val="center"/>
          </w:tcPr>
          <w:p w14:paraId="6A008554" w14:textId="77777777" w:rsidR="00A9393F" w:rsidRPr="00D56160" w:rsidRDefault="00A9393F" w:rsidP="00CE5415">
            <w:pPr>
              <w:jc w:val="center"/>
              <w:rPr>
                <w:sz w:val="20"/>
                <w:szCs w:val="20"/>
              </w:rPr>
            </w:pPr>
            <w:r w:rsidRPr="00D56160">
              <w:rPr>
                <w:sz w:val="20"/>
                <w:szCs w:val="20"/>
              </w:rPr>
              <w:t>0</w:t>
            </w:r>
            <w:r>
              <w:rPr>
                <w:sz w:val="20"/>
                <w:szCs w:val="20"/>
              </w:rPr>
              <w:t>%</w:t>
            </w:r>
          </w:p>
        </w:tc>
        <w:tc>
          <w:tcPr>
            <w:tcW w:w="950" w:type="dxa"/>
            <w:tcBorders>
              <w:top w:val="nil"/>
              <w:bottom w:val="single" w:sz="12" w:space="0" w:color="auto"/>
            </w:tcBorders>
            <w:shd w:val="clear" w:color="auto" w:fill="auto"/>
            <w:vAlign w:val="center"/>
          </w:tcPr>
          <w:p w14:paraId="3107CDDE" w14:textId="77777777" w:rsidR="00A9393F" w:rsidRPr="00D56160" w:rsidRDefault="00A9393F" w:rsidP="00CE5415">
            <w:pPr>
              <w:jc w:val="center"/>
              <w:rPr>
                <w:sz w:val="20"/>
                <w:szCs w:val="20"/>
              </w:rPr>
            </w:pPr>
            <w:r w:rsidRPr="00D56160">
              <w:rPr>
                <w:sz w:val="20"/>
                <w:szCs w:val="20"/>
              </w:rPr>
              <w:t>0</w:t>
            </w:r>
            <w:r>
              <w:rPr>
                <w:sz w:val="20"/>
                <w:szCs w:val="20"/>
              </w:rPr>
              <w:t>%</w:t>
            </w:r>
          </w:p>
        </w:tc>
        <w:tc>
          <w:tcPr>
            <w:tcW w:w="950" w:type="dxa"/>
            <w:tcBorders>
              <w:top w:val="nil"/>
              <w:bottom w:val="single" w:sz="12" w:space="0" w:color="auto"/>
            </w:tcBorders>
            <w:shd w:val="clear" w:color="auto" w:fill="F2F2F2" w:themeFill="background1" w:themeFillShade="F2"/>
            <w:vAlign w:val="center"/>
          </w:tcPr>
          <w:p w14:paraId="13719C23" w14:textId="77777777" w:rsidR="00A9393F" w:rsidRPr="00D56160" w:rsidRDefault="00A9393F" w:rsidP="00CE5415">
            <w:pPr>
              <w:jc w:val="center"/>
              <w:rPr>
                <w:sz w:val="20"/>
                <w:szCs w:val="20"/>
              </w:rPr>
            </w:pPr>
            <w:r w:rsidRPr="00D56160">
              <w:rPr>
                <w:sz w:val="20"/>
                <w:szCs w:val="20"/>
              </w:rPr>
              <w:t>0</w:t>
            </w:r>
            <w:r>
              <w:rPr>
                <w:sz w:val="20"/>
                <w:szCs w:val="20"/>
              </w:rPr>
              <w:t>%</w:t>
            </w:r>
          </w:p>
        </w:tc>
        <w:tc>
          <w:tcPr>
            <w:tcW w:w="950" w:type="dxa"/>
            <w:tcBorders>
              <w:top w:val="nil"/>
              <w:bottom w:val="single" w:sz="12" w:space="0" w:color="auto"/>
            </w:tcBorders>
            <w:shd w:val="clear" w:color="auto" w:fill="auto"/>
            <w:vAlign w:val="center"/>
          </w:tcPr>
          <w:p w14:paraId="087FA011" w14:textId="77777777" w:rsidR="00A9393F" w:rsidRPr="00D56160" w:rsidRDefault="00A9393F" w:rsidP="00CE5415">
            <w:pPr>
              <w:jc w:val="center"/>
              <w:rPr>
                <w:sz w:val="20"/>
                <w:szCs w:val="20"/>
              </w:rPr>
            </w:pPr>
            <w:r w:rsidRPr="00D56160">
              <w:rPr>
                <w:sz w:val="20"/>
                <w:szCs w:val="20"/>
              </w:rPr>
              <w:t>0</w:t>
            </w:r>
            <w:r>
              <w:rPr>
                <w:sz w:val="20"/>
                <w:szCs w:val="20"/>
              </w:rPr>
              <w:t>%</w:t>
            </w:r>
          </w:p>
        </w:tc>
        <w:tc>
          <w:tcPr>
            <w:tcW w:w="950" w:type="dxa"/>
            <w:tcBorders>
              <w:top w:val="nil"/>
              <w:bottom w:val="single" w:sz="12" w:space="0" w:color="auto"/>
            </w:tcBorders>
            <w:shd w:val="clear" w:color="auto" w:fill="F2F2F2" w:themeFill="background1" w:themeFillShade="F2"/>
            <w:vAlign w:val="center"/>
          </w:tcPr>
          <w:p w14:paraId="232C6C3E" w14:textId="77777777" w:rsidR="00A9393F" w:rsidRPr="00D56160" w:rsidRDefault="00A9393F" w:rsidP="00CE5415">
            <w:pPr>
              <w:jc w:val="center"/>
              <w:rPr>
                <w:sz w:val="20"/>
                <w:szCs w:val="20"/>
              </w:rPr>
            </w:pPr>
            <w:r w:rsidRPr="00D56160">
              <w:rPr>
                <w:sz w:val="20"/>
                <w:szCs w:val="20"/>
              </w:rPr>
              <w:t>0</w:t>
            </w:r>
            <w:r>
              <w:rPr>
                <w:sz w:val="20"/>
                <w:szCs w:val="20"/>
              </w:rPr>
              <w:t>%</w:t>
            </w:r>
          </w:p>
        </w:tc>
        <w:tc>
          <w:tcPr>
            <w:tcW w:w="950" w:type="dxa"/>
            <w:tcBorders>
              <w:top w:val="nil"/>
              <w:bottom w:val="single" w:sz="12" w:space="0" w:color="auto"/>
            </w:tcBorders>
            <w:shd w:val="clear" w:color="auto" w:fill="auto"/>
            <w:noWrap/>
            <w:vAlign w:val="center"/>
          </w:tcPr>
          <w:p w14:paraId="7A41459C" w14:textId="77777777" w:rsidR="00A9393F" w:rsidRPr="00D56160" w:rsidRDefault="00A9393F" w:rsidP="00CE5415">
            <w:pPr>
              <w:jc w:val="center"/>
              <w:rPr>
                <w:sz w:val="20"/>
                <w:szCs w:val="20"/>
              </w:rPr>
            </w:pPr>
            <w:r w:rsidRPr="00D56160">
              <w:rPr>
                <w:sz w:val="20"/>
                <w:szCs w:val="20"/>
              </w:rPr>
              <w:t>0</w:t>
            </w:r>
            <w:r>
              <w:rPr>
                <w:sz w:val="20"/>
                <w:szCs w:val="20"/>
              </w:rPr>
              <w:t>%</w:t>
            </w:r>
          </w:p>
        </w:tc>
      </w:tr>
    </w:tbl>
    <w:p w14:paraId="7BFACCE5" w14:textId="77777777" w:rsidR="004B5F8B" w:rsidRDefault="004B5F8B" w:rsidP="004B5F8B"/>
    <w:p w14:paraId="6E799CF3" w14:textId="77777777" w:rsidR="004B5F8B" w:rsidRDefault="004B5F8B" w:rsidP="0049629A">
      <w:pPr>
        <w:pStyle w:val="Caption"/>
      </w:pPr>
    </w:p>
    <w:p w14:paraId="24FDC9A0" w14:textId="77777777" w:rsidR="00D05301" w:rsidRDefault="00D05301" w:rsidP="0049629A">
      <w:pPr>
        <w:pStyle w:val="Caption"/>
      </w:pPr>
    </w:p>
    <w:p w14:paraId="64A9F867" w14:textId="0A9DB0A0" w:rsidR="00D05301" w:rsidRDefault="0049629A" w:rsidP="00D05301">
      <w:pPr>
        <w:pStyle w:val="Caption"/>
        <w:spacing w:after="0"/>
      </w:pPr>
      <w:bookmarkStart w:id="143" w:name="_Toc495936782"/>
      <w:r>
        <w:lastRenderedPageBreak/>
        <w:t xml:space="preserve">Table </w:t>
      </w:r>
      <w:fldSimple w:instr=" SEQ Table \* ARABIC ">
        <w:r w:rsidR="00F8476A">
          <w:rPr>
            <w:noProof/>
          </w:rPr>
          <w:t>34</w:t>
        </w:r>
      </w:fldSimple>
      <w:r>
        <w:t>:</w:t>
      </w:r>
      <w:r w:rsidRPr="00883A7B">
        <w:t xml:space="preserve"> </w:t>
      </w:r>
      <w:r>
        <w:t xml:space="preserve">Tributary </w:t>
      </w:r>
      <w:r w:rsidR="00356B9B">
        <w:t xml:space="preserve">2016 </w:t>
      </w:r>
      <w:r w:rsidRPr="00883A7B">
        <w:t xml:space="preserve">Dissolved Oxygen (DO) Results </w:t>
      </w:r>
      <w:r w:rsidR="00E50DB7">
        <w:t xml:space="preserve">(mg/L) </w:t>
      </w:r>
      <w:r w:rsidRPr="00883A7B">
        <w:t>and Class A Exceedances (&lt; 5 mg/L warm water fisheries; &lt; 6 mg/L cold water fisheries)</w:t>
      </w:r>
      <w:r>
        <w:t>.</w:t>
      </w:r>
      <w:bookmarkEnd w:id="143"/>
      <w:r>
        <w:t xml:space="preserve"> </w:t>
      </w:r>
    </w:p>
    <w:p w14:paraId="1E6B42B3" w14:textId="7D2BC080" w:rsidR="00EC7D45" w:rsidRPr="00307D65" w:rsidRDefault="0049629A" w:rsidP="005034B5">
      <w:pPr>
        <w:spacing w:after="0"/>
        <w:rPr>
          <w:rStyle w:val="Strong"/>
          <w:bCs w:val="0"/>
          <w:color w:val="auto"/>
        </w:rPr>
      </w:pPr>
      <w:r w:rsidRPr="005034B5">
        <w:rPr>
          <w:rStyle w:val="Strong"/>
          <w:b w:val="0"/>
          <w:sz w:val="18"/>
          <w:szCs w:val="18"/>
        </w:rPr>
        <w:t>* = cold water fishery designation</w:t>
      </w:r>
      <w:r w:rsidR="008454CF" w:rsidRPr="005034B5">
        <w:rPr>
          <w:rStyle w:val="Strong"/>
          <w:b w:val="0"/>
          <w:sz w:val="18"/>
          <w:szCs w:val="18"/>
        </w:rPr>
        <w:t>. Exceedances are bolded.</w:t>
      </w:r>
    </w:p>
    <w:tbl>
      <w:tblPr>
        <w:tblW w:w="1275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375"/>
        <w:gridCol w:w="948"/>
        <w:gridCol w:w="948"/>
        <w:gridCol w:w="948"/>
        <w:gridCol w:w="948"/>
        <w:gridCol w:w="948"/>
        <w:gridCol w:w="948"/>
        <w:gridCol w:w="948"/>
        <w:gridCol w:w="948"/>
        <w:gridCol w:w="948"/>
        <w:gridCol w:w="948"/>
        <w:gridCol w:w="948"/>
        <w:gridCol w:w="948"/>
      </w:tblGrid>
      <w:tr w:rsidR="00444080" w:rsidRPr="001029B2" w14:paraId="5CD18C80" w14:textId="77777777" w:rsidTr="00444080">
        <w:trPr>
          <w:trHeight w:val="542"/>
        </w:trPr>
        <w:tc>
          <w:tcPr>
            <w:tcW w:w="1375" w:type="dxa"/>
            <w:tcBorders>
              <w:top w:val="single" w:sz="12" w:space="0" w:color="auto"/>
              <w:bottom w:val="single" w:sz="4" w:space="0" w:color="auto"/>
            </w:tcBorders>
            <w:shd w:val="clear" w:color="auto" w:fill="FFFFFF" w:themeFill="background1"/>
            <w:noWrap/>
            <w:vAlign w:val="center"/>
            <w:hideMark/>
          </w:tcPr>
          <w:p w14:paraId="4EAA5FDC" w14:textId="77777777" w:rsidR="00A9393F" w:rsidRPr="009D2AD1" w:rsidRDefault="00A9393F" w:rsidP="0049629A">
            <w:pPr>
              <w:jc w:val="center"/>
              <w:rPr>
                <w:b/>
                <w:sz w:val="18"/>
                <w:szCs w:val="18"/>
              </w:rPr>
            </w:pPr>
            <w:r w:rsidRPr="009D2AD1">
              <w:rPr>
                <w:b/>
                <w:sz w:val="18"/>
                <w:szCs w:val="18"/>
              </w:rPr>
              <w:t>Site Name</w:t>
            </w:r>
          </w:p>
        </w:tc>
        <w:tc>
          <w:tcPr>
            <w:tcW w:w="948" w:type="dxa"/>
            <w:tcBorders>
              <w:top w:val="single" w:sz="12" w:space="0" w:color="auto"/>
              <w:bottom w:val="single" w:sz="4" w:space="0" w:color="auto"/>
            </w:tcBorders>
            <w:shd w:val="clear" w:color="auto" w:fill="F2F2F2" w:themeFill="background1" w:themeFillShade="F2"/>
            <w:noWrap/>
            <w:vAlign w:val="center"/>
            <w:hideMark/>
          </w:tcPr>
          <w:p w14:paraId="792C6145" w14:textId="77777777" w:rsidR="00A9393F" w:rsidRPr="009D2AD1" w:rsidRDefault="00A9393F" w:rsidP="0049629A">
            <w:pPr>
              <w:jc w:val="center"/>
              <w:rPr>
                <w:color w:val="000000"/>
                <w:sz w:val="18"/>
                <w:szCs w:val="18"/>
              </w:rPr>
            </w:pPr>
            <w:r w:rsidRPr="009D2AD1">
              <w:rPr>
                <w:b/>
                <w:color w:val="000000"/>
                <w:sz w:val="18"/>
                <w:szCs w:val="18"/>
              </w:rPr>
              <w:t>HB Below Dam</w:t>
            </w:r>
          </w:p>
        </w:tc>
        <w:tc>
          <w:tcPr>
            <w:tcW w:w="948" w:type="dxa"/>
            <w:tcBorders>
              <w:top w:val="single" w:sz="12" w:space="0" w:color="auto"/>
              <w:bottom w:val="single" w:sz="4" w:space="0" w:color="auto"/>
            </w:tcBorders>
            <w:shd w:val="clear" w:color="auto" w:fill="auto"/>
            <w:noWrap/>
            <w:vAlign w:val="center"/>
            <w:hideMark/>
          </w:tcPr>
          <w:p w14:paraId="369C98EA" w14:textId="77777777" w:rsidR="00A9393F" w:rsidRPr="009D2AD1" w:rsidRDefault="00A9393F" w:rsidP="0049629A">
            <w:pPr>
              <w:jc w:val="center"/>
              <w:rPr>
                <w:color w:val="000000"/>
                <w:sz w:val="18"/>
                <w:szCs w:val="18"/>
              </w:rPr>
            </w:pPr>
            <w:r w:rsidRPr="009D2AD1">
              <w:rPr>
                <w:b/>
                <w:color w:val="000000"/>
                <w:sz w:val="18"/>
                <w:szCs w:val="18"/>
              </w:rPr>
              <w:t>HB @  Mill St</w:t>
            </w:r>
          </w:p>
        </w:tc>
        <w:tc>
          <w:tcPr>
            <w:tcW w:w="948" w:type="dxa"/>
            <w:tcBorders>
              <w:top w:val="single" w:sz="12" w:space="0" w:color="auto"/>
              <w:bottom w:val="single" w:sz="4" w:space="0" w:color="auto"/>
            </w:tcBorders>
            <w:shd w:val="clear" w:color="auto" w:fill="F2F2F2" w:themeFill="background1" w:themeFillShade="F2"/>
            <w:noWrap/>
            <w:vAlign w:val="center"/>
            <w:hideMark/>
          </w:tcPr>
          <w:p w14:paraId="30A324CC" w14:textId="12F2EED8" w:rsidR="00A9393F" w:rsidRPr="009D2AD1" w:rsidRDefault="00A9393F" w:rsidP="0049629A">
            <w:pPr>
              <w:jc w:val="center"/>
              <w:rPr>
                <w:color w:val="000000"/>
                <w:sz w:val="18"/>
                <w:szCs w:val="18"/>
              </w:rPr>
            </w:pPr>
            <w:r w:rsidRPr="009D2AD1">
              <w:rPr>
                <w:b/>
                <w:color w:val="000000"/>
                <w:sz w:val="18"/>
                <w:szCs w:val="18"/>
              </w:rPr>
              <w:t>HB @ KG</w:t>
            </w:r>
          </w:p>
        </w:tc>
        <w:tc>
          <w:tcPr>
            <w:tcW w:w="948" w:type="dxa"/>
            <w:tcBorders>
              <w:top w:val="single" w:sz="12" w:space="0" w:color="auto"/>
              <w:bottom w:val="single" w:sz="4" w:space="0" w:color="auto"/>
            </w:tcBorders>
            <w:shd w:val="clear" w:color="auto" w:fill="auto"/>
            <w:vAlign w:val="center"/>
          </w:tcPr>
          <w:p w14:paraId="7DC76D23" w14:textId="0CC1846D" w:rsidR="00A9393F" w:rsidRPr="009D2AD1" w:rsidRDefault="00A9393F" w:rsidP="0049629A">
            <w:pPr>
              <w:jc w:val="center"/>
              <w:rPr>
                <w:color w:val="000000"/>
                <w:sz w:val="18"/>
                <w:szCs w:val="18"/>
              </w:rPr>
            </w:pPr>
            <w:r w:rsidRPr="009D2AD1">
              <w:rPr>
                <w:b/>
                <w:color w:val="000000"/>
                <w:sz w:val="18"/>
                <w:szCs w:val="18"/>
              </w:rPr>
              <w:t>Indust Brook</w:t>
            </w:r>
          </w:p>
        </w:tc>
        <w:tc>
          <w:tcPr>
            <w:tcW w:w="948" w:type="dxa"/>
            <w:tcBorders>
              <w:top w:val="single" w:sz="12" w:space="0" w:color="auto"/>
              <w:bottom w:val="single" w:sz="4" w:space="0" w:color="auto"/>
            </w:tcBorders>
            <w:shd w:val="clear" w:color="auto" w:fill="FFFFFF" w:themeFill="background1"/>
            <w:noWrap/>
            <w:vAlign w:val="center"/>
          </w:tcPr>
          <w:p w14:paraId="66B2DF68" w14:textId="770206A9" w:rsidR="00A9393F" w:rsidRPr="009D2AD1" w:rsidRDefault="00A9393F" w:rsidP="0049629A">
            <w:pPr>
              <w:jc w:val="center"/>
              <w:rPr>
                <w:color w:val="000000"/>
                <w:sz w:val="18"/>
                <w:szCs w:val="18"/>
              </w:rPr>
            </w:pPr>
            <w:r w:rsidRPr="009D2AD1">
              <w:rPr>
                <w:b/>
                <w:color w:val="000000"/>
                <w:sz w:val="18"/>
                <w:szCs w:val="18"/>
              </w:rPr>
              <w:t>Lex Brook</w:t>
            </w:r>
          </w:p>
        </w:tc>
        <w:tc>
          <w:tcPr>
            <w:tcW w:w="948" w:type="dxa"/>
            <w:tcBorders>
              <w:top w:val="single" w:sz="12" w:space="0" w:color="auto"/>
              <w:bottom w:val="single" w:sz="4" w:space="0" w:color="auto"/>
            </w:tcBorders>
            <w:shd w:val="clear" w:color="auto" w:fill="FFFFFF" w:themeFill="background1"/>
            <w:vAlign w:val="center"/>
          </w:tcPr>
          <w:p w14:paraId="7731972F" w14:textId="23C68306" w:rsidR="00A9393F" w:rsidRPr="009D2AD1" w:rsidRDefault="00A9393F" w:rsidP="0049629A">
            <w:pPr>
              <w:jc w:val="center"/>
              <w:rPr>
                <w:color w:val="000000"/>
                <w:sz w:val="18"/>
                <w:szCs w:val="18"/>
              </w:rPr>
            </w:pPr>
            <w:r w:rsidRPr="009D2AD1">
              <w:rPr>
                <w:b/>
                <w:color w:val="000000"/>
                <w:sz w:val="18"/>
                <w:szCs w:val="18"/>
              </w:rPr>
              <w:t>MBS</w:t>
            </w:r>
          </w:p>
        </w:tc>
        <w:tc>
          <w:tcPr>
            <w:tcW w:w="948" w:type="dxa"/>
            <w:tcBorders>
              <w:top w:val="single" w:sz="12" w:space="0" w:color="auto"/>
              <w:bottom w:val="single" w:sz="4" w:space="0" w:color="auto"/>
            </w:tcBorders>
            <w:shd w:val="clear" w:color="auto" w:fill="F2F2F2" w:themeFill="background1" w:themeFillShade="F2"/>
            <w:vAlign w:val="center"/>
          </w:tcPr>
          <w:p w14:paraId="4481D053" w14:textId="358F0B54" w:rsidR="00A9393F" w:rsidRPr="009D2AD1" w:rsidRDefault="00A9393F" w:rsidP="0049629A">
            <w:pPr>
              <w:jc w:val="center"/>
              <w:rPr>
                <w:color w:val="000000"/>
                <w:sz w:val="18"/>
                <w:szCs w:val="18"/>
              </w:rPr>
            </w:pPr>
            <w:r w:rsidRPr="009D2AD1">
              <w:rPr>
                <w:b/>
                <w:color w:val="000000"/>
                <w:sz w:val="18"/>
                <w:szCs w:val="18"/>
              </w:rPr>
              <w:t>RT 20</w:t>
            </w:r>
            <w:r>
              <w:rPr>
                <w:b/>
                <w:color w:val="000000"/>
                <w:sz w:val="18"/>
                <w:szCs w:val="18"/>
              </w:rPr>
              <w:t>*</w:t>
            </w:r>
          </w:p>
        </w:tc>
        <w:tc>
          <w:tcPr>
            <w:tcW w:w="948" w:type="dxa"/>
            <w:tcBorders>
              <w:top w:val="single" w:sz="12" w:space="0" w:color="auto"/>
              <w:bottom w:val="single" w:sz="4" w:space="0" w:color="auto"/>
            </w:tcBorders>
            <w:shd w:val="clear" w:color="auto" w:fill="auto"/>
            <w:vAlign w:val="center"/>
          </w:tcPr>
          <w:p w14:paraId="4321C982" w14:textId="57C4DEAA" w:rsidR="00A9393F" w:rsidRPr="009D2AD1" w:rsidRDefault="00A9393F" w:rsidP="0049629A">
            <w:pPr>
              <w:jc w:val="center"/>
              <w:rPr>
                <w:color w:val="000000"/>
                <w:sz w:val="18"/>
                <w:szCs w:val="18"/>
              </w:rPr>
            </w:pPr>
            <w:r w:rsidRPr="009D2AD1">
              <w:rPr>
                <w:b/>
                <w:color w:val="000000"/>
                <w:sz w:val="18"/>
                <w:szCs w:val="18"/>
              </w:rPr>
              <w:t>Salt Depot</w:t>
            </w:r>
          </w:p>
        </w:tc>
        <w:tc>
          <w:tcPr>
            <w:tcW w:w="948" w:type="dxa"/>
            <w:tcBorders>
              <w:top w:val="single" w:sz="12" w:space="0" w:color="auto"/>
              <w:bottom w:val="single" w:sz="4" w:space="0" w:color="auto"/>
            </w:tcBorders>
            <w:shd w:val="clear" w:color="auto" w:fill="F2F2F2" w:themeFill="background1" w:themeFillShade="F2"/>
            <w:vAlign w:val="center"/>
          </w:tcPr>
          <w:p w14:paraId="023C5367" w14:textId="40AFDBC6" w:rsidR="00A9393F" w:rsidRPr="009D2AD1" w:rsidRDefault="00A9393F" w:rsidP="0049629A">
            <w:pPr>
              <w:jc w:val="center"/>
              <w:rPr>
                <w:b/>
                <w:color w:val="000000"/>
                <w:sz w:val="18"/>
                <w:szCs w:val="18"/>
              </w:rPr>
            </w:pPr>
            <w:r w:rsidRPr="009D2AD1">
              <w:rPr>
                <w:b/>
                <w:color w:val="000000"/>
                <w:sz w:val="18"/>
                <w:szCs w:val="18"/>
              </w:rPr>
              <w:t>SB @ Viles</w:t>
            </w:r>
            <w:r>
              <w:rPr>
                <w:b/>
                <w:color w:val="000000"/>
                <w:sz w:val="18"/>
                <w:szCs w:val="18"/>
              </w:rPr>
              <w:t>*</w:t>
            </w:r>
          </w:p>
        </w:tc>
        <w:tc>
          <w:tcPr>
            <w:tcW w:w="948" w:type="dxa"/>
            <w:tcBorders>
              <w:top w:val="single" w:sz="12" w:space="0" w:color="auto"/>
              <w:bottom w:val="single" w:sz="4" w:space="0" w:color="auto"/>
            </w:tcBorders>
            <w:shd w:val="clear" w:color="auto" w:fill="auto"/>
            <w:vAlign w:val="center"/>
          </w:tcPr>
          <w:p w14:paraId="5F583B5B" w14:textId="77777777" w:rsidR="00A9393F" w:rsidRPr="009D2AD1" w:rsidRDefault="00A9393F" w:rsidP="0049629A">
            <w:pPr>
              <w:jc w:val="center"/>
              <w:rPr>
                <w:b/>
                <w:color w:val="000000"/>
                <w:sz w:val="18"/>
                <w:szCs w:val="18"/>
              </w:rPr>
            </w:pPr>
            <w:r w:rsidRPr="009D2AD1">
              <w:rPr>
                <w:b/>
                <w:color w:val="000000"/>
                <w:sz w:val="18"/>
                <w:szCs w:val="18"/>
              </w:rPr>
              <w:t>Summer St</w:t>
            </w:r>
          </w:p>
        </w:tc>
        <w:tc>
          <w:tcPr>
            <w:tcW w:w="948" w:type="dxa"/>
            <w:tcBorders>
              <w:top w:val="single" w:sz="12" w:space="0" w:color="auto"/>
              <w:bottom w:val="single" w:sz="4" w:space="0" w:color="auto"/>
            </w:tcBorders>
            <w:shd w:val="clear" w:color="auto" w:fill="F2F2F2" w:themeFill="background1" w:themeFillShade="F2"/>
            <w:vAlign w:val="center"/>
          </w:tcPr>
          <w:p w14:paraId="56EA00F4" w14:textId="77777777" w:rsidR="00A9393F" w:rsidRPr="009D2AD1" w:rsidRDefault="00A9393F" w:rsidP="0049629A">
            <w:pPr>
              <w:jc w:val="center"/>
              <w:rPr>
                <w:b/>
                <w:color w:val="000000"/>
                <w:sz w:val="18"/>
                <w:szCs w:val="18"/>
              </w:rPr>
            </w:pPr>
            <w:r w:rsidRPr="009D2AD1">
              <w:rPr>
                <w:b/>
                <w:color w:val="000000"/>
                <w:sz w:val="18"/>
                <w:szCs w:val="18"/>
              </w:rPr>
              <w:t>Tracer Ln</w:t>
            </w:r>
          </w:p>
        </w:tc>
        <w:tc>
          <w:tcPr>
            <w:tcW w:w="948" w:type="dxa"/>
            <w:tcBorders>
              <w:top w:val="single" w:sz="12" w:space="0" w:color="auto"/>
              <w:bottom w:val="single" w:sz="4" w:space="0" w:color="auto"/>
            </w:tcBorders>
            <w:shd w:val="clear" w:color="auto" w:fill="auto"/>
            <w:noWrap/>
            <w:vAlign w:val="center"/>
          </w:tcPr>
          <w:p w14:paraId="6A337AE3" w14:textId="77777777" w:rsidR="00A9393F" w:rsidRPr="009D2AD1" w:rsidRDefault="00A9393F" w:rsidP="0049629A">
            <w:pPr>
              <w:jc w:val="center"/>
              <w:rPr>
                <w:color w:val="000000"/>
                <w:sz w:val="18"/>
                <w:szCs w:val="18"/>
              </w:rPr>
            </w:pPr>
            <w:r w:rsidRPr="009D2AD1">
              <w:rPr>
                <w:b/>
                <w:color w:val="000000"/>
                <w:sz w:val="18"/>
                <w:szCs w:val="18"/>
              </w:rPr>
              <w:t>WA-17</w:t>
            </w:r>
          </w:p>
        </w:tc>
      </w:tr>
      <w:tr w:rsidR="00444080" w:rsidRPr="001029B2" w14:paraId="1F58C56D" w14:textId="77777777" w:rsidTr="00444080">
        <w:trPr>
          <w:trHeight w:val="147"/>
        </w:trPr>
        <w:tc>
          <w:tcPr>
            <w:tcW w:w="1375" w:type="dxa"/>
            <w:tcBorders>
              <w:top w:val="single" w:sz="4" w:space="0" w:color="auto"/>
            </w:tcBorders>
            <w:shd w:val="clear" w:color="auto" w:fill="FFFFFF" w:themeFill="background1"/>
            <w:noWrap/>
            <w:vAlign w:val="center"/>
            <w:hideMark/>
          </w:tcPr>
          <w:p w14:paraId="6E080468" w14:textId="77777777" w:rsidR="00A9393F" w:rsidRPr="00FC649F" w:rsidRDefault="00A9393F" w:rsidP="0049629A">
            <w:pPr>
              <w:rPr>
                <w:color w:val="000000"/>
                <w:sz w:val="20"/>
              </w:rPr>
            </w:pPr>
            <w:r w:rsidRPr="00FC649F">
              <w:rPr>
                <w:color w:val="000000"/>
                <w:sz w:val="20"/>
              </w:rPr>
              <w:t>Median</w:t>
            </w:r>
          </w:p>
        </w:tc>
        <w:tc>
          <w:tcPr>
            <w:tcW w:w="948" w:type="dxa"/>
            <w:tcBorders>
              <w:top w:val="single" w:sz="4" w:space="0" w:color="auto"/>
            </w:tcBorders>
            <w:shd w:val="clear" w:color="auto" w:fill="F2F2F2" w:themeFill="background1" w:themeFillShade="F2"/>
            <w:noWrap/>
            <w:vAlign w:val="center"/>
          </w:tcPr>
          <w:p w14:paraId="449DF7ED" w14:textId="77777777" w:rsidR="00A9393F" w:rsidRPr="009D2AD1" w:rsidRDefault="00A9393F" w:rsidP="0049629A">
            <w:pPr>
              <w:jc w:val="center"/>
              <w:rPr>
                <w:sz w:val="20"/>
                <w:szCs w:val="20"/>
              </w:rPr>
            </w:pPr>
            <w:r w:rsidRPr="009D2AD1">
              <w:rPr>
                <w:sz w:val="20"/>
                <w:szCs w:val="20"/>
              </w:rPr>
              <w:t>9.14</w:t>
            </w:r>
          </w:p>
        </w:tc>
        <w:tc>
          <w:tcPr>
            <w:tcW w:w="948" w:type="dxa"/>
            <w:tcBorders>
              <w:top w:val="single" w:sz="4" w:space="0" w:color="auto"/>
            </w:tcBorders>
            <w:shd w:val="clear" w:color="auto" w:fill="auto"/>
            <w:noWrap/>
            <w:vAlign w:val="center"/>
          </w:tcPr>
          <w:p w14:paraId="7B3D1988" w14:textId="77777777" w:rsidR="00A9393F" w:rsidRPr="009D2AD1" w:rsidRDefault="00A9393F" w:rsidP="0049629A">
            <w:pPr>
              <w:jc w:val="center"/>
              <w:rPr>
                <w:sz w:val="20"/>
                <w:szCs w:val="20"/>
              </w:rPr>
            </w:pPr>
            <w:r w:rsidRPr="009D2AD1">
              <w:rPr>
                <w:sz w:val="20"/>
                <w:szCs w:val="20"/>
              </w:rPr>
              <w:t>12.18</w:t>
            </w:r>
          </w:p>
        </w:tc>
        <w:tc>
          <w:tcPr>
            <w:tcW w:w="948" w:type="dxa"/>
            <w:tcBorders>
              <w:top w:val="single" w:sz="4" w:space="0" w:color="auto"/>
            </w:tcBorders>
            <w:shd w:val="clear" w:color="auto" w:fill="F2F2F2" w:themeFill="background1" w:themeFillShade="F2"/>
            <w:noWrap/>
            <w:vAlign w:val="center"/>
          </w:tcPr>
          <w:p w14:paraId="72097FD2" w14:textId="77777777" w:rsidR="00A9393F" w:rsidRPr="009D2AD1" w:rsidRDefault="00A9393F" w:rsidP="0049629A">
            <w:pPr>
              <w:jc w:val="center"/>
              <w:rPr>
                <w:sz w:val="20"/>
                <w:szCs w:val="20"/>
              </w:rPr>
            </w:pPr>
            <w:r w:rsidRPr="009D2AD1">
              <w:rPr>
                <w:sz w:val="20"/>
                <w:szCs w:val="20"/>
              </w:rPr>
              <w:t>9.56</w:t>
            </w:r>
          </w:p>
        </w:tc>
        <w:tc>
          <w:tcPr>
            <w:tcW w:w="948" w:type="dxa"/>
            <w:tcBorders>
              <w:top w:val="single" w:sz="4" w:space="0" w:color="auto"/>
            </w:tcBorders>
            <w:shd w:val="clear" w:color="auto" w:fill="auto"/>
            <w:vAlign w:val="center"/>
          </w:tcPr>
          <w:p w14:paraId="7179A095" w14:textId="77777777" w:rsidR="00A9393F" w:rsidRPr="009D2AD1" w:rsidRDefault="00A9393F" w:rsidP="0049629A">
            <w:pPr>
              <w:jc w:val="center"/>
              <w:rPr>
                <w:sz w:val="20"/>
                <w:szCs w:val="20"/>
              </w:rPr>
            </w:pPr>
            <w:r w:rsidRPr="009D2AD1">
              <w:rPr>
                <w:sz w:val="20"/>
                <w:szCs w:val="20"/>
              </w:rPr>
              <w:t>8.88</w:t>
            </w:r>
          </w:p>
        </w:tc>
        <w:tc>
          <w:tcPr>
            <w:tcW w:w="948" w:type="dxa"/>
            <w:tcBorders>
              <w:top w:val="single" w:sz="4" w:space="0" w:color="auto"/>
            </w:tcBorders>
            <w:shd w:val="clear" w:color="auto" w:fill="FFFFFF" w:themeFill="background1"/>
            <w:noWrap/>
            <w:vAlign w:val="center"/>
          </w:tcPr>
          <w:p w14:paraId="621279B9" w14:textId="77777777" w:rsidR="00A9393F" w:rsidRPr="009D2AD1" w:rsidRDefault="00A9393F" w:rsidP="0049629A">
            <w:pPr>
              <w:jc w:val="center"/>
              <w:rPr>
                <w:sz w:val="20"/>
                <w:szCs w:val="20"/>
              </w:rPr>
            </w:pPr>
            <w:r w:rsidRPr="009D2AD1">
              <w:rPr>
                <w:sz w:val="20"/>
                <w:szCs w:val="20"/>
              </w:rPr>
              <w:t>8.35</w:t>
            </w:r>
          </w:p>
        </w:tc>
        <w:tc>
          <w:tcPr>
            <w:tcW w:w="948" w:type="dxa"/>
            <w:tcBorders>
              <w:top w:val="single" w:sz="4" w:space="0" w:color="auto"/>
            </w:tcBorders>
            <w:shd w:val="clear" w:color="auto" w:fill="FFFFFF" w:themeFill="background1"/>
            <w:vAlign w:val="center"/>
          </w:tcPr>
          <w:p w14:paraId="79D4A950" w14:textId="77777777" w:rsidR="00A9393F" w:rsidRPr="009D2AD1" w:rsidRDefault="00A9393F" w:rsidP="0049629A">
            <w:pPr>
              <w:jc w:val="center"/>
              <w:rPr>
                <w:sz w:val="20"/>
                <w:szCs w:val="20"/>
              </w:rPr>
            </w:pPr>
            <w:r w:rsidRPr="009D2AD1">
              <w:rPr>
                <w:sz w:val="20"/>
                <w:szCs w:val="20"/>
              </w:rPr>
              <w:t>8.29</w:t>
            </w:r>
          </w:p>
        </w:tc>
        <w:tc>
          <w:tcPr>
            <w:tcW w:w="948" w:type="dxa"/>
            <w:tcBorders>
              <w:top w:val="single" w:sz="4" w:space="0" w:color="auto"/>
            </w:tcBorders>
            <w:shd w:val="clear" w:color="auto" w:fill="F2F2F2" w:themeFill="background1" w:themeFillShade="F2"/>
            <w:vAlign w:val="center"/>
          </w:tcPr>
          <w:p w14:paraId="6E704C9C" w14:textId="77777777" w:rsidR="00A9393F" w:rsidRPr="009D2AD1" w:rsidRDefault="00A9393F" w:rsidP="0049629A">
            <w:pPr>
              <w:jc w:val="center"/>
              <w:rPr>
                <w:sz w:val="20"/>
                <w:szCs w:val="20"/>
              </w:rPr>
            </w:pPr>
            <w:r w:rsidRPr="009D2AD1">
              <w:rPr>
                <w:sz w:val="20"/>
                <w:szCs w:val="20"/>
              </w:rPr>
              <w:t>8.25</w:t>
            </w:r>
          </w:p>
        </w:tc>
        <w:tc>
          <w:tcPr>
            <w:tcW w:w="948" w:type="dxa"/>
            <w:tcBorders>
              <w:top w:val="single" w:sz="4" w:space="0" w:color="auto"/>
            </w:tcBorders>
            <w:shd w:val="clear" w:color="auto" w:fill="auto"/>
            <w:vAlign w:val="center"/>
          </w:tcPr>
          <w:p w14:paraId="6537E1E6" w14:textId="77777777" w:rsidR="00A9393F" w:rsidRPr="009D2AD1" w:rsidRDefault="00A9393F" w:rsidP="0049629A">
            <w:pPr>
              <w:jc w:val="center"/>
              <w:rPr>
                <w:sz w:val="20"/>
                <w:szCs w:val="20"/>
              </w:rPr>
            </w:pPr>
            <w:r w:rsidRPr="009D2AD1">
              <w:rPr>
                <w:sz w:val="20"/>
                <w:szCs w:val="20"/>
              </w:rPr>
              <w:t>11.99</w:t>
            </w:r>
          </w:p>
        </w:tc>
        <w:tc>
          <w:tcPr>
            <w:tcW w:w="948" w:type="dxa"/>
            <w:tcBorders>
              <w:top w:val="single" w:sz="4" w:space="0" w:color="auto"/>
            </w:tcBorders>
            <w:shd w:val="clear" w:color="auto" w:fill="F2F2F2" w:themeFill="background1" w:themeFillShade="F2"/>
            <w:vAlign w:val="center"/>
          </w:tcPr>
          <w:p w14:paraId="2BE21DAE" w14:textId="77777777" w:rsidR="00A9393F" w:rsidRPr="009D2AD1" w:rsidRDefault="00A9393F" w:rsidP="0049629A">
            <w:pPr>
              <w:jc w:val="center"/>
              <w:rPr>
                <w:sz w:val="20"/>
                <w:szCs w:val="20"/>
              </w:rPr>
            </w:pPr>
            <w:r w:rsidRPr="009D2AD1">
              <w:rPr>
                <w:sz w:val="20"/>
                <w:szCs w:val="20"/>
              </w:rPr>
              <w:t>9.61</w:t>
            </w:r>
          </w:p>
        </w:tc>
        <w:tc>
          <w:tcPr>
            <w:tcW w:w="948" w:type="dxa"/>
            <w:tcBorders>
              <w:top w:val="single" w:sz="4" w:space="0" w:color="auto"/>
            </w:tcBorders>
            <w:shd w:val="clear" w:color="auto" w:fill="auto"/>
            <w:vAlign w:val="center"/>
          </w:tcPr>
          <w:p w14:paraId="1C996FFC" w14:textId="77777777" w:rsidR="00A9393F" w:rsidRPr="009D2AD1" w:rsidRDefault="00A9393F" w:rsidP="0049629A">
            <w:pPr>
              <w:jc w:val="center"/>
              <w:rPr>
                <w:sz w:val="20"/>
                <w:szCs w:val="20"/>
              </w:rPr>
            </w:pPr>
            <w:r w:rsidRPr="009D2AD1">
              <w:rPr>
                <w:sz w:val="20"/>
                <w:szCs w:val="20"/>
              </w:rPr>
              <w:t>10.49</w:t>
            </w:r>
          </w:p>
        </w:tc>
        <w:tc>
          <w:tcPr>
            <w:tcW w:w="948" w:type="dxa"/>
            <w:tcBorders>
              <w:top w:val="single" w:sz="4" w:space="0" w:color="auto"/>
            </w:tcBorders>
            <w:shd w:val="clear" w:color="auto" w:fill="F2F2F2" w:themeFill="background1" w:themeFillShade="F2"/>
            <w:vAlign w:val="center"/>
          </w:tcPr>
          <w:p w14:paraId="4569CCDF" w14:textId="77777777" w:rsidR="00A9393F" w:rsidRPr="009D2AD1" w:rsidRDefault="00A9393F" w:rsidP="0049629A">
            <w:pPr>
              <w:jc w:val="center"/>
              <w:rPr>
                <w:sz w:val="20"/>
                <w:szCs w:val="20"/>
              </w:rPr>
            </w:pPr>
            <w:r w:rsidRPr="009D2AD1">
              <w:rPr>
                <w:sz w:val="20"/>
                <w:szCs w:val="20"/>
              </w:rPr>
              <w:t>7.52</w:t>
            </w:r>
          </w:p>
        </w:tc>
        <w:tc>
          <w:tcPr>
            <w:tcW w:w="948" w:type="dxa"/>
            <w:tcBorders>
              <w:top w:val="single" w:sz="4" w:space="0" w:color="auto"/>
            </w:tcBorders>
            <w:shd w:val="clear" w:color="auto" w:fill="auto"/>
            <w:noWrap/>
            <w:vAlign w:val="center"/>
          </w:tcPr>
          <w:p w14:paraId="06E554F1" w14:textId="77777777" w:rsidR="00A9393F" w:rsidRPr="009D2AD1" w:rsidRDefault="00A9393F" w:rsidP="0049629A">
            <w:pPr>
              <w:jc w:val="center"/>
              <w:rPr>
                <w:sz w:val="20"/>
                <w:szCs w:val="20"/>
              </w:rPr>
            </w:pPr>
            <w:r w:rsidRPr="009D2AD1">
              <w:rPr>
                <w:sz w:val="20"/>
                <w:szCs w:val="20"/>
              </w:rPr>
              <w:t>8.18</w:t>
            </w:r>
          </w:p>
        </w:tc>
      </w:tr>
      <w:tr w:rsidR="00A9393F" w:rsidRPr="001029B2" w14:paraId="601F1CA6" w14:textId="77777777" w:rsidTr="00444080">
        <w:trPr>
          <w:trHeight w:val="147"/>
        </w:trPr>
        <w:tc>
          <w:tcPr>
            <w:tcW w:w="1375" w:type="dxa"/>
            <w:shd w:val="clear" w:color="auto" w:fill="FFFFFF" w:themeFill="background1"/>
            <w:noWrap/>
            <w:vAlign w:val="center"/>
            <w:hideMark/>
          </w:tcPr>
          <w:p w14:paraId="2B9A9F9F" w14:textId="77777777" w:rsidR="00A9393F" w:rsidRPr="00FC649F" w:rsidRDefault="00A9393F" w:rsidP="0049629A">
            <w:pPr>
              <w:rPr>
                <w:color w:val="000000"/>
                <w:sz w:val="20"/>
              </w:rPr>
            </w:pPr>
            <w:r w:rsidRPr="00FC649F">
              <w:rPr>
                <w:color w:val="000000"/>
                <w:sz w:val="20"/>
              </w:rPr>
              <w:t>Mean</w:t>
            </w:r>
          </w:p>
        </w:tc>
        <w:tc>
          <w:tcPr>
            <w:tcW w:w="948" w:type="dxa"/>
            <w:shd w:val="clear" w:color="auto" w:fill="F2F2F2" w:themeFill="background1" w:themeFillShade="F2"/>
            <w:noWrap/>
            <w:vAlign w:val="center"/>
          </w:tcPr>
          <w:p w14:paraId="65EA5301" w14:textId="77777777" w:rsidR="00A9393F" w:rsidRPr="009D2AD1" w:rsidRDefault="00A9393F" w:rsidP="0049629A">
            <w:pPr>
              <w:jc w:val="center"/>
              <w:rPr>
                <w:sz w:val="20"/>
                <w:szCs w:val="20"/>
              </w:rPr>
            </w:pPr>
            <w:r w:rsidRPr="009D2AD1">
              <w:rPr>
                <w:sz w:val="20"/>
                <w:szCs w:val="20"/>
              </w:rPr>
              <w:t>9.56</w:t>
            </w:r>
          </w:p>
        </w:tc>
        <w:tc>
          <w:tcPr>
            <w:tcW w:w="948" w:type="dxa"/>
            <w:shd w:val="clear" w:color="auto" w:fill="auto"/>
            <w:noWrap/>
            <w:vAlign w:val="center"/>
          </w:tcPr>
          <w:p w14:paraId="697F28B3" w14:textId="77777777" w:rsidR="00A9393F" w:rsidRPr="009D2AD1" w:rsidRDefault="00A9393F" w:rsidP="0049629A">
            <w:pPr>
              <w:jc w:val="center"/>
              <w:rPr>
                <w:sz w:val="20"/>
                <w:szCs w:val="20"/>
              </w:rPr>
            </w:pPr>
            <w:r w:rsidRPr="009D2AD1">
              <w:rPr>
                <w:sz w:val="20"/>
                <w:szCs w:val="20"/>
              </w:rPr>
              <w:t>10.48</w:t>
            </w:r>
          </w:p>
        </w:tc>
        <w:tc>
          <w:tcPr>
            <w:tcW w:w="948" w:type="dxa"/>
            <w:shd w:val="clear" w:color="auto" w:fill="F2F2F2" w:themeFill="background1" w:themeFillShade="F2"/>
            <w:noWrap/>
            <w:vAlign w:val="center"/>
          </w:tcPr>
          <w:p w14:paraId="4E4944FA" w14:textId="77777777" w:rsidR="00A9393F" w:rsidRPr="009D2AD1" w:rsidRDefault="00A9393F" w:rsidP="0049629A">
            <w:pPr>
              <w:jc w:val="center"/>
              <w:rPr>
                <w:sz w:val="20"/>
                <w:szCs w:val="20"/>
              </w:rPr>
            </w:pPr>
            <w:r w:rsidRPr="009D2AD1">
              <w:rPr>
                <w:sz w:val="20"/>
                <w:szCs w:val="20"/>
              </w:rPr>
              <w:t>10.59</w:t>
            </w:r>
          </w:p>
        </w:tc>
        <w:tc>
          <w:tcPr>
            <w:tcW w:w="948" w:type="dxa"/>
            <w:shd w:val="clear" w:color="auto" w:fill="auto"/>
            <w:vAlign w:val="center"/>
          </w:tcPr>
          <w:p w14:paraId="6BE7FE83" w14:textId="77777777" w:rsidR="00A9393F" w:rsidRPr="009D2AD1" w:rsidRDefault="00A9393F" w:rsidP="0049629A">
            <w:pPr>
              <w:jc w:val="center"/>
              <w:rPr>
                <w:sz w:val="20"/>
                <w:szCs w:val="20"/>
              </w:rPr>
            </w:pPr>
            <w:r w:rsidRPr="009D2AD1">
              <w:rPr>
                <w:sz w:val="20"/>
                <w:szCs w:val="20"/>
              </w:rPr>
              <w:t>8.37</w:t>
            </w:r>
          </w:p>
        </w:tc>
        <w:tc>
          <w:tcPr>
            <w:tcW w:w="948" w:type="dxa"/>
            <w:shd w:val="clear" w:color="auto" w:fill="FFFFFF" w:themeFill="background1"/>
            <w:noWrap/>
            <w:vAlign w:val="center"/>
          </w:tcPr>
          <w:p w14:paraId="3E1BE3AC" w14:textId="77777777" w:rsidR="00A9393F" w:rsidRPr="009D2AD1" w:rsidRDefault="00A9393F" w:rsidP="0049629A">
            <w:pPr>
              <w:jc w:val="center"/>
              <w:rPr>
                <w:sz w:val="20"/>
                <w:szCs w:val="20"/>
              </w:rPr>
            </w:pPr>
            <w:r w:rsidRPr="009D2AD1">
              <w:rPr>
                <w:sz w:val="20"/>
                <w:szCs w:val="20"/>
              </w:rPr>
              <w:t>9.36</w:t>
            </w:r>
          </w:p>
        </w:tc>
        <w:tc>
          <w:tcPr>
            <w:tcW w:w="948" w:type="dxa"/>
            <w:shd w:val="clear" w:color="auto" w:fill="FFFFFF" w:themeFill="background1"/>
            <w:vAlign w:val="center"/>
          </w:tcPr>
          <w:p w14:paraId="4EFA0F88" w14:textId="77777777" w:rsidR="00A9393F" w:rsidRPr="009D2AD1" w:rsidRDefault="00A9393F" w:rsidP="0049629A">
            <w:pPr>
              <w:jc w:val="center"/>
              <w:rPr>
                <w:sz w:val="20"/>
                <w:szCs w:val="20"/>
              </w:rPr>
            </w:pPr>
            <w:r w:rsidRPr="009D2AD1">
              <w:rPr>
                <w:sz w:val="20"/>
                <w:szCs w:val="20"/>
              </w:rPr>
              <w:t>7.11</w:t>
            </w:r>
          </w:p>
        </w:tc>
        <w:tc>
          <w:tcPr>
            <w:tcW w:w="948" w:type="dxa"/>
            <w:shd w:val="clear" w:color="auto" w:fill="F2F2F2" w:themeFill="background1" w:themeFillShade="F2"/>
            <w:vAlign w:val="center"/>
          </w:tcPr>
          <w:p w14:paraId="6A32AA46" w14:textId="77777777" w:rsidR="00A9393F" w:rsidRPr="009D2AD1" w:rsidRDefault="00A9393F" w:rsidP="0049629A">
            <w:pPr>
              <w:jc w:val="center"/>
              <w:rPr>
                <w:sz w:val="20"/>
                <w:szCs w:val="20"/>
              </w:rPr>
            </w:pPr>
            <w:r w:rsidRPr="009D2AD1">
              <w:rPr>
                <w:sz w:val="20"/>
                <w:szCs w:val="20"/>
              </w:rPr>
              <w:t>9.59</w:t>
            </w:r>
          </w:p>
        </w:tc>
        <w:tc>
          <w:tcPr>
            <w:tcW w:w="948" w:type="dxa"/>
            <w:shd w:val="clear" w:color="auto" w:fill="auto"/>
            <w:vAlign w:val="center"/>
          </w:tcPr>
          <w:p w14:paraId="34BB1F6A" w14:textId="77777777" w:rsidR="00A9393F" w:rsidRPr="009D2AD1" w:rsidRDefault="00A9393F" w:rsidP="0049629A">
            <w:pPr>
              <w:jc w:val="center"/>
              <w:rPr>
                <w:sz w:val="20"/>
                <w:szCs w:val="20"/>
              </w:rPr>
            </w:pPr>
            <w:r w:rsidRPr="009D2AD1">
              <w:rPr>
                <w:sz w:val="20"/>
                <w:szCs w:val="20"/>
              </w:rPr>
              <w:t>11.46</w:t>
            </w:r>
          </w:p>
        </w:tc>
        <w:tc>
          <w:tcPr>
            <w:tcW w:w="948" w:type="dxa"/>
            <w:shd w:val="clear" w:color="auto" w:fill="F2F2F2" w:themeFill="background1" w:themeFillShade="F2"/>
            <w:vAlign w:val="center"/>
          </w:tcPr>
          <w:p w14:paraId="09B0F323" w14:textId="77777777" w:rsidR="00A9393F" w:rsidRPr="009D2AD1" w:rsidRDefault="00A9393F" w:rsidP="0049629A">
            <w:pPr>
              <w:jc w:val="center"/>
              <w:rPr>
                <w:sz w:val="20"/>
                <w:szCs w:val="20"/>
              </w:rPr>
            </w:pPr>
            <w:r w:rsidRPr="009D2AD1">
              <w:rPr>
                <w:sz w:val="20"/>
                <w:szCs w:val="20"/>
              </w:rPr>
              <w:t>10.49</w:t>
            </w:r>
          </w:p>
        </w:tc>
        <w:tc>
          <w:tcPr>
            <w:tcW w:w="948" w:type="dxa"/>
            <w:shd w:val="clear" w:color="auto" w:fill="auto"/>
            <w:vAlign w:val="center"/>
          </w:tcPr>
          <w:p w14:paraId="646C4015" w14:textId="77777777" w:rsidR="00A9393F" w:rsidRPr="009D2AD1" w:rsidRDefault="00A9393F" w:rsidP="0049629A">
            <w:pPr>
              <w:jc w:val="center"/>
              <w:rPr>
                <w:sz w:val="20"/>
                <w:szCs w:val="20"/>
              </w:rPr>
            </w:pPr>
            <w:r w:rsidRPr="009D2AD1">
              <w:rPr>
                <w:sz w:val="20"/>
                <w:szCs w:val="20"/>
              </w:rPr>
              <w:t>10.46</w:t>
            </w:r>
          </w:p>
        </w:tc>
        <w:tc>
          <w:tcPr>
            <w:tcW w:w="948" w:type="dxa"/>
            <w:shd w:val="clear" w:color="auto" w:fill="F2F2F2" w:themeFill="background1" w:themeFillShade="F2"/>
            <w:vAlign w:val="center"/>
          </w:tcPr>
          <w:p w14:paraId="27E35294" w14:textId="77777777" w:rsidR="00A9393F" w:rsidRPr="009D2AD1" w:rsidRDefault="00A9393F" w:rsidP="0049629A">
            <w:pPr>
              <w:jc w:val="center"/>
              <w:rPr>
                <w:sz w:val="20"/>
                <w:szCs w:val="20"/>
              </w:rPr>
            </w:pPr>
            <w:r w:rsidRPr="009D2AD1">
              <w:rPr>
                <w:sz w:val="20"/>
                <w:szCs w:val="20"/>
              </w:rPr>
              <w:t>7.32</w:t>
            </w:r>
          </w:p>
        </w:tc>
        <w:tc>
          <w:tcPr>
            <w:tcW w:w="948" w:type="dxa"/>
            <w:shd w:val="clear" w:color="auto" w:fill="auto"/>
            <w:noWrap/>
            <w:vAlign w:val="center"/>
          </w:tcPr>
          <w:p w14:paraId="56E3AF49" w14:textId="77777777" w:rsidR="00A9393F" w:rsidRPr="009D2AD1" w:rsidRDefault="00A9393F" w:rsidP="0049629A">
            <w:pPr>
              <w:jc w:val="center"/>
              <w:rPr>
                <w:sz w:val="20"/>
                <w:szCs w:val="20"/>
              </w:rPr>
            </w:pPr>
            <w:r w:rsidRPr="009D2AD1">
              <w:rPr>
                <w:sz w:val="20"/>
                <w:szCs w:val="20"/>
              </w:rPr>
              <w:t>8.29</w:t>
            </w:r>
          </w:p>
        </w:tc>
      </w:tr>
      <w:tr w:rsidR="00A9393F" w:rsidRPr="001029B2" w14:paraId="653DD578" w14:textId="77777777" w:rsidTr="00444080">
        <w:trPr>
          <w:trHeight w:val="147"/>
        </w:trPr>
        <w:tc>
          <w:tcPr>
            <w:tcW w:w="1375" w:type="dxa"/>
            <w:shd w:val="clear" w:color="auto" w:fill="FFFFFF" w:themeFill="background1"/>
            <w:noWrap/>
            <w:vAlign w:val="center"/>
            <w:hideMark/>
          </w:tcPr>
          <w:p w14:paraId="249AEED6" w14:textId="77777777" w:rsidR="00A9393F" w:rsidRPr="00FC649F" w:rsidRDefault="00A9393F" w:rsidP="0049629A">
            <w:pPr>
              <w:rPr>
                <w:color w:val="000000"/>
                <w:sz w:val="20"/>
              </w:rPr>
            </w:pPr>
            <w:r w:rsidRPr="00FC649F">
              <w:rPr>
                <w:color w:val="000000"/>
                <w:sz w:val="20"/>
              </w:rPr>
              <w:t>Min</w:t>
            </w:r>
          </w:p>
        </w:tc>
        <w:tc>
          <w:tcPr>
            <w:tcW w:w="948" w:type="dxa"/>
            <w:shd w:val="clear" w:color="auto" w:fill="F2F2F2" w:themeFill="background1" w:themeFillShade="F2"/>
            <w:noWrap/>
            <w:vAlign w:val="center"/>
          </w:tcPr>
          <w:p w14:paraId="66C95C1C" w14:textId="77777777" w:rsidR="00A9393F" w:rsidRPr="009D2AD1" w:rsidRDefault="00A9393F" w:rsidP="0049629A">
            <w:pPr>
              <w:jc w:val="center"/>
              <w:rPr>
                <w:sz w:val="20"/>
                <w:szCs w:val="20"/>
              </w:rPr>
            </w:pPr>
            <w:r w:rsidRPr="009D2AD1">
              <w:rPr>
                <w:sz w:val="20"/>
                <w:szCs w:val="20"/>
              </w:rPr>
              <w:t>7.94</w:t>
            </w:r>
          </w:p>
        </w:tc>
        <w:tc>
          <w:tcPr>
            <w:tcW w:w="948" w:type="dxa"/>
            <w:shd w:val="clear" w:color="auto" w:fill="auto"/>
            <w:noWrap/>
            <w:vAlign w:val="center"/>
          </w:tcPr>
          <w:p w14:paraId="55DF8C3E" w14:textId="77777777" w:rsidR="00A9393F" w:rsidRPr="008454CF" w:rsidRDefault="00A9393F" w:rsidP="0049629A">
            <w:pPr>
              <w:jc w:val="center"/>
              <w:rPr>
                <w:b/>
                <w:sz w:val="20"/>
                <w:szCs w:val="20"/>
              </w:rPr>
            </w:pPr>
            <w:r w:rsidRPr="008454CF">
              <w:rPr>
                <w:b/>
                <w:sz w:val="20"/>
                <w:szCs w:val="20"/>
              </w:rPr>
              <w:t>4.66</w:t>
            </w:r>
          </w:p>
        </w:tc>
        <w:tc>
          <w:tcPr>
            <w:tcW w:w="948" w:type="dxa"/>
            <w:shd w:val="clear" w:color="auto" w:fill="F2F2F2" w:themeFill="background1" w:themeFillShade="F2"/>
            <w:noWrap/>
            <w:vAlign w:val="center"/>
          </w:tcPr>
          <w:p w14:paraId="7C13F9D7" w14:textId="77777777" w:rsidR="00A9393F" w:rsidRPr="009D2AD1" w:rsidRDefault="00A9393F" w:rsidP="0049629A">
            <w:pPr>
              <w:jc w:val="center"/>
              <w:rPr>
                <w:sz w:val="20"/>
                <w:szCs w:val="20"/>
              </w:rPr>
            </w:pPr>
            <w:r w:rsidRPr="009D2AD1">
              <w:rPr>
                <w:sz w:val="20"/>
                <w:szCs w:val="20"/>
              </w:rPr>
              <w:t>7.93</w:t>
            </w:r>
          </w:p>
        </w:tc>
        <w:tc>
          <w:tcPr>
            <w:tcW w:w="948" w:type="dxa"/>
            <w:shd w:val="clear" w:color="auto" w:fill="auto"/>
            <w:vAlign w:val="center"/>
          </w:tcPr>
          <w:p w14:paraId="2564ACB6" w14:textId="77777777" w:rsidR="00A9393F" w:rsidRPr="008454CF" w:rsidRDefault="00A9393F" w:rsidP="0049629A">
            <w:pPr>
              <w:jc w:val="center"/>
              <w:rPr>
                <w:b/>
                <w:sz w:val="20"/>
                <w:szCs w:val="20"/>
              </w:rPr>
            </w:pPr>
            <w:r w:rsidRPr="008454CF">
              <w:rPr>
                <w:b/>
                <w:sz w:val="20"/>
                <w:szCs w:val="20"/>
              </w:rPr>
              <w:t>4.63</w:t>
            </w:r>
          </w:p>
        </w:tc>
        <w:tc>
          <w:tcPr>
            <w:tcW w:w="948" w:type="dxa"/>
            <w:shd w:val="clear" w:color="auto" w:fill="FFFFFF" w:themeFill="background1"/>
            <w:noWrap/>
            <w:vAlign w:val="center"/>
          </w:tcPr>
          <w:p w14:paraId="2242827C" w14:textId="77777777" w:rsidR="00A9393F" w:rsidRPr="009D2AD1" w:rsidRDefault="00A9393F" w:rsidP="0049629A">
            <w:pPr>
              <w:jc w:val="center"/>
              <w:rPr>
                <w:sz w:val="20"/>
                <w:szCs w:val="20"/>
              </w:rPr>
            </w:pPr>
            <w:r w:rsidRPr="009D2AD1">
              <w:rPr>
                <w:sz w:val="20"/>
                <w:szCs w:val="20"/>
              </w:rPr>
              <w:t>7.61</w:t>
            </w:r>
          </w:p>
        </w:tc>
        <w:tc>
          <w:tcPr>
            <w:tcW w:w="948" w:type="dxa"/>
            <w:shd w:val="clear" w:color="auto" w:fill="FFFFFF" w:themeFill="background1"/>
            <w:vAlign w:val="center"/>
          </w:tcPr>
          <w:p w14:paraId="6C9483A5" w14:textId="77777777" w:rsidR="00A9393F" w:rsidRPr="008454CF" w:rsidRDefault="00A9393F" w:rsidP="0049629A">
            <w:pPr>
              <w:jc w:val="center"/>
              <w:rPr>
                <w:b/>
                <w:sz w:val="20"/>
                <w:szCs w:val="20"/>
              </w:rPr>
            </w:pPr>
            <w:r w:rsidRPr="008454CF">
              <w:rPr>
                <w:b/>
                <w:sz w:val="20"/>
                <w:szCs w:val="20"/>
              </w:rPr>
              <w:t>0.86</w:t>
            </w:r>
          </w:p>
        </w:tc>
        <w:tc>
          <w:tcPr>
            <w:tcW w:w="948" w:type="dxa"/>
            <w:shd w:val="clear" w:color="auto" w:fill="F2F2F2" w:themeFill="background1" w:themeFillShade="F2"/>
            <w:vAlign w:val="center"/>
          </w:tcPr>
          <w:p w14:paraId="188B3E6A" w14:textId="77777777" w:rsidR="00A9393F" w:rsidRPr="009D2AD1" w:rsidRDefault="00A9393F" w:rsidP="0049629A">
            <w:pPr>
              <w:jc w:val="center"/>
              <w:rPr>
                <w:sz w:val="20"/>
                <w:szCs w:val="20"/>
              </w:rPr>
            </w:pPr>
            <w:r w:rsidRPr="009D2AD1">
              <w:rPr>
                <w:sz w:val="20"/>
                <w:szCs w:val="20"/>
              </w:rPr>
              <w:t>7.65</w:t>
            </w:r>
          </w:p>
        </w:tc>
        <w:tc>
          <w:tcPr>
            <w:tcW w:w="948" w:type="dxa"/>
            <w:shd w:val="clear" w:color="auto" w:fill="auto"/>
            <w:vAlign w:val="center"/>
          </w:tcPr>
          <w:p w14:paraId="30E62A85" w14:textId="77777777" w:rsidR="00A9393F" w:rsidRPr="009D2AD1" w:rsidRDefault="00A9393F" w:rsidP="0049629A">
            <w:pPr>
              <w:jc w:val="center"/>
              <w:rPr>
                <w:sz w:val="20"/>
                <w:szCs w:val="20"/>
              </w:rPr>
            </w:pPr>
            <w:r w:rsidRPr="009D2AD1">
              <w:rPr>
                <w:sz w:val="20"/>
                <w:szCs w:val="20"/>
              </w:rPr>
              <w:t>9.35</w:t>
            </w:r>
          </w:p>
        </w:tc>
        <w:tc>
          <w:tcPr>
            <w:tcW w:w="948" w:type="dxa"/>
            <w:shd w:val="clear" w:color="auto" w:fill="F2F2F2" w:themeFill="background1" w:themeFillShade="F2"/>
            <w:vAlign w:val="center"/>
          </w:tcPr>
          <w:p w14:paraId="08FA0B22" w14:textId="77777777" w:rsidR="00A9393F" w:rsidRPr="009D2AD1" w:rsidRDefault="00A9393F" w:rsidP="0049629A">
            <w:pPr>
              <w:jc w:val="center"/>
              <w:rPr>
                <w:sz w:val="20"/>
                <w:szCs w:val="20"/>
              </w:rPr>
            </w:pPr>
            <w:r w:rsidRPr="009D2AD1">
              <w:rPr>
                <w:sz w:val="20"/>
                <w:szCs w:val="20"/>
              </w:rPr>
              <w:t>8.16</w:t>
            </w:r>
          </w:p>
        </w:tc>
        <w:tc>
          <w:tcPr>
            <w:tcW w:w="948" w:type="dxa"/>
            <w:shd w:val="clear" w:color="auto" w:fill="auto"/>
            <w:vAlign w:val="center"/>
          </w:tcPr>
          <w:p w14:paraId="7B89D085" w14:textId="77777777" w:rsidR="00A9393F" w:rsidRPr="009D2AD1" w:rsidRDefault="00A9393F" w:rsidP="0049629A">
            <w:pPr>
              <w:jc w:val="center"/>
              <w:rPr>
                <w:sz w:val="20"/>
                <w:szCs w:val="20"/>
              </w:rPr>
            </w:pPr>
            <w:r w:rsidRPr="009D2AD1">
              <w:rPr>
                <w:sz w:val="20"/>
                <w:szCs w:val="20"/>
              </w:rPr>
              <w:t>8.95</w:t>
            </w:r>
          </w:p>
        </w:tc>
        <w:tc>
          <w:tcPr>
            <w:tcW w:w="948" w:type="dxa"/>
            <w:shd w:val="clear" w:color="auto" w:fill="F2F2F2" w:themeFill="background1" w:themeFillShade="F2"/>
            <w:vAlign w:val="center"/>
          </w:tcPr>
          <w:p w14:paraId="71116EDB" w14:textId="77777777" w:rsidR="00A9393F" w:rsidRPr="008454CF" w:rsidRDefault="00A9393F" w:rsidP="0049629A">
            <w:pPr>
              <w:jc w:val="center"/>
              <w:rPr>
                <w:b/>
                <w:sz w:val="20"/>
                <w:szCs w:val="20"/>
              </w:rPr>
            </w:pPr>
            <w:r w:rsidRPr="008454CF">
              <w:rPr>
                <w:b/>
                <w:sz w:val="20"/>
                <w:szCs w:val="20"/>
              </w:rPr>
              <w:t>3.64</w:t>
            </w:r>
          </w:p>
        </w:tc>
        <w:tc>
          <w:tcPr>
            <w:tcW w:w="948" w:type="dxa"/>
            <w:shd w:val="clear" w:color="auto" w:fill="auto"/>
            <w:noWrap/>
            <w:vAlign w:val="center"/>
          </w:tcPr>
          <w:p w14:paraId="44D6C12B" w14:textId="77777777" w:rsidR="00A9393F" w:rsidRPr="009D2AD1" w:rsidRDefault="00A9393F" w:rsidP="0049629A">
            <w:pPr>
              <w:jc w:val="center"/>
              <w:rPr>
                <w:sz w:val="20"/>
                <w:szCs w:val="20"/>
              </w:rPr>
            </w:pPr>
            <w:r w:rsidRPr="009D2AD1">
              <w:rPr>
                <w:sz w:val="20"/>
                <w:szCs w:val="20"/>
              </w:rPr>
              <w:t>5.72</w:t>
            </w:r>
          </w:p>
        </w:tc>
      </w:tr>
      <w:tr w:rsidR="00A9393F" w:rsidRPr="001029B2" w14:paraId="40733FEA" w14:textId="77777777" w:rsidTr="00444080">
        <w:trPr>
          <w:trHeight w:val="147"/>
        </w:trPr>
        <w:tc>
          <w:tcPr>
            <w:tcW w:w="1375" w:type="dxa"/>
            <w:shd w:val="clear" w:color="auto" w:fill="FFFFFF" w:themeFill="background1"/>
            <w:noWrap/>
            <w:vAlign w:val="center"/>
            <w:hideMark/>
          </w:tcPr>
          <w:p w14:paraId="1033529C" w14:textId="77777777" w:rsidR="00A9393F" w:rsidRPr="00FC649F" w:rsidRDefault="00A9393F" w:rsidP="0049629A">
            <w:pPr>
              <w:rPr>
                <w:color w:val="000000"/>
                <w:sz w:val="20"/>
              </w:rPr>
            </w:pPr>
            <w:r w:rsidRPr="00FC649F">
              <w:rPr>
                <w:color w:val="000000"/>
                <w:sz w:val="20"/>
              </w:rPr>
              <w:t>Max</w:t>
            </w:r>
          </w:p>
        </w:tc>
        <w:tc>
          <w:tcPr>
            <w:tcW w:w="948" w:type="dxa"/>
            <w:shd w:val="clear" w:color="auto" w:fill="F2F2F2" w:themeFill="background1" w:themeFillShade="F2"/>
            <w:noWrap/>
            <w:vAlign w:val="center"/>
          </w:tcPr>
          <w:p w14:paraId="1BF4E15F" w14:textId="77777777" w:rsidR="00A9393F" w:rsidRPr="009D2AD1" w:rsidRDefault="00A9393F" w:rsidP="0049629A">
            <w:pPr>
              <w:jc w:val="center"/>
              <w:rPr>
                <w:sz w:val="20"/>
                <w:szCs w:val="20"/>
              </w:rPr>
            </w:pPr>
            <w:r w:rsidRPr="009D2AD1">
              <w:rPr>
                <w:sz w:val="20"/>
                <w:szCs w:val="20"/>
              </w:rPr>
              <w:t>11.84</w:t>
            </w:r>
          </w:p>
        </w:tc>
        <w:tc>
          <w:tcPr>
            <w:tcW w:w="948" w:type="dxa"/>
            <w:shd w:val="clear" w:color="auto" w:fill="auto"/>
            <w:noWrap/>
            <w:vAlign w:val="center"/>
          </w:tcPr>
          <w:p w14:paraId="1C76C3EB" w14:textId="77777777" w:rsidR="00A9393F" w:rsidRPr="009D2AD1" w:rsidRDefault="00A9393F" w:rsidP="0049629A">
            <w:pPr>
              <w:jc w:val="center"/>
              <w:rPr>
                <w:sz w:val="20"/>
                <w:szCs w:val="20"/>
              </w:rPr>
            </w:pPr>
            <w:r w:rsidRPr="009D2AD1">
              <w:rPr>
                <w:sz w:val="20"/>
                <w:szCs w:val="20"/>
              </w:rPr>
              <w:t>13.22</w:t>
            </w:r>
          </w:p>
        </w:tc>
        <w:tc>
          <w:tcPr>
            <w:tcW w:w="948" w:type="dxa"/>
            <w:shd w:val="clear" w:color="auto" w:fill="F2F2F2" w:themeFill="background1" w:themeFillShade="F2"/>
            <w:noWrap/>
            <w:vAlign w:val="center"/>
          </w:tcPr>
          <w:p w14:paraId="1346D003" w14:textId="77777777" w:rsidR="00A9393F" w:rsidRPr="009D2AD1" w:rsidRDefault="00A9393F" w:rsidP="0049629A">
            <w:pPr>
              <w:jc w:val="center"/>
              <w:rPr>
                <w:sz w:val="20"/>
                <w:szCs w:val="20"/>
              </w:rPr>
            </w:pPr>
            <w:r w:rsidRPr="009D2AD1">
              <w:rPr>
                <w:sz w:val="20"/>
                <w:szCs w:val="20"/>
              </w:rPr>
              <w:t>14.24</w:t>
            </w:r>
          </w:p>
        </w:tc>
        <w:tc>
          <w:tcPr>
            <w:tcW w:w="948" w:type="dxa"/>
            <w:shd w:val="clear" w:color="auto" w:fill="auto"/>
            <w:vAlign w:val="center"/>
          </w:tcPr>
          <w:p w14:paraId="1EA6BB10" w14:textId="77777777" w:rsidR="00A9393F" w:rsidRPr="009D2AD1" w:rsidRDefault="00A9393F" w:rsidP="0049629A">
            <w:pPr>
              <w:jc w:val="center"/>
              <w:rPr>
                <w:sz w:val="20"/>
                <w:szCs w:val="20"/>
              </w:rPr>
            </w:pPr>
            <w:r w:rsidRPr="009D2AD1">
              <w:rPr>
                <w:sz w:val="20"/>
                <w:szCs w:val="20"/>
              </w:rPr>
              <w:t>11.52</w:t>
            </w:r>
          </w:p>
        </w:tc>
        <w:tc>
          <w:tcPr>
            <w:tcW w:w="948" w:type="dxa"/>
            <w:shd w:val="clear" w:color="auto" w:fill="FFFFFF" w:themeFill="background1"/>
            <w:noWrap/>
            <w:vAlign w:val="center"/>
          </w:tcPr>
          <w:p w14:paraId="7D632296" w14:textId="77777777" w:rsidR="00A9393F" w:rsidRPr="009D2AD1" w:rsidRDefault="00A9393F" w:rsidP="0049629A">
            <w:pPr>
              <w:jc w:val="center"/>
              <w:rPr>
                <w:sz w:val="20"/>
                <w:szCs w:val="20"/>
              </w:rPr>
            </w:pPr>
            <w:r w:rsidRPr="009D2AD1">
              <w:rPr>
                <w:sz w:val="20"/>
                <w:szCs w:val="20"/>
              </w:rPr>
              <w:t>11.62</w:t>
            </w:r>
          </w:p>
        </w:tc>
        <w:tc>
          <w:tcPr>
            <w:tcW w:w="948" w:type="dxa"/>
            <w:shd w:val="clear" w:color="auto" w:fill="FFFFFF" w:themeFill="background1"/>
            <w:vAlign w:val="center"/>
          </w:tcPr>
          <w:p w14:paraId="5F32C329" w14:textId="77777777" w:rsidR="00A9393F" w:rsidRPr="009D2AD1" w:rsidRDefault="00A9393F" w:rsidP="0049629A">
            <w:pPr>
              <w:jc w:val="center"/>
              <w:rPr>
                <w:sz w:val="20"/>
                <w:szCs w:val="20"/>
              </w:rPr>
            </w:pPr>
            <w:r w:rsidRPr="009D2AD1">
              <w:rPr>
                <w:sz w:val="20"/>
                <w:szCs w:val="20"/>
              </w:rPr>
              <w:t>11.96</w:t>
            </w:r>
          </w:p>
        </w:tc>
        <w:tc>
          <w:tcPr>
            <w:tcW w:w="948" w:type="dxa"/>
            <w:shd w:val="clear" w:color="auto" w:fill="F2F2F2" w:themeFill="background1" w:themeFillShade="F2"/>
            <w:vAlign w:val="center"/>
          </w:tcPr>
          <w:p w14:paraId="3975E0AC" w14:textId="77777777" w:rsidR="00A9393F" w:rsidRPr="009D2AD1" w:rsidRDefault="00A9393F" w:rsidP="0049629A">
            <w:pPr>
              <w:jc w:val="center"/>
              <w:rPr>
                <w:sz w:val="20"/>
                <w:szCs w:val="20"/>
              </w:rPr>
            </w:pPr>
            <w:r w:rsidRPr="009D2AD1">
              <w:rPr>
                <w:sz w:val="20"/>
                <w:szCs w:val="20"/>
              </w:rPr>
              <w:t>13.43</w:t>
            </w:r>
          </w:p>
        </w:tc>
        <w:tc>
          <w:tcPr>
            <w:tcW w:w="948" w:type="dxa"/>
            <w:shd w:val="clear" w:color="auto" w:fill="auto"/>
            <w:vAlign w:val="center"/>
          </w:tcPr>
          <w:p w14:paraId="7A390C15" w14:textId="77777777" w:rsidR="00A9393F" w:rsidRPr="009D2AD1" w:rsidRDefault="00A9393F" w:rsidP="0049629A">
            <w:pPr>
              <w:jc w:val="center"/>
              <w:rPr>
                <w:sz w:val="20"/>
                <w:szCs w:val="20"/>
              </w:rPr>
            </w:pPr>
            <w:r w:rsidRPr="009D2AD1">
              <w:rPr>
                <w:sz w:val="20"/>
                <w:szCs w:val="20"/>
              </w:rPr>
              <w:t>12.51</w:t>
            </w:r>
          </w:p>
        </w:tc>
        <w:tc>
          <w:tcPr>
            <w:tcW w:w="948" w:type="dxa"/>
            <w:shd w:val="clear" w:color="auto" w:fill="F2F2F2" w:themeFill="background1" w:themeFillShade="F2"/>
            <w:vAlign w:val="center"/>
          </w:tcPr>
          <w:p w14:paraId="79918D84" w14:textId="77777777" w:rsidR="00A9393F" w:rsidRPr="009D2AD1" w:rsidRDefault="00A9393F" w:rsidP="0049629A">
            <w:pPr>
              <w:jc w:val="center"/>
              <w:rPr>
                <w:sz w:val="20"/>
                <w:szCs w:val="20"/>
              </w:rPr>
            </w:pPr>
            <w:r w:rsidRPr="009D2AD1">
              <w:rPr>
                <w:sz w:val="20"/>
                <w:szCs w:val="20"/>
              </w:rPr>
              <w:t>13.29</w:t>
            </w:r>
          </w:p>
        </w:tc>
        <w:tc>
          <w:tcPr>
            <w:tcW w:w="948" w:type="dxa"/>
            <w:shd w:val="clear" w:color="auto" w:fill="auto"/>
            <w:vAlign w:val="center"/>
          </w:tcPr>
          <w:p w14:paraId="5FEF05F3" w14:textId="77777777" w:rsidR="00A9393F" w:rsidRPr="009D2AD1" w:rsidRDefault="00A9393F" w:rsidP="0049629A">
            <w:pPr>
              <w:jc w:val="center"/>
              <w:rPr>
                <w:sz w:val="20"/>
                <w:szCs w:val="20"/>
              </w:rPr>
            </w:pPr>
            <w:r w:rsidRPr="009D2AD1">
              <w:rPr>
                <w:sz w:val="20"/>
                <w:szCs w:val="20"/>
              </w:rPr>
              <w:t>12.70</w:t>
            </w:r>
          </w:p>
        </w:tc>
        <w:tc>
          <w:tcPr>
            <w:tcW w:w="948" w:type="dxa"/>
            <w:shd w:val="clear" w:color="auto" w:fill="F2F2F2" w:themeFill="background1" w:themeFillShade="F2"/>
            <w:vAlign w:val="center"/>
          </w:tcPr>
          <w:p w14:paraId="6FC42500" w14:textId="77777777" w:rsidR="00A9393F" w:rsidRPr="009D2AD1" w:rsidRDefault="00A9393F" w:rsidP="0049629A">
            <w:pPr>
              <w:jc w:val="center"/>
              <w:rPr>
                <w:sz w:val="20"/>
                <w:szCs w:val="20"/>
              </w:rPr>
            </w:pPr>
            <w:r w:rsidRPr="009D2AD1">
              <w:rPr>
                <w:sz w:val="20"/>
                <w:szCs w:val="20"/>
              </w:rPr>
              <w:t>11.21</w:t>
            </w:r>
          </w:p>
        </w:tc>
        <w:tc>
          <w:tcPr>
            <w:tcW w:w="948" w:type="dxa"/>
            <w:shd w:val="clear" w:color="auto" w:fill="auto"/>
            <w:noWrap/>
            <w:vAlign w:val="center"/>
          </w:tcPr>
          <w:p w14:paraId="52CC5627" w14:textId="77777777" w:rsidR="00A9393F" w:rsidRPr="009D2AD1" w:rsidRDefault="00A9393F" w:rsidP="0049629A">
            <w:pPr>
              <w:jc w:val="center"/>
              <w:rPr>
                <w:sz w:val="20"/>
                <w:szCs w:val="20"/>
              </w:rPr>
            </w:pPr>
            <w:r w:rsidRPr="009D2AD1">
              <w:rPr>
                <w:sz w:val="20"/>
                <w:szCs w:val="20"/>
              </w:rPr>
              <w:t>10.45</w:t>
            </w:r>
          </w:p>
        </w:tc>
      </w:tr>
      <w:tr w:rsidR="00A9393F" w:rsidRPr="001029B2" w14:paraId="2DC27B42" w14:textId="77777777" w:rsidTr="00444080">
        <w:trPr>
          <w:trHeight w:val="636"/>
        </w:trPr>
        <w:tc>
          <w:tcPr>
            <w:tcW w:w="1375" w:type="dxa"/>
            <w:shd w:val="clear" w:color="auto" w:fill="FFFFFF" w:themeFill="background1"/>
            <w:noWrap/>
            <w:vAlign w:val="center"/>
            <w:hideMark/>
          </w:tcPr>
          <w:p w14:paraId="5FC93445" w14:textId="369F1339" w:rsidR="00A9393F" w:rsidRDefault="00A9393F" w:rsidP="0049629A">
            <w:pPr>
              <w:spacing w:after="0"/>
              <w:rPr>
                <w:color w:val="000000"/>
                <w:sz w:val="20"/>
              </w:rPr>
            </w:pPr>
            <w:r>
              <w:rPr>
                <w:color w:val="000000"/>
                <w:sz w:val="20"/>
              </w:rPr>
              <w:t>Number of</w:t>
            </w:r>
          </w:p>
          <w:p w14:paraId="2067CC33" w14:textId="0FB14807" w:rsidR="00A9393F" w:rsidRPr="00FC649F" w:rsidRDefault="00A9393F" w:rsidP="0049629A">
            <w:pPr>
              <w:spacing w:after="0"/>
              <w:rPr>
                <w:color w:val="000000"/>
                <w:sz w:val="20"/>
              </w:rPr>
            </w:pPr>
            <w:r w:rsidRPr="00FC649F">
              <w:rPr>
                <w:color w:val="000000"/>
                <w:sz w:val="20"/>
              </w:rPr>
              <w:t>Samples (n)</w:t>
            </w:r>
          </w:p>
        </w:tc>
        <w:tc>
          <w:tcPr>
            <w:tcW w:w="948" w:type="dxa"/>
            <w:shd w:val="clear" w:color="auto" w:fill="F2F2F2" w:themeFill="background1" w:themeFillShade="F2"/>
            <w:noWrap/>
            <w:vAlign w:val="center"/>
          </w:tcPr>
          <w:p w14:paraId="49119259" w14:textId="77777777" w:rsidR="00A9393F" w:rsidRPr="009D2AD1" w:rsidRDefault="00A9393F" w:rsidP="0049629A">
            <w:pPr>
              <w:jc w:val="center"/>
              <w:rPr>
                <w:sz w:val="20"/>
                <w:szCs w:val="20"/>
              </w:rPr>
            </w:pPr>
            <w:r w:rsidRPr="009D2AD1">
              <w:rPr>
                <w:sz w:val="20"/>
                <w:szCs w:val="20"/>
              </w:rPr>
              <w:t>5</w:t>
            </w:r>
          </w:p>
        </w:tc>
        <w:tc>
          <w:tcPr>
            <w:tcW w:w="948" w:type="dxa"/>
            <w:shd w:val="clear" w:color="auto" w:fill="auto"/>
            <w:noWrap/>
            <w:vAlign w:val="center"/>
          </w:tcPr>
          <w:p w14:paraId="422847A9" w14:textId="77777777" w:rsidR="00A9393F" w:rsidRPr="009D2AD1" w:rsidRDefault="00A9393F" w:rsidP="0049629A">
            <w:pPr>
              <w:jc w:val="center"/>
              <w:rPr>
                <w:sz w:val="20"/>
                <w:szCs w:val="20"/>
              </w:rPr>
            </w:pPr>
            <w:r w:rsidRPr="009D2AD1">
              <w:rPr>
                <w:sz w:val="20"/>
                <w:szCs w:val="20"/>
              </w:rPr>
              <w:t>5</w:t>
            </w:r>
          </w:p>
        </w:tc>
        <w:tc>
          <w:tcPr>
            <w:tcW w:w="948" w:type="dxa"/>
            <w:shd w:val="clear" w:color="auto" w:fill="F2F2F2" w:themeFill="background1" w:themeFillShade="F2"/>
            <w:noWrap/>
            <w:vAlign w:val="center"/>
          </w:tcPr>
          <w:p w14:paraId="1E51E461" w14:textId="77777777" w:rsidR="00A9393F" w:rsidRPr="009D2AD1" w:rsidRDefault="00A9393F" w:rsidP="0049629A">
            <w:pPr>
              <w:jc w:val="center"/>
              <w:rPr>
                <w:sz w:val="20"/>
                <w:szCs w:val="20"/>
              </w:rPr>
            </w:pPr>
            <w:r w:rsidRPr="009D2AD1">
              <w:rPr>
                <w:sz w:val="20"/>
                <w:szCs w:val="20"/>
              </w:rPr>
              <w:t>6</w:t>
            </w:r>
          </w:p>
        </w:tc>
        <w:tc>
          <w:tcPr>
            <w:tcW w:w="948" w:type="dxa"/>
            <w:shd w:val="clear" w:color="auto" w:fill="auto"/>
            <w:vAlign w:val="center"/>
          </w:tcPr>
          <w:p w14:paraId="46B329BD" w14:textId="77777777" w:rsidR="00A9393F" w:rsidRPr="009D2AD1" w:rsidRDefault="00A9393F" w:rsidP="0049629A">
            <w:pPr>
              <w:jc w:val="center"/>
              <w:rPr>
                <w:sz w:val="20"/>
                <w:szCs w:val="20"/>
              </w:rPr>
            </w:pPr>
            <w:r w:rsidRPr="009D2AD1">
              <w:rPr>
                <w:sz w:val="20"/>
                <w:szCs w:val="20"/>
              </w:rPr>
              <w:t>6</w:t>
            </w:r>
          </w:p>
        </w:tc>
        <w:tc>
          <w:tcPr>
            <w:tcW w:w="948" w:type="dxa"/>
            <w:shd w:val="clear" w:color="auto" w:fill="FFFFFF" w:themeFill="background1"/>
            <w:noWrap/>
            <w:vAlign w:val="center"/>
          </w:tcPr>
          <w:p w14:paraId="625522F5" w14:textId="77777777" w:rsidR="00A9393F" w:rsidRPr="009D2AD1" w:rsidRDefault="00A9393F" w:rsidP="0049629A">
            <w:pPr>
              <w:jc w:val="center"/>
              <w:rPr>
                <w:sz w:val="20"/>
                <w:szCs w:val="20"/>
              </w:rPr>
            </w:pPr>
            <w:r w:rsidRPr="009D2AD1">
              <w:rPr>
                <w:sz w:val="20"/>
                <w:szCs w:val="20"/>
              </w:rPr>
              <w:t>5</w:t>
            </w:r>
          </w:p>
        </w:tc>
        <w:tc>
          <w:tcPr>
            <w:tcW w:w="948" w:type="dxa"/>
            <w:shd w:val="clear" w:color="auto" w:fill="FFFFFF" w:themeFill="background1"/>
            <w:vAlign w:val="center"/>
          </w:tcPr>
          <w:p w14:paraId="772AEF09" w14:textId="77777777" w:rsidR="00A9393F" w:rsidRPr="009D2AD1" w:rsidRDefault="00A9393F" w:rsidP="0049629A">
            <w:pPr>
              <w:jc w:val="center"/>
              <w:rPr>
                <w:sz w:val="20"/>
                <w:szCs w:val="20"/>
              </w:rPr>
            </w:pPr>
            <w:r w:rsidRPr="009D2AD1">
              <w:rPr>
                <w:sz w:val="20"/>
                <w:szCs w:val="20"/>
              </w:rPr>
              <w:t>6</w:t>
            </w:r>
          </w:p>
        </w:tc>
        <w:tc>
          <w:tcPr>
            <w:tcW w:w="948" w:type="dxa"/>
            <w:shd w:val="clear" w:color="auto" w:fill="F2F2F2" w:themeFill="background1" w:themeFillShade="F2"/>
            <w:vAlign w:val="center"/>
          </w:tcPr>
          <w:p w14:paraId="45212AE6" w14:textId="2C39B896" w:rsidR="00A9393F" w:rsidRPr="0049629A" w:rsidRDefault="00A9393F" w:rsidP="0049629A">
            <w:pPr>
              <w:jc w:val="center"/>
              <w:rPr>
                <w:sz w:val="20"/>
                <w:szCs w:val="20"/>
              </w:rPr>
            </w:pPr>
            <w:r w:rsidRPr="0049629A">
              <w:rPr>
                <w:rFonts w:ascii="Calibri" w:hAnsi="Calibri"/>
                <w:color w:val="000000"/>
                <w:sz w:val="20"/>
                <w:szCs w:val="20"/>
              </w:rPr>
              <w:t>5</w:t>
            </w:r>
          </w:p>
        </w:tc>
        <w:tc>
          <w:tcPr>
            <w:tcW w:w="948" w:type="dxa"/>
            <w:shd w:val="clear" w:color="auto" w:fill="auto"/>
            <w:vAlign w:val="center"/>
          </w:tcPr>
          <w:p w14:paraId="2477927F" w14:textId="77777777" w:rsidR="00A9393F" w:rsidRPr="009D2AD1" w:rsidRDefault="00A9393F" w:rsidP="0049629A">
            <w:pPr>
              <w:jc w:val="center"/>
              <w:rPr>
                <w:sz w:val="20"/>
                <w:szCs w:val="20"/>
              </w:rPr>
            </w:pPr>
            <w:r w:rsidRPr="009D2AD1">
              <w:rPr>
                <w:sz w:val="20"/>
                <w:szCs w:val="20"/>
              </w:rPr>
              <w:t>4</w:t>
            </w:r>
          </w:p>
        </w:tc>
        <w:tc>
          <w:tcPr>
            <w:tcW w:w="948" w:type="dxa"/>
            <w:shd w:val="clear" w:color="auto" w:fill="F2F2F2" w:themeFill="background1" w:themeFillShade="F2"/>
            <w:vAlign w:val="center"/>
          </w:tcPr>
          <w:p w14:paraId="1A3BDCEB" w14:textId="200FC4EA" w:rsidR="00A9393F" w:rsidRPr="0049629A" w:rsidRDefault="00A9393F" w:rsidP="0049629A">
            <w:pPr>
              <w:jc w:val="center"/>
              <w:rPr>
                <w:sz w:val="20"/>
                <w:szCs w:val="20"/>
              </w:rPr>
            </w:pPr>
            <w:r w:rsidRPr="0049629A">
              <w:rPr>
                <w:rFonts w:ascii="Calibri" w:hAnsi="Calibri"/>
                <w:color w:val="000000"/>
                <w:sz w:val="20"/>
                <w:szCs w:val="20"/>
              </w:rPr>
              <w:t>7</w:t>
            </w:r>
          </w:p>
        </w:tc>
        <w:tc>
          <w:tcPr>
            <w:tcW w:w="948" w:type="dxa"/>
            <w:shd w:val="clear" w:color="auto" w:fill="auto"/>
            <w:vAlign w:val="center"/>
          </w:tcPr>
          <w:p w14:paraId="0596E17E" w14:textId="77777777" w:rsidR="00A9393F" w:rsidRPr="009D2AD1" w:rsidRDefault="00A9393F" w:rsidP="0049629A">
            <w:pPr>
              <w:jc w:val="center"/>
              <w:rPr>
                <w:sz w:val="20"/>
                <w:szCs w:val="20"/>
              </w:rPr>
            </w:pPr>
            <w:r w:rsidRPr="009D2AD1">
              <w:rPr>
                <w:sz w:val="20"/>
                <w:szCs w:val="20"/>
              </w:rPr>
              <w:t>5</w:t>
            </w:r>
          </w:p>
        </w:tc>
        <w:tc>
          <w:tcPr>
            <w:tcW w:w="948" w:type="dxa"/>
            <w:shd w:val="clear" w:color="auto" w:fill="F2F2F2" w:themeFill="background1" w:themeFillShade="F2"/>
            <w:vAlign w:val="center"/>
          </w:tcPr>
          <w:p w14:paraId="08554225" w14:textId="77777777" w:rsidR="00A9393F" w:rsidRPr="009D2AD1" w:rsidRDefault="00A9393F" w:rsidP="0049629A">
            <w:pPr>
              <w:jc w:val="center"/>
              <w:rPr>
                <w:sz w:val="20"/>
                <w:szCs w:val="20"/>
              </w:rPr>
            </w:pPr>
            <w:r w:rsidRPr="009D2AD1">
              <w:rPr>
                <w:sz w:val="20"/>
                <w:szCs w:val="20"/>
              </w:rPr>
              <w:t>6</w:t>
            </w:r>
          </w:p>
        </w:tc>
        <w:tc>
          <w:tcPr>
            <w:tcW w:w="948" w:type="dxa"/>
            <w:shd w:val="clear" w:color="auto" w:fill="auto"/>
            <w:noWrap/>
            <w:vAlign w:val="center"/>
          </w:tcPr>
          <w:p w14:paraId="49D72EBA" w14:textId="77777777" w:rsidR="00A9393F" w:rsidRPr="009D2AD1" w:rsidRDefault="00A9393F" w:rsidP="0049629A">
            <w:pPr>
              <w:jc w:val="center"/>
              <w:rPr>
                <w:sz w:val="20"/>
                <w:szCs w:val="20"/>
              </w:rPr>
            </w:pPr>
            <w:r w:rsidRPr="009D2AD1">
              <w:rPr>
                <w:sz w:val="20"/>
                <w:szCs w:val="20"/>
              </w:rPr>
              <w:t>7</w:t>
            </w:r>
          </w:p>
        </w:tc>
      </w:tr>
      <w:tr w:rsidR="00A9393F" w:rsidRPr="001029B2" w14:paraId="3FEBF401" w14:textId="77777777" w:rsidTr="00444080">
        <w:trPr>
          <w:trHeight w:val="474"/>
        </w:trPr>
        <w:tc>
          <w:tcPr>
            <w:tcW w:w="1375" w:type="dxa"/>
            <w:shd w:val="clear" w:color="auto" w:fill="FFFFFF" w:themeFill="background1"/>
            <w:noWrap/>
            <w:vAlign w:val="center"/>
            <w:hideMark/>
          </w:tcPr>
          <w:p w14:paraId="09EF4EB8" w14:textId="1F24F19D" w:rsidR="00A9393F" w:rsidRDefault="00A9393F" w:rsidP="0049629A">
            <w:pPr>
              <w:spacing w:after="0"/>
              <w:rPr>
                <w:color w:val="000000"/>
                <w:sz w:val="20"/>
              </w:rPr>
            </w:pPr>
            <w:r w:rsidRPr="00FC649F">
              <w:rPr>
                <w:color w:val="000000"/>
                <w:sz w:val="20"/>
              </w:rPr>
              <w:t>Number of</w:t>
            </w:r>
          </w:p>
          <w:p w14:paraId="18FF549E" w14:textId="6755C8EF" w:rsidR="00A9393F" w:rsidRPr="00FC649F" w:rsidRDefault="00A9393F" w:rsidP="0049629A">
            <w:pPr>
              <w:spacing w:after="0"/>
              <w:rPr>
                <w:color w:val="000000"/>
                <w:sz w:val="20"/>
              </w:rPr>
            </w:pPr>
            <w:r w:rsidRPr="00FC649F">
              <w:rPr>
                <w:color w:val="000000"/>
                <w:sz w:val="20"/>
              </w:rPr>
              <w:t>Exceedances</w:t>
            </w:r>
          </w:p>
        </w:tc>
        <w:tc>
          <w:tcPr>
            <w:tcW w:w="948" w:type="dxa"/>
            <w:shd w:val="clear" w:color="auto" w:fill="F2F2F2" w:themeFill="background1" w:themeFillShade="F2"/>
            <w:noWrap/>
            <w:vAlign w:val="center"/>
          </w:tcPr>
          <w:p w14:paraId="165DE95F" w14:textId="77777777" w:rsidR="00A9393F" w:rsidRPr="009D2AD1" w:rsidRDefault="00A9393F" w:rsidP="0049629A">
            <w:pPr>
              <w:jc w:val="center"/>
              <w:rPr>
                <w:sz w:val="20"/>
                <w:szCs w:val="20"/>
              </w:rPr>
            </w:pPr>
            <w:r w:rsidRPr="009D2AD1">
              <w:rPr>
                <w:sz w:val="20"/>
                <w:szCs w:val="20"/>
              </w:rPr>
              <w:t>0</w:t>
            </w:r>
          </w:p>
        </w:tc>
        <w:tc>
          <w:tcPr>
            <w:tcW w:w="948" w:type="dxa"/>
            <w:shd w:val="clear" w:color="auto" w:fill="auto"/>
            <w:noWrap/>
            <w:vAlign w:val="center"/>
          </w:tcPr>
          <w:p w14:paraId="2BCEAF4A" w14:textId="77777777" w:rsidR="00A9393F" w:rsidRPr="009D2AD1" w:rsidRDefault="00A9393F" w:rsidP="0049629A">
            <w:pPr>
              <w:jc w:val="center"/>
              <w:rPr>
                <w:sz w:val="20"/>
                <w:szCs w:val="20"/>
              </w:rPr>
            </w:pPr>
            <w:r w:rsidRPr="009D2AD1">
              <w:rPr>
                <w:sz w:val="20"/>
                <w:szCs w:val="20"/>
              </w:rPr>
              <w:t>1</w:t>
            </w:r>
          </w:p>
        </w:tc>
        <w:tc>
          <w:tcPr>
            <w:tcW w:w="948" w:type="dxa"/>
            <w:shd w:val="clear" w:color="auto" w:fill="F2F2F2" w:themeFill="background1" w:themeFillShade="F2"/>
            <w:noWrap/>
            <w:vAlign w:val="center"/>
          </w:tcPr>
          <w:p w14:paraId="33277231" w14:textId="77777777" w:rsidR="00A9393F" w:rsidRPr="009D2AD1" w:rsidRDefault="00A9393F" w:rsidP="0049629A">
            <w:pPr>
              <w:jc w:val="center"/>
              <w:rPr>
                <w:sz w:val="20"/>
                <w:szCs w:val="20"/>
              </w:rPr>
            </w:pPr>
            <w:r w:rsidRPr="009D2AD1">
              <w:rPr>
                <w:sz w:val="20"/>
                <w:szCs w:val="20"/>
              </w:rPr>
              <w:t>0</w:t>
            </w:r>
          </w:p>
        </w:tc>
        <w:tc>
          <w:tcPr>
            <w:tcW w:w="948" w:type="dxa"/>
            <w:shd w:val="clear" w:color="auto" w:fill="auto"/>
            <w:vAlign w:val="center"/>
          </w:tcPr>
          <w:p w14:paraId="0B548025" w14:textId="77777777" w:rsidR="00A9393F" w:rsidRPr="009D2AD1" w:rsidRDefault="00A9393F" w:rsidP="0049629A">
            <w:pPr>
              <w:jc w:val="center"/>
              <w:rPr>
                <w:sz w:val="20"/>
                <w:szCs w:val="20"/>
              </w:rPr>
            </w:pPr>
            <w:r w:rsidRPr="009D2AD1">
              <w:rPr>
                <w:sz w:val="20"/>
                <w:szCs w:val="20"/>
              </w:rPr>
              <w:t>1</w:t>
            </w:r>
          </w:p>
        </w:tc>
        <w:tc>
          <w:tcPr>
            <w:tcW w:w="948" w:type="dxa"/>
            <w:shd w:val="clear" w:color="auto" w:fill="FFFFFF" w:themeFill="background1"/>
            <w:noWrap/>
            <w:vAlign w:val="center"/>
          </w:tcPr>
          <w:p w14:paraId="43C4C3B6" w14:textId="77777777" w:rsidR="00A9393F" w:rsidRPr="009D2AD1" w:rsidRDefault="00A9393F" w:rsidP="0049629A">
            <w:pPr>
              <w:jc w:val="center"/>
              <w:rPr>
                <w:sz w:val="20"/>
                <w:szCs w:val="20"/>
              </w:rPr>
            </w:pPr>
            <w:r w:rsidRPr="009D2AD1">
              <w:rPr>
                <w:sz w:val="20"/>
                <w:szCs w:val="20"/>
              </w:rPr>
              <w:t>0</w:t>
            </w:r>
          </w:p>
        </w:tc>
        <w:tc>
          <w:tcPr>
            <w:tcW w:w="948" w:type="dxa"/>
            <w:shd w:val="clear" w:color="auto" w:fill="FFFFFF" w:themeFill="background1"/>
            <w:vAlign w:val="center"/>
          </w:tcPr>
          <w:p w14:paraId="6E9506C3" w14:textId="77777777" w:rsidR="00A9393F" w:rsidRPr="009D2AD1" w:rsidRDefault="00A9393F" w:rsidP="0049629A">
            <w:pPr>
              <w:jc w:val="center"/>
              <w:rPr>
                <w:sz w:val="20"/>
                <w:szCs w:val="20"/>
              </w:rPr>
            </w:pPr>
            <w:r w:rsidRPr="009D2AD1">
              <w:rPr>
                <w:sz w:val="20"/>
                <w:szCs w:val="20"/>
              </w:rPr>
              <w:t>2</w:t>
            </w:r>
          </w:p>
        </w:tc>
        <w:tc>
          <w:tcPr>
            <w:tcW w:w="948" w:type="dxa"/>
            <w:shd w:val="clear" w:color="auto" w:fill="F2F2F2" w:themeFill="background1" w:themeFillShade="F2"/>
            <w:vAlign w:val="center"/>
          </w:tcPr>
          <w:p w14:paraId="66316B63" w14:textId="3D6B0F2F" w:rsidR="00A9393F" w:rsidRPr="0049629A" w:rsidRDefault="00A9393F" w:rsidP="0049629A">
            <w:pPr>
              <w:jc w:val="center"/>
              <w:rPr>
                <w:sz w:val="20"/>
                <w:szCs w:val="20"/>
              </w:rPr>
            </w:pPr>
            <w:r w:rsidRPr="0049629A">
              <w:rPr>
                <w:rFonts w:ascii="Calibri" w:hAnsi="Calibri"/>
                <w:color w:val="000000"/>
                <w:sz w:val="20"/>
                <w:szCs w:val="20"/>
              </w:rPr>
              <w:t>0</w:t>
            </w:r>
          </w:p>
        </w:tc>
        <w:tc>
          <w:tcPr>
            <w:tcW w:w="948" w:type="dxa"/>
            <w:shd w:val="clear" w:color="auto" w:fill="auto"/>
            <w:vAlign w:val="center"/>
          </w:tcPr>
          <w:p w14:paraId="10F19B3F" w14:textId="77777777" w:rsidR="00A9393F" w:rsidRPr="009D2AD1" w:rsidRDefault="00A9393F" w:rsidP="0049629A">
            <w:pPr>
              <w:jc w:val="center"/>
              <w:rPr>
                <w:sz w:val="20"/>
                <w:szCs w:val="20"/>
              </w:rPr>
            </w:pPr>
            <w:r w:rsidRPr="009D2AD1">
              <w:rPr>
                <w:sz w:val="20"/>
                <w:szCs w:val="20"/>
              </w:rPr>
              <w:t>0</w:t>
            </w:r>
          </w:p>
        </w:tc>
        <w:tc>
          <w:tcPr>
            <w:tcW w:w="948" w:type="dxa"/>
            <w:shd w:val="clear" w:color="auto" w:fill="F2F2F2" w:themeFill="background1" w:themeFillShade="F2"/>
            <w:vAlign w:val="center"/>
          </w:tcPr>
          <w:p w14:paraId="1FDD710B" w14:textId="180213AF" w:rsidR="00A9393F" w:rsidRPr="0049629A" w:rsidRDefault="00A9393F" w:rsidP="0049629A">
            <w:pPr>
              <w:jc w:val="center"/>
              <w:rPr>
                <w:sz w:val="20"/>
                <w:szCs w:val="20"/>
              </w:rPr>
            </w:pPr>
            <w:r w:rsidRPr="0049629A">
              <w:rPr>
                <w:rFonts w:ascii="Calibri" w:hAnsi="Calibri"/>
                <w:color w:val="000000"/>
                <w:sz w:val="20"/>
                <w:szCs w:val="20"/>
              </w:rPr>
              <w:t>0</w:t>
            </w:r>
          </w:p>
        </w:tc>
        <w:tc>
          <w:tcPr>
            <w:tcW w:w="948" w:type="dxa"/>
            <w:shd w:val="clear" w:color="auto" w:fill="auto"/>
            <w:vAlign w:val="center"/>
          </w:tcPr>
          <w:p w14:paraId="0D466C78" w14:textId="77777777" w:rsidR="00A9393F" w:rsidRPr="009D2AD1" w:rsidRDefault="00A9393F" w:rsidP="0049629A">
            <w:pPr>
              <w:jc w:val="center"/>
              <w:rPr>
                <w:sz w:val="20"/>
                <w:szCs w:val="20"/>
              </w:rPr>
            </w:pPr>
            <w:r w:rsidRPr="009D2AD1">
              <w:rPr>
                <w:sz w:val="20"/>
                <w:szCs w:val="20"/>
              </w:rPr>
              <w:t>0</w:t>
            </w:r>
          </w:p>
        </w:tc>
        <w:tc>
          <w:tcPr>
            <w:tcW w:w="948" w:type="dxa"/>
            <w:shd w:val="clear" w:color="auto" w:fill="F2F2F2" w:themeFill="background1" w:themeFillShade="F2"/>
            <w:vAlign w:val="center"/>
          </w:tcPr>
          <w:p w14:paraId="61BBF748" w14:textId="77777777" w:rsidR="00A9393F" w:rsidRPr="009D2AD1" w:rsidRDefault="00A9393F" w:rsidP="0049629A">
            <w:pPr>
              <w:jc w:val="center"/>
              <w:rPr>
                <w:sz w:val="20"/>
                <w:szCs w:val="20"/>
              </w:rPr>
            </w:pPr>
            <w:r w:rsidRPr="009D2AD1">
              <w:rPr>
                <w:sz w:val="20"/>
                <w:szCs w:val="20"/>
              </w:rPr>
              <w:t>2</w:t>
            </w:r>
          </w:p>
        </w:tc>
        <w:tc>
          <w:tcPr>
            <w:tcW w:w="948" w:type="dxa"/>
            <w:shd w:val="clear" w:color="auto" w:fill="auto"/>
            <w:noWrap/>
            <w:vAlign w:val="center"/>
          </w:tcPr>
          <w:p w14:paraId="030A6E23" w14:textId="77777777" w:rsidR="00A9393F" w:rsidRPr="009D2AD1" w:rsidRDefault="00A9393F" w:rsidP="0049629A">
            <w:pPr>
              <w:jc w:val="center"/>
              <w:rPr>
                <w:sz w:val="20"/>
                <w:szCs w:val="20"/>
              </w:rPr>
            </w:pPr>
            <w:r w:rsidRPr="009D2AD1">
              <w:rPr>
                <w:sz w:val="20"/>
                <w:szCs w:val="20"/>
              </w:rPr>
              <w:t>0</w:t>
            </w:r>
          </w:p>
        </w:tc>
      </w:tr>
      <w:tr w:rsidR="00A9393F" w:rsidRPr="001029B2" w14:paraId="0EE9118A" w14:textId="77777777" w:rsidTr="00444080">
        <w:trPr>
          <w:trHeight w:val="474"/>
        </w:trPr>
        <w:tc>
          <w:tcPr>
            <w:tcW w:w="1375" w:type="dxa"/>
            <w:shd w:val="clear" w:color="auto" w:fill="FFFFFF" w:themeFill="background1"/>
            <w:noWrap/>
            <w:vAlign w:val="center"/>
            <w:hideMark/>
          </w:tcPr>
          <w:p w14:paraId="59FCAE8B" w14:textId="77777777" w:rsidR="00A9393F" w:rsidRPr="00FC649F" w:rsidRDefault="00A9393F" w:rsidP="0049629A">
            <w:pPr>
              <w:rPr>
                <w:color w:val="000000"/>
                <w:sz w:val="20"/>
              </w:rPr>
            </w:pPr>
            <w:r w:rsidRPr="00FC649F">
              <w:rPr>
                <w:color w:val="000000"/>
                <w:sz w:val="20"/>
              </w:rPr>
              <w:t>% Exceedance</w:t>
            </w:r>
          </w:p>
        </w:tc>
        <w:tc>
          <w:tcPr>
            <w:tcW w:w="948" w:type="dxa"/>
            <w:shd w:val="clear" w:color="auto" w:fill="F2F2F2" w:themeFill="background1" w:themeFillShade="F2"/>
            <w:noWrap/>
            <w:vAlign w:val="center"/>
          </w:tcPr>
          <w:p w14:paraId="4DC0DEB7" w14:textId="6A3F39B0" w:rsidR="00A9393F" w:rsidRPr="009D2AD1" w:rsidRDefault="00A9393F" w:rsidP="0049629A">
            <w:pPr>
              <w:jc w:val="center"/>
              <w:rPr>
                <w:sz w:val="20"/>
                <w:szCs w:val="20"/>
              </w:rPr>
            </w:pPr>
            <w:r w:rsidRPr="009D2AD1">
              <w:rPr>
                <w:sz w:val="20"/>
                <w:szCs w:val="20"/>
              </w:rPr>
              <w:t>0</w:t>
            </w:r>
            <w:r>
              <w:rPr>
                <w:sz w:val="20"/>
                <w:szCs w:val="20"/>
              </w:rPr>
              <w:t>%</w:t>
            </w:r>
          </w:p>
        </w:tc>
        <w:tc>
          <w:tcPr>
            <w:tcW w:w="948" w:type="dxa"/>
            <w:shd w:val="clear" w:color="auto" w:fill="auto"/>
            <w:noWrap/>
            <w:vAlign w:val="center"/>
          </w:tcPr>
          <w:p w14:paraId="7B2CF29C" w14:textId="16951272" w:rsidR="00A9393F" w:rsidRPr="009D2AD1" w:rsidRDefault="00A9393F" w:rsidP="0049629A">
            <w:pPr>
              <w:jc w:val="center"/>
              <w:rPr>
                <w:sz w:val="20"/>
                <w:szCs w:val="20"/>
              </w:rPr>
            </w:pPr>
            <w:r w:rsidRPr="009D2AD1">
              <w:rPr>
                <w:sz w:val="20"/>
                <w:szCs w:val="20"/>
              </w:rPr>
              <w:t>20</w:t>
            </w:r>
            <w:r>
              <w:rPr>
                <w:sz w:val="20"/>
                <w:szCs w:val="20"/>
              </w:rPr>
              <w:t>%</w:t>
            </w:r>
          </w:p>
        </w:tc>
        <w:tc>
          <w:tcPr>
            <w:tcW w:w="948" w:type="dxa"/>
            <w:shd w:val="clear" w:color="auto" w:fill="F2F2F2" w:themeFill="background1" w:themeFillShade="F2"/>
            <w:noWrap/>
            <w:vAlign w:val="center"/>
          </w:tcPr>
          <w:p w14:paraId="06644C9A" w14:textId="6FF15C67" w:rsidR="00A9393F" w:rsidRPr="009D2AD1" w:rsidRDefault="00A9393F" w:rsidP="0049629A">
            <w:pPr>
              <w:jc w:val="center"/>
              <w:rPr>
                <w:sz w:val="20"/>
                <w:szCs w:val="20"/>
              </w:rPr>
            </w:pPr>
            <w:r w:rsidRPr="009D2AD1">
              <w:rPr>
                <w:sz w:val="20"/>
                <w:szCs w:val="20"/>
              </w:rPr>
              <w:t>0</w:t>
            </w:r>
            <w:r>
              <w:rPr>
                <w:sz w:val="20"/>
                <w:szCs w:val="20"/>
              </w:rPr>
              <w:t>%</w:t>
            </w:r>
          </w:p>
        </w:tc>
        <w:tc>
          <w:tcPr>
            <w:tcW w:w="948" w:type="dxa"/>
            <w:shd w:val="clear" w:color="auto" w:fill="auto"/>
            <w:vAlign w:val="center"/>
          </w:tcPr>
          <w:p w14:paraId="50DB6239" w14:textId="1972D614" w:rsidR="00A9393F" w:rsidRPr="009D2AD1" w:rsidRDefault="00A9393F" w:rsidP="0049629A">
            <w:pPr>
              <w:jc w:val="center"/>
              <w:rPr>
                <w:sz w:val="20"/>
                <w:szCs w:val="20"/>
              </w:rPr>
            </w:pPr>
            <w:r w:rsidRPr="009D2AD1">
              <w:rPr>
                <w:sz w:val="20"/>
                <w:szCs w:val="20"/>
              </w:rPr>
              <w:t>17</w:t>
            </w:r>
            <w:r>
              <w:rPr>
                <w:sz w:val="20"/>
                <w:szCs w:val="20"/>
              </w:rPr>
              <w:t>%</w:t>
            </w:r>
          </w:p>
        </w:tc>
        <w:tc>
          <w:tcPr>
            <w:tcW w:w="948" w:type="dxa"/>
            <w:shd w:val="clear" w:color="auto" w:fill="FFFFFF" w:themeFill="background1"/>
            <w:noWrap/>
            <w:vAlign w:val="center"/>
          </w:tcPr>
          <w:p w14:paraId="0B53F9FB" w14:textId="658B7E14" w:rsidR="00A9393F" w:rsidRPr="009D2AD1" w:rsidRDefault="00A9393F" w:rsidP="0049629A">
            <w:pPr>
              <w:jc w:val="center"/>
              <w:rPr>
                <w:sz w:val="20"/>
                <w:szCs w:val="20"/>
              </w:rPr>
            </w:pPr>
            <w:r w:rsidRPr="009D2AD1">
              <w:rPr>
                <w:sz w:val="20"/>
                <w:szCs w:val="20"/>
              </w:rPr>
              <w:t>0</w:t>
            </w:r>
            <w:r>
              <w:rPr>
                <w:sz w:val="20"/>
                <w:szCs w:val="20"/>
              </w:rPr>
              <w:t>%</w:t>
            </w:r>
          </w:p>
        </w:tc>
        <w:tc>
          <w:tcPr>
            <w:tcW w:w="948" w:type="dxa"/>
            <w:shd w:val="clear" w:color="auto" w:fill="FFFFFF" w:themeFill="background1"/>
            <w:vAlign w:val="center"/>
          </w:tcPr>
          <w:p w14:paraId="2FA9BA6C" w14:textId="3370A3AD" w:rsidR="00A9393F" w:rsidRPr="009D2AD1" w:rsidRDefault="00A9393F" w:rsidP="0049629A">
            <w:pPr>
              <w:jc w:val="center"/>
              <w:rPr>
                <w:sz w:val="20"/>
                <w:szCs w:val="20"/>
              </w:rPr>
            </w:pPr>
            <w:r w:rsidRPr="009D2AD1">
              <w:rPr>
                <w:sz w:val="20"/>
                <w:szCs w:val="20"/>
              </w:rPr>
              <w:t>33</w:t>
            </w:r>
            <w:r>
              <w:rPr>
                <w:sz w:val="20"/>
                <w:szCs w:val="20"/>
              </w:rPr>
              <w:t>%</w:t>
            </w:r>
          </w:p>
        </w:tc>
        <w:tc>
          <w:tcPr>
            <w:tcW w:w="948" w:type="dxa"/>
            <w:shd w:val="clear" w:color="auto" w:fill="F2F2F2" w:themeFill="background1" w:themeFillShade="F2"/>
            <w:vAlign w:val="center"/>
          </w:tcPr>
          <w:p w14:paraId="1D618978" w14:textId="610A5BCE" w:rsidR="00A9393F" w:rsidRPr="0049629A" w:rsidRDefault="00A9393F" w:rsidP="0049629A">
            <w:pPr>
              <w:jc w:val="center"/>
              <w:rPr>
                <w:sz w:val="20"/>
                <w:szCs w:val="20"/>
              </w:rPr>
            </w:pPr>
            <w:r w:rsidRPr="0049629A">
              <w:rPr>
                <w:rFonts w:ascii="Calibri" w:hAnsi="Calibri"/>
                <w:color w:val="000000"/>
                <w:sz w:val="20"/>
                <w:szCs w:val="20"/>
              </w:rPr>
              <w:t>0</w:t>
            </w:r>
            <w:r>
              <w:rPr>
                <w:rFonts w:ascii="Calibri" w:hAnsi="Calibri"/>
                <w:color w:val="000000"/>
                <w:sz w:val="20"/>
                <w:szCs w:val="20"/>
              </w:rPr>
              <w:t>%</w:t>
            </w:r>
          </w:p>
        </w:tc>
        <w:tc>
          <w:tcPr>
            <w:tcW w:w="948" w:type="dxa"/>
            <w:shd w:val="clear" w:color="auto" w:fill="auto"/>
            <w:vAlign w:val="center"/>
          </w:tcPr>
          <w:p w14:paraId="41E377F7" w14:textId="6570C5A6" w:rsidR="00A9393F" w:rsidRPr="009D2AD1" w:rsidRDefault="00A9393F" w:rsidP="0049629A">
            <w:pPr>
              <w:jc w:val="center"/>
              <w:rPr>
                <w:sz w:val="20"/>
                <w:szCs w:val="20"/>
              </w:rPr>
            </w:pPr>
            <w:r w:rsidRPr="009D2AD1">
              <w:rPr>
                <w:sz w:val="20"/>
                <w:szCs w:val="20"/>
              </w:rPr>
              <w:t>0</w:t>
            </w:r>
            <w:r>
              <w:rPr>
                <w:sz w:val="20"/>
                <w:szCs w:val="20"/>
              </w:rPr>
              <w:t>%</w:t>
            </w:r>
          </w:p>
        </w:tc>
        <w:tc>
          <w:tcPr>
            <w:tcW w:w="948" w:type="dxa"/>
            <w:shd w:val="clear" w:color="auto" w:fill="F2F2F2" w:themeFill="background1" w:themeFillShade="F2"/>
            <w:vAlign w:val="center"/>
          </w:tcPr>
          <w:p w14:paraId="4E7E217C" w14:textId="325B6D03" w:rsidR="00A9393F" w:rsidRPr="0049629A" w:rsidRDefault="00A9393F" w:rsidP="0049629A">
            <w:pPr>
              <w:jc w:val="center"/>
              <w:rPr>
                <w:sz w:val="20"/>
                <w:szCs w:val="20"/>
              </w:rPr>
            </w:pPr>
            <w:r w:rsidRPr="0049629A">
              <w:rPr>
                <w:rFonts w:ascii="Calibri" w:hAnsi="Calibri"/>
                <w:color w:val="000000"/>
                <w:sz w:val="20"/>
                <w:szCs w:val="20"/>
              </w:rPr>
              <w:t>0</w:t>
            </w:r>
            <w:r>
              <w:rPr>
                <w:rFonts w:ascii="Calibri" w:hAnsi="Calibri"/>
                <w:color w:val="000000"/>
                <w:sz w:val="20"/>
                <w:szCs w:val="20"/>
              </w:rPr>
              <w:t>%</w:t>
            </w:r>
          </w:p>
        </w:tc>
        <w:tc>
          <w:tcPr>
            <w:tcW w:w="948" w:type="dxa"/>
            <w:shd w:val="clear" w:color="auto" w:fill="auto"/>
            <w:vAlign w:val="center"/>
          </w:tcPr>
          <w:p w14:paraId="57D77B52" w14:textId="7871E1A8" w:rsidR="00A9393F" w:rsidRPr="009D2AD1" w:rsidRDefault="00A9393F" w:rsidP="0049629A">
            <w:pPr>
              <w:jc w:val="center"/>
              <w:rPr>
                <w:sz w:val="20"/>
                <w:szCs w:val="20"/>
              </w:rPr>
            </w:pPr>
            <w:r w:rsidRPr="009D2AD1">
              <w:rPr>
                <w:sz w:val="20"/>
                <w:szCs w:val="20"/>
              </w:rPr>
              <w:t>0</w:t>
            </w:r>
            <w:r>
              <w:rPr>
                <w:sz w:val="20"/>
                <w:szCs w:val="20"/>
              </w:rPr>
              <w:t>%</w:t>
            </w:r>
          </w:p>
        </w:tc>
        <w:tc>
          <w:tcPr>
            <w:tcW w:w="948" w:type="dxa"/>
            <w:shd w:val="clear" w:color="auto" w:fill="F2F2F2" w:themeFill="background1" w:themeFillShade="F2"/>
            <w:vAlign w:val="center"/>
          </w:tcPr>
          <w:p w14:paraId="00A2DA80" w14:textId="43EAD481" w:rsidR="00A9393F" w:rsidRPr="009D2AD1" w:rsidRDefault="00A9393F" w:rsidP="0049629A">
            <w:pPr>
              <w:jc w:val="center"/>
              <w:rPr>
                <w:sz w:val="20"/>
                <w:szCs w:val="20"/>
              </w:rPr>
            </w:pPr>
            <w:r w:rsidRPr="009D2AD1">
              <w:rPr>
                <w:sz w:val="20"/>
                <w:szCs w:val="20"/>
              </w:rPr>
              <w:t>33</w:t>
            </w:r>
            <w:r>
              <w:rPr>
                <w:sz w:val="20"/>
                <w:szCs w:val="20"/>
              </w:rPr>
              <w:t>%</w:t>
            </w:r>
          </w:p>
        </w:tc>
        <w:tc>
          <w:tcPr>
            <w:tcW w:w="948" w:type="dxa"/>
            <w:shd w:val="clear" w:color="auto" w:fill="auto"/>
            <w:noWrap/>
            <w:vAlign w:val="center"/>
          </w:tcPr>
          <w:p w14:paraId="02A50E96" w14:textId="22E7370D" w:rsidR="00A9393F" w:rsidRPr="009D2AD1" w:rsidRDefault="00A9393F" w:rsidP="0049629A">
            <w:pPr>
              <w:jc w:val="center"/>
              <w:rPr>
                <w:sz w:val="20"/>
                <w:szCs w:val="20"/>
              </w:rPr>
            </w:pPr>
            <w:r w:rsidRPr="009D2AD1">
              <w:rPr>
                <w:sz w:val="20"/>
                <w:szCs w:val="20"/>
              </w:rPr>
              <w:t>0</w:t>
            </w:r>
            <w:r>
              <w:rPr>
                <w:sz w:val="20"/>
                <w:szCs w:val="20"/>
              </w:rPr>
              <w:t>%</w:t>
            </w:r>
          </w:p>
        </w:tc>
      </w:tr>
    </w:tbl>
    <w:p w14:paraId="14721D4E" w14:textId="77777777" w:rsidR="00925904" w:rsidRPr="00925904" w:rsidRDefault="00925904" w:rsidP="0013133D"/>
    <w:p w14:paraId="63156C8D" w14:textId="5E8DAB63" w:rsidR="00D05301" w:rsidRDefault="0049629A" w:rsidP="00D05301">
      <w:pPr>
        <w:pStyle w:val="Caption"/>
        <w:spacing w:after="0"/>
      </w:pPr>
      <w:bookmarkStart w:id="144" w:name="_Toc495936783"/>
      <w:r>
        <w:t xml:space="preserve">Table </w:t>
      </w:r>
      <w:fldSimple w:instr=" SEQ Table \* ARABIC ">
        <w:r w:rsidR="00F8476A">
          <w:rPr>
            <w:noProof/>
          </w:rPr>
          <w:t>35</w:t>
        </w:r>
      </w:fldSimple>
      <w:r w:rsidR="00592003">
        <w:t xml:space="preserve">: Tributary </w:t>
      </w:r>
      <w:r w:rsidR="00356B9B">
        <w:t xml:space="preserve">2016 </w:t>
      </w:r>
      <w:r w:rsidR="00592003">
        <w:t xml:space="preserve">Temperature Results </w:t>
      </w:r>
      <w:r w:rsidR="00E50DB7">
        <w:t xml:space="preserve">(degrees C) </w:t>
      </w:r>
      <w:r w:rsidR="00592003">
        <w:t xml:space="preserve">and Class A Exceedances (&gt; 28.3 degrees C, warm water fisheries; </w:t>
      </w:r>
      <w:r w:rsidR="008454CF">
        <w:t>&gt;</w:t>
      </w:r>
      <w:r w:rsidR="00592003">
        <w:t xml:space="preserve"> 20 degrees C, seven day average daily maximum, cold water fisheries).</w:t>
      </w:r>
      <w:bookmarkEnd w:id="144"/>
      <w:r w:rsidR="00592003">
        <w:t xml:space="preserve"> </w:t>
      </w:r>
    </w:p>
    <w:p w14:paraId="100F9A75" w14:textId="4C1871BA" w:rsidR="00356B9B" w:rsidRDefault="00592003" w:rsidP="00D05301">
      <w:pPr>
        <w:pStyle w:val="Caption"/>
        <w:spacing w:after="0"/>
        <w:rPr>
          <w:rStyle w:val="Strong"/>
        </w:rPr>
      </w:pPr>
      <w:r w:rsidRPr="00D05301">
        <w:rPr>
          <w:rStyle w:val="Strong"/>
        </w:rPr>
        <w:t>*=cold water fishery designation</w:t>
      </w:r>
      <w:r w:rsidR="00680CC3">
        <w:rPr>
          <w:rStyle w:val="Strong"/>
        </w:rPr>
        <w:t>. Data source = approved and provisional data from USGS continuous monitoring stations 01104460 (RT 20) and 01104370 (SB @Viles);</w:t>
      </w:r>
      <w:r w:rsidR="00C92579">
        <w:rPr>
          <w:rStyle w:val="Strong"/>
        </w:rPr>
        <w:t xml:space="preserve"> median, mean, min</w:t>
      </w:r>
      <w:r w:rsidR="00F347AE">
        <w:rPr>
          <w:rStyle w:val="Strong"/>
        </w:rPr>
        <w:t>imum</w:t>
      </w:r>
      <w:r w:rsidR="00C92579">
        <w:rPr>
          <w:rStyle w:val="Strong"/>
        </w:rPr>
        <w:t>, and max</w:t>
      </w:r>
      <w:r w:rsidR="00F347AE">
        <w:rPr>
          <w:rStyle w:val="Strong"/>
        </w:rPr>
        <w:t>imum</w:t>
      </w:r>
      <w:r w:rsidR="00C92579">
        <w:rPr>
          <w:rStyle w:val="Strong"/>
        </w:rPr>
        <w:t xml:space="preserve"> temperatures were calculated</w:t>
      </w:r>
      <w:r w:rsidR="00F347AE">
        <w:rPr>
          <w:rStyle w:val="Strong"/>
        </w:rPr>
        <w:t xml:space="preserve"> using</w:t>
      </w:r>
      <w:r w:rsidR="00C92579">
        <w:rPr>
          <w:rStyle w:val="Strong"/>
        </w:rPr>
        <w:t xml:space="preserve"> the </w:t>
      </w:r>
      <w:r w:rsidR="00F347AE">
        <w:rPr>
          <w:rStyle w:val="Strong"/>
        </w:rPr>
        <w:t>complete</w:t>
      </w:r>
      <w:r w:rsidR="00C92579">
        <w:rPr>
          <w:rStyle w:val="Strong"/>
        </w:rPr>
        <w:t xml:space="preserve"> continuous data set;</w:t>
      </w:r>
      <w:r w:rsidR="00680CC3">
        <w:rPr>
          <w:rStyle w:val="Strong"/>
        </w:rPr>
        <w:t xml:space="preserve"> n= </w:t>
      </w:r>
      <w:r w:rsidR="00356B9B">
        <w:rPr>
          <w:rStyle w:val="Strong"/>
        </w:rPr>
        <w:t>number of rolling seven-day max</w:t>
      </w:r>
      <w:r w:rsidR="00680CC3">
        <w:rPr>
          <w:rStyle w:val="Strong"/>
        </w:rPr>
        <w:t>imum daily temperature averages; number of exceedances= number of rolling seven-day temperature averages above 20 degrees C</w:t>
      </w:r>
      <w:r w:rsidR="00C92579">
        <w:rPr>
          <w:rStyle w:val="Strong"/>
        </w:rPr>
        <w:t>; % Exceedance = % of rolling seven-day maximum daily temperature averages above 20 degrees C</w:t>
      </w:r>
      <w:r w:rsidR="00680CC3">
        <w:rPr>
          <w:rStyle w:val="Strong"/>
        </w:rPr>
        <w:t xml:space="preserve">  </w:t>
      </w:r>
    </w:p>
    <w:p w14:paraId="16404CDD" w14:textId="41A522F7" w:rsidR="0049629A" w:rsidRDefault="008454CF" w:rsidP="00D05301">
      <w:pPr>
        <w:pStyle w:val="Caption"/>
        <w:spacing w:after="0"/>
        <w:rPr>
          <w:rStyle w:val="Strong"/>
        </w:rPr>
      </w:pPr>
      <w:r w:rsidRPr="00E54D24">
        <w:rPr>
          <w:rStyle w:val="Strong"/>
        </w:rPr>
        <w:t>Exceedances are bolded.</w:t>
      </w:r>
    </w:p>
    <w:tbl>
      <w:tblPr>
        <w:tblW w:w="12777"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377"/>
        <w:gridCol w:w="950"/>
        <w:gridCol w:w="950"/>
        <w:gridCol w:w="950"/>
        <w:gridCol w:w="950"/>
        <w:gridCol w:w="950"/>
        <w:gridCol w:w="950"/>
        <w:gridCol w:w="950"/>
        <w:gridCol w:w="950"/>
        <w:gridCol w:w="950"/>
        <w:gridCol w:w="950"/>
        <w:gridCol w:w="950"/>
        <w:gridCol w:w="950"/>
      </w:tblGrid>
      <w:tr w:rsidR="00444080" w:rsidRPr="001029B2" w14:paraId="3058D885" w14:textId="77777777" w:rsidTr="00444080">
        <w:trPr>
          <w:trHeight w:val="533"/>
        </w:trPr>
        <w:tc>
          <w:tcPr>
            <w:tcW w:w="1377" w:type="dxa"/>
            <w:tcBorders>
              <w:top w:val="single" w:sz="12" w:space="0" w:color="auto"/>
              <w:bottom w:val="single" w:sz="4" w:space="0" w:color="auto"/>
            </w:tcBorders>
            <w:shd w:val="clear" w:color="auto" w:fill="FFFFFF" w:themeFill="background1"/>
            <w:noWrap/>
            <w:vAlign w:val="center"/>
            <w:hideMark/>
          </w:tcPr>
          <w:p w14:paraId="6E3C367D" w14:textId="77777777" w:rsidR="00A9393F" w:rsidRPr="009D2AD1" w:rsidRDefault="00A9393F" w:rsidP="00592003">
            <w:pPr>
              <w:jc w:val="center"/>
              <w:rPr>
                <w:b/>
                <w:sz w:val="18"/>
                <w:szCs w:val="18"/>
              </w:rPr>
            </w:pPr>
            <w:r w:rsidRPr="009D2AD1">
              <w:rPr>
                <w:b/>
                <w:sz w:val="18"/>
                <w:szCs w:val="18"/>
              </w:rPr>
              <w:t>Site Name</w:t>
            </w:r>
          </w:p>
        </w:tc>
        <w:tc>
          <w:tcPr>
            <w:tcW w:w="950" w:type="dxa"/>
            <w:tcBorders>
              <w:top w:val="single" w:sz="12" w:space="0" w:color="auto"/>
              <w:bottom w:val="single" w:sz="4" w:space="0" w:color="auto"/>
            </w:tcBorders>
            <w:shd w:val="clear" w:color="auto" w:fill="F2F2F2" w:themeFill="background1" w:themeFillShade="F2"/>
            <w:noWrap/>
            <w:vAlign w:val="center"/>
            <w:hideMark/>
          </w:tcPr>
          <w:p w14:paraId="170343F6" w14:textId="77777777" w:rsidR="00A9393F" w:rsidRPr="009D2AD1" w:rsidRDefault="00A9393F" w:rsidP="00592003">
            <w:pPr>
              <w:jc w:val="center"/>
              <w:rPr>
                <w:color w:val="000000"/>
                <w:sz w:val="18"/>
                <w:szCs w:val="18"/>
              </w:rPr>
            </w:pPr>
            <w:r w:rsidRPr="009D2AD1">
              <w:rPr>
                <w:b/>
                <w:color w:val="000000"/>
                <w:sz w:val="18"/>
                <w:szCs w:val="18"/>
              </w:rPr>
              <w:t>HB Below Dam</w:t>
            </w:r>
          </w:p>
        </w:tc>
        <w:tc>
          <w:tcPr>
            <w:tcW w:w="950" w:type="dxa"/>
            <w:tcBorders>
              <w:top w:val="single" w:sz="12" w:space="0" w:color="auto"/>
              <w:bottom w:val="single" w:sz="4" w:space="0" w:color="auto"/>
            </w:tcBorders>
            <w:shd w:val="clear" w:color="auto" w:fill="auto"/>
            <w:noWrap/>
            <w:vAlign w:val="center"/>
            <w:hideMark/>
          </w:tcPr>
          <w:p w14:paraId="7352F33B" w14:textId="77777777" w:rsidR="00A9393F" w:rsidRPr="009D2AD1" w:rsidRDefault="00A9393F" w:rsidP="00592003">
            <w:pPr>
              <w:jc w:val="center"/>
              <w:rPr>
                <w:color w:val="000000"/>
                <w:sz w:val="18"/>
                <w:szCs w:val="18"/>
              </w:rPr>
            </w:pPr>
            <w:r w:rsidRPr="009D2AD1">
              <w:rPr>
                <w:b/>
                <w:color w:val="000000"/>
                <w:sz w:val="18"/>
                <w:szCs w:val="18"/>
              </w:rPr>
              <w:t>HB @  Mill St</w:t>
            </w:r>
          </w:p>
        </w:tc>
        <w:tc>
          <w:tcPr>
            <w:tcW w:w="950" w:type="dxa"/>
            <w:tcBorders>
              <w:top w:val="single" w:sz="12" w:space="0" w:color="auto"/>
              <w:bottom w:val="single" w:sz="4" w:space="0" w:color="auto"/>
            </w:tcBorders>
            <w:shd w:val="clear" w:color="auto" w:fill="F2F2F2" w:themeFill="background1" w:themeFillShade="F2"/>
            <w:noWrap/>
            <w:vAlign w:val="center"/>
            <w:hideMark/>
          </w:tcPr>
          <w:p w14:paraId="504A077B" w14:textId="77777777" w:rsidR="00A9393F" w:rsidRPr="009D2AD1" w:rsidRDefault="00A9393F" w:rsidP="00592003">
            <w:pPr>
              <w:jc w:val="center"/>
              <w:rPr>
                <w:color w:val="000000"/>
                <w:sz w:val="18"/>
                <w:szCs w:val="18"/>
              </w:rPr>
            </w:pPr>
            <w:r w:rsidRPr="009D2AD1">
              <w:rPr>
                <w:b/>
                <w:color w:val="000000"/>
                <w:sz w:val="18"/>
                <w:szCs w:val="18"/>
              </w:rPr>
              <w:t>HB @ KG</w:t>
            </w:r>
          </w:p>
        </w:tc>
        <w:tc>
          <w:tcPr>
            <w:tcW w:w="950" w:type="dxa"/>
            <w:tcBorders>
              <w:top w:val="single" w:sz="12" w:space="0" w:color="auto"/>
              <w:bottom w:val="single" w:sz="4" w:space="0" w:color="auto"/>
            </w:tcBorders>
            <w:shd w:val="clear" w:color="auto" w:fill="auto"/>
            <w:vAlign w:val="center"/>
          </w:tcPr>
          <w:p w14:paraId="430DED00" w14:textId="77777777" w:rsidR="00A9393F" w:rsidRPr="009D2AD1" w:rsidRDefault="00A9393F" w:rsidP="00592003">
            <w:pPr>
              <w:jc w:val="center"/>
              <w:rPr>
                <w:color w:val="000000"/>
                <w:sz w:val="18"/>
                <w:szCs w:val="18"/>
              </w:rPr>
            </w:pPr>
            <w:r w:rsidRPr="009D2AD1">
              <w:rPr>
                <w:b/>
                <w:color w:val="000000"/>
                <w:sz w:val="18"/>
                <w:szCs w:val="18"/>
              </w:rPr>
              <w:t>Indust Brook</w:t>
            </w:r>
          </w:p>
        </w:tc>
        <w:tc>
          <w:tcPr>
            <w:tcW w:w="950" w:type="dxa"/>
            <w:tcBorders>
              <w:top w:val="single" w:sz="12" w:space="0" w:color="auto"/>
              <w:bottom w:val="single" w:sz="4" w:space="0" w:color="auto"/>
            </w:tcBorders>
            <w:shd w:val="clear" w:color="auto" w:fill="FFFFFF" w:themeFill="background1"/>
            <w:noWrap/>
            <w:vAlign w:val="center"/>
          </w:tcPr>
          <w:p w14:paraId="0849E162" w14:textId="77777777" w:rsidR="00A9393F" w:rsidRPr="009D2AD1" w:rsidRDefault="00A9393F" w:rsidP="00592003">
            <w:pPr>
              <w:jc w:val="center"/>
              <w:rPr>
                <w:color w:val="000000"/>
                <w:sz w:val="18"/>
                <w:szCs w:val="18"/>
              </w:rPr>
            </w:pPr>
            <w:r w:rsidRPr="009D2AD1">
              <w:rPr>
                <w:b/>
                <w:color w:val="000000"/>
                <w:sz w:val="18"/>
                <w:szCs w:val="18"/>
              </w:rPr>
              <w:t>Lex Brook</w:t>
            </w:r>
          </w:p>
        </w:tc>
        <w:tc>
          <w:tcPr>
            <w:tcW w:w="950" w:type="dxa"/>
            <w:tcBorders>
              <w:top w:val="single" w:sz="12" w:space="0" w:color="auto"/>
              <w:bottom w:val="single" w:sz="4" w:space="0" w:color="auto"/>
            </w:tcBorders>
            <w:shd w:val="clear" w:color="auto" w:fill="FFFFFF" w:themeFill="background1"/>
            <w:vAlign w:val="center"/>
          </w:tcPr>
          <w:p w14:paraId="155831EA" w14:textId="77777777" w:rsidR="00A9393F" w:rsidRPr="009D2AD1" w:rsidRDefault="00A9393F" w:rsidP="00592003">
            <w:pPr>
              <w:jc w:val="center"/>
              <w:rPr>
                <w:color w:val="000000"/>
                <w:sz w:val="18"/>
                <w:szCs w:val="18"/>
              </w:rPr>
            </w:pPr>
            <w:r w:rsidRPr="009D2AD1">
              <w:rPr>
                <w:b/>
                <w:color w:val="000000"/>
                <w:sz w:val="18"/>
                <w:szCs w:val="18"/>
              </w:rPr>
              <w:t>MBS</w:t>
            </w:r>
          </w:p>
        </w:tc>
        <w:tc>
          <w:tcPr>
            <w:tcW w:w="950" w:type="dxa"/>
            <w:tcBorders>
              <w:top w:val="single" w:sz="12" w:space="0" w:color="auto"/>
              <w:bottom w:val="single" w:sz="4" w:space="0" w:color="auto"/>
            </w:tcBorders>
            <w:shd w:val="clear" w:color="auto" w:fill="F2F2F2" w:themeFill="background1" w:themeFillShade="F2"/>
            <w:vAlign w:val="center"/>
          </w:tcPr>
          <w:p w14:paraId="737F9228" w14:textId="77777777" w:rsidR="00A9393F" w:rsidRPr="009D2AD1" w:rsidRDefault="00A9393F" w:rsidP="00592003">
            <w:pPr>
              <w:jc w:val="center"/>
              <w:rPr>
                <w:color w:val="000000"/>
                <w:sz w:val="18"/>
                <w:szCs w:val="18"/>
              </w:rPr>
            </w:pPr>
            <w:r w:rsidRPr="009D2AD1">
              <w:rPr>
                <w:b/>
                <w:color w:val="000000"/>
                <w:sz w:val="18"/>
                <w:szCs w:val="18"/>
              </w:rPr>
              <w:t>RT 20</w:t>
            </w:r>
            <w:r>
              <w:rPr>
                <w:b/>
                <w:color w:val="000000"/>
                <w:sz w:val="18"/>
                <w:szCs w:val="18"/>
              </w:rPr>
              <w:t>*</w:t>
            </w:r>
          </w:p>
        </w:tc>
        <w:tc>
          <w:tcPr>
            <w:tcW w:w="950" w:type="dxa"/>
            <w:tcBorders>
              <w:top w:val="single" w:sz="12" w:space="0" w:color="auto"/>
              <w:bottom w:val="single" w:sz="4" w:space="0" w:color="auto"/>
            </w:tcBorders>
            <w:shd w:val="clear" w:color="auto" w:fill="auto"/>
            <w:vAlign w:val="center"/>
          </w:tcPr>
          <w:p w14:paraId="0016F28F" w14:textId="77777777" w:rsidR="00A9393F" w:rsidRPr="009D2AD1" w:rsidRDefault="00A9393F" w:rsidP="00592003">
            <w:pPr>
              <w:jc w:val="center"/>
              <w:rPr>
                <w:color w:val="000000"/>
                <w:sz w:val="18"/>
                <w:szCs w:val="18"/>
              </w:rPr>
            </w:pPr>
            <w:r w:rsidRPr="009D2AD1">
              <w:rPr>
                <w:b/>
                <w:color w:val="000000"/>
                <w:sz w:val="18"/>
                <w:szCs w:val="18"/>
              </w:rPr>
              <w:t>Salt Depot</w:t>
            </w:r>
          </w:p>
        </w:tc>
        <w:tc>
          <w:tcPr>
            <w:tcW w:w="950" w:type="dxa"/>
            <w:tcBorders>
              <w:top w:val="single" w:sz="12" w:space="0" w:color="auto"/>
              <w:bottom w:val="single" w:sz="4" w:space="0" w:color="auto"/>
            </w:tcBorders>
            <w:shd w:val="clear" w:color="auto" w:fill="F2F2F2" w:themeFill="background1" w:themeFillShade="F2"/>
            <w:vAlign w:val="center"/>
          </w:tcPr>
          <w:p w14:paraId="0B640C54" w14:textId="77777777" w:rsidR="00A9393F" w:rsidRPr="009D2AD1" w:rsidRDefault="00A9393F" w:rsidP="00592003">
            <w:pPr>
              <w:jc w:val="center"/>
              <w:rPr>
                <w:b/>
                <w:color w:val="000000"/>
                <w:sz w:val="18"/>
                <w:szCs w:val="18"/>
              </w:rPr>
            </w:pPr>
            <w:r w:rsidRPr="009D2AD1">
              <w:rPr>
                <w:b/>
                <w:color w:val="000000"/>
                <w:sz w:val="18"/>
                <w:szCs w:val="18"/>
              </w:rPr>
              <w:t>SB @ Viles</w:t>
            </w:r>
            <w:r>
              <w:rPr>
                <w:b/>
                <w:color w:val="000000"/>
                <w:sz w:val="18"/>
                <w:szCs w:val="18"/>
              </w:rPr>
              <w:t>*</w:t>
            </w:r>
          </w:p>
        </w:tc>
        <w:tc>
          <w:tcPr>
            <w:tcW w:w="950" w:type="dxa"/>
            <w:tcBorders>
              <w:top w:val="single" w:sz="12" w:space="0" w:color="auto"/>
              <w:bottom w:val="single" w:sz="4" w:space="0" w:color="auto"/>
            </w:tcBorders>
            <w:shd w:val="clear" w:color="auto" w:fill="auto"/>
            <w:vAlign w:val="center"/>
          </w:tcPr>
          <w:p w14:paraId="1839A4B9" w14:textId="77777777" w:rsidR="00A9393F" w:rsidRPr="009D2AD1" w:rsidRDefault="00A9393F" w:rsidP="00592003">
            <w:pPr>
              <w:jc w:val="center"/>
              <w:rPr>
                <w:b/>
                <w:color w:val="000000"/>
                <w:sz w:val="18"/>
                <w:szCs w:val="18"/>
              </w:rPr>
            </w:pPr>
            <w:r w:rsidRPr="009D2AD1">
              <w:rPr>
                <w:b/>
                <w:color w:val="000000"/>
                <w:sz w:val="18"/>
                <w:szCs w:val="18"/>
              </w:rPr>
              <w:t>Summer St</w:t>
            </w:r>
          </w:p>
        </w:tc>
        <w:tc>
          <w:tcPr>
            <w:tcW w:w="950" w:type="dxa"/>
            <w:tcBorders>
              <w:top w:val="single" w:sz="12" w:space="0" w:color="auto"/>
              <w:bottom w:val="single" w:sz="4" w:space="0" w:color="auto"/>
            </w:tcBorders>
            <w:shd w:val="clear" w:color="auto" w:fill="F2F2F2" w:themeFill="background1" w:themeFillShade="F2"/>
            <w:vAlign w:val="center"/>
          </w:tcPr>
          <w:p w14:paraId="767102CC" w14:textId="77777777" w:rsidR="00A9393F" w:rsidRPr="009D2AD1" w:rsidRDefault="00A9393F" w:rsidP="00592003">
            <w:pPr>
              <w:jc w:val="center"/>
              <w:rPr>
                <w:b/>
                <w:color w:val="000000"/>
                <w:sz w:val="18"/>
                <w:szCs w:val="18"/>
              </w:rPr>
            </w:pPr>
            <w:r w:rsidRPr="009D2AD1">
              <w:rPr>
                <w:b/>
                <w:color w:val="000000"/>
                <w:sz w:val="18"/>
                <w:szCs w:val="18"/>
              </w:rPr>
              <w:t>Tracer Ln</w:t>
            </w:r>
          </w:p>
        </w:tc>
        <w:tc>
          <w:tcPr>
            <w:tcW w:w="950" w:type="dxa"/>
            <w:tcBorders>
              <w:top w:val="single" w:sz="12" w:space="0" w:color="auto"/>
              <w:bottom w:val="single" w:sz="4" w:space="0" w:color="auto"/>
            </w:tcBorders>
            <w:shd w:val="clear" w:color="auto" w:fill="auto"/>
            <w:noWrap/>
            <w:vAlign w:val="center"/>
          </w:tcPr>
          <w:p w14:paraId="68853F97" w14:textId="77777777" w:rsidR="00A9393F" w:rsidRPr="009D2AD1" w:rsidRDefault="00A9393F" w:rsidP="00592003">
            <w:pPr>
              <w:jc w:val="center"/>
              <w:rPr>
                <w:color w:val="000000"/>
                <w:sz w:val="18"/>
                <w:szCs w:val="18"/>
              </w:rPr>
            </w:pPr>
            <w:r w:rsidRPr="009D2AD1">
              <w:rPr>
                <w:b/>
                <w:color w:val="000000"/>
                <w:sz w:val="18"/>
                <w:szCs w:val="18"/>
              </w:rPr>
              <w:t>WA-17</w:t>
            </w:r>
          </w:p>
        </w:tc>
      </w:tr>
      <w:tr w:rsidR="00444080" w:rsidRPr="001029B2" w14:paraId="361D436E" w14:textId="77777777" w:rsidTr="00444080">
        <w:trPr>
          <w:trHeight w:val="144"/>
        </w:trPr>
        <w:tc>
          <w:tcPr>
            <w:tcW w:w="1377" w:type="dxa"/>
            <w:tcBorders>
              <w:top w:val="single" w:sz="4" w:space="0" w:color="auto"/>
            </w:tcBorders>
            <w:shd w:val="clear" w:color="auto" w:fill="FFFFFF" w:themeFill="background1"/>
            <w:noWrap/>
            <w:vAlign w:val="center"/>
            <w:hideMark/>
          </w:tcPr>
          <w:p w14:paraId="5B77440D" w14:textId="77777777" w:rsidR="00A9393F" w:rsidRPr="00FC649F" w:rsidRDefault="00A9393F" w:rsidP="00592003">
            <w:pPr>
              <w:rPr>
                <w:color w:val="000000"/>
                <w:sz w:val="20"/>
              </w:rPr>
            </w:pPr>
            <w:r w:rsidRPr="00FC649F">
              <w:rPr>
                <w:color w:val="000000"/>
                <w:sz w:val="20"/>
              </w:rPr>
              <w:t>Median</w:t>
            </w:r>
          </w:p>
        </w:tc>
        <w:tc>
          <w:tcPr>
            <w:tcW w:w="950" w:type="dxa"/>
            <w:tcBorders>
              <w:top w:val="single" w:sz="4" w:space="0" w:color="auto"/>
            </w:tcBorders>
            <w:shd w:val="clear" w:color="auto" w:fill="F2F2F2" w:themeFill="background1" w:themeFillShade="F2"/>
            <w:noWrap/>
            <w:vAlign w:val="center"/>
          </w:tcPr>
          <w:p w14:paraId="097A897B" w14:textId="6869715A" w:rsidR="00A9393F" w:rsidRPr="00592003" w:rsidRDefault="00A9393F" w:rsidP="00592003">
            <w:pPr>
              <w:jc w:val="center"/>
              <w:rPr>
                <w:sz w:val="20"/>
                <w:szCs w:val="20"/>
              </w:rPr>
            </w:pPr>
            <w:r w:rsidRPr="00592003">
              <w:rPr>
                <w:sz w:val="20"/>
                <w:szCs w:val="20"/>
              </w:rPr>
              <w:t>14.38</w:t>
            </w:r>
          </w:p>
        </w:tc>
        <w:tc>
          <w:tcPr>
            <w:tcW w:w="950" w:type="dxa"/>
            <w:tcBorders>
              <w:top w:val="single" w:sz="4" w:space="0" w:color="auto"/>
            </w:tcBorders>
            <w:shd w:val="clear" w:color="auto" w:fill="auto"/>
            <w:noWrap/>
            <w:vAlign w:val="center"/>
          </w:tcPr>
          <w:p w14:paraId="3CF8F698" w14:textId="02172921" w:rsidR="00A9393F" w:rsidRPr="00592003" w:rsidRDefault="00A9393F" w:rsidP="00592003">
            <w:pPr>
              <w:jc w:val="center"/>
              <w:rPr>
                <w:sz w:val="20"/>
                <w:szCs w:val="20"/>
              </w:rPr>
            </w:pPr>
            <w:r w:rsidRPr="00592003">
              <w:rPr>
                <w:sz w:val="20"/>
                <w:szCs w:val="20"/>
              </w:rPr>
              <w:t>3.03</w:t>
            </w:r>
          </w:p>
        </w:tc>
        <w:tc>
          <w:tcPr>
            <w:tcW w:w="950" w:type="dxa"/>
            <w:tcBorders>
              <w:top w:val="single" w:sz="4" w:space="0" w:color="auto"/>
            </w:tcBorders>
            <w:shd w:val="clear" w:color="auto" w:fill="F2F2F2" w:themeFill="background1" w:themeFillShade="F2"/>
            <w:noWrap/>
            <w:vAlign w:val="center"/>
          </w:tcPr>
          <w:p w14:paraId="361906ED" w14:textId="656272EB" w:rsidR="00A9393F" w:rsidRPr="00592003" w:rsidRDefault="00A9393F" w:rsidP="00592003">
            <w:pPr>
              <w:jc w:val="center"/>
              <w:rPr>
                <w:sz w:val="20"/>
                <w:szCs w:val="20"/>
              </w:rPr>
            </w:pPr>
            <w:r w:rsidRPr="00592003">
              <w:rPr>
                <w:sz w:val="20"/>
                <w:szCs w:val="20"/>
              </w:rPr>
              <w:t>16.77</w:t>
            </w:r>
          </w:p>
        </w:tc>
        <w:tc>
          <w:tcPr>
            <w:tcW w:w="950" w:type="dxa"/>
            <w:tcBorders>
              <w:top w:val="single" w:sz="4" w:space="0" w:color="auto"/>
            </w:tcBorders>
            <w:shd w:val="clear" w:color="auto" w:fill="auto"/>
            <w:vAlign w:val="center"/>
          </w:tcPr>
          <w:p w14:paraId="792B868A" w14:textId="7666A2B0" w:rsidR="00A9393F" w:rsidRPr="00592003" w:rsidRDefault="00A9393F" w:rsidP="00592003">
            <w:pPr>
              <w:jc w:val="center"/>
              <w:rPr>
                <w:sz w:val="20"/>
                <w:szCs w:val="20"/>
              </w:rPr>
            </w:pPr>
            <w:r w:rsidRPr="00592003">
              <w:rPr>
                <w:sz w:val="20"/>
                <w:szCs w:val="20"/>
              </w:rPr>
              <w:t>16.77</w:t>
            </w:r>
          </w:p>
        </w:tc>
        <w:tc>
          <w:tcPr>
            <w:tcW w:w="950" w:type="dxa"/>
            <w:tcBorders>
              <w:top w:val="single" w:sz="4" w:space="0" w:color="auto"/>
            </w:tcBorders>
            <w:shd w:val="clear" w:color="auto" w:fill="FFFFFF" w:themeFill="background1"/>
            <w:noWrap/>
            <w:vAlign w:val="center"/>
          </w:tcPr>
          <w:p w14:paraId="15D5512C" w14:textId="6B172584" w:rsidR="00A9393F" w:rsidRPr="00592003" w:rsidRDefault="00A9393F" w:rsidP="00592003">
            <w:pPr>
              <w:jc w:val="center"/>
              <w:rPr>
                <w:sz w:val="20"/>
                <w:szCs w:val="20"/>
              </w:rPr>
            </w:pPr>
            <w:r w:rsidRPr="00592003">
              <w:rPr>
                <w:sz w:val="20"/>
                <w:szCs w:val="20"/>
              </w:rPr>
              <w:t>12.70</w:t>
            </w:r>
          </w:p>
        </w:tc>
        <w:tc>
          <w:tcPr>
            <w:tcW w:w="950" w:type="dxa"/>
            <w:tcBorders>
              <w:top w:val="single" w:sz="4" w:space="0" w:color="auto"/>
            </w:tcBorders>
            <w:shd w:val="clear" w:color="auto" w:fill="FFFFFF" w:themeFill="background1"/>
            <w:vAlign w:val="center"/>
          </w:tcPr>
          <w:p w14:paraId="3397D456" w14:textId="16265386" w:rsidR="00A9393F" w:rsidRPr="00592003" w:rsidRDefault="00A9393F" w:rsidP="00592003">
            <w:pPr>
              <w:jc w:val="center"/>
              <w:rPr>
                <w:sz w:val="20"/>
                <w:szCs w:val="20"/>
              </w:rPr>
            </w:pPr>
            <w:r w:rsidRPr="00592003">
              <w:rPr>
                <w:sz w:val="20"/>
                <w:szCs w:val="20"/>
              </w:rPr>
              <w:t>11.04</w:t>
            </w:r>
          </w:p>
        </w:tc>
        <w:tc>
          <w:tcPr>
            <w:tcW w:w="950" w:type="dxa"/>
            <w:tcBorders>
              <w:top w:val="single" w:sz="4" w:space="0" w:color="auto"/>
            </w:tcBorders>
            <w:shd w:val="clear" w:color="auto" w:fill="F2F2F2" w:themeFill="background1" w:themeFillShade="F2"/>
            <w:vAlign w:val="center"/>
          </w:tcPr>
          <w:p w14:paraId="62B9A86E" w14:textId="60CFC073" w:rsidR="00A9393F" w:rsidRPr="00592003" w:rsidRDefault="000826A4" w:rsidP="00592003">
            <w:pPr>
              <w:jc w:val="center"/>
              <w:rPr>
                <w:sz w:val="20"/>
                <w:szCs w:val="20"/>
              </w:rPr>
            </w:pPr>
            <w:r>
              <w:rPr>
                <w:sz w:val="20"/>
                <w:szCs w:val="20"/>
              </w:rPr>
              <w:t>11.6</w:t>
            </w:r>
          </w:p>
        </w:tc>
        <w:tc>
          <w:tcPr>
            <w:tcW w:w="950" w:type="dxa"/>
            <w:tcBorders>
              <w:top w:val="single" w:sz="4" w:space="0" w:color="auto"/>
            </w:tcBorders>
            <w:shd w:val="clear" w:color="auto" w:fill="auto"/>
            <w:vAlign w:val="center"/>
          </w:tcPr>
          <w:p w14:paraId="077F5EDA" w14:textId="5727F073" w:rsidR="00A9393F" w:rsidRPr="00592003" w:rsidRDefault="00A9393F" w:rsidP="00592003">
            <w:pPr>
              <w:jc w:val="center"/>
              <w:rPr>
                <w:sz w:val="20"/>
                <w:szCs w:val="20"/>
              </w:rPr>
            </w:pPr>
            <w:r w:rsidRPr="00592003">
              <w:rPr>
                <w:sz w:val="20"/>
                <w:szCs w:val="20"/>
              </w:rPr>
              <w:t>3.02</w:t>
            </w:r>
          </w:p>
        </w:tc>
        <w:tc>
          <w:tcPr>
            <w:tcW w:w="950" w:type="dxa"/>
            <w:tcBorders>
              <w:top w:val="single" w:sz="4" w:space="0" w:color="auto"/>
            </w:tcBorders>
            <w:shd w:val="clear" w:color="auto" w:fill="F2F2F2" w:themeFill="background1" w:themeFillShade="F2"/>
            <w:vAlign w:val="center"/>
          </w:tcPr>
          <w:p w14:paraId="3C669156" w14:textId="1D16F610" w:rsidR="00A9393F" w:rsidRPr="00592003" w:rsidRDefault="00A9393F" w:rsidP="00592003">
            <w:pPr>
              <w:jc w:val="center"/>
              <w:rPr>
                <w:sz w:val="20"/>
                <w:szCs w:val="20"/>
              </w:rPr>
            </w:pPr>
          </w:p>
        </w:tc>
        <w:tc>
          <w:tcPr>
            <w:tcW w:w="950" w:type="dxa"/>
            <w:tcBorders>
              <w:top w:val="single" w:sz="4" w:space="0" w:color="auto"/>
            </w:tcBorders>
            <w:shd w:val="clear" w:color="auto" w:fill="auto"/>
            <w:vAlign w:val="center"/>
          </w:tcPr>
          <w:p w14:paraId="45E2564D" w14:textId="61332785" w:rsidR="00A9393F" w:rsidRPr="00592003" w:rsidRDefault="00A9393F" w:rsidP="00592003">
            <w:pPr>
              <w:jc w:val="center"/>
              <w:rPr>
                <w:sz w:val="20"/>
                <w:szCs w:val="20"/>
              </w:rPr>
            </w:pPr>
            <w:r w:rsidRPr="00592003">
              <w:rPr>
                <w:sz w:val="20"/>
                <w:szCs w:val="20"/>
              </w:rPr>
              <w:t>12.18</w:t>
            </w:r>
          </w:p>
        </w:tc>
        <w:tc>
          <w:tcPr>
            <w:tcW w:w="950" w:type="dxa"/>
            <w:tcBorders>
              <w:top w:val="single" w:sz="4" w:space="0" w:color="auto"/>
            </w:tcBorders>
            <w:shd w:val="clear" w:color="auto" w:fill="F2F2F2" w:themeFill="background1" w:themeFillShade="F2"/>
            <w:vAlign w:val="center"/>
          </w:tcPr>
          <w:p w14:paraId="17159B72" w14:textId="06E9FA4B" w:rsidR="00A9393F" w:rsidRPr="00592003" w:rsidRDefault="00A9393F" w:rsidP="00592003">
            <w:pPr>
              <w:jc w:val="center"/>
              <w:rPr>
                <w:sz w:val="20"/>
                <w:szCs w:val="20"/>
              </w:rPr>
            </w:pPr>
            <w:r w:rsidRPr="00592003">
              <w:rPr>
                <w:sz w:val="20"/>
                <w:szCs w:val="20"/>
              </w:rPr>
              <w:t>8.90</w:t>
            </w:r>
          </w:p>
        </w:tc>
        <w:tc>
          <w:tcPr>
            <w:tcW w:w="950" w:type="dxa"/>
            <w:tcBorders>
              <w:top w:val="single" w:sz="4" w:space="0" w:color="auto"/>
            </w:tcBorders>
            <w:shd w:val="clear" w:color="auto" w:fill="auto"/>
            <w:noWrap/>
            <w:vAlign w:val="center"/>
          </w:tcPr>
          <w:p w14:paraId="32F9253A" w14:textId="3403E1E1" w:rsidR="00A9393F" w:rsidRPr="00592003" w:rsidRDefault="00A9393F" w:rsidP="00592003">
            <w:pPr>
              <w:jc w:val="center"/>
              <w:rPr>
                <w:sz w:val="20"/>
                <w:szCs w:val="20"/>
              </w:rPr>
            </w:pPr>
            <w:r w:rsidRPr="00592003">
              <w:rPr>
                <w:sz w:val="20"/>
                <w:szCs w:val="20"/>
              </w:rPr>
              <w:t>16.87</w:t>
            </w:r>
          </w:p>
        </w:tc>
      </w:tr>
      <w:tr w:rsidR="00A9393F" w:rsidRPr="001029B2" w14:paraId="6CEB2DAE" w14:textId="77777777" w:rsidTr="00444080">
        <w:trPr>
          <w:trHeight w:val="144"/>
        </w:trPr>
        <w:tc>
          <w:tcPr>
            <w:tcW w:w="1377" w:type="dxa"/>
            <w:shd w:val="clear" w:color="auto" w:fill="FFFFFF" w:themeFill="background1"/>
            <w:noWrap/>
            <w:vAlign w:val="center"/>
            <w:hideMark/>
          </w:tcPr>
          <w:p w14:paraId="1BB09726" w14:textId="77777777" w:rsidR="00A9393F" w:rsidRPr="00FC649F" w:rsidRDefault="00A9393F" w:rsidP="00592003">
            <w:pPr>
              <w:rPr>
                <w:color w:val="000000"/>
                <w:sz w:val="20"/>
              </w:rPr>
            </w:pPr>
            <w:r w:rsidRPr="00FC649F">
              <w:rPr>
                <w:color w:val="000000"/>
                <w:sz w:val="20"/>
              </w:rPr>
              <w:t>Mean</w:t>
            </w:r>
          </w:p>
        </w:tc>
        <w:tc>
          <w:tcPr>
            <w:tcW w:w="950" w:type="dxa"/>
            <w:shd w:val="clear" w:color="auto" w:fill="F2F2F2" w:themeFill="background1" w:themeFillShade="F2"/>
            <w:noWrap/>
            <w:vAlign w:val="center"/>
          </w:tcPr>
          <w:p w14:paraId="60A34B85" w14:textId="41212BD4" w:rsidR="00A9393F" w:rsidRPr="00592003" w:rsidRDefault="00A9393F" w:rsidP="00592003">
            <w:pPr>
              <w:jc w:val="center"/>
              <w:rPr>
                <w:sz w:val="20"/>
                <w:szCs w:val="20"/>
              </w:rPr>
            </w:pPr>
            <w:r w:rsidRPr="00592003">
              <w:rPr>
                <w:sz w:val="20"/>
                <w:szCs w:val="20"/>
              </w:rPr>
              <w:t>14.88</w:t>
            </w:r>
          </w:p>
        </w:tc>
        <w:tc>
          <w:tcPr>
            <w:tcW w:w="950" w:type="dxa"/>
            <w:shd w:val="clear" w:color="auto" w:fill="auto"/>
            <w:noWrap/>
            <w:vAlign w:val="center"/>
          </w:tcPr>
          <w:p w14:paraId="7395086D" w14:textId="4EB4F6CA" w:rsidR="00A9393F" w:rsidRPr="00592003" w:rsidRDefault="00A9393F" w:rsidP="00592003">
            <w:pPr>
              <w:jc w:val="center"/>
              <w:rPr>
                <w:sz w:val="20"/>
                <w:szCs w:val="20"/>
              </w:rPr>
            </w:pPr>
            <w:r w:rsidRPr="00592003">
              <w:rPr>
                <w:sz w:val="20"/>
                <w:szCs w:val="20"/>
              </w:rPr>
              <w:t>7.46</w:t>
            </w:r>
          </w:p>
        </w:tc>
        <w:tc>
          <w:tcPr>
            <w:tcW w:w="950" w:type="dxa"/>
            <w:shd w:val="clear" w:color="auto" w:fill="F2F2F2" w:themeFill="background1" w:themeFillShade="F2"/>
            <w:noWrap/>
            <w:vAlign w:val="center"/>
          </w:tcPr>
          <w:p w14:paraId="37713901" w14:textId="50350391" w:rsidR="00A9393F" w:rsidRPr="00592003" w:rsidRDefault="00A9393F" w:rsidP="00592003">
            <w:pPr>
              <w:jc w:val="center"/>
              <w:rPr>
                <w:sz w:val="20"/>
                <w:szCs w:val="20"/>
              </w:rPr>
            </w:pPr>
            <w:r w:rsidRPr="00592003">
              <w:rPr>
                <w:sz w:val="20"/>
                <w:szCs w:val="20"/>
              </w:rPr>
              <w:t>13.69</w:t>
            </w:r>
          </w:p>
        </w:tc>
        <w:tc>
          <w:tcPr>
            <w:tcW w:w="950" w:type="dxa"/>
            <w:shd w:val="clear" w:color="auto" w:fill="auto"/>
            <w:vAlign w:val="center"/>
          </w:tcPr>
          <w:p w14:paraId="0DA4BB80" w14:textId="7547988D" w:rsidR="00A9393F" w:rsidRPr="00592003" w:rsidRDefault="00A9393F" w:rsidP="00592003">
            <w:pPr>
              <w:jc w:val="center"/>
              <w:rPr>
                <w:sz w:val="20"/>
                <w:szCs w:val="20"/>
              </w:rPr>
            </w:pPr>
            <w:r w:rsidRPr="00592003">
              <w:rPr>
                <w:sz w:val="20"/>
                <w:szCs w:val="20"/>
              </w:rPr>
              <w:t>13.35</w:t>
            </w:r>
          </w:p>
        </w:tc>
        <w:tc>
          <w:tcPr>
            <w:tcW w:w="950" w:type="dxa"/>
            <w:shd w:val="clear" w:color="auto" w:fill="FFFFFF" w:themeFill="background1"/>
            <w:noWrap/>
            <w:vAlign w:val="center"/>
          </w:tcPr>
          <w:p w14:paraId="03B9D2B4" w14:textId="5C17678A" w:rsidR="00A9393F" w:rsidRPr="00592003" w:rsidRDefault="00A9393F" w:rsidP="00592003">
            <w:pPr>
              <w:jc w:val="center"/>
              <w:rPr>
                <w:sz w:val="20"/>
                <w:szCs w:val="20"/>
              </w:rPr>
            </w:pPr>
            <w:r w:rsidRPr="00592003">
              <w:rPr>
                <w:sz w:val="20"/>
                <w:szCs w:val="20"/>
              </w:rPr>
              <w:t>11.97</w:t>
            </w:r>
          </w:p>
        </w:tc>
        <w:tc>
          <w:tcPr>
            <w:tcW w:w="950" w:type="dxa"/>
            <w:shd w:val="clear" w:color="auto" w:fill="FFFFFF" w:themeFill="background1"/>
            <w:vAlign w:val="center"/>
          </w:tcPr>
          <w:p w14:paraId="0AD4F585" w14:textId="5F1CE8E5" w:rsidR="00A9393F" w:rsidRPr="00592003" w:rsidRDefault="00A9393F" w:rsidP="00592003">
            <w:pPr>
              <w:jc w:val="center"/>
              <w:rPr>
                <w:sz w:val="20"/>
                <w:szCs w:val="20"/>
              </w:rPr>
            </w:pPr>
            <w:r w:rsidRPr="00592003">
              <w:rPr>
                <w:sz w:val="20"/>
                <w:szCs w:val="20"/>
              </w:rPr>
              <w:t>12.67</w:t>
            </w:r>
          </w:p>
        </w:tc>
        <w:tc>
          <w:tcPr>
            <w:tcW w:w="950" w:type="dxa"/>
            <w:shd w:val="clear" w:color="auto" w:fill="F2F2F2" w:themeFill="background1" w:themeFillShade="F2"/>
            <w:vAlign w:val="center"/>
          </w:tcPr>
          <w:p w14:paraId="26DBB6A6" w14:textId="14EA8813" w:rsidR="00A9393F" w:rsidRPr="00592003" w:rsidRDefault="000826A4" w:rsidP="00592003">
            <w:pPr>
              <w:jc w:val="center"/>
              <w:rPr>
                <w:sz w:val="20"/>
                <w:szCs w:val="20"/>
              </w:rPr>
            </w:pPr>
            <w:r>
              <w:rPr>
                <w:sz w:val="20"/>
                <w:szCs w:val="20"/>
              </w:rPr>
              <w:t>12.5</w:t>
            </w:r>
          </w:p>
        </w:tc>
        <w:tc>
          <w:tcPr>
            <w:tcW w:w="950" w:type="dxa"/>
            <w:shd w:val="clear" w:color="auto" w:fill="auto"/>
            <w:vAlign w:val="center"/>
          </w:tcPr>
          <w:p w14:paraId="55FAD525" w14:textId="56782A0E" w:rsidR="00A9393F" w:rsidRPr="00592003" w:rsidRDefault="00A9393F" w:rsidP="00592003">
            <w:pPr>
              <w:jc w:val="center"/>
              <w:rPr>
                <w:sz w:val="20"/>
                <w:szCs w:val="20"/>
              </w:rPr>
            </w:pPr>
            <w:r w:rsidRPr="00592003">
              <w:rPr>
                <w:sz w:val="20"/>
                <w:szCs w:val="20"/>
              </w:rPr>
              <w:t>5.49</w:t>
            </w:r>
          </w:p>
        </w:tc>
        <w:tc>
          <w:tcPr>
            <w:tcW w:w="950" w:type="dxa"/>
            <w:shd w:val="clear" w:color="auto" w:fill="F2F2F2" w:themeFill="background1" w:themeFillShade="F2"/>
            <w:vAlign w:val="center"/>
          </w:tcPr>
          <w:p w14:paraId="12CFDA4A" w14:textId="04730697" w:rsidR="00A9393F" w:rsidRPr="00592003" w:rsidRDefault="00A9393F" w:rsidP="00592003">
            <w:pPr>
              <w:jc w:val="center"/>
              <w:rPr>
                <w:sz w:val="20"/>
                <w:szCs w:val="20"/>
              </w:rPr>
            </w:pPr>
          </w:p>
        </w:tc>
        <w:tc>
          <w:tcPr>
            <w:tcW w:w="950" w:type="dxa"/>
            <w:shd w:val="clear" w:color="auto" w:fill="auto"/>
            <w:vAlign w:val="center"/>
          </w:tcPr>
          <w:p w14:paraId="4AF6074C" w14:textId="06E80B0E" w:rsidR="00A9393F" w:rsidRPr="00592003" w:rsidRDefault="00A9393F" w:rsidP="00592003">
            <w:pPr>
              <w:jc w:val="center"/>
              <w:rPr>
                <w:sz w:val="20"/>
                <w:szCs w:val="20"/>
              </w:rPr>
            </w:pPr>
            <w:r w:rsidRPr="00592003">
              <w:rPr>
                <w:sz w:val="20"/>
                <w:szCs w:val="20"/>
              </w:rPr>
              <w:t>12.67</w:t>
            </w:r>
          </w:p>
        </w:tc>
        <w:tc>
          <w:tcPr>
            <w:tcW w:w="950" w:type="dxa"/>
            <w:shd w:val="clear" w:color="auto" w:fill="F2F2F2" w:themeFill="background1" w:themeFillShade="F2"/>
            <w:vAlign w:val="center"/>
          </w:tcPr>
          <w:p w14:paraId="5B82D436" w14:textId="1142BA32" w:rsidR="00A9393F" w:rsidRPr="00592003" w:rsidRDefault="00A9393F" w:rsidP="00592003">
            <w:pPr>
              <w:jc w:val="center"/>
              <w:rPr>
                <w:sz w:val="20"/>
                <w:szCs w:val="20"/>
              </w:rPr>
            </w:pPr>
            <w:r w:rsidRPr="00592003">
              <w:rPr>
                <w:sz w:val="20"/>
                <w:szCs w:val="20"/>
              </w:rPr>
              <w:t>9.71</w:t>
            </w:r>
          </w:p>
        </w:tc>
        <w:tc>
          <w:tcPr>
            <w:tcW w:w="950" w:type="dxa"/>
            <w:shd w:val="clear" w:color="auto" w:fill="auto"/>
            <w:noWrap/>
            <w:vAlign w:val="center"/>
          </w:tcPr>
          <w:p w14:paraId="45140125" w14:textId="0AF2542A" w:rsidR="00A9393F" w:rsidRPr="00592003" w:rsidRDefault="00A9393F" w:rsidP="00592003">
            <w:pPr>
              <w:jc w:val="center"/>
              <w:rPr>
                <w:sz w:val="20"/>
                <w:szCs w:val="20"/>
              </w:rPr>
            </w:pPr>
            <w:r w:rsidRPr="00592003">
              <w:rPr>
                <w:sz w:val="20"/>
                <w:szCs w:val="20"/>
              </w:rPr>
              <w:t>16.84</w:t>
            </w:r>
          </w:p>
        </w:tc>
      </w:tr>
      <w:tr w:rsidR="00A9393F" w:rsidRPr="001029B2" w14:paraId="3DE3CFB0" w14:textId="77777777" w:rsidTr="00444080">
        <w:trPr>
          <w:trHeight w:val="144"/>
        </w:trPr>
        <w:tc>
          <w:tcPr>
            <w:tcW w:w="1377" w:type="dxa"/>
            <w:shd w:val="clear" w:color="auto" w:fill="FFFFFF" w:themeFill="background1"/>
            <w:noWrap/>
            <w:vAlign w:val="center"/>
            <w:hideMark/>
          </w:tcPr>
          <w:p w14:paraId="15444E85" w14:textId="77777777" w:rsidR="00A9393F" w:rsidRPr="00FC649F" w:rsidRDefault="00A9393F" w:rsidP="00592003">
            <w:pPr>
              <w:rPr>
                <w:color w:val="000000"/>
                <w:sz w:val="20"/>
              </w:rPr>
            </w:pPr>
            <w:r w:rsidRPr="00FC649F">
              <w:rPr>
                <w:color w:val="000000"/>
                <w:sz w:val="20"/>
              </w:rPr>
              <w:t>Min</w:t>
            </w:r>
          </w:p>
        </w:tc>
        <w:tc>
          <w:tcPr>
            <w:tcW w:w="950" w:type="dxa"/>
            <w:shd w:val="clear" w:color="auto" w:fill="F2F2F2" w:themeFill="background1" w:themeFillShade="F2"/>
            <w:noWrap/>
            <w:vAlign w:val="center"/>
          </w:tcPr>
          <w:p w14:paraId="788503C7" w14:textId="597388E7" w:rsidR="00A9393F" w:rsidRPr="00592003" w:rsidRDefault="00A9393F" w:rsidP="00592003">
            <w:pPr>
              <w:jc w:val="center"/>
              <w:rPr>
                <w:sz w:val="20"/>
                <w:szCs w:val="20"/>
              </w:rPr>
            </w:pPr>
            <w:r w:rsidRPr="00592003">
              <w:rPr>
                <w:sz w:val="20"/>
                <w:szCs w:val="20"/>
              </w:rPr>
              <w:t>4.39</w:t>
            </w:r>
          </w:p>
        </w:tc>
        <w:tc>
          <w:tcPr>
            <w:tcW w:w="950" w:type="dxa"/>
            <w:shd w:val="clear" w:color="auto" w:fill="auto"/>
            <w:noWrap/>
            <w:vAlign w:val="center"/>
          </w:tcPr>
          <w:p w14:paraId="21EEE3BA" w14:textId="0912A5EA" w:rsidR="00A9393F" w:rsidRPr="00592003" w:rsidRDefault="00A9393F" w:rsidP="00592003">
            <w:pPr>
              <w:jc w:val="center"/>
              <w:rPr>
                <w:sz w:val="20"/>
                <w:szCs w:val="20"/>
              </w:rPr>
            </w:pPr>
            <w:r w:rsidRPr="00592003">
              <w:rPr>
                <w:sz w:val="20"/>
                <w:szCs w:val="20"/>
              </w:rPr>
              <w:t>1.22</w:t>
            </w:r>
          </w:p>
        </w:tc>
        <w:tc>
          <w:tcPr>
            <w:tcW w:w="950" w:type="dxa"/>
            <w:shd w:val="clear" w:color="auto" w:fill="F2F2F2" w:themeFill="background1" w:themeFillShade="F2"/>
            <w:noWrap/>
            <w:vAlign w:val="center"/>
          </w:tcPr>
          <w:p w14:paraId="64A328EA" w14:textId="1336AE81" w:rsidR="00A9393F" w:rsidRPr="00592003" w:rsidRDefault="00A9393F" w:rsidP="00592003">
            <w:pPr>
              <w:jc w:val="center"/>
              <w:rPr>
                <w:sz w:val="20"/>
                <w:szCs w:val="20"/>
              </w:rPr>
            </w:pPr>
            <w:r w:rsidRPr="00592003">
              <w:rPr>
                <w:sz w:val="20"/>
                <w:szCs w:val="20"/>
              </w:rPr>
              <w:t>1.32</w:t>
            </w:r>
          </w:p>
        </w:tc>
        <w:tc>
          <w:tcPr>
            <w:tcW w:w="950" w:type="dxa"/>
            <w:shd w:val="clear" w:color="auto" w:fill="auto"/>
            <w:vAlign w:val="center"/>
          </w:tcPr>
          <w:p w14:paraId="62658ABF" w14:textId="7D8DBE8F" w:rsidR="00A9393F" w:rsidRPr="00592003" w:rsidRDefault="00A9393F" w:rsidP="00592003">
            <w:pPr>
              <w:jc w:val="center"/>
              <w:rPr>
                <w:sz w:val="20"/>
                <w:szCs w:val="20"/>
              </w:rPr>
            </w:pPr>
            <w:r w:rsidRPr="00592003">
              <w:rPr>
                <w:sz w:val="20"/>
                <w:szCs w:val="20"/>
              </w:rPr>
              <w:t>2.00</w:t>
            </w:r>
          </w:p>
        </w:tc>
        <w:tc>
          <w:tcPr>
            <w:tcW w:w="950" w:type="dxa"/>
            <w:shd w:val="clear" w:color="auto" w:fill="FFFFFF" w:themeFill="background1"/>
            <w:noWrap/>
            <w:vAlign w:val="center"/>
          </w:tcPr>
          <w:p w14:paraId="6C88B73F" w14:textId="0CEEFFB6" w:rsidR="00A9393F" w:rsidRPr="00592003" w:rsidRDefault="00A9393F" w:rsidP="00592003">
            <w:pPr>
              <w:jc w:val="center"/>
              <w:rPr>
                <w:sz w:val="20"/>
                <w:szCs w:val="20"/>
              </w:rPr>
            </w:pPr>
            <w:r w:rsidRPr="00592003">
              <w:rPr>
                <w:sz w:val="20"/>
                <w:szCs w:val="20"/>
              </w:rPr>
              <w:t>4.87</w:t>
            </w:r>
          </w:p>
        </w:tc>
        <w:tc>
          <w:tcPr>
            <w:tcW w:w="950" w:type="dxa"/>
            <w:shd w:val="clear" w:color="auto" w:fill="FFFFFF" w:themeFill="background1"/>
            <w:vAlign w:val="center"/>
          </w:tcPr>
          <w:p w14:paraId="53EAE160" w14:textId="42ECE05D" w:rsidR="00A9393F" w:rsidRPr="00592003" w:rsidRDefault="00A9393F" w:rsidP="00592003">
            <w:pPr>
              <w:jc w:val="center"/>
              <w:rPr>
                <w:sz w:val="20"/>
                <w:szCs w:val="20"/>
              </w:rPr>
            </w:pPr>
            <w:r w:rsidRPr="00592003">
              <w:rPr>
                <w:sz w:val="20"/>
                <w:szCs w:val="20"/>
              </w:rPr>
              <w:t>3.33</w:t>
            </w:r>
          </w:p>
        </w:tc>
        <w:tc>
          <w:tcPr>
            <w:tcW w:w="950" w:type="dxa"/>
            <w:shd w:val="clear" w:color="auto" w:fill="F2F2F2" w:themeFill="background1" w:themeFillShade="F2"/>
            <w:vAlign w:val="center"/>
          </w:tcPr>
          <w:p w14:paraId="74D4F285" w14:textId="4BD07F7C" w:rsidR="00A9393F" w:rsidRPr="00592003" w:rsidRDefault="000826A4" w:rsidP="00592003">
            <w:pPr>
              <w:jc w:val="center"/>
              <w:rPr>
                <w:sz w:val="20"/>
                <w:szCs w:val="20"/>
              </w:rPr>
            </w:pPr>
            <w:r>
              <w:rPr>
                <w:sz w:val="20"/>
                <w:szCs w:val="20"/>
              </w:rPr>
              <w:t>0.3</w:t>
            </w:r>
          </w:p>
        </w:tc>
        <w:tc>
          <w:tcPr>
            <w:tcW w:w="950" w:type="dxa"/>
            <w:shd w:val="clear" w:color="auto" w:fill="auto"/>
            <w:vAlign w:val="center"/>
          </w:tcPr>
          <w:p w14:paraId="2868BF92" w14:textId="6D7BB399" w:rsidR="00A9393F" w:rsidRPr="00592003" w:rsidRDefault="00A9393F" w:rsidP="00592003">
            <w:pPr>
              <w:jc w:val="center"/>
              <w:rPr>
                <w:sz w:val="20"/>
                <w:szCs w:val="20"/>
              </w:rPr>
            </w:pPr>
            <w:r w:rsidRPr="00592003">
              <w:rPr>
                <w:sz w:val="20"/>
                <w:szCs w:val="20"/>
              </w:rPr>
              <w:t>2.46</w:t>
            </w:r>
          </w:p>
        </w:tc>
        <w:tc>
          <w:tcPr>
            <w:tcW w:w="950" w:type="dxa"/>
            <w:shd w:val="clear" w:color="auto" w:fill="F2F2F2" w:themeFill="background1" w:themeFillShade="F2"/>
            <w:vAlign w:val="center"/>
          </w:tcPr>
          <w:p w14:paraId="558A0334" w14:textId="18B78D78" w:rsidR="00A9393F" w:rsidRPr="00592003" w:rsidRDefault="00A9393F" w:rsidP="00592003">
            <w:pPr>
              <w:jc w:val="center"/>
              <w:rPr>
                <w:sz w:val="20"/>
                <w:szCs w:val="20"/>
              </w:rPr>
            </w:pPr>
          </w:p>
        </w:tc>
        <w:tc>
          <w:tcPr>
            <w:tcW w:w="950" w:type="dxa"/>
            <w:shd w:val="clear" w:color="auto" w:fill="auto"/>
            <w:vAlign w:val="center"/>
          </w:tcPr>
          <w:p w14:paraId="2AA9C074" w14:textId="534C820D" w:rsidR="00A9393F" w:rsidRPr="00592003" w:rsidRDefault="00A9393F" w:rsidP="00592003">
            <w:pPr>
              <w:jc w:val="center"/>
              <w:rPr>
                <w:sz w:val="20"/>
                <w:szCs w:val="20"/>
              </w:rPr>
            </w:pPr>
            <w:r w:rsidRPr="00592003">
              <w:rPr>
                <w:sz w:val="20"/>
                <w:szCs w:val="20"/>
              </w:rPr>
              <w:t>5.38</w:t>
            </w:r>
          </w:p>
        </w:tc>
        <w:tc>
          <w:tcPr>
            <w:tcW w:w="950" w:type="dxa"/>
            <w:shd w:val="clear" w:color="auto" w:fill="F2F2F2" w:themeFill="background1" w:themeFillShade="F2"/>
            <w:vAlign w:val="center"/>
          </w:tcPr>
          <w:p w14:paraId="4D48DE75" w14:textId="06714A79" w:rsidR="00A9393F" w:rsidRPr="00592003" w:rsidRDefault="00A9393F" w:rsidP="00592003">
            <w:pPr>
              <w:jc w:val="center"/>
              <w:rPr>
                <w:sz w:val="20"/>
                <w:szCs w:val="20"/>
              </w:rPr>
            </w:pPr>
            <w:r w:rsidRPr="00592003">
              <w:rPr>
                <w:sz w:val="20"/>
                <w:szCs w:val="20"/>
              </w:rPr>
              <w:t>1.28</w:t>
            </w:r>
          </w:p>
        </w:tc>
        <w:tc>
          <w:tcPr>
            <w:tcW w:w="950" w:type="dxa"/>
            <w:shd w:val="clear" w:color="auto" w:fill="auto"/>
            <w:noWrap/>
            <w:vAlign w:val="center"/>
          </w:tcPr>
          <w:p w14:paraId="7F8B10CE" w14:textId="746C6D7F" w:rsidR="00A9393F" w:rsidRPr="00592003" w:rsidRDefault="00A9393F" w:rsidP="00592003">
            <w:pPr>
              <w:jc w:val="center"/>
              <w:rPr>
                <w:sz w:val="20"/>
                <w:szCs w:val="20"/>
              </w:rPr>
            </w:pPr>
            <w:r w:rsidRPr="00592003">
              <w:rPr>
                <w:sz w:val="20"/>
                <w:szCs w:val="20"/>
              </w:rPr>
              <w:t>7.79</w:t>
            </w:r>
          </w:p>
        </w:tc>
      </w:tr>
      <w:tr w:rsidR="00A9393F" w:rsidRPr="001029B2" w14:paraId="24B80FEF" w14:textId="77777777" w:rsidTr="00444080">
        <w:trPr>
          <w:trHeight w:val="144"/>
        </w:trPr>
        <w:tc>
          <w:tcPr>
            <w:tcW w:w="1377" w:type="dxa"/>
            <w:shd w:val="clear" w:color="auto" w:fill="FFFFFF" w:themeFill="background1"/>
            <w:noWrap/>
            <w:vAlign w:val="center"/>
            <w:hideMark/>
          </w:tcPr>
          <w:p w14:paraId="67A36C1A" w14:textId="77777777" w:rsidR="00A9393F" w:rsidRPr="00FC649F" w:rsidRDefault="00A9393F" w:rsidP="00592003">
            <w:pPr>
              <w:rPr>
                <w:color w:val="000000"/>
                <w:sz w:val="20"/>
              </w:rPr>
            </w:pPr>
            <w:r w:rsidRPr="00FC649F">
              <w:rPr>
                <w:color w:val="000000"/>
                <w:sz w:val="20"/>
              </w:rPr>
              <w:t>Max</w:t>
            </w:r>
          </w:p>
        </w:tc>
        <w:tc>
          <w:tcPr>
            <w:tcW w:w="950" w:type="dxa"/>
            <w:shd w:val="clear" w:color="auto" w:fill="F2F2F2" w:themeFill="background1" w:themeFillShade="F2"/>
            <w:noWrap/>
            <w:vAlign w:val="center"/>
          </w:tcPr>
          <w:p w14:paraId="03770122" w14:textId="3CBFDB68" w:rsidR="00A9393F" w:rsidRPr="00592003" w:rsidRDefault="00A9393F" w:rsidP="00592003">
            <w:pPr>
              <w:jc w:val="center"/>
              <w:rPr>
                <w:sz w:val="20"/>
                <w:szCs w:val="20"/>
              </w:rPr>
            </w:pPr>
            <w:r w:rsidRPr="00592003">
              <w:rPr>
                <w:sz w:val="20"/>
                <w:szCs w:val="20"/>
              </w:rPr>
              <w:t>23.64</w:t>
            </w:r>
          </w:p>
        </w:tc>
        <w:tc>
          <w:tcPr>
            <w:tcW w:w="950" w:type="dxa"/>
            <w:shd w:val="clear" w:color="auto" w:fill="auto"/>
            <w:noWrap/>
            <w:vAlign w:val="center"/>
          </w:tcPr>
          <w:p w14:paraId="0773271C" w14:textId="6965F9FB" w:rsidR="00A9393F" w:rsidRPr="00592003" w:rsidRDefault="00A9393F" w:rsidP="00592003">
            <w:pPr>
              <w:jc w:val="center"/>
              <w:rPr>
                <w:sz w:val="20"/>
                <w:szCs w:val="20"/>
              </w:rPr>
            </w:pPr>
            <w:r w:rsidRPr="00592003">
              <w:rPr>
                <w:sz w:val="20"/>
                <w:szCs w:val="20"/>
              </w:rPr>
              <w:t>19.51</w:t>
            </w:r>
          </w:p>
        </w:tc>
        <w:tc>
          <w:tcPr>
            <w:tcW w:w="950" w:type="dxa"/>
            <w:shd w:val="clear" w:color="auto" w:fill="F2F2F2" w:themeFill="background1" w:themeFillShade="F2"/>
            <w:noWrap/>
            <w:vAlign w:val="center"/>
          </w:tcPr>
          <w:p w14:paraId="67B001A9" w14:textId="4FCC3BFB" w:rsidR="00A9393F" w:rsidRPr="00592003" w:rsidRDefault="00A9393F" w:rsidP="00592003">
            <w:pPr>
              <w:jc w:val="center"/>
              <w:rPr>
                <w:sz w:val="20"/>
                <w:szCs w:val="20"/>
              </w:rPr>
            </w:pPr>
            <w:r w:rsidRPr="00592003">
              <w:rPr>
                <w:sz w:val="20"/>
                <w:szCs w:val="20"/>
              </w:rPr>
              <w:t>23.04</w:t>
            </w:r>
          </w:p>
        </w:tc>
        <w:tc>
          <w:tcPr>
            <w:tcW w:w="950" w:type="dxa"/>
            <w:shd w:val="clear" w:color="auto" w:fill="auto"/>
            <w:vAlign w:val="center"/>
          </w:tcPr>
          <w:p w14:paraId="663C9BD7" w14:textId="714EDF4F" w:rsidR="00A9393F" w:rsidRPr="00592003" w:rsidRDefault="00A9393F" w:rsidP="00592003">
            <w:pPr>
              <w:jc w:val="center"/>
              <w:rPr>
                <w:sz w:val="20"/>
                <w:szCs w:val="20"/>
              </w:rPr>
            </w:pPr>
            <w:r w:rsidRPr="00592003">
              <w:rPr>
                <w:sz w:val="20"/>
                <w:szCs w:val="20"/>
              </w:rPr>
              <w:t>19.81</w:t>
            </w:r>
          </w:p>
        </w:tc>
        <w:tc>
          <w:tcPr>
            <w:tcW w:w="950" w:type="dxa"/>
            <w:shd w:val="clear" w:color="auto" w:fill="FFFFFF" w:themeFill="background1"/>
            <w:noWrap/>
            <w:vAlign w:val="center"/>
          </w:tcPr>
          <w:p w14:paraId="3E337314" w14:textId="3566C638" w:rsidR="00A9393F" w:rsidRPr="00592003" w:rsidRDefault="00A9393F" w:rsidP="00592003">
            <w:pPr>
              <w:jc w:val="center"/>
              <w:rPr>
                <w:sz w:val="20"/>
                <w:szCs w:val="20"/>
              </w:rPr>
            </w:pPr>
            <w:r w:rsidRPr="00592003">
              <w:rPr>
                <w:sz w:val="20"/>
                <w:szCs w:val="20"/>
              </w:rPr>
              <w:t>19.28</w:t>
            </w:r>
          </w:p>
        </w:tc>
        <w:tc>
          <w:tcPr>
            <w:tcW w:w="950" w:type="dxa"/>
            <w:shd w:val="clear" w:color="auto" w:fill="FFFFFF" w:themeFill="background1"/>
            <w:vAlign w:val="center"/>
          </w:tcPr>
          <w:p w14:paraId="56D2964A" w14:textId="1DC57C71" w:rsidR="00A9393F" w:rsidRPr="00592003" w:rsidRDefault="00A9393F" w:rsidP="00592003">
            <w:pPr>
              <w:jc w:val="center"/>
              <w:rPr>
                <w:sz w:val="20"/>
                <w:szCs w:val="20"/>
              </w:rPr>
            </w:pPr>
            <w:r w:rsidRPr="00592003">
              <w:rPr>
                <w:sz w:val="20"/>
                <w:szCs w:val="20"/>
              </w:rPr>
              <w:t>23.69</w:t>
            </w:r>
          </w:p>
        </w:tc>
        <w:tc>
          <w:tcPr>
            <w:tcW w:w="950" w:type="dxa"/>
            <w:shd w:val="clear" w:color="auto" w:fill="F2F2F2" w:themeFill="background1" w:themeFillShade="F2"/>
            <w:vAlign w:val="center"/>
          </w:tcPr>
          <w:p w14:paraId="67DC6E6C" w14:textId="54BAEAC4" w:rsidR="00A9393F" w:rsidRPr="008454CF" w:rsidRDefault="000826A4" w:rsidP="00592003">
            <w:pPr>
              <w:jc w:val="center"/>
              <w:rPr>
                <w:b/>
                <w:sz w:val="20"/>
                <w:szCs w:val="20"/>
              </w:rPr>
            </w:pPr>
            <w:r>
              <w:rPr>
                <w:b/>
                <w:sz w:val="20"/>
                <w:szCs w:val="20"/>
              </w:rPr>
              <w:t>27.3</w:t>
            </w:r>
          </w:p>
        </w:tc>
        <w:tc>
          <w:tcPr>
            <w:tcW w:w="950" w:type="dxa"/>
            <w:shd w:val="clear" w:color="auto" w:fill="auto"/>
            <w:vAlign w:val="center"/>
          </w:tcPr>
          <w:p w14:paraId="0E850166" w14:textId="444C3E57" w:rsidR="00A9393F" w:rsidRPr="00592003" w:rsidRDefault="00A9393F" w:rsidP="00592003">
            <w:pPr>
              <w:jc w:val="center"/>
              <w:rPr>
                <w:sz w:val="20"/>
                <w:szCs w:val="20"/>
              </w:rPr>
            </w:pPr>
            <w:r w:rsidRPr="00592003">
              <w:rPr>
                <w:sz w:val="20"/>
                <w:szCs w:val="20"/>
              </w:rPr>
              <w:t>13.44</w:t>
            </w:r>
          </w:p>
        </w:tc>
        <w:tc>
          <w:tcPr>
            <w:tcW w:w="950" w:type="dxa"/>
            <w:shd w:val="clear" w:color="auto" w:fill="F2F2F2" w:themeFill="background1" w:themeFillShade="F2"/>
            <w:vAlign w:val="center"/>
          </w:tcPr>
          <w:p w14:paraId="1F936991" w14:textId="21CD478F" w:rsidR="00A9393F" w:rsidRPr="008454CF" w:rsidRDefault="00A9393F" w:rsidP="00592003">
            <w:pPr>
              <w:jc w:val="center"/>
              <w:rPr>
                <w:b/>
                <w:sz w:val="20"/>
                <w:szCs w:val="20"/>
              </w:rPr>
            </w:pPr>
          </w:p>
        </w:tc>
        <w:tc>
          <w:tcPr>
            <w:tcW w:w="950" w:type="dxa"/>
            <w:shd w:val="clear" w:color="auto" w:fill="auto"/>
            <w:vAlign w:val="center"/>
          </w:tcPr>
          <w:p w14:paraId="7545AC66" w14:textId="26CF5C7D" w:rsidR="00A9393F" w:rsidRPr="00592003" w:rsidRDefault="00A9393F" w:rsidP="00592003">
            <w:pPr>
              <w:jc w:val="center"/>
              <w:rPr>
                <w:sz w:val="20"/>
                <w:szCs w:val="20"/>
              </w:rPr>
            </w:pPr>
            <w:r w:rsidRPr="00592003">
              <w:rPr>
                <w:sz w:val="20"/>
                <w:szCs w:val="20"/>
              </w:rPr>
              <w:t>17.30</w:t>
            </w:r>
          </w:p>
        </w:tc>
        <w:tc>
          <w:tcPr>
            <w:tcW w:w="950" w:type="dxa"/>
            <w:shd w:val="clear" w:color="auto" w:fill="F2F2F2" w:themeFill="background1" w:themeFillShade="F2"/>
            <w:vAlign w:val="center"/>
          </w:tcPr>
          <w:p w14:paraId="0CF3C543" w14:textId="57048178" w:rsidR="00A9393F" w:rsidRPr="00592003" w:rsidRDefault="00A9393F" w:rsidP="00592003">
            <w:pPr>
              <w:jc w:val="center"/>
              <w:rPr>
                <w:sz w:val="20"/>
                <w:szCs w:val="20"/>
              </w:rPr>
            </w:pPr>
            <w:r w:rsidRPr="00592003">
              <w:rPr>
                <w:sz w:val="20"/>
                <w:szCs w:val="20"/>
              </w:rPr>
              <w:t>19.07</w:t>
            </w:r>
          </w:p>
        </w:tc>
        <w:tc>
          <w:tcPr>
            <w:tcW w:w="950" w:type="dxa"/>
            <w:shd w:val="clear" w:color="auto" w:fill="auto"/>
            <w:noWrap/>
            <w:vAlign w:val="center"/>
          </w:tcPr>
          <w:p w14:paraId="7EE346B8" w14:textId="6CF76687" w:rsidR="00A9393F" w:rsidRPr="00592003" w:rsidRDefault="00A9393F" w:rsidP="00592003">
            <w:pPr>
              <w:jc w:val="center"/>
              <w:rPr>
                <w:sz w:val="20"/>
                <w:szCs w:val="20"/>
              </w:rPr>
            </w:pPr>
            <w:r w:rsidRPr="00592003">
              <w:rPr>
                <w:sz w:val="20"/>
                <w:szCs w:val="20"/>
              </w:rPr>
              <w:t>23.71</w:t>
            </w:r>
          </w:p>
        </w:tc>
      </w:tr>
      <w:tr w:rsidR="000826A4" w:rsidRPr="001029B2" w14:paraId="45CB3A9B" w14:textId="77777777" w:rsidTr="00444080">
        <w:trPr>
          <w:trHeight w:val="625"/>
        </w:trPr>
        <w:tc>
          <w:tcPr>
            <w:tcW w:w="1377" w:type="dxa"/>
            <w:shd w:val="clear" w:color="auto" w:fill="FFFFFF" w:themeFill="background1"/>
            <w:noWrap/>
            <w:vAlign w:val="center"/>
            <w:hideMark/>
          </w:tcPr>
          <w:p w14:paraId="4447F79A" w14:textId="77777777" w:rsidR="000826A4" w:rsidRDefault="000826A4" w:rsidP="000826A4">
            <w:pPr>
              <w:spacing w:after="0"/>
              <w:rPr>
                <w:color w:val="000000"/>
                <w:sz w:val="20"/>
              </w:rPr>
            </w:pPr>
            <w:r>
              <w:rPr>
                <w:color w:val="000000"/>
                <w:sz w:val="20"/>
              </w:rPr>
              <w:t>Number of</w:t>
            </w:r>
          </w:p>
          <w:p w14:paraId="17F29621" w14:textId="77777777" w:rsidR="000826A4" w:rsidRPr="00FC649F" w:rsidRDefault="000826A4" w:rsidP="000826A4">
            <w:pPr>
              <w:spacing w:after="0"/>
              <w:rPr>
                <w:color w:val="000000"/>
                <w:sz w:val="20"/>
              </w:rPr>
            </w:pPr>
            <w:r w:rsidRPr="00FC649F">
              <w:rPr>
                <w:color w:val="000000"/>
                <w:sz w:val="20"/>
              </w:rPr>
              <w:t>Samples (n)</w:t>
            </w:r>
          </w:p>
        </w:tc>
        <w:tc>
          <w:tcPr>
            <w:tcW w:w="950" w:type="dxa"/>
            <w:shd w:val="clear" w:color="auto" w:fill="F2F2F2" w:themeFill="background1" w:themeFillShade="F2"/>
            <w:noWrap/>
            <w:vAlign w:val="center"/>
          </w:tcPr>
          <w:p w14:paraId="507638E5" w14:textId="4F40D3D5" w:rsidR="000826A4" w:rsidRPr="00592003" w:rsidRDefault="000826A4" w:rsidP="000826A4">
            <w:pPr>
              <w:jc w:val="center"/>
              <w:rPr>
                <w:sz w:val="20"/>
                <w:szCs w:val="20"/>
              </w:rPr>
            </w:pPr>
            <w:r w:rsidRPr="00592003">
              <w:rPr>
                <w:sz w:val="20"/>
                <w:szCs w:val="20"/>
              </w:rPr>
              <w:t>5</w:t>
            </w:r>
          </w:p>
        </w:tc>
        <w:tc>
          <w:tcPr>
            <w:tcW w:w="950" w:type="dxa"/>
            <w:shd w:val="clear" w:color="auto" w:fill="auto"/>
            <w:noWrap/>
            <w:vAlign w:val="center"/>
          </w:tcPr>
          <w:p w14:paraId="627178EA" w14:textId="221853F5" w:rsidR="000826A4" w:rsidRPr="00592003" w:rsidRDefault="000826A4" w:rsidP="000826A4">
            <w:pPr>
              <w:jc w:val="center"/>
              <w:rPr>
                <w:sz w:val="20"/>
                <w:szCs w:val="20"/>
              </w:rPr>
            </w:pPr>
            <w:r w:rsidRPr="00592003">
              <w:rPr>
                <w:sz w:val="20"/>
                <w:szCs w:val="20"/>
              </w:rPr>
              <w:t>5</w:t>
            </w:r>
          </w:p>
        </w:tc>
        <w:tc>
          <w:tcPr>
            <w:tcW w:w="950" w:type="dxa"/>
            <w:shd w:val="clear" w:color="auto" w:fill="F2F2F2" w:themeFill="background1" w:themeFillShade="F2"/>
            <w:noWrap/>
            <w:vAlign w:val="center"/>
          </w:tcPr>
          <w:p w14:paraId="36388D0A" w14:textId="7CA165A6" w:rsidR="000826A4" w:rsidRPr="00592003" w:rsidRDefault="000826A4" w:rsidP="000826A4">
            <w:pPr>
              <w:jc w:val="center"/>
              <w:rPr>
                <w:sz w:val="20"/>
                <w:szCs w:val="20"/>
              </w:rPr>
            </w:pPr>
            <w:r w:rsidRPr="00592003">
              <w:rPr>
                <w:sz w:val="20"/>
                <w:szCs w:val="20"/>
              </w:rPr>
              <w:t>6</w:t>
            </w:r>
          </w:p>
        </w:tc>
        <w:tc>
          <w:tcPr>
            <w:tcW w:w="950" w:type="dxa"/>
            <w:shd w:val="clear" w:color="auto" w:fill="auto"/>
            <w:vAlign w:val="center"/>
          </w:tcPr>
          <w:p w14:paraId="32877EEB" w14:textId="747A5940" w:rsidR="000826A4" w:rsidRPr="00592003" w:rsidRDefault="000826A4" w:rsidP="000826A4">
            <w:pPr>
              <w:jc w:val="center"/>
              <w:rPr>
                <w:sz w:val="20"/>
                <w:szCs w:val="20"/>
              </w:rPr>
            </w:pPr>
            <w:r w:rsidRPr="00592003">
              <w:rPr>
                <w:sz w:val="20"/>
                <w:szCs w:val="20"/>
              </w:rPr>
              <w:t>6</w:t>
            </w:r>
          </w:p>
        </w:tc>
        <w:tc>
          <w:tcPr>
            <w:tcW w:w="950" w:type="dxa"/>
            <w:shd w:val="clear" w:color="auto" w:fill="FFFFFF" w:themeFill="background1"/>
            <w:noWrap/>
            <w:vAlign w:val="center"/>
          </w:tcPr>
          <w:p w14:paraId="131CBF63" w14:textId="785A344D" w:rsidR="000826A4" w:rsidRPr="00592003" w:rsidRDefault="000826A4" w:rsidP="000826A4">
            <w:pPr>
              <w:jc w:val="center"/>
              <w:rPr>
                <w:sz w:val="20"/>
                <w:szCs w:val="20"/>
              </w:rPr>
            </w:pPr>
            <w:r w:rsidRPr="00592003">
              <w:rPr>
                <w:sz w:val="20"/>
                <w:szCs w:val="20"/>
              </w:rPr>
              <w:t>5</w:t>
            </w:r>
          </w:p>
        </w:tc>
        <w:tc>
          <w:tcPr>
            <w:tcW w:w="950" w:type="dxa"/>
            <w:shd w:val="clear" w:color="auto" w:fill="FFFFFF" w:themeFill="background1"/>
            <w:vAlign w:val="center"/>
          </w:tcPr>
          <w:p w14:paraId="50E6ED6A" w14:textId="780744D1" w:rsidR="000826A4" w:rsidRPr="00592003" w:rsidRDefault="000826A4" w:rsidP="000826A4">
            <w:pPr>
              <w:jc w:val="center"/>
              <w:rPr>
                <w:sz w:val="20"/>
                <w:szCs w:val="20"/>
              </w:rPr>
            </w:pPr>
            <w:r w:rsidRPr="00592003">
              <w:rPr>
                <w:sz w:val="20"/>
                <w:szCs w:val="20"/>
              </w:rPr>
              <w:t>6</w:t>
            </w:r>
          </w:p>
        </w:tc>
        <w:tc>
          <w:tcPr>
            <w:tcW w:w="950" w:type="dxa"/>
            <w:shd w:val="clear" w:color="auto" w:fill="F2F2F2" w:themeFill="background1" w:themeFillShade="F2"/>
            <w:vAlign w:val="center"/>
          </w:tcPr>
          <w:p w14:paraId="462EDB0B" w14:textId="5B3EF112" w:rsidR="000826A4" w:rsidRPr="00592003" w:rsidRDefault="000826A4" w:rsidP="000826A4">
            <w:pPr>
              <w:jc w:val="center"/>
              <w:rPr>
                <w:sz w:val="20"/>
                <w:szCs w:val="20"/>
              </w:rPr>
            </w:pPr>
            <w:r>
              <w:rPr>
                <w:sz w:val="20"/>
                <w:szCs w:val="20"/>
              </w:rPr>
              <w:t>360</w:t>
            </w:r>
          </w:p>
        </w:tc>
        <w:tc>
          <w:tcPr>
            <w:tcW w:w="950" w:type="dxa"/>
            <w:shd w:val="clear" w:color="auto" w:fill="auto"/>
            <w:vAlign w:val="center"/>
          </w:tcPr>
          <w:p w14:paraId="0E95FF2E" w14:textId="187E5A22" w:rsidR="000826A4" w:rsidRPr="00592003" w:rsidRDefault="000826A4" w:rsidP="000826A4">
            <w:pPr>
              <w:jc w:val="center"/>
              <w:rPr>
                <w:sz w:val="20"/>
                <w:szCs w:val="20"/>
              </w:rPr>
            </w:pPr>
            <w:r w:rsidRPr="00592003">
              <w:rPr>
                <w:sz w:val="20"/>
                <w:szCs w:val="20"/>
              </w:rPr>
              <w:t>4</w:t>
            </w:r>
          </w:p>
        </w:tc>
        <w:tc>
          <w:tcPr>
            <w:tcW w:w="950" w:type="dxa"/>
            <w:shd w:val="clear" w:color="auto" w:fill="F2F2F2" w:themeFill="background1" w:themeFillShade="F2"/>
            <w:vAlign w:val="center"/>
          </w:tcPr>
          <w:p w14:paraId="2B6B3472" w14:textId="18B31B41" w:rsidR="000826A4" w:rsidRPr="00592003" w:rsidRDefault="000826A4" w:rsidP="000826A4">
            <w:pPr>
              <w:jc w:val="center"/>
              <w:rPr>
                <w:sz w:val="20"/>
                <w:szCs w:val="20"/>
              </w:rPr>
            </w:pPr>
            <w:r>
              <w:rPr>
                <w:sz w:val="20"/>
                <w:szCs w:val="20"/>
              </w:rPr>
              <w:t>360</w:t>
            </w:r>
          </w:p>
        </w:tc>
        <w:tc>
          <w:tcPr>
            <w:tcW w:w="950" w:type="dxa"/>
            <w:shd w:val="clear" w:color="auto" w:fill="auto"/>
            <w:vAlign w:val="center"/>
          </w:tcPr>
          <w:p w14:paraId="4AC7BDC0" w14:textId="579A325E" w:rsidR="000826A4" w:rsidRPr="00592003" w:rsidRDefault="000826A4" w:rsidP="000826A4">
            <w:pPr>
              <w:jc w:val="center"/>
              <w:rPr>
                <w:sz w:val="20"/>
                <w:szCs w:val="20"/>
              </w:rPr>
            </w:pPr>
            <w:r w:rsidRPr="00592003">
              <w:rPr>
                <w:sz w:val="20"/>
                <w:szCs w:val="20"/>
              </w:rPr>
              <w:t>5</w:t>
            </w:r>
          </w:p>
        </w:tc>
        <w:tc>
          <w:tcPr>
            <w:tcW w:w="950" w:type="dxa"/>
            <w:shd w:val="clear" w:color="auto" w:fill="F2F2F2" w:themeFill="background1" w:themeFillShade="F2"/>
            <w:vAlign w:val="center"/>
          </w:tcPr>
          <w:p w14:paraId="6BC73B66" w14:textId="6295D7E1" w:rsidR="000826A4" w:rsidRPr="00592003" w:rsidRDefault="000826A4" w:rsidP="000826A4">
            <w:pPr>
              <w:jc w:val="center"/>
              <w:rPr>
                <w:sz w:val="20"/>
                <w:szCs w:val="20"/>
              </w:rPr>
            </w:pPr>
            <w:r w:rsidRPr="00592003">
              <w:rPr>
                <w:sz w:val="20"/>
                <w:szCs w:val="20"/>
              </w:rPr>
              <w:t>6</w:t>
            </w:r>
          </w:p>
        </w:tc>
        <w:tc>
          <w:tcPr>
            <w:tcW w:w="950" w:type="dxa"/>
            <w:shd w:val="clear" w:color="auto" w:fill="auto"/>
            <w:noWrap/>
            <w:vAlign w:val="center"/>
          </w:tcPr>
          <w:p w14:paraId="553EB14A" w14:textId="57A93C45" w:rsidR="000826A4" w:rsidRPr="00592003" w:rsidRDefault="000826A4" w:rsidP="000826A4">
            <w:pPr>
              <w:jc w:val="center"/>
              <w:rPr>
                <w:sz w:val="20"/>
                <w:szCs w:val="20"/>
              </w:rPr>
            </w:pPr>
            <w:r w:rsidRPr="00592003">
              <w:rPr>
                <w:sz w:val="20"/>
                <w:szCs w:val="20"/>
              </w:rPr>
              <w:t>7</w:t>
            </w:r>
          </w:p>
        </w:tc>
      </w:tr>
      <w:tr w:rsidR="000826A4" w:rsidRPr="001029B2" w14:paraId="5877EFBE" w14:textId="77777777" w:rsidTr="00444080">
        <w:trPr>
          <w:trHeight w:val="466"/>
        </w:trPr>
        <w:tc>
          <w:tcPr>
            <w:tcW w:w="1377" w:type="dxa"/>
            <w:shd w:val="clear" w:color="auto" w:fill="FFFFFF" w:themeFill="background1"/>
            <w:noWrap/>
            <w:vAlign w:val="center"/>
            <w:hideMark/>
          </w:tcPr>
          <w:p w14:paraId="209415D1" w14:textId="77777777" w:rsidR="000826A4" w:rsidRDefault="000826A4" w:rsidP="000826A4">
            <w:pPr>
              <w:spacing w:after="0"/>
              <w:rPr>
                <w:color w:val="000000"/>
                <w:sz w:val="20"/>
              </w:rPr>
            </w:pPr>
            <w:r w:rsidRPr="00FC649F">
              <w:rPr>
                <w:color w:val="000000"/>
                <w:sz w:val="20"/>
              </w:rPr>
              <w:t>Number of</w:t>
            </w:r>
          </w:p>
          <w:p w14:paraId="6C15ADAB" w14:textId="77777777" w:rsidR="000826A4" w:rsidRPr="00FC649F" w:rsidRDefault="000826A4" w:rsidP="000826A4">
            <w:pPr>
              <w:spacing w:after="0"/>
              <w:rPr>
                <w:color w:val="000000"/>
                <w:sz w:val="20"/>
              </w:rPr>
            </w:pPr>
            <w:r w:rsidRPr="00FC649F">
              <w:rPr>
                <w:color w:val="000000"/>
                <w:sz w:val="20"/>
              </w:rPr>
              <w:t>Exceedances</w:t>
            </w:r>
          </w:p>
        </w:tc>
        <w:tc>
          <w:tcPr>
            <w:tcW w:w="950" w:type="dxa"/>
            <w:shd w:val="clear" w:color="auto" w:fill="F2F2F2" w:themeFill="background1" w:themeFillShade="F2"/>
            <w:noWrap/>
            <w:vAlign w:val="center"/>
          </w:tcPr>
          <w:p w14:paraId="16B4628C" w14:textId="7B906678" w:rsidR="000826A4" w:rsidRPr="00592003" w:rsidRDefault="000826A4" w:rsidP="000826A4">
            <w:pPr>
              <w:jc w:val="center"/>
              <w:rPr>
                <w:sz w:val="20"/>
                <w:szCs w:val="20"/>
              </w:rPr>
            </w:pPr>
            <w:r w:rsidRPr="00592003">
              <w:rPr>
                <w:sz w:val="20"/>
                <w:szCs w:val="20"/>
              </w:rPr>
              <w:t>0</w:t>
            </w:r>
          </w:p>
        </w:tc>
        <w:tc>
          <w:tcPr>
            <w:tcW w:w="950" w:type="dxa"/>
            <w:shd w:val="clear" w:color="auto" w:fill="auto"/>
            <w:noWrap/>
            <w:vAlign w:val="center"/>
          </w:tcPr>
          <w:p w14:paraId="21355E37" w14:textId="4814CC2A" w:rsidR="000826A4" w:rsidRPr="00592003" w:rsidRDefault="000826A4" w:rsidP="000826A4">
            <w:pPr>
              <w:jc w:val="center"/>
              <w:rPr>
                <w:sz w:val="20"/>
                <w:szCs w:val="20"/>
              </w:rPr>
            </w:pPr>
            <w:r w:rsidRPr="00592003">
              <w:rPr>
                <w:sz w:val="20"/>
                <w:szCs w:val="20"/>
              </w:rPr>
              <w:t>0</w:t>
            </w:r>
          </w:p>
        </w:tc>
        <w:tc>
          <w:tcPr>
            <w:tcW w:w="950" w:type="dxa"/>
            <w:shd w:val="clear" w:color="auto" w:fill="F2F2F2" w:themeFill="background1" w:themeFillShade="F2"/>
            <w:noWrap/>
            <w:vAlign w:val="center"/>
          </w:tcPr>
          <w:p w14:paraId="176C3727" w14:textId="6FACAB2A" w:rsidR="000826A4" w:rsidRPr="00592003" w:rsidRDefault="000826A4" w:rsidP="000826A4">
            <w:pPr>
              <w:jc w:val="center"/>
              <w:rPr>
                <w:sz w:val="20"/>
                <w:szCs w:val="20"/>
              </w:rPr>
            </w:pPr>
            <w:r w:rsidRPr="00592003">
              <w:rPr>
                <w:sz w:val="20"/>
                <w:szCs w:val="20"/>
              </w:rPr>
              <w:t>0</w:t>
            </w:r>
          </w:p>
        </w:tc>
        <w:tc>
          <w:tcPr>
            <w:tcW w:w="950" w:type="dxa"/>
            <w:shd w:val="clear" w:color="auto" w:fill="auto"/>
            <w:vAlign w:val="center"/>
          </w:tcPr>
          <w:p w14:paraId="2D8C9E79" w14:textId="0B284D39" w:rsidR="000826A4" w:rsidRPr="00592003" w:rsidRDefault="000826A4" w:rsidP="000826A4">
            <w:pPr>
              <w:jc w:val="center"/>
              <w:rPr>
                <w:sz w:val="20"/>
                <w:szCs w:val="20"/>
              </w:rPr>
            </w:pPr>
            <w:r w:rsidRPr="00592003">
              <w:rPr>
                <w:sz w:val="20"/>
                <w:szCs w:val="20"/>
              </w:rPr>
              <w:t>0</w:t>
            </w:r>
          </w:p>
        </w:tc>
        <w:tc>
          <w:tcPr>
            <w:tcW w:w="950" w:type="dxa"/>
            <w:shd w:val="clear" w:color="auto" w:fill="FFFFFF" w:themeFill="background1"/>
            <w:noWrap/>
            <w:vAlign w:val="center"/>
          </w:tcPr>
          <w:p w14:paraId="06A8507E" w14:textId="0F5D392C" w:rsidR="000826A4" w:rsidRPr="00592003" w:rsidRDefault="000826A4" w:rsidP="000826A4">
            <w:pPr>
              <w:jc w:val="center"/>
              <w:rPr>
                <w:sz w:val="20"/>
                <w:szCs w:val="20"/>
              </w:rPr>
            </w:pPr>
            <w:r w:rsidRPr="00592003">
              <w:rPr>
                <w:sz w:val="20"/>
                <w:szCs w:val="20"/>
              </w:rPr>
              <w:t>0</w:t>
            </w:r>
          </w:p>
        </w:tc>
        <w:tc>
          <w:tcPr>
            <w:tcW w:w="950" w:type="dxa"/>
            <w:shd w:val="clear" w:color="auto" w:fill="FFFFFF" w:themeFill="background1"/>
            <w:vAlign w:val="center"/>
          </w:tcPr>
          <w:p w14:paraId="02249EA9" w14:textId="3983954A" w:rsidR="000826A4" w:rsidRPr="00592003" w:rsidRDefault="000826A4" w:rsidP="000826A4">
            <w:pPr>
              <w:jc w:val="center"/>
              <w:rPr>
                <w:sz w:val="20"/>
                <w:szCs w:val="20"/>
              </w:rPr>
            </w:pPr>
            <w:r w:rsidRPr="00592003">
              <w:rPr>
                <w:sz w:val="20"/>
                <w:szCs w:val="20"/>
              </w:rPr>
              <w:t>0</w:t>
            </w:r>
          </w:p>
        </w:tc>
        <w:tc>
          <w:tcPr>
            <w:tcW w:w="950" w:type="dxa"/>
            <w:shd w:val="clear" w:color="auto" w:fill="F2F2F2" w:themeFill="background1" w:themeFillShade="F2"/>
            <w:vAlign w:val="center"/>
          </w:tcPr>
          <w:p w14:paraId="51E7654D" w14:textId="2A294CAE" w:rsidR="000826A4" w:rsidRPr="00592003" w:rsidRDefault="000826A4" w:rsidP="000826A4">
            <w:pPr>
              <w:jc w:val="center"/>
              <w:rPr>
                <w:sz w:val="20"/>
                <w:szCs w:val="20"/>
              </w:rPr>
            </w:pPr>
            <w:r>
              <w:rPr>
                <w:sz w:val="20"/>
                <w:szCs w:val="20"/>
              </w:rPr>
              <w:t>117</w:t>
            </w:r>
          </w:p>
        </w:tc>
        <w:tc>
          <w:tcPr>
            <w:tcW w:w="950" w:type="dxa"/>
            <w:shd w:val="clear" w:color="auto" w:fill="auto"/>
            <w:vAlign w:val="center"/>
          </w:tcPr>
          <w:p w14:paraId="352625C0" w14:textId="66045A22" w:rsidR="000826A4" w:rsidRPr="00592003" w:rsidRDefault="000826A4" w:rsidP="000826A4">
            <w:pPr>
              <w:jc w:val="center"/>
              <w:rPr>
                <w:sz w:val="20"/>
                <w:szCs w:val="20"/>
              </w:rPr>
            </w:pPr>
            <w:r w:rsidRPr="00592003">
              <w:rPr>
                <w:sz w:val="20"/>
                <w:szCs w:val="20"/>
              </w:rPr>
              <w:t>0</w:t>
            </w:r>
          </w:p>
        </w:tc>
        <w:tc>
          <w:tcPr>
            <w:tcW w:w="950" w:type="dxa"/>
            <w:shd w:val="clear" w:color="auto" w:fill="F2F2F2" w:themeFill="background1" w:themeFillShade="F2"/>
            <w:vAlign w:val="center"/>
          </w:tcPr>
          <w:p w14:paraId="1382FB03" w14:textId="0D6F6E4E" w:rsidR="000826A4" w:rsidRPr="00592003" w:rsidRDefault="000826A4" w:rsidP="000826A4">
            <w:pPr>
              <w:jc w:val="center"/>
              <w:rPr>
                <w:sz w:val="20"/>
                <w:szCs w:val="20"/>
              </w:rPr>
            </w:pPr>
            <w:r>
              <w:rPr>
                <w:sz w:val="20"/>
                <w:szCs w:val="20"/>
              </w:rPr>
              <w:t>61</w:t>
            </w:r>
          </w:p>
        </w:tc>
        <w:tc>
          <w:tcPr>
            <w:tcW w:w="950" w:type="dxa"/>
            <w:shd w:val="clear" w:color="auto" w:fill="auto"/>
            <w:vAlign w:val="center"/>
          </w:tcPr>
          <w:p w14:paraId="22E467C6" w14:textId="2968392E" w:rsidR="000826A4" w:rsidRPr="00592003" w:rsidRDefault="000826A4" w:rsidP="000826A4">
            <w:pPr>
              <w:jc w:val="center"/>
              <w:rPr>
                <w:sz w:val="20"/>
                <w:szCs w:val="20"/>
              </w:rPr>
            </w:pPr>
            <w:r w:rsidRPr="00592003">
              <w:rPr>
                <w:sz w:val="20"/>
                <w:szCs w:val="20"/>
              </w:rPr>
              <w:t>0</w:t>
            </w:r>
          </w:p>
        </w:tc>
        <w:tc>
          <w:tcPr>
            <w:tcW w:w="950" w:type="dxa"/>
            <w:shd w:val="clear" w:color="auto" w:fill="F2F2F2" w:themeFill="background1" w:themeFillShade="F2"/>
            <w:vAlign w:val="center"/>
          </w:tcPr>
          <w:p w14:paraId="2F6DEDEC" w14:textId="5735CA64" w:rsidR="000826A4" w:rsidRPr="00592003" w:rsidRDefault="000826A4" w:rsidP="000826A4">
            <w:pPr>
              <w:jc w:val="center"/>
              <w:rPr>
                <w:sz w:val="20"/>
                <w:szCs w:val="20"/>
              </w:rPr>
            </w:pPr>
            <w:r w:rsidRPr="00592003">
              <w:rPr>
                <w:sz w:val="20"/>
                <w:szCs w:val="20"/>
              </w:rPr>
              <w:t>0</w:t>
            </w:r>
          </w:p>
        </w:tc>
        <w:tc>
          <w:tcPr>
            <w:tcW w:w="950" w:type="dxa"/>
            <w:shd w:val="clear" w:color="auto" w:fill="auto"/>
            <w:noWrap/>
            <w:vAlign w:val="center"/>
          </w:tcPr>
          <w:p w14:paraId="274D4C28" w14:textId="7CE12950" w:rsidR="000826A4" w:rsidRPr="00592003" w:rsidRDefault="000826A4" w:rsidP="000826A4">
            <w:pPr>
              <w:jc w:val="center"/>
              <w:rPr>
                <w:sz w:val="20"/>
                <w:szCs w:val="20"/>
              </w:rPr>
            </w:pPr>
            <w:r w:rsidRPr="00592003">
              <w:rPr>
                <w:sz w:val="20"/>
                <w:szCs w:val="20"/>
              </w:rPr>
              <w:t>0</w:t>
            </w:r>
          </w:p>
        </w:tc>
      </w:tr>
      <w:tr w:rsidR="000826A4" w:rsidRPr="001029B2" w14:paraId="10126153" w14:textId="77777777" w:rsidTr="00444080">
        <w:trPr>
          <w:trHeight w:val="466"/>
        </w:trPr>
        <w:tc>
          <w:tcPr>
            <w:tcW w:w="1377" w:type="dxa"/>
            <w:shd w:val="clear" w:color="auto" w:fill="FFFFFF" w:themeFill="background1"/>
            <w:noWrap/>
            <w:vAlign w:val="center"/>
            <w:hideMark/>
          </w:tcPr>
          <w:p w14:paraId="0C352A83" w14:textId="77777777" w:rsidR="000826A4" w:rsidRPr="00FC649F" w:rsidRDefault="000826A4" w:rsidP="000826A4">
            <w:pPr>
              <w:rPr>
                <w:color w:val="000000"/>
                <w:sz w:val="20"/>
              </w:rPr>
            </w:pPr>
            <w:r w:rsidRPr="00FC649F">
              <w:rPr>
                <w:color w:val="000000"/>
                <w:sz w:val="20"/>
              </w:rPr>
              <w:t>% Exceedance</w:t>
            </w:r>
          </w:p>
        </w:tc>
        <w:tc>
          <w:tcPr>
            <w:tcW w:w="950" w:type="dxa"/>
            <w:shd w:val="clear" w:color="auto" w:fill="F2F2F2" w:themeFill="background1" w:themeFillShade="F2"/>
            <w:noWrap/>
            <w:vAlign w:val="center"/>
          </w:tcPr>
          <w:p w14:paraId="6EAC98F0" w14:textId="4E8160CF" w:rsidR="000826A4" w:rsidRPr="00592003" w:rsidRDefault="000826A4" w:rsidP="000826A4">
            <w:pPr>
              <w:jc w:val="center"/>
              <w:rPr>
                <w:sz w:val="20"/>
                <w:szCs w:val="20"/>
              </w:rPr>
            </w:pPr>
            <w:r w:rsidRPr="00592003">
              <w:rPr>
                <w:sz w:val="20"/>
                <w:szCs w:val="20"/>
              </w:rPr>
              <w:t>0</w:t>
            </w:r>
            <w:r>
              <w:rPr>
                <w:sz w:val="20"/>
                <w:szCs w:val="20"/>
              </w:rPr>
              <w:t>%</w:t>
            </w:r>
          </w:p>
        </w:tc>
        <w:tc>
          <w:tcPr>
            <w:tcW w:w="950" w:type="dxa"/>
            <w:shd w:val="clear" w:color="auto" w:fill="auto"/>
            <w:noWrap/>
            <w:vAlign w:val="center"/>
          </w:tcPr>
          <w:p w14:paraId="6E74159D" w14:textId="546BD2D2" w:rsidR="000826A4" w:rsidRPr="00592003" w:rsidRDefault="000826A4" w:rsidP="000826A4">
            <w:pPr>
              <w:jc w:val="center"/>
              <w:rPr>
                <w:sz w:val="20"/>
                <w:szCs w:val="20"/>
              </w:rPr>
            </w:pPr>
            <w:r w:rsidRPr="00592003">
              <w:rPr>
                <w:sz w:val="20"/>
                <w:szCs w:val="20"/>
              </w:rPr>
              <w:t>0</w:t>
            </w:r>
            <w:r>
              <w:rPr>
                <w:sz w:val="20"/>
                <w:szCs w:val="20"/>
              </w:rPr>
              <w:t>%</w:t>
            </w:r>
          </w:p>
        </w:tc>
        <w:tc>
          <w:tcPr>
            <w:tcW w:w="950" w:type="dxa"/>
            <w:shd w:val="clear" w:color="auto" w:fill="F2F2F2" w:themeFill="background1" w:themeFillShade="F2"/>
            <w:noWrap/>
            <w:vAlign w:val="center"/>
          </w:tcPr>
          <w:p w14:paraId="766E0D8F" w14:textId="4783922A" w:rsidR="000826A4" w:rsidRPr="00592003" w:rsidRDefault="000826A4" w:rsidP="000826A4">
            <w:pPr>
              <w:jc w:val="center"/>
              <w:rPr>
                <w:sz w:val="20"/>
                <w:szCs w:val="20"/>
              </w:rPr>
            </w:pPr>
            <w:r w:rsidRPr="00592003">
              <w:rPr>
                <w:sz w:val="20"/>
                <w:szCs w:val="20"/>
              </w:rPr>
              <w:t>0</w:t>
            </w:r>
            <w:r>
              <w:rPr>
                <w:sz w:val="20"/>
                <w:szCs w:val="20"/>
              </w:rPr>
              <w:t>%</w:t>
            </w:r>
          </w:p>
        </w:tc>
        <w:tc>
          <w:tcPr>
            <w:tcW w:w="950" w:type="dxa"/>
            <w:shd w:val="clear" w:color="auto" w:fill="auto"/>
            <w:vAlign w:val="center"/>
          </w:tcPr>
          <w:p w14:paraId="770B2BF2" w14:textId="1D8B20DD" w:rsidR="000826A4" w:rsidRPr="00592003" w:rsidRDefault="000826A4" w:rsidP="000826A4">
            <w:pPr>
              <w:jc w:val="center"/>
              <w:rPr>
                <w:sz w:val="20"/>
                <w:szCs w:val="20"/>
              </w:rPr>
            </w:pPr>
            <w:r w:rsidRPr="00592003">
              <w:rPr>
                <w:sz w:val="20"/>
                <w:szCs w:val="20"/>
              </w:rPr>
              <w:t>0</w:t>
            </w:r>
            <w:r>
              <w:rPr>
                <w:sz w:val="20"/>
                <w:szCs w:val="20"/>
              </w:rPr>
              <w:t>%</w:t>
            </w:r>
          </w:p>
        </w:tc>
        <w:tc>
          <w:tcPr>
            <w:tcW w:w="950" w:type="dxa"/>
            <w:shd w:val="clear" w:color="auto" w:fill="FFFFFF" w:themeFill="background1"/>
            <w:noWrap/>
            <w:vAlign w:val="center"/>
          </w:tcPr>
          <w:p w14:paraId="02A1CCA4" w14:textId="7D787C53" w:rsidR="000826A4" w:rsidRPr="00592003" w:rsidRDefault="000826A4" w:rsidP="000826A4">
            <w:pPr>
              <w:jc w:val="center"/>
              <w:rPr>
                <w:sz w:val="20"/>
                <w:szCs w:val="20"/>
              </w:rPr>
            </w:pPr>
            <w:r w:rsidRPr="00592003">
              <w:rPr>
                <w:sz w:val="20"/>
                <w:szCs w:val="20"/>
              </w:rPr>
              <w:t>0</w:t>
            </w:r>
            <w:r>
              <w:rPr>
                <w:sz w:val="20"/>
                <w:szCs w:val="20"/>
              </w:rPr>
              <w:t>%</w:t>
            </w:r>
          </w:p>
        </w:tc>
        <w:tc>
          <w:tcPr>
            <w:tcW w:w="950" w:type="dxa"/>
            <w:shd w:val="clear" w:color="auto" w:fill="FFFFFF" w:themeFill="background1"/>
            <w:vAlign w:val="center"/>
          </w:tcPr>
          <w:p w14:paraId="14346E72" w14:textId="12466548" w:rsidR="000826A4" w:rsidRPr="00592003" w:rsidRDefault="000826A4" w:rsidP="000826A4">
            <w:pPr>
              <w:jc w:val="center"/>
              <w:rPr>
                <w:sz w:val="20"/>
                <w:szCs w:val="20"/>
              </w:rPr>
            </w:pPr>
            <w:r w:rsidRPr="00592003">
              <w:rPr>
                <w:sz w:val="20"/>
                <w:szCs w:val="20"/>
              </w:rPr>
              <w:t>0</w:t>
            </w:r>
            <w:r>
              <w:rPr>
                <w:sz w:val="20"/>
                <w:szCs w:val="20"/>
              </w:rPr>
              <w:t>%</w:t>
            </w:r>
          </w:p>
        </w:tc>
        <w:tc>
          <w:tcPr>
            <w:tcW w:w="950" w:type="dxa"/>
            <w:shd w:val="clear" w:color="auto" w:fill="F2F2F2" w:themeFill="background1" w:themeFillShade="F2"/>
            <w:vAlign w:val="center"/>
          </w:tcPr>
          <w:p w14:paraId="3A7DCE1A" w14:textId="7417161C" w:rsidR="000826A4" w:rsidRPr="00592003" w:rsidRDefault="000826A4" w:rsidP="000826A4">
            <w:pPr>
              <w:jc w:val="center"/>
              <w:rPr>
                <w:sz w:val="20"/>
                <w:szCs w:val="20"/>
              </w:rPr>
            </w:pPr>
            <w:r>
              <w:rPr>
                <w:sz w:val="20"/>
                <w:szCs w:val="20"/>
              </w:rPr>
              <w:t>33%</w:t>
            </w:r>
          </w:p>
        </w:tc>
        <w:tc>
          <w:tcPr>
            <w:tcW w:w="950" w:type="dxa"/>
            <w:shd w:val="clear" w:color="auto" w:fill="auto"/>
            <w:vAlign w:val="center"/>
          </w:tcPr>
          <w:p w14:paraId="07589F41" w14:textId="1B2BD8DF" w:rsidR="000826A4" w:rsidRPr="00592003" w:rsidRDefault="000826A4" w:rsidP="000826A4">
            <w:pPr>
              <w:jc w:val="center"/>
              <w:rPr>
                <w:sz w:val="20"/>
                <w:szCs w:val="20"/>
              </w:rPr>
            </w:pPr>
            <w:r w:rsidRPr="00592003">
              <w:rPr>
                <w:sz w:val="20"/>
                <w:szCs w:val="20"/>
              </w:rPr>
              <w:t>0</w:t>
            </w:r>
            <w:r>
              <w:rPr>
                <w:sz w:val="20"/>
                <w:szCs w:val="20"/>
              </w:rPr>
              <w:t>%</w:t>
            </w:r>
          </w:p>
        </w:tc>
        <w:tc>
          <w:tcPr>
            <w:tcW w:w="950" w:type="dxa"/>
            <w:shd w:val="clear" w:color="auto" w:fill="F2F2F2" w:themeFill="background1" w:themeFillShade="F2"/>
            <w:vAlign w:val="center"/>
          </w:tcPr>
          <w:p w14:paraId="6DE231FD" w14:textId="1A5B16A8" w:rsidR="000826A4" w:rsidRPr="00592003" w:rsidRDefault="000826A4" w:rsidP="000826A4">
            <w:pPr>
              <w:jc w:val="center"/>
              <w:rPr>
                <w:sz w:val="20"/>
                <w:szCs w:val="20"/>
              </w:rPr>
            </w:pPr>
            <w:r>
              <w:rPr>
                <w:sz w:val="20"/>
                <w:szCs w:val="20"/>
              </w:rPr>
              <w:t>17%</w:t>
            </w:r>
          </w:p>
        </w:tc>
        <w:tc>
          <w:tcPr>
            <w:tcW w:w="950" w:type="dxa"/>
            <w:shd w:val="clear" w:color="auto" w:fill="auto"/>
            <w:vAlign w:val="center"/>
          </w:tcPr>
          <w:p w14:paraId="19A4ABA7" w14:textId="3291A48B" w:rsidR="000826A4" w:rsidRPr="00592003" w:rsidRDefault="000826A4" w:rsidP="000826A4">
            <w:pPr>
              <w:jc w:val="center"/>
              <w:rPr>
                <w:sz w:val="20"/>
                <w:szCs w:val="20"/>
              </w:rPr>
            </w:pPr>
            <w:r w:rsidRPr="00592003">
              <w:rPr>
                <w:sz w:val="20"/>
                <w:szCs w:val="20"/>
              </w:rPr>
              <w:t>0</w:t>
            </w:r>
            <w:r>
              <w:rPr>
                <w:sz w:val="20"/>
                <w:szCs w:val="20"/>
              </w:rPr>
              <w:t>%</w:t>
            </w:r>
          </w:p>
        </w:tc>
        <w:tc>
          <w:tcPr>
            <w:tcW w:w="950" w:type="dxa"/>
            <w:shd w:val="clear" w:color="auto" w:fill="F2F2F2" w:themeFill="background1" w:themeFillShade="F2"/>
            <w:vAlign w:val="center"/>
          </w:tcPr>
          <w:p w14:paraId="5D59D924" w14:textId="18624170" w:rsidR="000826A4" w:rsidRPr="00592003" w:rsidRDefault="000826A4" w:rsidP="000826A4">
            <w:pPr>
              <w:jc w:val="center"/>
              <w:rPr>
                <w:sz w:val="20"/>
                <w:szCs w:val="20"/>
              </w:rPr>
            </w:pPr>
            <w:r w:rsidRPr="00592003">
              <w:rPr>
                <w:sz w:val="20"/>
                <w:szCs w:val="20"/>
              </w:rPr>
              <w:t>0</w:t>
            </w:r>
            <w:r>
              <w:rPr>
                <w:sz w:val="20"/>
                <w:szCs w:val="20"/>
              </w:rPr>
              <w:t>%</w:t>
            </w:r>
          </w:p>
        </w:tc>
        <w:tc>
          <w:tcPr>
            <w:tcW w:w="950" w:type="dxa"/>
            <w:shd w:val="clear" w:color="auto" w:fill="auto"/>
            <w:noWrap/>
            <w:vAlign w:val="center"/>
          </w:tcPr>
          <w:p w14:paraId="5AEC321D" w14:textId="0C753078" w:rsidR="000826A4" w:rsidRPr="00592003" w:rsidRDefault="000826A4" w:rsidP="000826A4">
            <w:pPr>
              <w:jc w:val="center"/>
              <w:rPr>
                <w:sz w:val="20"/>
                <w:szCs w:val="20"/>
              </w:rPr>
            </w:pPr>
            <w:r w:rsidRPr="00592003">
              <w:rPr>
                <w:sz w:val="20"/>
                <w:szCs w:val="20"/>
              </w:rPr>
              <w:t>0</w:t>
            </w:r>
            <w:r>
              <w:rPr>
                <w:sz w:val="20"/>
                <w:szCs w:val="20"/>
              </w:rPr>
              <w:t>%</w:t>
            </w:r>
          </w:p>
        </w:tc>
      </w:tr>
    </w:tbl>
    <w:p w14:paraId="4985C16D" w14:textId="77777777" w:rsidR="004B5F8B" w:rsidRDefault="004B5F8B" w:rsidP="00D56160">
      <w:pPr>
        <w:pStyle w:val="Caption"/>
      </w:pPr>
    </w:p>
    <w:p w14:paraId="2F14E782" w14:textId="06571296" w:rsidR="00D05301" w:rsidRDefault="00D56160" w:rsidP="00D05301">
      <w:pPr>
        <w:pStyle w:val="Caption"/>
        <w:spacing w:after="0"/>
      </w:pPr>
      <w:bookmarkStart w:id="145" w:name="_Toc495936784"/>
      <w:r>
        <w:t xml:space="preserve">Table </w:t>
      </w:r>
      <w:fldSimple w:instr=" SEQ Table \* ARABIC ">
        <w:r w:rsidR="00F8476A">
          <w:rPr>
            <w:noProof/>
          </w:rPr>
          <w:t>36</w:t>
        </w:r>
      </w:fldSimple>
      <w:r>
        <w:t xml:space="preserve">: Tributary </w:t>
      </w:r>
      <w:r w:rsidRPr="00292458">
        <w:t>E.</w:t>
      </w:r>
      <w:r w:rsidRPr="001C62B3">
        <w:rPr>
          <w:i w:val="0"/>
        </w:rPr>
        <w:t xml:space="preserve"> </w:t>
      </w:r>
      <w:r w:rsidRPr="00292458">
        <w:t>coli</w:t>
      </w:r>
      <w:r>
        <w:t xml:space="preserve"> R</w:t>
      </w:r>
      <w:r w:rsidRPr="004E4DA9">
        <w:t xml:space="preserve">esults </w:t>
      </w:r>
      <w:r w:rsidR="00E50DB7">
        <w:t xml:space="preserve">(MPN/100 ml) </w:t>
      </w:r>
      <w:r w:rsidRPr="004E4DA9">
        <w:t>and Class A Exceedances</w:t>
      </w:r>
      <w:r>
        <w:t xml:space="preserve"> (&gt; 235 MPN/100 mL), 2016</w:t>
      </w:r>
      <w:r w:rsidR="00D83313">
        <w:t>.</w:t>
      </w:r>
      <w:bookmarkEnd w:id="145"/>
      <w:r w:rsidR="00D83313">
        <w:t xml:space="preserve"> </w:t>
      </w:r>
    </w:p>
    <w:p w14:paraId="341675F2" w14:textId="38915FDF" w:rsidR="00D56160" w:rsidRDefault="00D83313" w:rsidP="00D05301">
      <w:pPr>
        <w:pStyle w:val="Caption"/>
        <w:spacing w:after="0"/>
      </w:pPr>
      <w:r w:rsidRPr="00D05301">
        <w:rPr>
          <w:rStyle w:val="Strong"/>
        </w:rPr>
        <w:t xml:space="preserve">Values </w:t>
      </w:r>
      <w:r w:rsidR="0022499F" w:rsidRPr="00D05301">
        <w:rPr>
          <w:rStyle w:val="Strong"/>
        </w:rPr>
        <w:t xml:space="preserve">above or </w:t>
      </w:r>
      <w:r w:rsidRPr="00D05301">
        <w:rPr>
          <w:rStyle w:val="Strong"/>
        </w:rPr>
        <w:t>below the detection limit were set to the detection limit for the purposes of calculating means.</w:t>
      </w:r>
      <w:r w:rsidR="00E06E62" w:rsidRPr="00E06E62">
        <w:t xml:space="preserve"> </w:t>
      </w:r>
      <w:r w:rsidR="00E06E62" w:rsidRPr="00E54D24">
        <w:rPr>
          <w:rStyle w:val="Strong"/>
        </w:rPr>
        <w:t>Exceedances are bolded.</w:t>
      </w:r>
    </w:p>
    <w:tbl>
      <w:tblPr>
        <w:tblW w:w="129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983"/>
        <w:gridCol w:w="983"/>
        <w:gridCol w:w="983"/>
        <w:gridCol w:w="983"/>
        <w:gridCol w:w="983"/>
        <w:gridCol w:w="983"/>
        <w:gridCol w:w="852"/>
        <w:gridCol w:w="900"/>
        <w:gridCol w:w="1080"/>
        <w:gridCol w:w="990"/>
        <w:gridCol w:w="810"/>
        <w:gridCol w:w="990"/>
      </w:tblGrid>
      <w:tr w:rsidR="00444080" w:rsidRPr="001029B2" w14:paraId="27FC4AFD" w14:textId="77777777" w:rsidTr="00444080">
        <w:trPr>
          <w:trHeight w:val="531"/>
        </w:trPr>
        <w:tc>
          <w:tcPr>
            <w:tcW w:w="1425" w:type="dxa"/>
            <w:tcBorders>
              <w:top w:val="single" w:sz="12" w:space="0" w:color="auto"/>
              <w:bottom w:val="single" w:sz="4" w:space="0" w:color="auto"/>
            </w:tcBorders>
            <w:shd w:val="clear" w:color="auto" w:fill="FFFFFF" w:themeFill="background1"/>
            <w:noWrap/>
            <w:vAlign w:val="center"/>
            <w:hideMark/>
          </w:tcPr>
          <w:p w14:paraId="5CB782BA" w14:textId="77777777" w:rsidR="00A9393F" w:rsidRPr="009D2AD1" w:rsidRDefault="00A9393F" w:rsidP="00866CF2">
            <w:pPr>
              <w:jc w:val="center"/>
              <w:rPr>
                <w:b/>
                <w:sz w:val="18"/>
                <w:szCs w:val="18"/>
              </w:rPr>
            </w:pPr>
            <w:r w:rsidRPr="009D2AD1">
              <w:rPr>
                <w:b/>
                <w:sz w:val="18"/>
                <w:szCs w:val="18"/>
              </w:rPr>
              <w:t>Site Name</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071F1428" w14:textId="77777777" w:rsidR="00A9393F" w:rsidRPr="009D2AD1" w:rsidRDefault="00A9393F" w:rsidP="00866CF2">
            <w:pPr>
              <w:jc w:val="center"/>
              <w:rPr>
                <w:color w:val="000000"/>
                <w:sz w:val="18"/>
                <w:szCs w:val="18"/>
              </w:rPr>
            </w:pPr>
            <w:r w:rsidRPr="009D2AD1">
              <w:rPr>
                <w:b/>
                <w:color w:val="000000"/>
                <w:sz w:val="18"/>
                <w:szCs w:val="18"/>
              </w:rPr>
              <w:t>HB Below Dam</w:t>
            </w:r>
          </w:p>
        </w:tc>
        <w:tc>
          <w:tcPr>
            <w:tcW w:w="983" w:type="dxa"/>
            <w:tcBorders>
              <w:top w:val="single" w:sz="12" w:space="0" w:color="auto"/>
              <w:bottom w:val="single" w:sz="4" w:space="0" w:color="auto"/>
            </w:tcBorders>
            <w:shd w:val="clear" w:color="auto" w:fill="auto"/>
            <w:noWrap/>
            <w:vAlign w:val="center"/>
            <w:hideMark/>
          </w:tcPr>
          <w:p w14:paraId="4E54FC4D" w14:textId="77777777" w:rsidR="00A9393F" w:rsidRPr="009D2AD1" w:rsidRDefault="00A9393F" w:rsidP="00866CF2">
            <w:pPr>
              <w:jc w:val="center"/>
              <w:rPr>
                <w:color w:val="000000"/>
                <w:sz w:val="18"/>
                <w:szCs w:val="18"/>
              </w:rPr>
            </w:pPr>
            <w:r w:rsidRPr="009D2AD1">
              <w:rPr>
                <w:b/>
                <w:color w:val="000000"/>
                <w:sz w:val="18"/>
                <w:szCs w:val="18"/>
              </w:rPr>
              <w:t>HB @  Mill St</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2D5FF189" w14:textId="77777777" w:rsidR="00A9393F" w:rsidRPr="009D2AD1" w:rsidRDefault="00A9393F" w:rsidP="00866CF2">
            <w:pPr>
              <w:jc w:val="center"/>
              <w:rPr>
                <w:color w:val="000000"/>
                <w:sz w:val="18"/>
                <w:szCs w:val="18"/>
              </w:rPr>
            </w:pPr>
            <w:r w:rsidRPr="009D2AD1">
              <w:rPr>
                <w:b/>
                <w:color w:val="000000"/>
                <w:sz w:val="18"/>
                <w:szCs w:val="18"/>
              </w:rPr>
              <w:t>HB @ KG</w:t>
            </w:r>
          </w:p>
        </w:tc>
        <w:tc>
          <w:tcPr>
            <w:tcW w:w="983" w:type="dxa"/>
            <w:tcBorders>
              <w:top w:val="single" w:sz="12" w:space="0" w:color="auto"/>
              <w:bottom w:val="single" w:sz="4" w:space="0" w:color="auto"/>
            </w:tcBorders>
            <w:shd w:val="clear" w:color="auto" w:fill="auto"/>
            <w:vAlign w:val="center"/>
          </w:tcPr>
          <w:p w14:paraId="54C1ED42" w14:textId="77777777" w:rsidR="00A9393F" w:rsidRPr="009D2AD1" w:rsidRDefault="00A9393F" w:rsidP="00866CF2">
            <w:pPr>
              <w:jc w:val="center"/>
              <w:rPr>
                <w:color w:val="000000"/>
                <w:sz w:val="18"/>
                <w:szCs w:val="18"/>
              </w:rPr>
            </w:pPr>
            <w:r w:rsidRPr="009D2AD1">
              <w:rPr>
                <w:b/>
                <w:color w:val="000000"/>
                <w:sz w:val="18"/>
                <w:szCs w:val="18"/>
              </w:rPr>
              <w:t>Indust Brook</w:t>
            </w:r>
          </w:p>
        </w:tc>
        <w:tc>
          <w:tcPr>
            <w:tcW w:w="983" w:type="dxa"/>
            <w:tcBorders>
              <w:top w:val="single" w:sz="12" w:space="0" w:color="auto"/>
              <w:bottom w:val="single" w:sz="4" w:space="0" w:color="auto"/>
            </w:tcBorders>
            <w:shd w:val="clear" w:color="auto" w:fill="F2F2F2" w:themeFill="background1" w:themeFillShade="F2"/>
            <w:noWrap/>
            <w:vAlign w:val="center"/>
          </w:tcPr>
          <w:p w14:paraId="2EB7EAAC" w14:textId="77777777" w:rsidR="00A9393F" w:rsidRPr="009D2AD1" w:rsidRDefault="00A9393F" w:rsidP="00866CF2">
            <w:pPr>
              <w:jc w:val="center"/>
              <w:rPr>
                <w:color w:val="000000"/>
                <w:sz w:val="18"/>
                <w:szCs w:val="18"/>
              </w:rPr>
            </w:pPr>
            <w:r w:rsidRPr="009D2AD1">
              <w:rPr>
                <w:b/>
                <w:color w:val="000000"/>
                <w:sz w:val="18"/>
                <w:szCs w:val="18"/>
              </w:rPr>
              <w:t>Lex Brook</w:t>
            </w:r>
          </w:p>
        </w:tc>
        <w:tc>
          <w:tcPr>
            <w:tcW w:w="983" w:type="dxa"/>
            <w:tcBorders>
              <w:top w:val="single" w:sz="12" w:space="0" w:color="auto"/>
              <w:bottom w:val="single" w:sz="4" w:space="0" w:color="auto"/>
            </w:tcBorders>
            <w:shd w:val="clear" w:color="auto" w:fill="FFFFFF" w:themeFill="background1"/>
            <w:vAlign w:val="center"/>
          </w:tcPr>
          <w:p w14:paraId="60B29F53" w14:textId="77777777" w:rsidR="00A9393F" w:rsidRPr="009D2AD1" w:rsidRDefault="00A9393F" w:rsidP="00866CF2">
            <w:pPr>
              <w:jc w:val="center"/>
              <w:rPr>
                <w:color w:val="000000"/>
                <w:sz w:val="18"/>
                <w:szCs w:val="18"/>
              </w:rPr>
            </w:pPr>
            <w:r w:rsidRPr="009D2AD1">
              <w:rPr>
                <w:b/>
                <w:color w:val="000000"/>
                <w:sz w:val="18"/>
                <w:szCs w:val="18"/>
              </w:rPr>
              <w:t>MBS</w:t>
            </w:r>
          </w:p>
        </w:tc>
        <w:tc>
          <w:tcPr>
            <w:tcW w:w="852" w:type="dxa"/>
            <w:tcBorders>
              <w:top w:val="single" w:sz="12" w:space="0" w:color="auto"/>
              <w:bottom w:val="single" w:sz="4" w:space="0" w:color="auto"/>
            </w:tcBorders>
            <w:shd w:val="clear" w:color="auto" w:fill="F2F2F2" w:themeFill="background1" w:themeFillShade="F2"/>
            <w:vAlign w:val="center"/>
          </w:tcPr>
          <w:p w14:paraId="3F9720FF" w14:textId="77777777" w:rsidR="00A9393F" w:rsidRPr="009D2AD1" w:rsidRDefault="00A9393F" w:rsidP="00866CF2">
            <w:pPr>
              <w:jc w:val="center"/>
              <w:rPr>
                <w:color w:val="000000"/>
                <w:sz w:val="18"/>
                <w:szCs w:val="18"/>
              </w:rPr>
            </w:pPr>
            <w:r w:rsidRPr="009D2AD1">
              <w:rPr>
                <w:b/>
                <w:color w:val="000000"/>
                <w:sz w:val="18"/>
                <w:szCs w:val="18"/>
              </w:rPr>
              <w:t>RT 20</w:t>
            </w:r>
            <w:r>
              <w:rPr>
                <w:b/>
                <w:color w:val="000000"/>
                <w:sz w:val="18"/>
                <w:szCs w:val="18"/>
              </w:rPr>
              <w:t>*</w:t>
            </w:r>
          </w:p>
        </w:tc>
        <w:tc>
          <w:tcPr>
            <w:tcW w:w="900" w:type="dxa"/>
            <w:tcBorders>
              <w:top w:val="single" w:sz="12" w:space="0" w:color="auto"/>
              <w:bottom w:val="single" w:sz="4" w:space="0" w:color="auto"/>
            </w:tcBorders>
            <w:shd w:val="clear" w:color="auto" w:fill="auto"/>
            <w:vAlign w:val="center"/>
          </w:tcPr>
          <w:p w14:paraId="23D9BB6B" w14:textId="77777777" w:rsidR="00A9393F" w:rsidRPr="009D2AD1" w:rsidRDefault="00A9393F" w:rsidP="00866CF2">
            <w:pPr>
              <w:jc w:val="center"/>
              <w:rPr>
                <w:color w:val="000000"/>
                <w:sz w:val="18"/>
                <w:szCs w:val="18"/>
              </w:rPr>
            </w:pPr>
            <w:r w:rsidRPr="009D2AD1">
              <w:rPr>
                <w:b/>
                <w:color w:val="000000"/>
                <w:sz w:val="18"/>
                <w:szCs w:val="18"/>
              </w:rPr>
              <w:t>Salt Depot</w:t>
            </w:r>
          </w:p>
        </w:tc>
        <w:tc>
          <w:tcPr>
            <w:tcW w:w="1080" w:type="dxa"/>
            <w:tcBorders>
              <w:top w:val="single" w:sz="12" w:space="0" w:color="auto"/>
              <w:bottom w:val="single" w:sz="4" w:space="0" w:color="auto"/>
            </w:tcBorders>
            <w:shd w:val="clear" w:color="auto" w:fill="F2F2F2" w:themeFill="background1" w:themeFillShade="F2"/>
            <w:vAlign w:val="center"/>
          </w:tcPr>
          <w:p w14:paraId="72F7B71C" w14:textId="77777777" w:rsidR="00A9393F" w:rsidRPr="009D2AD1" w:rsidRDefault="00A9393F" w:rsidP="00866CF2">
            <w:pPr>
              <w:jc w:val="center"/>
              <w:rPr>
                <w:b/>
                <w:color w:val="000000"/>
                <w:sz w:val="18"/>
                <w:szCs w:val="18"/>
              </w:rPr>
            </w:pPr>
            <w:r w:rsidRPr="009D2AD1">
              <w:rPr>
                <w:b/>
                <w:color w:val="000000"/>
                <w:sz w:val="18"/>
                <w:szCs w:val="18"/>
              </w:rPr>
              <w:t>SB @ Viles</w:t>
            </w:r>
            <w:r>
              <w:rPr>
                <w:b/>
                <w:color w:val="000000"/>
                <w:sz w:val="18"/>
                <w:szCs w:val="18"/>
              </w:rPr>
              <w:t>*</w:t>
            </w:r>
          </w:p>
        </w:tc>
        <w:tc>
          <w:tcPr>
            <w:tcW w:w="990" w:type="dxa"/>
            <w:tcBorders>
              <w:top w:val="single" w:sz="12" w:space="0" w:color="auto"/>
              <w:bottom w:val="single" w:sz="4" w:space="0" w:color="auto"/>
            </w:tcBorders>
            <w:shd w:val="clear" w:color="auto" w:fill="auto"/>
            <w:vAlign w:val="center"/>
          </w:tcPr>
          <w:p w14:paraId="243892B4" w14:textId="77777777" w:rsidR="00A9393F" w:rsidRPr="009D2AD1" w:rsidRDefault="00A9393F" w:rsidP="00866CF2">
            <w:pPr>
              <w:jc w:val="center"/>
              <w:rPr>
                <w:b/>
                <w:color w:val="000000"/>
                <w:sz w:val="18"/>
                <w:szCs w:val="18"/>
              </w:rPr>
            </w:pPr>
            <w:r w:rsidRPr="009D2AD1">
              <w:rPr>
                <w:b/>
                <w:color w:val="000000"/>
                <w:sz w:val="18"/>
                <w:szCs w:val="18"/>
              </w:rPr>
              <w:t>Summer St</w:t>
            </w:r>
          </w:p>
        </w:tc>
        <w:tc>
          <w:tcPr>
            <w:tcW w:w="810" w:type="dxa"/>
            <w:tcBorders>
              <w:top w:val="single" w:sz="12" w:space="0" w:color="auto"/>
              <w:bottom w:val="single" w:sz="4" w:space="0" w:color="auto"/>
            </w:tcBorders>
            <w:shd w:val="clear" w:color="auto" w:fill="F2F2F2" w:themeFill="background1" w:themeFillShade="F2"/>
            <w:vAlign w:val="center"/>
          </w:tcPr>
          <w:p w14:paraId="2960BBAA" w14:textId="77777777" w:rsidR="00A9393F" w:rsidRPr="009D2AD1" w:rsidRDefault="00A9393F" w:rsidP="00866CF2">
            <w:pPr>
              <w:jc w:val="center"/>
              <w:rPr>
                <w:b/>
                <w:color w:val="000000"/>
                <w:sz w:val="18"/>
                <w:szCs w:val="18"/>
              </w:rPr>
            </w:pPr>
            <w:r w:rsidRPr="009D2AD1">
              <w:rPr>
                <w:b/>
                <w:color w:val="000000"/>
                <w:sz w:val="18"/>
                <w:szCs w:val="18"/>
              </w:rPr>
              <w:t>Tracer Ln</w:t>
            </w:r>
          </w:p>
        </w:tc>
        <w:tc>
          <w:tcPr>
            <w:tcW w:w="990" w:type="dxa"/>
            <w:tcBorders>
              <w:top w:val="single" w:sz="12" w:space="0" w:color="auto"/>
              <w:bottom w:val="single" w:sz="4" w:space="0" w:color="auto"/>
            </w:tcBorders>
            <w:shd w:val="clear" w:color="auto" w:fill="auto"/>
            <w:noWrap/>
            <w:vAlign w:val="center"/>
          </w:tcPr>
          <w:p w14:paraId="7F0C2C0A" w14:textId="77777777" w:rsidR="00A9393F" w:rsidRPr="009D2AD1" w:rsidRDefault="00A9393F" w:rsidP="00866CF2">
            <w:pPr>
              <w:jc w:val="center"/>
              <w:rPr>
                <w:color w:val="000000"/>
                <w:sz w:val="18"/>
                <w:szCs w:val="18"/>
              </w:rPr>
            </w:pPr>
            <w:r w:rsidRPr="009D2AD1">
              <w:rPr>
                <w:b/>
                <w:color w:val="000000"/>
                <w:sz w:val="18"/>
                <w:szCs w:val="18"/>
              </w:rPr>
              <w:t>WA-17</w:t>
            </w:r>
          </w:p>
        </w:tc>
      </w:tr>
      <w:tr w:rsidR="00444080" w:rsidRPr="001029B2" w14:paraId="63B7FD27" w14:textId="77777777" w:rsidTr="00444080">
        <w:trPr>
          <w:trHeight w:val="144"/>
        </w:trPr>
        <w:tc>
          <w:tcPr>
            <w:tcW w:w="1425" w:type="dxa"/>
            <w:tcBorders>
              <w:top w:val="single" w:sz="4" w:space="0" w:color="auto"/>
            </w:tcBorders>
            <w:shd w:val="clear" w:color="auto" w:fill="FFFFFF" w:themeFill="background1"/>
            <w:noWrap/>
            <w:vAlign w:val="center"/>
            <w:hideMark/>
          </w:tcPr>
          <w:p w14:paraId="14D5A36E" w14:textId="77777777" w:rsidR="00A9393F" w:rsidRPr="00FC649F" w:rsidRDefault="00A9393F" w:rsidP="00D56160">
            <w:pPr>
              <w:rPr>
                <w:color w:val="000000"/>
                <w:sz w:val="20"/>
              </w:rPr>
            </w:pPr>
            <w:r w:rsidRPr="00FC649F">
              <w:rPr>
                <w:color w:val="000000"/>
                <w:sz w:val="20"/>
              </w:rPr>
              <w:t>Median</w:t>
            </w:r>
          </w:p>
        </w:tc>
        <w:tc>
          <w:tcPr>
            <w:tcW w:w="983" w:type="dxa"/>
            <w:tcBorders>
              <w:top w:val="single" w:sz="4" w:space="0" w:color="auto"/>
            </w:tcBorders>
            <w:shd w:val="clear" w:color="auto" w:fill="F2F2F2" w:themeFill="background1" w:themeFillShade="F2"/>
            <w:noWrap/>
            <w:vAlign w:val="center"/>
          </w:tcPr>
          <w:p w14:paraId="62EB6C6E" w14:textId="1F103887" w:rsidR="00A9393F" w:rsidRPr="00D56160" w:rsidRDefault="00A9393F" w:rsidP="00D56160">
            <w:pPr>
              <w:jc w:val="center"/>
              <w:rPr>
                <w:sz w:val="20"/>
                <w:szCs w:val="20"/>
              </w:rPr>
            </w:pPr>
            <w:r w:rsidRPr="00D56160">
              <w:rPr>
                <w:sz w:val="20"/>
                <w:szCs w:val="20"/>
              </w:rPr>
              <w:t>2</w:t>
            </w:r>
          </w:p>
        </w:tc>
        <w:tc>
          <w:tcPr>
            <w:tcW w:w="983" w:type="dxa"/>
            <w:tcBorders>
              <w:top w:val="single" w:sz="4" w:space="0" w:color="auto"/>
            </w:tcBorders>
            <w:shd w:val="clear" w:color="auto" w:fill="auto"/>
            <w:noWrap/>
            <w:vAlign w:val="center"/>
          </w:tcPr>
          <w:p w14:paraId="7CAB9E03" w14:textId="4C5547DE" w:rsidR="00A9393F" w:rsidRPr="00D56160" w:rsidRDefault="00A9393F" w:rsidP="00D56160">
            <w:pPr>
              <w:jc w:val="center"/>
              <w:rPr>
                <w:sz w:val="20"/>
                <w:szCs w:val="20"/>
              </w:rPr>
            </w:pPr>
            <w:r w:rsidRPr="00D56160">
              <w:rPr>
                <w:sz w:val="20"/>
                <w:szCs w:val="20"/>
              </w:rPr>
              <w:t>34</w:t>
            </w:r>
          </w:p>
        </w:tc>
        <w:tc>
          <w:tcPr>
            <w:tcW w:w="983" w:type="dxa"/>
            <w:tcBorders>
              <w:top w:val="single" w:sz="4" w:space="0" w:color="auto"/>
            </w:tcBorders>
            <w:shd w:val="clear" w:color="auto" w:fill="F2F2F2" w:themeFill="background1" w:themeFillShade="F2"/>
            <w:noWrap/>
            <w:vAlign w:val="center"/>
          </w:tcPr>
          <w:p w14:paraId="5ED9C210" w14:textId="7EB2EBA8" w:rsidR="00A9393F" w:rsidRPr="00D56160" w:rsidRDefault="00A9393F" w:rsidP="00D56160">
            <w:pPr>
              <w:jc w:val="center"/>
              <w:rPr>
                <w:sz w:val="20"/>
                <w:szCs w:val="20"/>
              </w:rPr>
            </w:pPr>
            <w:r w:rsidRPr="00D56160">
              <w:rPr>
                <w:sz w:val="20"/>
                <w:szCs w:val="20"/>
              </w:rPr>
              <w:t>70</w:t>
            </w:r>
          </w:p>
        </w:tc>
        <w:tc>
          <w:tcPr>
            <w:tcW w:w="983" w:type="dxa"/>
            <w:tcBorders>
              <w:top w:val="single" w:sz="4" w:space="0" w:color="auto"/>
            </w:tcBorders>
            <w:shd w:val="clear" w:color="auto" w:fill="auto"/>
            <w:vAlign w:val="center"/>
          </w:tcPr>
          <w:p w14:paraId="62F6CC15" w14:textId="31078E55" w:rsidR="00A9393F" w:rsidRPr="00D56160" w:rsidRDefault="00A9393F" w:rsidP="00D56160">
            <w:pPr>
              <w:jc w:val="center"/>
              <w:rPr>
                <w:sz w:val="20"/>
                <w:szCs w:val="20"/>
              </w:rPr>
            </w:pPr>
            <w:r w:rsidRPr="00D56160">
              <w:rPr>
                <w:sz w:val="20"/>
                <w:szCs w:val="20"/>
              </w:rPr>
              <w:t>24</w:t>
            </w:r>
          </w:p>
        </w:tc>
        <w:tc>
          <w:tcPr>
            <w:tcW w:w="983" w:type="dxa"/>
            <w:tcBorders>
              <w:top w:val="single" w:sz="4" w:space="0" w:color="auto"/>
            </w:tcBorders>
            <w:shd w:val="clear" w:color="auto" w:fill="F2F2F2" w:themeFill="background1" w:themeFillShade="F2"/>
            <w:noWrap/>
            <w:vAlign w:val="center"/>
          </w:tcPr>
          <w:p w14:paraId="31002D87" w14:textId="09EC27ED" w:rsidR="00A9393F" w:rsidRPr="00D56160" w:rsidRDefault="00A9393F" w:rsidP="00D56160">
            <w:pPr>
              <w:jc w:val="center"/>
              <w:rPr>
                <w:sz w:val="20"/>
                <w:szCs w:val="20"/>
              </w:rPr>
            </w:pPr>
            <w:r w:rsidRPr="00D56160">
              <w:rPr>
                <w:sz w:val="20"/>
                <w:szCs w:val="20"/>
              </w:rPr>
              <w:t>178</w:t>
            </w:r>
          </w:p>
        </w:tc>
        <w:tc>
          <w:tcPr>
            <w:tcW w:w="983" w:type="dxa"/>
            <w:tcBorders>
              <w:top w:val="single" w:sz="4" w:space="0" w:color="auto"/>
            </w:tcBorders>
            <w:shd w:val="clear" w:color="auto" w:fill="FFFFFF" w:themeFill="background1"/>
            <w:vAlign w:val="center"/>
          </w:tcPr>
          <w:p w14:paraId="6EDF5D18" w14:textId="43C468CB" w:rsidR="00A9393F" w:rsidRPr="00D56160" w:rsidRDefault="00A9393F" w:rsidP="00D56160">
            <w:pPr>
              <w:jc w:val="center"/>
              <w:rPr>
                <w:sz w:val="20"/>
                <w:szCs w:val="20"/>
              </w:rPr>
            </w:pPr>
            <w:r w:rsidRPr="00D56160">
              <w:rPr>
                <w:sz w:val="20"/>
                <w:szCs w:val="20"/>
              </w:rPr>
              <w:t>23</w:t>
            </w:r>
          </w:p>
        </w:tc>
        <w:tc>
          <w:tcPr>
            <w:tcW w:w="852" w:type="dxa"/>
            <w:tcBorders>
              <w:top w:val="single" w:sz="4" w:space="0" w:color="auto"/>
            </w:tcBorders>
            <w:shd w:val="clear" w:color="auto" w:fill="F2F2F2" w:themeFill="background1" w:themeFillShade="F2"/>
            <w:vAlign w:val="center"/>
          </w:tcPr>
          <w:p w14:paraId="0A0365BF" w14:textId="60F50857" w:rsidR="00A9393F" w:rsidRPr="00D56160" w:rsidRDefault="00A9393F" w:rsidP="00D56160">
            <w:pPr>
              <w:jc w:val="center"/>
              <w:rPr>
                <w:sz w:val="20"/>
                <w:szCs w:val="20"/>
              </w:rPr>
            </w:pPr>
            <w:r w:rsidRPr="00D56160">
              <w:rPr>
                <w:sz w:val="20"/>
                <w:szCs w:val="20"/>
              </w:rPr>
              <w:t>130</w:t>
            </w:r>
          </w:p>
        </w:tc>
        <w:tc>
          <w:tcPr>
            <w:tcW w:w="900" w:type="dxa"/>
            <w:tcBorders>
              <w:top w:val="single" w:sz="4" w:space="0" w:color="auto"/>
            </w:tcBorders>
            <w:shd w:val="clear" w:color="auto" w:fill="auto"/>
            <w:vAlign w:val="center"/>
          </w:tcPr>
          <w:p w14:paraId="3F6305F6" w14:textId="334DCE38" w:rsidR="00A9393F" w:rsidRPr="00D56160" w:rsidRDefault="00A9393F" w:rsidP="00D56160">
            <w:pPr>
              <w:jc w:val="center"/>
              <w:rPr>
                <w:sz w:val="20"/>
                <w:szCs w:val="20"/>
              </w:rPr>
            </w:pPr>
            <w:r w:rsidRPr="00D56160">
              <w:rPr>
                <w:sz w:val="20"/>
                <w:szCs w:val="20"/>
              </w:rPr>
              <w:t>50</w:t>
            </w:r>
          </w:p>
        </w:tc>
        <w:tc>
          <w:tcPr>
            <w:tcW w:w="1080" w:type="dxa"/>
            <w:tcBorders>
              <w:top w:val="single" w:sz="4" w:space="0" w:color="auto"/>
            </w:tcBorders>
            <w:shd w:val="clear" w:color="auto" w:fill="F2F2F2" w:themeFill="background1" w:themeFillShade="F2"/>
            <w:vAlign w:val="center"/>
          </w:tcPr>
          <w:p w14:paraId="54E88356" w14:textId="4AED014D" w:rsidR="00A9393F" w:rsidRPr="00D56160" w:rsidRDefault="00A9393F" w:rsidP="00D56160">
            <w:pPr>
              <w:jc w:val="center"/>
              <w:rPr>
                <w:sz w:val="20"/>
                <w:szCs w:val="20"/>
              </w:rPr>
            </w:pPr>
            <w:r w:rsidRPr="00D56160">
              <w:rPr>
                <w:sz w:val="20"/>
                <w:szCs w:val="20"/>
              </w:rPr>
              <w:t>79</w:t>
            </w:r>
          </w:p>
        </w:tc>
        <w:tc>
          <w:tcPr>
            <w:tcW w:w="990" w:type="dxa"/>
            <w:tcBorders>
              <w:top w:val="single" w:sz="4" w:space="0" w:color="auto"/>
            </w:tcBorders>
            <w:shd w:val="clear" w:color="auto" w:fill="auto"/>
            <w:vAlign w:val="center"/>
          </w:tcPr>
          <w:p w14:paraId="77035354" w14:textId="0157C157" w:rsidR="00A9393F" w:rsidRPr="00D56160" w:rsidRDefault="00A9393F" w:rsidP="00D56160">
            <w:pPr>
              <w:jc w:val="center"/>
              <w:rPr>
                <w:sz w:val="20"/>
                <w:szCs w:val="20"/>
              </w:rPr>
            </w:pPr>
            <w:r w:rsidRPr="00D56160">
              <w:rPr>
                <w:sz w:val="20"/>
                <w:szCs w:val="20"/>
              </w:rPr>
              <w:t>102</w:t>
            </w:r>
          </w:p>
        </w:tc>
        <w:tc>
          <w:tcPr>
            <w:tcW w:w="810" w:type="dxa"/>
            <w:tcBorders>
              <w:top w:val="single" w:sz="4" w:space="0" w:color="auto"/>
            </w:tcBorders>
            <w:shd w:val="clear" w:color="auto" w:fill="F2F2F2" w:themeFill="background1" w:themeFillShade="F2"/>
            <w:vAlign w:val="center"/>
          </w:tcPr>
          <w:p w14:paraId="55A0BC98" w14:textId="1EA0DC55" w:rsidR="00A9393F" w:rsidRPr="00D56160" w:rsidRDefault="00A9393F" w:rsidP="00D56160">
            <w:pPr>
              <w:jc w:val="center"/>
              <w:rPr>
                <w:sz w:val="20"/>
                <w:szCs w:val="20"/>
              </w:rPr>
            </w:pPr>
            <w:r w:rsidRPr="00D56160">
              <w:rPr>
                <w:sz w:val="20"/>
                <w:szCs w:val="20"/>
              </w:rPr>
              <w:t>19</w:t>
            </w:r>
          </w:p>
        </w:tc>
        <w:tc>
          <w:tcPr>
            <w:tcW w:w="990" w:type="dxa"/>
            <w:tcBorders>
              <w:top w:val="single" w:sz="4" w:space="0" w:color="auto"/>
            </w:tcBorders>
            <w:shd w:val="clear" w:color="auto" w:fill="auto"/>
            <w:noWrap/>
            <w:vAlign w:val="center"/>
          </w:tcPr>
          <w:p w14:paraId="126FEF75" w14:textId="1C31656D" w:rsidR="00A9393F" w:rsidRPr="00D56160" w:rsidRDefault="00A9393F" w:rsidP="00D56160">
            <w:pPr>
              <w:jc w:val="center"/>
              <w:rPr>
                <w:sz w:val="20"/>
                <w:szCs w:val="20"/>
              </w:rPr>
            </w:pPr>
            <w:r w:rsidRPr="00D56160">
              <w:rPr>
                <w:sz w:val="20"/>
                <w:szCs w:val="20"/>
              </w:rPr>
              <w:t>26</w:t>
            </w:r>
          </w:p>
        </w:tc>
      </w:tr>
      <w:tr w:rsidR="00A9393F" w:rsidRPr="001029B2" w14:paraId="3BBAF215" w14:textId="77777777" w:rsidTr="00444080">
        <w:trPr>
          <w:trHeight w:val="144"/>
        </w:trPr>
        <w:tc>
          <w:tcPr>
            <w:tcW w:w="1425" w:type="dxa"/>
            <w:shd w:val="clear" w:color="auto" w:fill="FFFFFF" w:themeFill="background1"/>
            <w:noWrap/>
            <w:vAlign w:val="center"/>
            <w:hideMark/>
          </w:tcPr>
          <w:p w14:paraId="24779B75" w14:textId="77777777" w:rsidR="00A9393F" w:rsidRPr="00FC649F" w:rsidRDefault="00A9393F" w:rsidP="00D56160">
            <w:pPr>
              <w:rPr>
                <w:color w:val="000000"/>
                <w:sz w:val="20"/>
              </w:rPr>
            </w:pPr>
            <w:r w:rsidRPr="00FC649F">
              <w:rPr>
                <w:color w:val="000000"/>
                <w:sz w:val="20"/>
              </w:rPr>
              <w:t>Mean</w:t>
            </w:r>
          </w:p>
        </w:tc>
        <w:tc>
          <w:tcPr>
            <w:tcW w:w="983" w:type="dxa"/>
            <w:shd w:val="clear" w:color="auto" w:fill="F2F2F2" w:themeFill="background1" w:themeFillShade="F2"/>
            <w:noWrap/>
            <w:vAlign w:val="center"/>
          </w:tcPr>
          <w:p w14:paraId="1B93ACA0" w14:textId="39AB883E" w:rsidR="00A9393F" w:rsidRPr="00D56160" w:rsidRDefault="00A9393F" w:rsidP="00D56160">
            <w:pPr>
              <w:jc w:val="center"/>
              <w:rPr>
                <w:sz w:val="20"/>
                <w:szCs w:val="20"/>
              </w:rPr>
            </w:pPr>
            <w:r w:rsidRPr="00D56160">
              <w:rPr>
                <w:sz w:val="20"/>
                <w:szCs w:val="20"/>
              </w:rPr>
              <w:t>5</w:t>
            </w:r>
          </w:p>
        </w:tc>
        <w:tc>
          <w:tcPr>
            <w:tcW w:w="983" w:type="dxa"/>
            <w:shd w:val="clear" w:color="auto" w:fill="auto"/>
            <w:noWrap/>
            <w:vAlign w:val="center"/>
          </w:tcPr>
          <w:p w14:paraId="0B5236CB" w14:textId="04968822" w:rsidR="00A9393F" w:rsidRPr="00D56160" w:rsidRDefault="00A9393F" w:rsidP="00D56160">
            <w:pPr>
              <w:jc w:val="center"/>
              <w:rPr>
                <w:sz w:val="20"/>
                <w:szCs w:val="20"/>
              </w:rPr>
            </w:pPr>
            <w:r w:rsidRPr="00D56160">
              <w:rPr>
                <w:sz w:val="20"/>
                <w:szCs w:val="20"/>
              </w:rPr>
              <w:t>117</w:t>
            </w:r>
          </w:p>
        </w:tc>
        <w:tc>
          <w:tcPr>
            <w:tcW w:w="983" w:type="dxa"/>
            <w:shd w:val="clear" w:color="auto" w:fill="F2F2F2" w:themeFill="background1" w:themeFillShade="F2"/>
            <w:noWrap/>
            <w:vAlign w:val="center"/>
          </w:tcPr>
          <w:p w14:paraId="6C0CB3DA" w14:textId="1DF134CE" w:rsidR="00A9393F" w:rsidRPr="00D56160" w:rsidRDefault="00A9393F" w:rsidP="00D56160">
            <w:pPr>
              <w:jc w:val="center"/>
              <w:rPr>
                <w:sz w:val="20"/>
                <w:szCs w:val="20"/>
              </w:rPr>
            </w:pPr>
            <w:r w:rsidRPr="00D56160">
              <w:rPr>
                <w:sz w:val="20"/>
                <w:szCs w:val="20"/>
              </w:rPr>
              <w:t>160</w:t>
            </w:r>
          </w:p>
        </w:tc>
        <w:tc>
          <w:tcPr>
            <w:tcW w:w="983" w:type="dxa"/>
            <w:shd w:val="clear" w:color="auto" w:fill="auto"/>
            <w:vAlign w:val="center"/>
          </w:tcPr>
          <w:p w14:paraId="3E5CB58C" w14:textId="49837C02" w:rsidR="00A9393F" w:rsidRPr="00E06E62" w:rsidRDefault="00A9393F" w:rsidP="00D56160">
            <w:pPr>
              <w:jc w:val="center"/>
              <w:rPr>
                <w:b/>
                <w:sz w:val="20"/>
                <w:szCs w:val="20"/>
              </w:rPr>
            </w:pPr>
            <w:r w:rsidRPr="00E06E62">
              <w:rPr>
                <w:b/>
                <w:sz w:val="20"/>
                <w:szCs w:val="20"/>
              </w:rPr>
              <w:t>271</w:t>
            </w:r>
          </w:p>
        </w:tc>
        <w:tc>
          <w:tcPr>
            <w:tcW w:w="983" w:type="dxa"/>
            <w:shd w:val="clear" w:color="auto" w:fill="F2F2F2" w:themeFill="background1" w:themeFillShade="F2"/>
            <w:noWrap/>
            <w:vAlign w:val="center"/>
          </w:tcPr>
          <w:p w14:paraId="05AD7F60" w14:textId="543922E8" w:rsidR="00A9393F" w:rsidRPr="00E06E62" w:rsidRDefault="00A9393F" w:rsidP="00D56160">
            <w:pPr>
              <w:jc w:val="center"/>
              <w:rPr>
                <w:b/>
                <w:sz w:val="20"/>
                <w:szCs w:val="20"/>
              </w:rPr>
            </w:pPr>
            <w:r w:rsidRPr="00E06E62">
              <w:rPr>
                <w:b/>
                <w:sz w:val="20"/>
                <w:szCs w:val="20"/>
              </w:rPr>
              <w:t>694</w:t>
            </w:r>
          </w:p>
        </w:tc>
        <w:tc>
          <w:tcPr>
            <w:tcW w:w="983" w:type="dxa"/>
            <w:shd w:val="clear" w:color="auto" w:fill="FFFFFF" w:themeFill="background1"/>
            <w:vAlign w:val="center"/>
          </w:tcPr>
          <w:p w14:paraId="6BFC2C3C" w14:textId="2EFCF161" w:rsidR="00A9393F" w:rsidRPr="00D56160" w:rsidRDefault="00A9393F" w:rsidP="00D56160">
            <w:pPr>
              <w:jc w:val="center"/>
              <w:rPr>
                <w:sz w:val="20"/>
                <w:szCs w:val="20"/>
              </w:rPr>
            </w:pPr>
            <w:r w:rsidRPr="00D56160">
              <w:rPr>
                <w:sz w:val="20"/>
                <w:szCs w:val="20"/>
              </w:rPr>
              <w:t>92</w:t>
            </w:r>
          </w:p>
        </w:tc>
        <w:tc>
          <w:tcPr>
            <w:tcW w:w="852" w:type="dxa"/>
            <w:shd w:val="clear" w:color="auto" w:fill="F2F2F2" w:themeFill="background1" w:themeFillShade="F2"/>
            <w:vAlign w:val="center"/>
          </w:tcPr>
          <w:p w14:paraId="4439FA00" w14:textId="38C4DA93" w:rsidR="00A9393F" w:rsidRPr="00D56160" w:rsidRDefault="00A9393F" w:rsidP="00D56160">
            <w:pPr>
              <w:jc w:val="center"/>
              <w:rPr>
                <w:sz w:val="20"/>
                <w:szCs w:val="20"/>
              </w:rPr>
            </w:pPr>
            <w:r w:rsidRPr="00D56160">
              <w:rPr>
                <w:sz w:val="20"/>
                <w:szCs w:val="20"/>
              </w:rPr>
              <w:t>174</w:t>
            </w:r>
          </w:p>
        </w:tc>
        <w:tc>
          <w:tcPr>
            <w:tcW w:w="900" w:type="dxa"/>
            <w:shd w:val="clear" w:color="auto" w:fill="auto"/>
            <w:vAlign w:val="center"/>
          </w:tcPr>
          <w:p w14:paraId="7F38A3BE" w14:textId="7302060D" w:rsidR="00A9393F" w:rsidRPr="00D56160" w:rsidRDefault="00A9393F" w:rsidP="00D56160">
            <w:pPr>
              <w:jc w:val="center"/>
              <w:rPr>
                <w:sz w:val="20"/>
                <w:szCs w:val="20"/>
              </w:rPr>
            </w:pPr>
            <w:r w:rsidRPr="00D56160">
              <w:rPr>
                <w:sz w:val="20"/>
                <w:szCs w:val="20"/>
              </w:rPr>
              <w:t>68</w:t>
            </w:r>
          </w:p>
        </w:tc>
        <w:tc>
          <w:tcPr>
            <w:tcW w:w="1080" w:type="dxa"/>
            <w:shd w:val="clear" w:color="auto" w:fill="F2F2F2" w:themeFill="background1" w:themeFillShade="F2"/>
            <w:vAlign w:val="center"/>
          </w:tcPr>
          <w:p w14:paraId="3AEEB6BF" w14:textId="2FAF19F5" w:rsidR="00A9393F" w:rsidRPr="00D56160" w:rsidRDefault="00A9393F" w:rsidP="00D56160">
            <w:pPr>
              <w:jc w:val="center"/>
              <w:rPr>
                <w:sz w:val="20"/>
                <w:szCs w:val="20"/>
              </w:rPr>
            </w:pPr>
            <w:r w:rsidRPr="00D56160">
              <w:rPr>
                <w:sz w:val="20"/>
                <w:szCs w:val="20"/>
              </w:rPr>
              <w:t>228</w:t>
            </w:r>
          </w:p>
        </w:tc>
        <w:tc>
          <w:tcPr>
            <w:tcW w:w="990" w:type="dxa"/>
            <w:shd w:val="clear" w:color="auto" w:fill="auto"/>
            <w:vAlign w:val="center"/>
          </w:tcPr>
          <w:p w14:paraId="72E587A3" w14:textId="6B83A1F2" w:rsidR="00A9393F" w:rsidRPr="00E06E62" w:rsidRDefault="00A9393F" w:rsidP="00D56160">
            <w:pPr>
              <w:jc w:val="center"/>
              <w:rPr>
                <w:b/>
                <w:sz w:val="20"/>
                <w:szCs w:val="20"/>
              </w:rPr>
            </w:pPr>
            <w:r w:rsidRPr="00E06E62">
              <w:rPr>
                <w:b/>
                <w:sz w:val="20"/>
                <w:szCs w:val="20"/>
              </w:rPr>
              <w:t>267</w:t>
            </w:r>
          </w:p>
        </w:tc>
        <w:tc>
          <w:tcPr>
            <w:tcW w:w="810" w:type="dxa"/>
            <w:shd w:val="clear" w:color="auto" w:fill="F2F2F2" w:themeFill="background1" w:themeFillShade="F2"/>
            <w:vAlign w:val="center"/>
          </w:tcPr>
          <w:p w14:paraId="6A9178A4" w14:textId="33E8A7DE" w:rsidR="00A9393F" w:rsidRPr="00D56160" w:rsidRDefault="00A9393F" w:rsidP="00D56160">
            <w:pPr>
              <w:jc w:val="center"/>
              <w:rPr>
                <w:sz w:val="20"/>
                <w:szCs w:val="20"/>
              </w:rPr>
            </w:pPr>
            <w:r w:rsidRPr="00D56160">
              <w:rPr>
                <w:sz w:val="20"/>
                <w:szCs w:val="20"/>
              </w:rPr>
              <w:t>71</w:t>
            </w:r>
          </w:p>
        </w:tc>
        <w:tc>
          <w:tcPr>
            <w:tcW w:w="990" w:type="dxa"/>
            <w:shd w:val="clear" w:color="auto" w:fill="auto"/>
            <w:noWrap/>
            <w:vAlign w:val="center"/>
          </w:tcPr>
          <w:p w14:paraId="69CE124D" w14:textId="7F7CB94D" w:rsidR="00A9393F" w:rsidRPr="00D56160" w:rsidRDefault="00A9393F" w:rsidP="00D56160">
            <w:pPr>
              <w:jc w:val="center"/>
              <w:rPr>
                <w:sz w:val="20"/>
                <w:szCs w:val="20"/>
              </w:rPr>
            </w:pPr>
            <w:r w:rsidRPr="00D56160">
              <w:rPr>
                <w:sz w:val="20"/>
                <w:szCs w:val="20"/>
              </w:rPr>
              <w:t>126</w:t>
            </w:r>
          </w:p>
        </w:tc>
      </w:tr>
      <w:tr w:rsidR="00A9393F" w:rsidRPr="001029B2" w14:paraId="2FB6F899" w14:textId="77777777" w:rsidTr="00444080">
        <w:trPr>
          <w:trHeight w:val="144"/>
        </w:trPr>
        <w:tc>
          <w:tcPr>
            <w:tcW w:w="1425" w:type="dxa"/>
            <w:shd w:val="clear" w:color="auto" w:fill="FFFFFF" w:themeFill="background1"/>
            <w:noWrap/>
            <w:vAlign w:val="center"/>
            <w:hideMark/>
          </w:tcPr>
          <w:p w14:paraId="0DE5D192" w14:textId="77777777" w:rsidR="00A9393F" w:rsidRPr="00FC649F" w:rsidRDefault="00A9393F" w:rsidP="00D56160">
            <w:pPr>
              <w:rPr>
                <w:color w:val="000000"/>
                <w:sz w:val="20"/>
              </w:rPr>
            </w:pPr>
            <w:r w:rsidRPr="00FC649F">
              <w:rPr>
                <w:color w:val="000000"/>
                <w:sz w:val="20"/>
              </w:rPr>
              <w:t>Min</w:t>
            </w:r>
          </w:p>
        </w:tc>
        <w:tc>
          <w:tcPr>
            <w:tcW w:w="983" w:type="dxa"/>
            <w:shd w:val="clear" w:color="auto" w:fill="F2F2F2" w:themeFill="background1" w:themeFillShade="F2"/>
            <w:noWrap/>
            <w:vAlign w:val="center"/>
          </w:tcPr>
          <w:p w14:paraId="44A57B85" w14:textId="68EDF641" w:rsidR="00A9393F" w:rsidRPr="00D56160" w:rsidRDefault="00A9393F" w:rsidP="00D56160">
            <w:pPr>
              <w:jc w:val="center"/>
              <w:rPr>
                <w:sz w:val="20"/>
                <w:szCs w:val="20"/>
              </w:rPr>
            </w:pPr>
            <w:r>
              <w:rPr>
                <w:sz w:val="20"/>
                <w:szCs w:val="20"/>
              </w:rPr>
              <w:t>&lt;</w:t>
            </w:r>
            <w:r w:rsidRPr="00D56160">
              <w:rPr>
                <w:sz w:val="20"/>
                <w:szCs w:val="20"/>
              </w:rPr>
              <w:t>1</w:t>
            </w:r>
          </w:p>
        </w:tc>
        <w:tc>
          <w:tcPr>
            <w:tcW w:w="983" w:type="dxa"/>
            <w:shd w:val="clear" w:color="auto" w:fill="auto"/>
            <w:noWrap/>
            <w:vAlign w:val="center"/>
          </w:tcPr>
          <w:p w14:paraId="1B8080F9" w14:textId="76AFE70F" w:rsidR="00A9393F" w:rsidRPr="00D56160" w:rsidRDefault="00A9393F" w:rsidP="00D56160">
            <w:pPr>
              <w:jc w:val="center"/>
              <w:rPr>
                <w:sz w:val="20"/>
                <w:szCs w:val="20"/>
              </w:rPr>
            </w:pPr>
            <w:r w:rsidRPr="00D56160">
              <w:rPr>
                <w:sz w:val="20"/>
                <w:szCs w:val="20"/>
              </w:rPr>
              <w:t>12</w:t>
            </w:r>
          </w:p>
        </w:tc>
        <w:tc>
          <w:tcPr>
            <w:tcW w:w="983" w:type="dxa"/>
            <w:shd w:val="clear" w:color="auto" w:fill="F2F2F2" w:themeFill="background1" w:themeFillShade="F2"/>
            <w:noWrap/>
            <w:vAlign w:val="center"/>
          </w:tcPr>
          <w:p w14:paraId="2BE09A43" w14:textId="554014B2" w:rsidR="00A9393F" w:rsidRPr="00D56160" w:rsidRDefault="00A9393F" w:rsidP="00D56160">
            <w:pPr>
              <w:jc w:val="center"/>
              <w:rPr>
                <w:sz w:val="20"/>
                <w:szCs w:val="20"/>
              </w:rPr>
            </w:pPr>
            <w:r w:rsidRPr="00D56160">
              <w:rPr>
                <w:sz w:val="20"/>
                <w:szCs w:val="20"/>
              </w:rPr>
              <w:t>4</w:t>
            </w:r>
          </w:p>
        </w:tc>
        <w:tc>
          <w:tcPr>
            <w:tcW w:w="983" w:type="dxa"/>
            <w:shd w:val="clear" w:color="auto" w:fill="auto"/>
            <w:vAlign w:val="center"/>
          </w:tcPr>
          <w:p w14:paraId="628AD2F5" w14:textId="1666E063" w:rsidR="00A9393F" w:rsidRPr="00D56160" w:rsidRDefault="00A9393F" w:rsidP="00D56160">
            <w:pPr>
              <w:jc w:val="center"/>
              <w:rPr>
                <w:sz w:val="20"/>
                <w:szCs w:val="20"/>
              </w:rPr>
            </w:pPr>
            <w:r w:rsidRPr="00D56160">
              <w:rPr>
                <w:sz w:val="20"/>
                <w:szCs w:val="20"/>
              </w:rPr>
              <w:t>5</w:t>
            </w:r>
          </w:p>
        </w:tc>
        <w:tc>
          <w:tcPr>
            <w:tcW w:w="983" w:type="dxa"/>
            <w:shd w:val="clear" w:color="auto" w:fill="F2F2F2" w:themeFill="background1" w:themeFillShade="F2"/>
            <w:noWrap/>
            <w:vAlign w:val="center"/>
          </w:tcPr>
          <w:p w14:paraId="02CBD9F3" w14:textId="03BAE2C7" w:rsidR="00A9393F" w:rsidRPr="00D56160" w:rsidRDefault="00A9393F" w:rsidP="00D56160">
            <w:pPr>
              <w:jc w:val="center"/>
              <w:rPr>
                <w:sz w:val="20"/>
                <w:szCs w:val="20"/>
              </w:rPr>
            </w:pPr>
            <w:r w:rsidRPr="00D56160">
              <w:rPr>
                <w:sz w:val="20"/>
                <w:szCs w:val="20"/>
              </w:rPr>
              <w:t>48</w:t>
            </w:r>
          </w:p>
        </w:tc>
        <w:tc>
          <w:tcPr>
            <w:tcW w:w="983" w:type="dxa"/>
            <w:shd w:val="clear" w:color="auto" w:fill="FFFFFF" w:themeFill="background1"/>
            <w:vAlign w:val="center"/>
          </w:tcPr>
          <w:p w14:paraId="6174E3B1" w14:textId="339A913C" w:rsidR="00A9393F" w:rsidRPr="00D56160" w:rsidRDefault="00A9393F" w:rsidP="00D56160">
            <w:pPr>
              <w:jc w:val="center"/>
              <w:rPr>
                <w:sz w:val="20"/>
                <w:szCs w:val="20"/>
              </w:rPr>
            </w:pPr>
            <w:r w:rsidRPr="00D56160">
              <w:rPr>
                <w:sz w:val="20"/>
                <w:szCs w:val="20"/>
              </w:rPr>
              <w:t>2</w:t>
            </w:r>
          </w:p>
        </w:tc>
        <w:tc>
          <w:tcPr>
            <w:tcW w:w="852" w:type="dxa"/>
            <w:shd w:val="clear" w:color="auto" w:fill="F2F2F2" w:themeFill="background1" w:themeFillShade="F2"/>
            <w:vAlign w:val="center"/>
          </w:tcPr>
          <w:p w14:paraId="5C4FE1C8" w14:textId="4BC27354" w:rsidR="00A9393F" w:rsidRPr="00D56160" w:rsidRDefault="00A9393F" w:rsidP="00D56160">
            <w:pPr>
              <w:jc w:val="center"/>
              <w:rPr>
                <w:sz w:val="20"/>
                <w:szCs w:val="20"/>
              </w:rPr>
            </w:pPr>
            <w:r w:rsidRPr="00D56160">
              <w:rPr>
                <w:sz w:val="20"/>
                <w:szCs w:val="20"/>
              </w:rPr>
              <w:t>51</w:t>
            </w:r>
          </w:p>
        </w:tc>
        <w:tc>
          <w:tcPr>
            <w:tcW w:w="900" w:type="dxa"/>
            <w:shd w:val="clear" w:color="auto" w:fill="auto"/>
            <w:vAlign w:val="center"/>
          </w:tcPr>
          <w:p w14:paraId="7F959663" w14:textId="7DCF30C2" w:rsidR="00A9393F" w:rsidRPr="00D56160" w:rsidRDefault="00A9393F" w:rsidP="00D56160">
            <w:pPr>
              <w:jc w:val="center"/>
              <w:rPr>
                <w:sz w:val="20"/>
                <w:szCs w:val="20"/>
              </w:rPr>
            </w:pPr>
            <w:r w:rsidRPr="00D56160">
              <w:rPr>
                <w:sz w:val="20"/>
                <w:szCs w:val="20"/>
              </w:rPr>
              <w:t>24</w:t>
            </w:r>
          </w:p>
        </w:tc>
        <w:tc>
          <w:tcPr>
            <w:tcW w:w="1080" w:type="dxa"/>
            <w:shd w:val="clear" w:color="auto" w:fill="F2F2F2" w:themeFill="background1" w:themeFillShade="F2"/>
            <w:vAlign w:val="center"/>
          </w:tcPr>
          <w:p w14:paraId="28B740EA" w14:textId="108E7B1D" w:rsidR="00A9393F" w:rsidRPr="00D56160" w:rsidRDefault="00A9393F" w:rsidP="00D56160">
            <w:pPr>
              <w:jc w:val="center"/>
              <w:rPr>
                <w:sz w:val="20"/>
                <w:szCs w:val="20"/>
              </w:rPr>
            </w:pPr>
            <w:r w:rsidRPr="00D56160">
              <w:rPr>
                <w:sz w:val="20"/>
                <w:szCs w:val="20"/>
              </w:rPr>
              <w:t>28</w:t>
            </w:r>
          </w:p>
        </w:tc>
        <w:tc>
          <w:tcPr>
            <w:tcW w:w="990" w:type="dxa"/>
            <w:shd w:val="clear" w:color="auto" w:fill="auto"/>
            <w:vAlign w:val="center"/>
          </w:tcPr>
          <w:p w14:paraId="194208AF" w14:textId="4515CC18" w:rsidR="00A9393F" w:rsidRPr="00D56160" w:rsidRDefault="00A9393F" w:rsidP="00D56160">
            <w:pPr>
              <w:jc w:val="center"/>
              <w:rPr>
                <w:sz w:val="20"/>
                <w:szCs w:val="20"/>
              </w:rPr>
            </w:pPr>
            <w:r w:rsidRPr="00D56160">
              <w:rPr>
                <w:sz w:val="20"/>
                <w:szCs w:val="20"/>
              </w:rPr>
              <w:t>22</w:t>
            </w:r>
          </w:p>
        </w:tc>
        <w:tc>
          <w:tcPr>
            <w:tcW w:w="810" w:type="dxa"/>
            <w:shd w:val="clear" w:color="auto" w:fill="F2F2F2" w:themeFill="background1" w:themeFillShade="F2"/>
            <w:vAlign w:val="center"/>
          </w:tcPr>
          <w:p w14:paraId="1553D37B" w14:textId="70439646" w:rsidR="00A9393F" w:rsidRPr="00D56160" w:rsidRDefault="00A9393F" w:rsidP="00D56160">
            <w:pPr>
              <w:jc w:val="center"/>
              <w:rPr>
                <w:sz w:val="20"/>
                <w:szCs w:val="20"/>
              </w:rPr>
            </w:pPr>
            <w:r w:rsidRPr="00D56160">
              <w:rPr>
                <w:sz w:val="20"/>
                <w:szCs w:val="20"/>
              </w:rPr>
              <w:t>12</w:t>
            </w:r>
          </w:p>
        </w:tc>
        <w:tc>
          <w:tcPr>
            <w:tcW w:w="990" w:type="dxa"/>
            <w:shd w:val="clear" w:color="auto" w:fill="auto"/>
            <w:noWrap/>
            <w:vAlign w:val="center"/>
          </w:tcPr>
          <w:p w14:paraId="4BE4C81C" w14:textId="6BE8E84C" w:rsidR="00A9393F" w:rsidRPr="00D56160" w:rsidRDefault="00A9393F" w:rsidP="00D56160">
            <w:pPr>
              <w:jc w:val="center"/>
              <w:rPr>
                <w:sz w:val="20"/>
                <w:szCs w:val="20"/>
              </w:rPr>
            </w:pPr>
            <w:r w:rsidRPr="00D56160">
              <w:rPr>
                <w:sz w:val="20"/>
                <w:szCs w:val="20"/>
              </w:rPr>
              <w:t>2</w:t>
            </w:r>
          </w:p>
        </w:tc>
      </w:tr>
      <w:tr w:rsidR="00A9393F" w:rsidRPr="001029B2" w14:paraId="3AF87A0E" w14:textId="77777777" w:rsidTr="00444080">
        <w:trPr>
          <w:trHeight w:val="144"/>
        </w:trPr>
        <w:tc>
          <w:tcPr>
            <w:tcW w:w="1425" w:type="dxa"/>
            <w:shd w:val="clear" w:color="auto" w:fill="FFFFFF" w:themeFill="background1"/>
            <w:noWrap/>
            <w:vAlign w:val="center"/>
            <w:hideMark/>
          </w:tcPr>
          <w:p w14:paraId="196BCE91" w14:textId="77777777" w:rsidR="00A9393F" w:rsidRPr="00FC649F" w:rsidRDefault="00A9393F" w:rsidP="00D56160">
            <w:pPr>
              <w:rPr>
                <w:color w:val="000000"/>
                <w:sz w:val="20"/>
              </w:rPr>
            </w:pPr>
            <w:r w:rsidRPr="00FC649F">
              <w:rPr>
                <w:color w:val="000000"/>
                <w:sz w:val="20"/>
              </w:rPr>
              <w:t>Max</w:t>
            </w:r>
          </w:p>
        </w:tc>
        <w:tc>
          <w:tcPr>
            <w:tcW w:w="983" w:type="dxa"/>
            <w:shd w:val="clear" w:color="auto" w:fill="F2F2F2" w:themeFill="background1" w:themeFillShade="F2"/>
            <w:noWrap/>
            <w:vAlign w:val="center"/>
          </w:tcPr>
          <w:p w14:paraId="57E04101" w14:textId="5672E139" w:rsidR="00A9393F" w:rsidRPr="00D56160" w:rsidRDefault="00A9393F" w:rsidP="00D56160">
            <w:pPr>
              <w:jc w:val="center"/>
              <w:rPr>
                <w:sz w:val="20"/>
                <w:szCs w:val="20"/>
              </w:rPr>
            </w:pPr>
            <w:r w:rsidRPr="00D56160">
              <w:rPr>
                <w:sz w:val="20"/>
                <w:szCs w:val="20"/>
              </w:rPr>
              <w:t>12</w:t>
            </w:r>
          </w:p>
        </w:tc>
        <w:tc>
          <w:tcPr>
            <w:tcW w:w="983" w:type="dxa"/>
            <w:shd w:val="clear" w:color="auto" w:fill="auto"/>
            <w:noWrap/>
            <w:vAlign w:val="center"/>
          </w:tcPr>
          <w:p w14:paraId="512AA345" w14:textId="10372B37" w:rsidR="00A9393F" w:rsidRPr="00E06E62" w:rsidRDefault="00A9393F" w:rsidP="00D56160">
            <w:pPr>
              <w:jc w:val="center"/>
              <w:rPr>
                <w:b/>
                <w:sz w:val="20"/>
                <w:szCs w:val="20"/>
              </w:rPr>
            </w:pPr>
            <w:r w:rsidRPr="00E06E62">
              <w:rPr>
                <w:b/>
                <w:sz w:val="20"/>
                <w:szCs w:val="20"/>
              </w:rPr>
              <w:t>457</w:t>
            </w:r>
          </w:p>
        </w:tc>
        <w:tc>
          <w:tcPr>
            <w:tcW w:w="983" w:type="dxa"/>
            <w:shd w:val="clear" w:color="auto" w:fill="F2F2F2" w:themeFill="background1" w:themeFillShade="F2"/>
            <w:noWrap/>
            <w:vAlign w:val="center"/>
          </w:tcPr>
          <w:p w14:paraId="6BC67B16" w14:textId="2F8198D9" w:rsidR="00A9393F" w:rsidRPr="00E06E62" w:rsidRDefault="00A9393F" w:rsidP="00D56160">
            <w:pPr>
              <w:jc w:val="center"/>
              <w:rPr>
                <w:b/>
                <w:sz w:val="20"/>
                <w:szCs w:val="20"/>
              </w:rPr>
            </w:pPr>
            <w:r w:rsidRPr="00E06E62">
              <w:rPr>
                <w:b/>
                <w:sz w:val="20"/>
                <w:szCs w:val="20"/>
              </w:rPr>
              <w:t>687</w:t>
            </w:r>
          </w:p>
        </w:tc>
        <w:tc>
          <w:tcPr>
            <w:tcW w:w="983" w:type="dxa"/>
            <w:shd w:val="clear" w:color="auto" w:fill="auto"/>
            <w:vAlign w:val="center"/>
          </w:tcPr>
          <w:p w14:paraId="386CDFD9" w14:textId="19D19BB2" w:rsidR="00A9393F" w:rsidRPr="00E06E62" w:rsidRDefault="00A9393F" w:rsidP="00D56160">
            <w:pPr>
              <w:jc w:val="center"/>
              <w:rPr>
                <w:b/>
                <w:sz w:val="20"/>
                <w:szCs w:val="20"/>
              </w:rPr>
            </w:pPr>
            <w:r w:rsidRPr="00E06E62">
              <w:rPr>
                <w:b/>
                <w:sz w:val="20"/>
                <w:szCs w:val="20"/>
              </w:rPr>
              <w:t>1403</w:t>
            </w:r>
          </w:p>
        </w:tc>
        <w:tc>
          <w:tcPr>
            <w:tcW w:w="983" w:type="dxa"/>
            <w:shd w:val="clear" w:color="auto" w:fill="F2F2F2" w:themeFill="background1" w:themeFillShade="F2"/>
            <w:noWrap/>
            <w:vAlign w:val="center"/>
          </w:tcPr>
          <w:p w14:paraId="43D44E31" w14:textId="7FD30EE2" w:rsidR="00A9393F" w:rsidRPr="00E06E62" w:rsidRDefault="00A9393F" w:rsidP="00D56160">
            <w:pPr>
              <w:jc w:val="center"/>
              <w:rPr>
                <w:b/>
                <w:sz w:val="20"/>
                <w:szCs w:val="20"/>
              </w:rPr>
            </w:pPr>
            <w:r w:rsidRPr="00E06E62">
              <w:rPr>
                <w:b/>
                <w:sz w:val="20"/>
                <w:szCs w:val="20"/>
              </w:rPr>
              <w:t>&gt;2</w:t>
            </w:r>
            <w:r>
              <w:rPr>
                <w:b/>
                <w:sz w:val="20"/>
                <w:szCs w:val="20"/>
              </w:rPr>
              <w:t>,</w:t>
            </w:r>
            <w:r w:rsidRPr="00E06E62">
              <w:rPr>
                <w:b/>
                <w:sz w:val="20"/>
                <w:szCs w:val="20"/>
              </w:rPr>
              <w:t>420</w:t>
            </w:r>
          </w:p>
        </w:tc>
        <w:tc>
          <w:tcPr>
            <w:tcW w:w="983" w:type="dxa"/>
            <w:shd w:val="clear" w:color="auto" w:fill="FFFFFF" w:themeFill="background1"/>
            <w:vAlign w:val="center"/>
          </w:tcPr>
          <w:p w14:paraId="42C876C8" w14:textId="7A628C98" w:rsidR="00A9393F" w:rsidRPr="00E06E62" w:rsidRDefault="00A9393F" w:rsidP="00D56160">
            <w:pPr>
              <w:jc w:val="center"/>
              <w:rPr>
                <w:b/>
                <w:sz w:val="20"/>
                <w:szCs w:val="20"/>
              </w:rPr>
            </w:pPr>
            <w:r w:rsidRPr="00E06E62">
              <w:rPr>
                <w:b/>
                <w:sz w:val="20"/>
                <w:szCs w:val="20"/>
              </w:rPr>
              <w:t>461</w:t>
            </w:r>
          </w:p>
        </w:tc>
        <w:tc>
          <w:tcPr>
            <w:tcW w:w="852" w:type="dxa"/>
            <w:shd w:val="clear" w:color="auto" w:fill="F2F2F2" w:themeFill="background1" w:themeFillShade="F2"/>
            <w:vAlign w:val="center"/>
          </w:tcPr>
          <w:p w14:paraId="1F81AD5A" w14:textId="31B88A8C" w:rsidR="00A9393F" w:rsidRPr="00E06E62" w:rsidRDefault="00A9393F" w:rsidP="00D56160">
            <w:pPr>
              <w:jc w:val="center"/>
              <w:rPr>
                <w:b/>
                <w:sz w:val="20"/>
                <w:szCs w:val="20"/>
              </w:rPr>
            </w:pPr>
            <w:r w:rsidRPr="00E06E62">
              <w:rPr>
                <w:b/>
                <w:sz w:val="20"/>
                <w:szCs w:val="20"/>
              </w:rPr>
              <w:t>345</w:t>
            </w:r>
          </w:p>
        </w:tc>
        <w:tc>
          <w:tcPr>
            <w:tcW w:w="900" w:type="dxa"/>
            <w:shd w:val="clear" w:color="auto" w:fill="auto"/>
            <w:vAlign w:val="center"/>
          </w:tcPr>
          <w:p w14:paraId="4CE40F3D" w14:textId="0FA7E2EC" w:rsidR="00A9393F" w:rsidRPr="00D56160" w:rsidRDefault="00A9393F" w:rsidP="00D56160">
            <w:pPr>
              <w:jc w:val="center"/>
              <w:rPr>
                <w:sz w:val="20"/>
                <w:szCs w:val="20"/>
              </w:rPr>
            </w:pPr>
            <w:r w:rsidRPr="00D56160">
              <w:rPr>
                <w:sz w:val="20"/>
                <w:szCs w:val="20"/>
              </w:rPr>
              <w:t>148</w:t>
            </w:r>
          </w:p>
        </w:tc>
        <w:tc>
          <w:tcPr>
            <w:tcW w:w="1080" w:type="dxa"/>
            <w:shd w:val="clear" w:color="auto" w:fill="F2F2F2" w:themeFill="background1" w:themeFillShade="F2"/>
            <w:vAlign w:val="center"/>
          </w:tcPr>
          <w:p w14:paraId="6429842E" w14:textId="61FBBB4B" w:rsidR="00A9393F" w:rsidRPr="00E06E62" w:rsidRDefault="00A9393F" w:rsidP="00D56160">
            <w:pPr>
              <w:jc w:val="center"/>
              <w:rPr>
                <w:b/>
                <w:sz w:val="20"/>
                <w:szCs w:val="20"/>
              </w:rPr>
            </w:pPr>
            <w:r w:rsidRPr="00E06E62">
              <w:rPr>
                <w:b/>
                <w:sz w:val="20"/>
                <w:szCs w:val="20"/>
              </w:rPr>
              <w:t>1</w:t>
            </w:r>
            <w:r>
              <w:rPr>
                <w:b/>
                <w:sz w:val="20"/>
                <w:szCs w:val="20"/>
              </w:rPr>
              <w:t>,</w:t>
            </w:r>
            <w:r w:rsidRPr="00E06E62">
              <w:rPr>
                <w:b/>
                <w:sz w:val="20"/>
                <w:szCs w:val="20"/>
              </w:rPr>
              <w:t>050</w:t>
            </w:r>
          </w:p>
        </w:tc>
        <w:tc>
          <w:tcPr>
            <w:tcW w:w="990" w:type="dxa"/>
            <w:shd w:val="clear" w:color="auto" w:fill="auto"/>
            <w:vAlign w:val="center"/>
          </w:tcPr>
          <w:p w14:paraId="27C0BD91" w14:textId="77C73347" w:rsidR="00A9393F" w:rsidRPr="00E06E62" w:rsidRDefault="00A9393F" w:rsidP="00D56160">
            <w:pPr>
              <w:jc w:val="center"/>
              <w:rPr>
                <w:b/>
                <w:sz w:val="20"/>
                <w:szCs w:val="20"/>
              </w:rPr>
            </w:pPr>
            <w:r w:rsidRPr="00E06E62">
              <w:rPr>
                <w:b/>
                <w:sz w:val="20"/>
                <w:szCs w:val="20"/>
              </w:rPr>
              <w:t>980</w:t>
            </w:r>
          </w:p>
        </w:tc>
        <w:tc>
          <w:tcPr>
            <w:tcW w:w="810" w:type="dxa"/>
            <w:shd w:val="clear" w:color="auto" w:fill="F2F2F2" w:themeFill="background1" w:themeFillShade="F2"/>
            <w:vAlign w:val="center"/>
          </w:tcPr>
          <w:p w14:paraId="283529E3" w14:textId="30072F91" w:rsidR="00A9393F" w:rsidRPr="00E06E62" w:rsidRDefault="00A9393F" w:rsidP="00D56160">
            <w:pPr>
              <w:jc w:val="center"/>
              <w:rPr>
                <w:b/>
                <w:sz w:val="20"/>
                <w:szCs w:val="20"/>
              </w:rPr>
            </w:pPr>
            <w:r w:rsidRPr="00E06E62">
              <w:rPr>
                <w:b/>
                <w:sz w:val="20"/>
                <w:szCs w:val="20"/>
              </w:rPr>
              <w:t>326</w:t>
            </w:r>
          </w:p>
        </w:tc>
        <w:tc>
          <w:tcPr>
            <w:tcW w:w="990" w:type="dxa"/>
            <w:shd w:val="clear" w:color="auto" w:fill="auto"/>
            <w:noWrap/>
            <w:vAlign w:val="center"/>
          </w:tcPr>
          <w:p w14:paraId="1A94A483" w14:textId="1EB8A26C" w:rsidR="00A9393F" w:rsidRPr="00E06E62" w:rsidRDefault="00A9393F" w:rsidP="00D56160">
            <w:pPr>
              <w:jc w:val="center"/>
              <w:rPr>
                <w:b/>
                <w:sz w:val="20"/>
                <w:szCs w:val="20"/>
              </w:rPr>
            </w:pPr>
            <w:r w:rsidRPr="00E06E62">
              <w:rPr>
                <w:b/>
                <w:sz w:val="20"/>
                <w:szCs w:val="20"/>
              </w:rPr>
              <w:t>727</w:t>
            </w:r>
          </w:p>
        </w:tc>
      </w:tr>
      <w:tr w:rsidR="00A9393F" w:rsidRPr="001029B2" w14:paraId="448078FD" w14:textId="77777777" w:rsidTr="00444080">
        <w:trPr>
          <w:trHeight w:val="623"/>
        </w:trPr>
        <w:tc>
          <w:tcPr>
            <w:tcW w:w="1425" w:type="dxa"/>
            <w:shd w:val="clear" w:color="auto" w:fill="FFFFFF" w:themeFill="background1"/>
            <w:noWrap/>
            <w:vAlign w:val="center"/>
            <w:hideMark/>
          </w:tcPr>
          <w:p w14:paraId="696F38C9" w14:textId="77777777" w:rsidR="00A9393F" w:rsidRDefault="00A9393F" w:rsidP="00D56160">
            <w:pPr>
              <w:spacing w:after="0"/>
              <w:rPr>
                <w:color w:val="000000"/>
                <w:sz w:val="20"/>
              </w:rPr>
            </w:pPr>
            <w:r>
              <w:rPr>
                <w:color w:val="000000"/>
                <w:sz w:val="20"/>
              </w:rPr>
              <w:t>Number of</w:t>
            </w:r>
          </w:p>
          <w:p w14:paraId="6AE25EB8" w14:textId="77777777" w:rsidR="00A9393F" w:rsidRPr="00FC649F" w:rsidRDefault="00A9393F" w:rsidP="00D56160">
            <w:pPr>
              <w:spacing w:after="0"/>
              <w:rPr>
                <w:color w:val="000000"/>
                <w:sz w:val="20"/>
              </w:rPr>
            </w:pPr>
            <w:r w:rsidRPr="00FC649F">
              <w:rPr>
                <w:color w:val="000000"/>
                <w:sz w:val="20"/>
              </w:rPr>
              <w:t>Samples (n)</w:t>
            </w:r>
          </w:p>
        </w:tc>
        <w:tc>
          <w:tcPr>
            <w:tcW w:w="983" w:type="dxa"/>
            <w:shd w:val="clear" w:color="auto" w:fill="F2F2F2" w:themeFill="background1" w:themeFillShade="F2"/>
            <w:noWrap/>
            <w:vAlign w:val="center"/>
          </w:tcPr>
          <w:p w14:paraId="0958A1AC" w14:textId="0D4466F4" w:rsidR="00A9393F" w:rsidRPr="003C3C8B" w:rsidRDefault="00A9393F" w:rsidP="00D56160">
            <w:pPr>
              <w:jc w:val="center"/>
              <w:rPr>
                <w:sz w:val="20"/>
                <w:szCs w:val="20"/>
              </w:rPr>
            </w:pPr>
            <w:r w:rsidRPr="003C3C8B">
              <w:rPr>
                <w:sz w:val="20"/>
                <w:szCs w:val="20"/>
              </w:rPr>
              <w:t>5</w:t>
            </w:r>
          </w:p>
        </w:tc>
        <w:tc>
          <w:tcPr>
            <w:tcW w:w="983" w:type="dxa"/>
            <w:shd w:val="clear" w:color="auto" w:fill="auto"/>
            <w:noWrap/>
            <w:vAlign w:val="center"/>
          </w:tcPr>
          <w:p w14:paraId="283EFB75" w14:textId="142E5365" w:rsidR="00A9393F" w:rsidRPr="003C3C8B" w:rsidRDefault="00A9393F" w:rsidP="00D56160">
            <w:pPr>
              <w:jc w:val="center"/>
              <w:rPr>
                <w:sz w:val="20"/>
                <w:szCs w:val="20"/>
              </w:rPr>
            </w:pPr>
            <w:r w:rsidRPr="003C3C8B">
              <w:rPr>
                <w:sz w:val="20"/>
                <w:szCs w:val="20"/>
              </w:rPr>
              <w:t>5</w:t>
            </w:r>
          </w:p>
        </w:tc>
        <w:tc>
          <w:tcPr>
            <w:tcW w:w="983" w:type="dxa"/>
            <w:shd w:val="clear" w:color="auto" w:fill="F2F2F2" w:themeFill="background1" w:themeFillShade="F2"/>
            <w:noWrap/>
            <w:vAlign w:val="center"/>
          </w:tcPr>
          <w:p w14:paraId="13418548" w14:textId="5041F85F" w:rsidR="00A9393F" w:rsidRPr="003C3C8B" w:rsidRDefault="00A9393F" w:rsidP="00D56160">
            <w:pPr>
              <w:jc w:val="center"/>
              <w:rPr>
                <w:sz w:val="20"/>
                <w:szCs w:val="20"/>
              </w:rPr>
            </w:pPr>
            <w:r w:rsidRPr="003C3C8B">
              <w:rPr>
                <w:sz w:val="20"/>
                <w:szCs w:val="20"/>
              </w:rPr>
              <w:t>6</w:t>
            </w:r>
          </w:p>
        </w:tc>
        <w:tc>
          <w:tcPr>
            <w:tcW w:w="983" w:type="dxa"/>
            <w:shd w:val="clear" w:color="auto" w:fill="auto"/>
            <w:vAlign w:val="center"/>
          </w:tcPr>
          <w:p w14:paraId="53A2E376" w14:textId="0DE23493" w:rsidR="00A9393F" w:rsidRPr="003C3C8B" w:rsidRDefault="00A9393F" w:rsidP="00D56160">
            <w:pPr>
              <w:jc w:val="center"/>
              <w:rPr>
                <w:sz w:val="20"/>
                <w:szCs w:val="20"/>
              </w:rPr>
            </w:pPr>
            <w:r w:rsidRPr="003C3C8B">
              <w:rPr>
                <w:sz w:val="20"/>
                <w:szCs w:val="20"/>
              </w:rPr>
              <w:t>6</w:t>
            </w:r>
          </w:p>
        </w:tc>
        <w:tc>
          <w:tcPr>
            <w:tcW w:w="983" w:type="dxa"/>
            <w:shd w:val="clear" w:color="auto" w:fill="F2F2F2" w:themeFill="background1" w:themeFillShade="F2"/>
            <w:noWrap/>
            <w:vAlign w:val="center"/>
          </w:tcPr>
          <w:p w14:paraId="2AFD0A93" w14:textId="3A0799A2" w:rsidR="00A9393F" w:rsidRPr="003C3C8B" w:rsidRDefault="00A9393F" w:rsidP="00D56160">
            <w:pPr>
              <w:jc w:val="center"/>
              <w:rPr>
                <w:sz w:val="20"/>
                <w:szCs w:val="20"/>
              </w:rPr>
            </w:pPr>
            <w:r w:rsidRPr="003C3C8B">
              <w:rPr>
                <w:sz w:val="20"/>
                <w:szCs w:val="20"/>
              </w:rPr>
              <w:t>5</w:t>
            </w:r>
          </w:p>
        </w:tc>
        <w:tc>
          <w:tcPr>
            <w:tcW w:w="983" w:type="dxa"/>
            <w:shd w:val="clear" w:color="auto" w:fill="FFFFFF" w:themeFill="background1"/>
            <w:vAlign w:val="center"/>
          </w:tcPr>
          <w:p w14:paraId="488B61AC" w14:textId="509DB876" w:rsidR="00A9393F" w:rsidRPr="003C3C8B" w:rsidRDefault="00A9393F" w:rsidP="00D56160">
            <w:pPr>
              <w:jc w:val="center"/>
              <w:rPr>
                <w:sz w:val="20"/>
                <w:szCs w:val="20"/>
              </w:rPr>
            </w:pPr>
            <w:r w:rsidRPr="003C3C8B">
              <w:rPr>
                <w:sz w:val="20"/>
                <w:szCs w:val="20"/>
              </w:rPr>
              <w:t>6</w:t>
            </w:r>
          </w:p>
        </w:tc>
        <w:tc>
          <w:tcPr>
            <w:tcW w:w="852" w:type="dxa"/>
            <w:shd w:val="clear" w:color="auto" w:fill="F2F2F2" w:themeFill="background1" w:themeFillShade="F2"/>
            <w:vAlign w:val="center"/>
          </w:tcPr>
          <w:p w14:paraId="262EED23" w14:textId="4DBA7430" w:rsidR="00A9393F" w:rsidRPr="003C3C8B" w:rsidRDefault="00A9393F" w:rsidP="00D56160">
            <w:pPr>
              <w:jc w:val="center"/>
              <w:rPr>
                <w:sz w:val="20"/>
                <w:szCs w:val="20"/>
              </w:rPr>
            </w:pPr>
            <w:r w:rsidRPr="003C3C8B">
              <w:rPr>
                <w:iCs/>
                <w:sz w:val="20"/>
                <w:szCs w:val="20"/>
              </w:rPr>
              <w:t>5</w:t>
            </w:r>
          </w:p>
        </w:tc>
        <w:tc>
          <w:tcPr>
            <w:tcW w:w="900" w:type="dxa"/>
            <w:shd w:val="clear" w:color="auto" w:fill="auto"/>
            <w:vAlign w:val="center"/>
          </w:tcPr>
          <w:p w14:paraId="714C0F89" w14:textId="05082FCE" w:rsidR="00A9393F" w:rsidRPr="003C3C8B" w:rsidRDefault="00A9393F" w:rsidP="00D56160">
            <w:pPr>
              <w:jc w:val="center"/>
              <w:rPr>
                <w:sz w:val="20"/>
                <w:szCs w:val="20"/>
              </w:rPr>
            </w:pPr>
            <w:r w:rsidRPr="003C3C8B">
              <w:rPr>
                <w:sz w:val="20"/>
                <w:szCs w:val="20"/>
              </w:rPr>
              <w:t>4</w:t>
            </w:r>
          </w:p>
        </w:tc>
        <w:tc>
          <w:tcPr>
            <w:tcW w:w="1080" w:type="dxa"/>
            <w:shd w:val="clear" w:color="auto" w:fill="F2F2F2" w:themeFill="background1" w:themeFillShade="F2"/>
            <w:vAlign w:val="center"/>
          </w:tcPr>
          <w:p w14:paraId="0DFCE0FA" w14:textId="261EA790" w:rsidR="00A9393F" w:rsidRPr="003C3C8B" w:rsidRDefault="00A9393F" w:rsidP="00D56160">
            <w:pPr>
              <w:jc w:val="center"/>
              <w:rPr>
                <w:sz w:val="20"/>
                <w:szCs w:val="20"/>
              </w:rPr>
            </w:pPr>
            <w:r w:rsidRPr="003C3C8B">
              <w:rPr>
                <w:iCs/>
                <w:sz w:val="20"/>
                <w:szCs w:val="20"/>
              </w:rPr>
              <w:t>7</w:t>
            </w:r>
          </w:p>
        </w:tc>
        <w:tc>
          <w:tcPr>
            <w:tcW w:w="990" w:type="dxa"/>
            <w:shd w:val="clear" w:color="auto" w:fill="auto"/>
            <w:vAlign w:val="center"/>
          </w:tcPr>
          <w:p w14:paraId="394F8101" w14:textId="010EFBDC" w:rsidR="00A9393F" w:rsidRPr="003C3C8B" w:rsidRDefault="00A9393F" w:rsidP="00D56160">
            <w:pPr>
              <w:jc w:val="center"/>
              <w:rPr>
                <w:sz w:val="20"/>
                <w:szCs w:val="20"/>
              </w:rPr>
            </w:pPr>
            <w:r w:rsidRPr="003C3C8B">
              <w:rPr>
                <w:sz w:val="20"/>
                <w:szCs w:val="20"/>
              </w:rPr>
              <w:t>5</w:t>
            </w:r>
          </w:p>
        </w:tc>
        <w:tc>
          <w:tcPr>
            <w:tcW w:w="810" w:type="dxa"/>
            <w:shd w:val="clear" w:color="auto" w:fill="F2F2F2" w:themeFill="background1" w:themeFillShade="F2"/>
            <w:vAlign w:val="center"/>
          </w:tcPr>
          <w:p w14:paraId="3A14E751" w14:textId="36E0D168" w:rsidR="00A9393F" w:rsidRPr="003C3C8B" w:rsidRDefault="00A9393F" w:rsidP="00D56160">
            <w:pPr>
              <w:jc w:val="center"/>
              <w:rPr>
                <w:sz w:val="20"/>
                <w:szCs w:val="20"/>
              </w:rPr>
            </w:pPr>
            <w:r w:rsidRPr="003C3C8B">
              <w:rPr>
                <w:sz w:val="20"/>
                <w:szCs w:val="20"/>
              </w:rPr>
              <w:t>6</w:t>
            </w:r>
          </w:p>
        </w:tc>
        <w:tc>
          <w:tcPr>
            <w:tcW w:w="990" w:type="dxa"/>
            <w:shd w:val="clear" w:color="auto" w:fill="auto"/>
            <w:noWrap/>
            <w:vAlign w:val="center"/>
          </w:tcPr>
          <w:p w14:paraId="4EFAF41A" w14:textId="69CE5C3F" w:rsidR="00A9393F" w:rsidRPr="003C3C8B" w:rsidRDefault="00A9393F" w:rsidP="00D56160">
            <w:pPr>
              <w:jc w:val="center"/>
              <w:rPr>
                <w:sz w:val="20"/>
                <w:szCs w:val="20"/>
              </w:rPr>
            </w:pPr>
            <w:r w:rsidRPr="003C3C8B">
              <w:rPr>
                <w:sz w:val="20"/>
                <w:szCs w:val="20"/>
              </w:rPr>
              <w:t>7</w:t>
            </w:r>
          </w:p>
        </w:tc>
      </w:tr>
      <w:tr w:rsidR="00444080" w:rsidRPr="001029B2" w14:paraId="2B753E9D" w14:textId="77777777" w:rsidTr="00444080">
        <w:trPr>
          <w:trHeight w:val="464"/>
        </w:trPr>
        <w:tc>
          <w:tcPr>
            <w:tcW w:w="1425" w:type="dxa"/>
            <w:tcBorders>
              <w:bottom w:val="nil"/>
            </w:tcBorders>
            <w:shd w:val="clear" w:color="auto" w:fill="FFFFFF" w:themeFill="background1"/>
            <w:noWrap/>
            <w:vAlign w:val="center"/>
            <w:hideMark/>
          </w:tcPr>
          <w:p w14:paraId="0FAE64F8" w14:textId="77777777" w:rsidR="00A9393F" w:rsidRDefault="00A9393F" w:rsidP="00D56160">
            <w:pPr>
              <w:spacing w:after="0"/>
              <w:rPr>
                <w:color w:val="000000"/>
                <w:sz w:val="20"/>
              </w:rPr>
            </w:pPr>
            <w:r w:rsidRPr="00FC649F">
              <w:rPr>
                <w:color w:val="000000"/>
                <w:sz w:val="20"/>
              </w:rPr>
              <w:t>Number of</w:t>
            </w:r>
          </w:p>
          <w:p w14:paraId="30643684" w14:textId="77777777" w:rsidR="00A9393F" w:rsidRPr="00FC649F" w:rsidRDefault="00A9393F" w:rsidP="00D56160">
            <w:pPr>
              <w:spacing w:after="0"/>
              <w:rPr>
                <w:color w:val="000000"/>
                <w:sz w:val="20"/>
              </w:rPr>
            </w:pPr>
            <w:r w:rsidRPr="00FC649F">
              <w:rPr>
                <w:color w:val="000000"/>
                <w:sz w:val="20"/>
              </w:rPr>
              <w:t>Exceedances</w:t>
            </w:r>
          </w:p>
        </w:tc>
        <w:tc>
          <w:tcPr>
            <w:tcW w:w="983" w:type="dxa"/>
            <w:tcBorders>
              <w:bottom w:val="nil"/>
            </w:tcBorders>
            <w:shd w:val="clear" w:color="auto" w:fill="F2F2F2" w:themeFill="background1" w:themeFillShade="F2"/>
            <w:noWrap/>
            <w:vAlign w:val="center"/>
          </w:tcPr>
          <w:p w14:paraId="0F8C372E" w14:textId="53356379" w:rsidR="00A9393F" w:rsidRPr="003C3C8B" w:rsidRDefault="00A9393F" w:rsidP="00D56160">
            <w:pPr>
              <w:jc w:val="center"/>
              <w:rPr>
                <w:sz w:val="20"/>
                <w:szCs w:val="20"/>
              </w:rPr>
            </w:pPr>
            <w:r w:rsidRPr="003C3C8B">
              <w:rPr>
                <w:sz w:val="20"/>
                <w:szCs w:val="20"/>
              </w:rPr>
              <w:t>0</w:t>
            </w:r>
          </w:p>
        </w:tc>
        <w:tc>
          <w:tcPr>
            <w:tcW w:w="983" w:type="dxa"/>
            <w:tcBorders>
              <w:bottom w:val="nil"/>
            </w:tcBorders>
            <w:shd w:val="clear" w:color="auto" w:fill="auto"/>
            <w:noWrap/>
            <w:vAlign w:val="center"/>
          </w:tcPr>
          <w:p w14:paraId="112D8F4B" w14:textId="4235FAF7" w:rsidR="00A9393F" w:rsidRPr="003C3C8B" w:rsidRDefault="00A9393F" w:rsidP="00D56160">
            <w:pPr>
              <w:jc w:val="center"/>
              <w:rPr>
                <w:sz w:val="20"/>
                <w:szCs w:val="20"/>
              </w:rPr>
            </w:pPr>
            <w:r w:rsidRPr="003C3C8B">
              <w:rPr>
                <w:sz w:val="20"/>
                <w:szCs w:val="20"/>
              </w:rPr>
              <w:t>1</w:t>
            </w:r>
          </w:p>
        </w:tc>
        <w:tc>
          <w:tcPr>
            <w:tcW w:w="983" w:type="dxa"/>
            <w:tcBorders>
              <w:bottom w:val="nil"/>
            </w:tcBorders>
            <w:shd w:val="clear" w:color="auto" w:fill="F2F2F2" w:themeFill="background1" w:themeFillShade="F2"/>
            <w:noWrap/>
            <w:vAlign w:val="center"/>
          </w:tcPr>
          <w:p w14:paraId="1BDEF0D6" w14:textId="2BE99FB0" w:rsidR="00A9393F" w:rsidRPr="003C3C8B" w:rsidRDefault="00A9393F" w:rsidP="00D56160">
            <w:pPr>
              <w:jc w:val="center"/>
              <w:rPr>
                <w:sz w:val="20"/>
                <w:szCs w:val="20"/>
              </w:rPr>
            </w:pPr>
            <w:r w:rsidRPr="003C3C8B">
              <w:rPr>
                <w:sz w:val="20"/>
                <w:szCs w:val="20"/>
              </w:rPr>
              <w:t>1</w:t>
            </w:r>
          </w:p>
        </w:tc>
        <w:tc>
          <w:tcPr>
            <w:tcW w:w="983" w:type="dxa"/>
            <w:tcBorders>
              <w:bottom w:val="nil"/>
            </w:tcBorders>
            <w:shd w:val="clear" w:color="auto" w:fill="auto"/>
            <w:vAlign w:val="center"/>
          </w:tcPr>
          <w:p w14:paraId="52CA0B3F" w14:textId="3C9FE121" w:rsidR="00A9393F" w:rsidRPr="003C3C8B" w:rsidRDefault="00A9393F" w:rsidP="00D56160">
            <w:pPr>
              <w:jc w:val="center"/>
              <w:rPr>
                <w:sz w:val="20"/>
                <w:szCs w:val="20"/>
              </w:rPr>
            </w:pPr>
            <w:r w:rsidRPr="003C3C8B">
              <w:rPr>
                <w:sz w:val="20"/>
                <w:szCs w:val="20"/>
              </w:rPr>
              <w:t>1</w:t>
            </w:r>
          </w:p>
        </w:tc>
        <w:tc>
          <w:tcPr>
            <w:tcW w:w="983" w:type="dxa"/>
            <w:tcBorders>
              <w:bottom w:val="nil"/>
            </w:tcBorders>
            <w:shd w:val="clear" w:color="auto" w:fill="F2F2F2" w:themeFill="background1" w:themeFillShade="F2"/>
            <w:noWrap/>
            <w:vAlign w:val="center"/>
          </w:tcPr>
          <w:p w14:paraId="2C1E50FF" w14:textId="5C8C7FAF" w:rsidR="00A9393F" w:rsidRPr="003C3C8B" w:rsidRDefault="00A9393F" w:rsidP="00D56160">
            <w:pPr>
              <w:jc w:val="center"/>
              <w:rPr>
                <w:sz w:val="20"/>
                <w:szCs w:val="20"/>
              </w:rPr>
            </w:pPr>
            <w:r w:rsidRPr="003C3C8B">
              <w:rPr>
                <w:sz w:val="20"/>
                <w:szCs w:val="20"/>
              </w:rPr>
              <w:t>2</w:t>
            </w:r>
          </w:p>
        </w:tc>
        <w:tc>
          <w:tcPr>
            <w:tcW w:w="983" w:type="dxa"/>
            <w:tcBorders>
              <w:bottom w:val="nil"/>
            </w:tcBorders>
            <w:shd w:val="clear" w:color="auto" w:fill="FFFFFF" w:themeFill="background1"/>
            <w:vAlign w:val="center"/>
          </w:tcPr>
          <w:p w14:paraId="221609B3" w14:textId="150B4E78" w:rsidR="00A9393F" w:rsidRPr="003C3C8B" w:rsidRDefault="00A9393F" w:rsidP="00D56160">
            <w:pPr>
              <w:jc w:val="center"/>
              <w:rPr>
                <w:sz w:val="20"/>
                <w:szCs w:val="20"/>
              </w:rPr>
            </w:pPr>
            <w:r w:rsidRPr="003C3C8B">
              <w:rPr>
                <w:sz w:val="20"/>
                <w:szCs w:val="20"/>
              </w:rPr>
              <w:t>1</w:t>
            </w:r>
          </w:p>
        </w:tc>
        <w:tc>
          <w:tcPr>
            <w:tcW w:w="852" w:type="dxa"/>
            <w:tcBorders>
              <w:bottom w:val="nil"/>
            </w:tcBorders>
            <w:shd w:val="clear" w:color="auto" w:fill="F2F2F2" w:themeFill="background1" w:themeFillShade="F2"/>
            <w:vAlign w:val="center"/>
          </w:tcPr>
          <w:p w14:paraId="427EE14F" w14:textId="6DCE08AA" w:rsidR="00A9393F" w:rsidRPr="003C3C8B" w:rsidRDefault="00A9393F" w:rsidP="00D56160">
            <w:pPr>
              <w:jc w:val="center"/>
              <w:rPr>
                <w:sz w:val="20"/>
                <w:szCs w:val="20"/>
              </w:rPr>
            </w:pPr>
            <w:r w:rsidRPr="003C3C8B">
              <w:rPr>
                <w:iCs/>
                <w:sz w:val="20"/>
                <w:szCs w:val="20"/>
              </w:rPr>
              <w:t>1</w:t>
            </w:r>
          </w:p>
        </w:tc>
        <w:tc>
          <w:tcPr>
            <w:tcW w:w="900" w:type="dxa"/>
            <w:tcBorders>
              <w:bottom w:val="nil"/>
            </w:tcBorders>
            <w:shd w:val="clear" w:color="auto" w:fill="auto"/>
            <w:vAlign w:val="center"/>
          </w:tcPr>
          <w:p w14:paraId="18965FE7" w14:textId="142F4F02" w:rsidR="00A9393F" w:rsidRPr="003C3C8B" w:rsidRDefault="00A9393F" w:rsidP="00D56160">
            <w:pPr>
              <w:jc w:val="center"/>
              <w:rPr>
                <w:sz w:val="20"/>
                <w:szCs w:val="20"/>
              </w:rPr>
            </w:pPr>
            <w:r w:rsidRPr="003C3C8B">
              <w:rPr>
                <w:sz w:val="20"/>
                <w:szCs w:val="20"/>
              </w:rPr>
              <w:t>0</w:t>
            </w:r>
          </w:p>
        </w:tc>
        <w:tc>
          <w:tcPr>
            <w:tcW w:w="1080" w:type="dxa"/>
            <w:tcBorders>
              <w:bottom w:val="nil"/>
            </w:tcBorders>
            <w:shd w:val="clear" w:color="auto" w:fill="F2F2F2" w:themeFill="background1" w:themeFillShade="F2"/>
            <w:vAlign w:val="center"/>
          </w:tcPr>
          <w:p w14:paraId="5BE9F057" w14:textId="75F6ACE8" w:rsidR="00A9393F" w:rsidRPr="003C3C8B" w:rsidRDefault="00A9393F" w:rsidP="00D56160">
            <w:pPr>
              <w:jc w:val="center"/>
              <w:rPr>
                <w:sz w:val="20"/>
                <w:szCs w:val="20"/>
              </w:rPr>
            </w:pPr>
            <w:r w:rsidRPr="003C3C8B">
              <w:rPr>
                <w:iCs/>
                <w:sz w:val="20"/>
                <w:szCs w:val="20"/>
              </w:rPr>
              <w:t>1</w:t>
            </w:r>
          </w:p>
        </w:tc>
        <w:tc>
          <w:tcPr>
            <w:tcW w:w="990" w:type="dxa"/>
            <w:tcBorders>
              <w:bottom w:val="nil"/>
            </w:tcBorders>
            <w:shd w:val="clear" w:color="auto" w:fill="auto"/>
            <w:vAlign w:val="center"/>
          </w:tcPr>
          <w:p w14:paraId="38B62820" w14:textId="13542E6E" w:rsidR="00A9393F" w:rsidRPr="003C3C8B" w:rsidRDefault="00A9393F" w:rsidP="00D56160">
            <w:pPr>
              <w:jc w:val="center"/>
              <w:rPr>
                <w:sz w:val="20"/>
                <w:szCs w:val="20"/>
              </w:rPr>
            </w:pPr>
            <w:r w:rsidRPr="003C3C8B">
              <w:rPr>
                <w:sz w:val="20"/>
                <w:szCs w:val="20"/>
              </w:rPr>
              <w:t>1</w:t>
            </w:r>
          </w:p>
        </w:tc>
        <w:tc>
          <w:tcPr>
            <w:tcW w:w="810" w:type="dxa"/>
            <w:tcBorders>
              <w:bottom w:val="nil"/>
            </w:tcBorders>
            <w:shd w:val="clear" w:color="auto" w:fill="F2F2F2" w:themeFill="background1" w:themeFillShade="F2"/>
            <w:vAlign w:val="center"/>
          </w:tcPr>
          <w:p w14:paraId="3F2E2A64" w14:textId="1F85E60A" w:rsidR="00A9393F" w:rsidRPr="003C3C8B" w:rsidRDefault="00A9393F" w:rsidP="00D56160">
            <w:pPr>
              <w:jc w:val="center"/>
              <w:rPr>
                <w:sz w:val="20"/>
                <w:szCs w:val="20"/>
              </w:rPr>
            </w:pPr>
            <w:r w:rsidRPr="003C3C8B">
              <w:rPr>
                <w:sz w:val="20"/>
                <w:szCs w:val="20"/>
              </w:rPr>
              <w:t>1</w:t>
            </w:r>
          </w:p>
        </w:tc>
        <w:tc>
          <w:tcPr>
            <w:tcW w:w="990" w:type="dxa"/>
            <w:tcBorders>
              <w:bottom w:val="nil"/>
            </w:tcBorders>
            <w:shd w:val="clear" w:color="auto" w:fill="auto"/>
            <w:noWrap/>
            <w:vAlign w:val="center"/>
          </w:tcPr>
          <w:p w14:paraId="691D2534" w14:textId="6ED6CA52" w:rsidR="00A9393F" w:rsidRPr="003C3C8B" w:rsidRDefault="00A9393F" w:rsidP="00D56160">
            <w:pPr>
              <w:jc w:val="center"/>
              <w:rPr>
                <w:sz w:val="20"/>
                <w:szCs w:val="20"/>
              </w:rPr>
            </w:pPr>
            <w:r w:rsidRPr="003C3C8B">
              <w:rPr>
                <w:sz w:val="20"/>
                <w:szCs w:val="20"/>
              </w:rPr>
              <w:t>1</w:t>
            </w:r>
          </w:p>
        </w:tc>
      </w:tr>
      <w:tr w:rsidR="00444080" w:rsidRPr="001029B2" w14:paraId="6DEBD2A9" w14:textId="77777777" w:rsidTr="00444080">
        <w:trPr>
          <w:trHeight w:val="464"/>
        </w:trPr>
        <w:tc>
          <w:tcPr>
            <w:tcW w:w="1425" w:type="dxa"/>
            <w:tcBorders>
              <w:top w:val="nil"/>
              <w:bottom w:val="single" w:sz="12" w:space="0" w:color="auto"/>
            </w:tcBorders>
            <w:shd w:val="clear" w:color="auto" w:fill="FFFFFF" w:themeFill="background1"/>
            <w:noWrap/>
            <w:vAlign w:val="center"/>
            <w:hideMark/>
          </w:tcPr>
          <w:p w14:paraId="4BEFCFB9" w14:textId="77777777" w:rsidR="00A9393F" w:rsidRPr="00FC649F" w:rsidRDefault="00A9393F" w:rsidP="00D56160">
            <w:pPr>
              <w:rPr>
                <w:color w:val="000000"/>
                <w:sz w:val="20"/>
              </w:rPr>
            </w:pPr>
            <w:r w:rsidRPr="00FC649F">
              <w:rPr>
                <w:color w:val="000000"/>
                <w:sz w:val="20"/>
              </w:rPr>
              <w:t>% Exceedance</w:t>
            </w:r>
          </w:p>
        </w:tc>
        <w:tc>
          <w:tcPr>
            <w:tcW w:w="983" w:type="dxa"/>
            <w:tcBorders>
              <w:top w:val="nil"/>
              <w:bottom w:val="single" w:sz="12" w:space="0" w:color="auto"/>
            </w:tcBorders>
            <w:shd w:val="clear" w:color="auto" w:fill="F2F2F2" w:themeFill="background1" w:themeFillShade="F2"/>
            <w:noWrap/>
            <w:vAlign w:val="center"/>
          </w:tcPr>
          <w:p w14:paraId="4A00B902" w14:textId="4F3CE241" w:rsidR="00A9393F" w:rsidRPr="00D56160" w:rsidRDefault="00A9393F" w:rsidP="00D56160">
            <w:pPr>
              <w:jc w:val="center"/>
              <w:rPr>
                <w:sz w:val="20"/>
                <w:szCs w:val="20"/>
              </w:rPr>
            </w:pPr>
            <w:r w:rsidRPr="00D56160">
              <w:rPr>
                <w:sz w:val="20"/>
                <w:szCs w:val="20"/>
              </w:rPr>
              <w:t>0</w:t>
            </w:r>
            <w:r>
              <w:rPr>
                <w:sz w:val="20"/>
                <w:szCs w:val="20"/>
              </w:rPr>
              <w:t>%</w:t>
            </w:r>
          </w:p>
        </w:tc>
        <w:tc>
          <w:tcPr>
            <w:tcW w:w="983" w:type="dxa"/>
            <w:tcBorders>
              <w:top w:val="nil"/>
              <w:bottom w:val="single" w:sz="12" w:space="0" w:color="auto"/>
            </w:tcBorders>
            <w:shd w:val="clear" w:color="auto" w:fill="auto"/>
            <w:noWrap/>
            <w:vAlign w:val="center"/>
          </w:tcPr>
          <w:p w14:paraId="18C66289" w14:textId="6DC0BDD0" w:rsidR="00A9393F" w:rsidRPr="00D56160" w:rsidRDefault="00A9393F" w:rsidP="00D56160">
            <w:pPr>
              <w:jc w:val="center"/>
              <w:rPr>
                <w:sz w:val="20"/>
                <w:szCs w:val="20"/>
              </w:rPr>
            </w:pPr>
            <w:r w:rsidRPr="00D56160">
              <w:rPr>
                <w:sz w:val="20"/>
                <w:szCs w:val="20"/>
              </w:rPr>
              <w:t>20</w:t>
            </w:r>
            <w:r>
              <w:rPr>
                <w:sz w:val="20"/>
                <w:szCs w:val="20"/>
              </w:rPr>
              <w:t>%</w:t>
            </w:r>
          </w:p>
        </w:tc>
        <w:tc>
          <w:tcPr>
            <w:tcW w:w="983" w:type="dxa"/>
            <w:tcBorders>
              <w:top w:val="nil"/>
              <w:bottom w:val="single" w:sz="12" w:space="0" w:color="auto"/>
            </w:tcBorders>
            <w:shd w:val="clear" w:color="auto" w:fill="F2F2F2" w:themeFill="background1" w:themeFillShade="F2"/>
            <w:noWrap/>
            <w:vAlign w:val="center"/>
          </w:tcPr>
          <w:p w14:paraId="0DBEEF53" w14:textId="163ECB7A" w:rsidR="00A9393F" w:rsidRPr="00D56160" w:rsidRDefault="00A9393F" w:rsidP="00D56160">
            <w:pPr>
              <w:jc w:val="center"/>
              <w:rPr>
                <w:sz w:val="20"/>
                <w:szCs w:val="20"/>
              </w:rPr>
            </w:pPr>
            <w:r w:rsidRPr="00D56160">
              <w:rPr>
                <w:sz w:val="20"/>
                <w:szCs w:val="20"/>
              </w:rPr>
              <w:t>17</w:t>
            </w:r>
            <w:r>
              <w:rPr>
                <w:sz w:val="20"/>
                <w:szCs w:val="20"/>
              </w:rPr>
              <w:t>%</w:t>
            </w:r>
          </w:p>
        </w:tc>
        <w:tc>
          <w:tcPr>
            <w:tcW w:w="983" w:type="dxa"/>
            <w:tcBorders>
              <w:top w:val="nil"/>
              <w:bottom w:val="single" w:sz="12" w:space="0" w:color="auto"/>
            </w:tcBorders>
            <w:shd w:val="clear" w:color="auto" w:fill="auto"/>
            <w:vAlign w:val="center"/>
          </w:tcPr>
          <w:p w14:paraId="70EFF68D" w14:textId="0210C4FE" w:rsidR="00A9393F" w:rsidRPr="00D56160" w:rsidRDefault="00A9393F" w:rsidP="00D56160">
            <w:pPr>
              <w:jc w:val="center"/>
              <w:rPr>
                <w:sz w:val="20"/>
                <w:szCs w:val="20"/>
              </w:rPr>
            </w:pPr>
            <w:r w:rsidRPr="00D56160">
              <w:rPr>
                <w:sz w:val="20"/>
                <w:szCs w:val="20"/>
              </w:rPr>
              <w:t>17</w:t>
            </w:r>
            <w:r>
              <w:rPr>
                <w:sz w:val="20"/>
                <w:szCs w:val="20"/>
              </w:rPr>
              <w:t>%</w:t>
            </w:r>
          </w:p>
        </w:tc>
        <w:tc>
          <w:tcPr>
            <w:tcW w:w="983" w:type="dxa"/>
            <w:tcBorders>
              <w:top w:val="nil"/>
              <w:bottom w:val="single" w:sz="12" w:space="0" w:color="auto"/>
            </w:tcBorders>
            <w:shd w:val="clear" w:color="auto" w:fill="F2F2F2" w:themeFill="background1" w:themeFillShade="F2"/>
            <w:noWrap/>
            <w:vAlign w:val="center"/>
          </w:tcPr>
          <w:p w14:paraId="40D2704A" w14:textId="5861E431" w:rsidR="00A9393F" w:rsidRPr="00D56160" w:rsidRDefault="00A9393F" w:rsidP="00D56160">
            <w:pPr>
              <w:jc w:val="center"/>
              <w:rPr>
                <w:sz w:val="20"/>
                <w:szCs w:val="20"/>
              </w:rPr>
            </w:pPr>
            <w:r w:rsidRPr="00D56160">
              <w:rPr>
                <w:sz w:val="20"/>
                <w:szCs w:val="20"/>
              </w:rPr>
              <w:t>40</w:t>
            </w:r>
            <w:r>
              <w:rPr>
                <w:sz w:val="20"/>
                <w:szCs w:val="20"/>
              </w:rPr>
              <w:t>%</w:t>
            </w:r>
          </w:p>
        </w:tc>
        <w:tc>
          <w:tcPr>
            <w:tcW w:w="983" w:type="dxa"/>
            <w:tcBorders>
              <w:top w:val="nil"/>
              <w:bottom w:val="single" w:sz="12" w:space="0" w:color="auto"/>
            </w:tcBorders>
            <w:shd w:val="clear" w:color="auto" w:fill="FFFFFF" w:themeFill="background1"/>
            <w:vAlign w:val="center"/>
          </w:tcPr>
          <w:p w14:paraId="642AA477" w14:textId="3E7C142E" w:rsidR="00A9393F" w:rsidRPr="00D56160" w:rsidRDefault="00A9393F" w:rsidP="00D56160">
            <w:pPr>
              <w:jc w:val="center"/>
              <w:rPr>
                <w:sz w:val="20"/>
                <w:szCs w:val="20"/>
              </w:rPr>
            </w:pPr>
            <w:r w:rsidRPr="00D56160">
              <w:rPr>
                <w:sz w:val="20"/>
                <w:szCs w:val="20"/>
              </w:rPr>
              <w:t>17</w:t>
            </w:r>
            <w:r>
              <w:rPr>
                <w:sz w:val="20"/>
                <w:szCs w:val="20"/>
              </w:rPr>
              <w:t>%</w:t>
            </w:r>
          </w:p>
        </w:tc>
        <w:tc>
          <w:tcPr>
            <w:tcW w:w="852" w:type="dxa"/>
            <w:tcBorders>
              <w:top w:val="nil"/>
              <w:bottom w:val="single" w:sz="12" w:space="0" w:color="auto"/>
            </w:tcBorders>
            <w:shd w:val="clear" w:color="auto" w:fill="F2F2F2" w:themeFill="background1" w:themeFillShade="F2"/>
            <w:vAlign w:val="center"/>
          </w:tcPr>
          <w:p w14:paraId="52F46469" w14:textId="391EF42A" w:rsidR="00A9393F" w:rsidRPr="00D56160" w:rsidRDefault="00A9393F" w:rsidP="00D56160">
            <w:pPr>
              <w:jc w:val="center"/>
              <w:rPr>
                <w:sz w:val="20"/>
                <w:szCs w:val="20"/>
              </w:rPr>
            </w:pPr>
            <w:r w:rsidRPr="00D56160">
              <w:rPr>
                <w:i/>
                <w:iCs/>
                <w:sz w:val="20"/>
                <w:szCs w:val="20"/>
              </w:rPr>
              <w:t>20</w:t>
            </w:r>
            <w:r>
              <w:rPr>
                <w:i/>
                <w:iCs/>
                <w:sz w:val="20"/>
                <w:szCs w:val="20"/>
              </w:rPr>
              <w:t>%</w:t>
            </w:r>
          </w:p>
        </w:tc>
        <w:tc>
          <w:tcPr>
            <w:tcW w:w="900" w:type="dxa"/>
            <w:tcBorders>
              <w:top w:val="nil"/>
              <w:bottom w:val="single" w:sz="12" w:space="0" w:color="auto"/>
            </w:tcBorders>
            <w:shd w:val="clear" w:color="auto" w:fill="auto"/>
            <w:vAlign w:val="center"/>
          </w:tcPr>
          <w:p w14:paraId="04BD01AA" w14:textId="7389C5B9" w:rsidR="00A9393F" w:rsidRPr="00D56160" w:rsidRDefault="00A9393F" w:rsidP="00D56160">
            <w:pPr>
              <w:jc w:val="center"/>
              <w:rPr>
                <w:sz w:val="20"/>
                <w:szCs w:val="20"/>
              </w:rPr>
            </w:pPr>
            <w:r w:rsidRPr="00D56160">
              <w:rPr>
                <w:sz w:val="20"/>
                <w:szCs w:val="20"/>
              </w:rPr>
              <w:t>0</w:t>
            </w:r>
            <w:r>
              <w:rPr>
                <w:sz w:val="20"/>
                <w:szCs w:val="20"/>
              </w:rPr>
              <w:t>%</w:t>
            </w:r>
          </w:p>
        </w:tc>
        <w:tc>
          <w:tcPr>
            <w:tcW w:w="1080" w:type="dxa"/>
            <w:tcBorders>
              <w:top w:val="nil"/>
              <w:bottom w:val="single" w:sz="12" w:space="0" w:color="auto"/>
            </w:tcBorders>
            <w:shd w:val="clear" w:color="auto" w:fill="F2F2F2" w:themeFill="background1" w:themeFillShade="F2"/>
            <w:vAlign w:val="center"/>
          </w:tcPr>
          <w:p w14:paraId="61F5915A" w14:textId="07733B94" w:rsidR="00A9393F" w:rsidRPr="00D56160" w:rsidRDefault="00A9393F" w:rsidP="00D56160">
            <w:pPr>
              <w:jc w:val="center"/>
              <w:rPr>
                <w:sz w:val="20"/>
                <w:szCs w:val="20"/>
              </w:rPr>
            </w:pPr>
            <w:r w:rsidRPr="00D56160">
              <w:rPr>
                <w:i/>
                <w:iCs/>
                <w:sz w:val="20"/>
                <w:szCs w:val="20"/>
              </w:rPr>
              <w:t>14</w:t>
            </w:r>
            <w:r>
              <w:rPr>
                <w:i/>
                <w:iCs/>
                <w:sz w:val="20"/>
                <w:szCs w:val="20"/>
              </w:rPr>
              <w:t>%</w:t>
            </w:r>
          </w:p>
        </w:tc>
        <w:tc>
          <w:tcPr>
            <w:tcW w:w="990" w:type="dxa"/>
            <w:tcBorders>
              <w:top w:val="nil"/>
              <w:bottom w:val="single" w:sz="12" w:space="0" w:color="auto"/>
            </w:tcBorders>
            <w:shd w:val="clear" w:color="auto" w:fill="auto"/>
            <w:vAlign w:val="center"/>
          </w:tcPr>
          <w:p w14:paraId="24D6052F" w14:textId="6AC1497F" w:rsidR="00A9393F" w:rsidRPr="00D56160" w:rsidRDefault="00A9393F" w:rsidP="00D56160">
            <w:pPr>
              <w:jc w:val="center"/>
              <w:rPr>
                <w:sz w:val="20"/>
                <w:szCs w:val="20"/>
              </w:rPr>
            </w:pPr>
            <w:r w:rsidRPr="00D56160">
              <w:rPr>
                <w:sz w:val="20"/>
                <w:szCs w:val="20"/>
              </w:rPr>
              <w:t>20</w:t>
            </w:r>
            <w:r>
              <w:rPr>
                <w:sz w:val="20"/>
                <w:szCs w:val="20"/>
              </w:rPr>
              <w:t>%</w:t>
            </w:r>
          </w:p>
        </w:tc>
        <w:tc>
          <w:tcPr>
            <w:tcW w:w="810" w:type="dxa"/>
            <w:tcBorders>
              <w:top w:val="nil"/>
              <w:bottom w:val="single" w:sz="12" w:space="0" w:color="auto"/>
            </w:tcBorders>
            <w:shd w:val="clear" w:color="auto" w:fill="F2F2F2" w:themeFill="background1" w:themeFillShade="F2"/>
            <w:vAlign w:val="center"/>
          </w:tcPr>
          <w:p w14:paraId="4191AD99" w14:textId="142D77D6" w:rsidR="00A9393F" w:rsidRPr="00D56160" w:rsidRDefault="00A9393F" w:rsidP="00D56160">
            <w:pPr>
              <w:jc w:val="center"/>
              <w:rPr>
                <w:sz w:val="20"/>
                <w:szCs w:val="20"/>
              </w:rPr>
            </w:pPr>
            <w:r w:rsidRPr="00D56160">
              <w:rPr>
                <w:sz w:val="20"/>
                <w:szCs w:val="20"/>
              </w:rPr>
              <w:t>17</w:t>
            </w:r>
            <w:r>
              <w:rPr>
                <w:sz w:val="20"/>
                <w:szCs w:val="20"/>
              </w:rPr>
              <w:t>%</w:t>
            </w:r>
          </w:p>
        </w:tc>
        <w:tc>
          <w:tcPr>
            <w:tcW w:w="990" w:type="dxa"/>
            <w:tcBorders>
              <w:top w:val="nil"/>
              <w:bottom w:val="single" w:sz="12" w:space="0" w:color="auto"/>
            </w:tcBorders>
            <w:shd w:val="clear" w:color="auto" w:fill="auto"/>
            <w:noWrap/>
            <w:vAlign w:val="center"/>
          </w:tcPr>
          <w:p w14:paraId="0CBD920A" w14:textId="2F5B1965" w:rsidR="00A9393F" w:rsidRPr="00D56160" w:rsidRDefault="00A9393F" w:rsidP="00D56160">
            <w:pPr>
              <w:jc w:val="center"/>
              <w:rPr>
                <w:sz w:val="20"/>
                <w:szCs w:val="20"/>
              </w:rPr>
            </w:pPr>
            <w:r w:rsidRPr="00D56160">
              <w:rPr>
                <w:sz w:val="20"/>
                <w:szCs w:val="20"/>
              </w:rPr>
              <w:t>14</w:t>
            </w:r>
            <w:r>
              <w:rPr>
                <w:sz w:val="20"/>
                <w:szCs w:val="20"/>
              </w:rPr>
              <w:t>%</w:t>
            </w:r>
          </w:p>
        </w:tc>
      </w:tr>
    </w:tbl>
    <w:p w14:paraId="299F5429" w14:textId="75D9D251" w:rsidR="008565DD" w:rsidRPr="004242E7" w:rsidRDefault="008565DD" w:rsidP="004242E7">
      <w:pPr>
        <w:tabs>
          <w:tab w:val="left" w:pos="975"/>
        </w:tabs>
        <w:sectPr w:rsidR="008565DD" w:rsidRPr="004242E7" w:rsidSect="006C15CB">
          <w:pgSz w:w="15840" w:h="12240" w:orient="landscape"/>
          <w:pgMar w:top="1008" w:right="720" w:bottom="1008" w:left="864" w:header="720" w:footer="720" w:gutter="0"/>
          <w:cols w:space="720"/>
          <w:docGrid w:linePitch="326"/>
        </w:sectPr>
      </w:pPr>
    </w:p>
    <w:p w14:paraId="715BAF27" w14:textId="7A1DEC27" w:rsidR="001D6067" w:rsidRDefault="00845E4F" w:rsidP="008565DD">
      <w:pPr>
        <w:pStyle w:val="Heading2"/>
      </w:pPr>
      <w:bookmarkStart w:id="146" w:name="_Toc495936862"/>
      <w:r>
        <w:lastRenderedPageBreak/>
        <w:t xml:space="preserve">Maximum and </w:t>
      </w:r>
      <w:r w:rsidR="008565DD">
        <w:t>Secondary Maximum Contaminant Levels (</w:t>
      </w:r>
      <w:r>
        <w:t xml:space="preserve">MCLs and </w:t>
      </w:r>
      <w:r w:rsidR="008565DD">
        <w:t xml:space="preserve">SMCLs) and ORS Guidelines </w:t>
      </w:r>
      <w:bookmarkEnd w:id="146"/>
    </w:p>
    <w:p w14:paraId="0A41D4CE" w14:textId="75296D43" w:rsidR="00845E4F" w:rsidRDefault="004A003F" w:rsidP="00845E4F">
      <w:r w:rsidRPr="008E4EBB">
        <w:t>MA SMCLs</w:t>
      </w:r>
      <w:r>
        <w:t xml:space="preserve"> </w:t>
      </w:r>
      <w:r w:rsidRPr="008E4EBB">
        <w:t xml:space="preserve">for manganese, iron, </w:t>
      </w:r>
      <w:r>
        <w:t>TDS</w:t>
      </w:r>
      <w:r w:rsidR="00F441F4">
        <w:t>, chloride</w:t>
      </w:r>
      <w:r w:rsidRPr="008E4EBB">
        <w:t xml:space="preserve"> and</w:t>
      </w:r>
      <w:r>
        <w:t xml:space="preserve"> the</w:t>
      </w:r>
      <w:r w:rsidRPr="008E4EBB">
        <w:t xml:space="preserve"> </w:t>
      </w:r>
      <w:r w:rsidR="00AA0634">
        <w:t>ORS</w:t>
      </w:r>
      <w:r w:rsidRPr="008E4EBB">
        <w:t xml:space="preserve"> Guideline </w:t>
      </w:r>
      <w:r>
        <w:t>for sodium were regularly exceeded during 201</w:t>
      </w:r>
      <w:r w:rsidR="001868B4">
        <w:t>6</w:t>
      </w:r>
      <w:r>
        <w:t xml:space="preserve"> </w:t>
      </w:r>
      <w:r w:rsidR="00BB6005">
        <w:t xml:space="preserve">tributary </w:t>
      </w:r>
      <w:r>
        <w:t>sampling events</w:t>
      </w:r>
      <w:r w:rsidR="00AA0634">
        <w:t xml:space="preserve"> (Tables 37</w:t>
      </w:r>
      <w:r w:rsidR="004E474D">
        <w:t xml:space="preserve"> through </w:t>
      </w:r>
      <w:r w:rsidR="00AA0634">
        <w:t>41)</w:t>
      </w:r>
      <w:r w:rsidR="001868B4">
        <w:t>.</w:t>
      </w:r>
      <w:r w:rsidR="004E5E15">
        <w:t xml:space="preserve"> </w:t>
      </w:r>
      <w:r w:rsidR="00845E4F">
        <w:t xml:space="preserve">Nitrate concentrations are discussed in section </w:t>
      </w:r>
      <w:r w:rsidR="00BC4AF1">
        <w:t>7</w:t>
      </w:r>
      <w:r w:rsidR="00845E4F">
        <w:t>.3 in the context of the EPA nutrient criteria. However, all tributary sites had nitrate concentrations well below the MCL of 10 mg/L.</w:t>
      </w:r>
    </w:p>
    <w:p w14:paraId="5C97B56D" w14:textId="77777777" w:rsidR="00845E4F" w:rsidRDefault="00845E4F" w:rsidP="00845E4F"/>
    <w:p w14:paraId="159667C2" w14:textId="51519920" w:rsidR="004E5E15" w:rsidRDefault="004E5E15" w:rsidP="001868B4">
      <w:r>
        <w:t>SB @ Viles Street and Summer St had the best water quality as evaluated by the SMCL and ORS Guidelines. Both sites had median concentrations below the manganese, iron, and TDS SMCLs</w:t>
      </w:r>
      <w:r w:rsidR="00AA0634">
        <w:t xml:space="preserve"> (Tables 37</w:t>
      </w:r>
      <w:r w:rsidR="004E474D">
        <w:t xml:space="preserve"> through </w:t>
      </w:r>
      <w:r w:rsidR="00AA0634">
        <w:t>41)</w:t>
      </w:r>
      <w:r>
        <w:t>. No samples exceeded the TDS SMCL of 500 mg/L and only one sample at each site exceeded the 0.05 mg/L manganese SMCL</w:t>
      </w:r>
      <w:r w:rsidR="00544187">
        <w:t xml:space="preserve"> (Tables 37 and 39</w:t>
      </w:r>
      <w:r w:rsidR="00AA0634">
        <w:t>)</w:t>
      </w:r>
      <w:r>
        <w:t>. Two of seven sample</w:t>
      </w:r>
      <w:r w:rsidR="004D1FE2">
        <w:t>s at SB @ Viles exceeded the 0.</w:t>
      </w:r>
      <w:r>
        <w:t>3 mg/L iron standard, while only one of five samples exceeded the standard at Summer St</w:t>
      </w:r>
      <w:r w:rsidR="00AA0634">
        <w:t xml:space="preserve"> (Table 3</w:t>
      </w:r>
      <w:r w:rsidR="00544187">
        <w:t>8</w:t>
      </w:r>
      <w:r w:rsidR="00AA0634">
        <w:t>)</w:t>
      </w:r>
      <w:r>
        <w:t xml:space="preserve">. SB @ Viles St and Summer St were also </w:t>
      </w:r>
      <w:r w:rsidR="005977A8">
        <w:t>among the</w:t>
      </w:r>
      <w:r>
        <w:t xml:space="preserve"> least salt impacted tributary</w:t>
      </w:r>
      <w:r w:rsidR="005977A8">
        <w:t xml:space="preserve"> sampling</w:t>
      </w:r>
      <w:r>
        <w:t xml:space="preserve"> sites</w:t>
      </w:r>
      <w:r w:rsidR="005977A8">
        <w:t xml:space="preserve"> in the watershed</w:t>
      </w:r>
      <w:r w:rsidR="00AA0634">
        <w:t xml:space="preserve"> (Tables 4</w:t>
      </w:r>
      <w:r w:rsidR="00544187">
        <w:t>0</w:t>
      </w:r>
      <w:r w:rsidR="00AA0634">
        <w:t xml:space="preserve"> and 4</w:t>
      </w:r>
      <w:r w:rsidR="00544187">
        <w:t>1</w:t>
      </w:r>
      <w:r w:rsidR="00AA0634">
        <w:t>).</w:t>
      </w:r>
      <w:r w:rsidR="005977A8">
        <w:t xml:space="preserve"> </w:t>
      </w:r>
      <w:r w:rsidR="00AA0634">
        <w:t>No samples from either site exceeded the</w:t>
      </w:r>
      <w:r w:rsidR="005977A8">
        <w:t xml:space="preserve"> chloride SMCL </w:t>
      </w:r>
      <w:r w:rsidR="00AA0634">
        <w:t>of</w:t>
      </w:r>
      <w:r w:rsidR="005977A8">
        <w:t xml:space="preserve"> 250 mg/L SMCL</w:t>
      </w:r>
      <w:r w:rsidR="00AA0634">
        <w:t xml:space="preserve"> (Table</w:t>
      </w:r>
      <w:r w:rsidR="00544187">
        <w:t xml:space="preserve"> 40)</w:t>
      </w:r>
      <w:r w:rsidR="005977A8">
        <w:t>. Although 100 percent of samples exceeded the 20 mg/L ORS Guideline for sodium, median concentrations of 49 mg/L (Summer St) and 53 mg/L (SB @ Viles St) were the lowest in the watershed</w:t>
      </w:r>
      <w:r w:rsidR="00544187">
        <w:t xml:space="preserve"> (Table 41)</w:t>
      </w:r>
      <w:r w:rsidR="005977A8">
        <w:t xml:space="preserve">. </w:t>
      </w:r>
    </w:p>
    <w:p w14:paraId="19722189" w14:textId="77777777" w:rsidR="005977A8" w:rsidRDefault="005977A8" w:rsidP="001868B4"/>
    <w:p w14:paraId="4A7D3BD7" w14:textId="2B30A3A2" w:rsidR="005977A8" w:rsidRDefault="005977A8" w:rsidP="001868B4">
      <w:r>
        <w:t xml:space="preserve">HB @ Mill St and MBS had the next best water quality as evaluated by the SMCL standards. These sites were the only two </w:t>
      </w:r>
      <w:r w:rsidR="00710B82">
        <w:t>monitoring</w:t>
      </w:r>
      <w:r>
        <w:t xml:space="preserve"> sites</w:t>
      </w:r>
      <w:r w:rsidR="00544187">
        <w:t xml:space="preserve"> besides SB @ Viles St and Summer St</w:t>
      </w:r>
      <w:r>
        <w:t xml:space="preserve"> with median chloride concentrations below the SMCL</w:t>
      </w:r>
      <w:r w:rsidR="00544187">
        <w:t xml:space="preserve"> (Table 40)</w:t>
      </w:r>
      <w:r w:rsidR="00E176B3">
        <w:t>. All samples from HB @ Mill St were below the TDS SMCL, while half of MBS samples were below the SMCL</w:t>
      </w:r>
      <w:r w:rsidR="00544187">
        <w:t xml:space="preserve"> (Table 38)</w:t>
      </w:r>
      <w:r w:rsidR="00E176B3">
        <w:t xml:space="preserve">. </w:t>
      </w:r>
      <w:r>
        <w:t>HB @ Mill St median chloride and sodium concentrations</w:t>
      </w:r>
      <w:r w:rsidR="00710B82">
        <w:t xml:space="preserve"> (105 mg/L and 65 mg/L)</w:t>
      </w:r>
      <w:r>
        <w:t xml:space="preserve"> were similar to SB @ Viles St</w:t>
      </w:r>
      <w:r w:rsidR="00710B82">
        <w:t xml:space="preserve"> (108 mg/L and 53 mg/L)</w:t>
      </w:r>
      <w:r w:rsidR="00544187">
        <w:t xml:space="preserve"> (Tables 40 and 41)</w:t>
      </w:r>
      <w:r w:rsidR="00710B82">
        <w:t>. MBS had slightly median higher concentrations of chloride and sodium (209 mg/L and 131 mg/L</w:t>
      </w:r>
      <w:r w:rsidR="00E176B3">
        <w:t>).</w:t>
      </w:r>
      <w:r w:rsidR="00710B82">
        <w:t xml:space="preserve"> The largest difference </w:t>
      </w:r>
      <w:r w:rsidR="00E176B3">
        <w:t>in water quality between these sites and SB @ Viles St and Summer St is regarding manganese and iron concentrations. Two samples from both HB @ Mill St and MBS exceeded the manganese SMCL, and the median concentration at both sites was 0.05 mg/L, equivalent to the SMCL</w:t>
      </w:r>
      <w:r w:rsidR="00544187">
        <w:t xml:space="preserve"> (Table 37)</w:t>
      </w:r>
      <w:r w:rsidR="00E176B3">
        <w:t>.  The iron SMCL was exceeded more frequently than the manganese standard, with 80 to 100 percent of samples exceeding the 0.3 mg/L SMCL</w:t>
      </w:r>
      <w:r w:rsidR="00544187">
        <w:t xml:space="preserve"> (Table 38)</w:t>
      </w:r>
      <w:r w:rsidR="00E176B3">
        <w:t xml:space="preserve">. </w:t>
      </w:r>
      <w:r w:rsidR="00710B82">
        <w:t xml:space="preserve"> </w:t>
      </w:r>
    </w:p>
    <w:p w14:paraId="0666E828" w14:textId="77777777" w:rsidR="004E5E15" w:rsidRDefault="004E5E15" w:rsidP="001868B4"/>
    <w:p w14:paraId="3A696514" w14:textId="426C4F25" w:rsidR="00F26C43" w:rsidRDefault="00E176B3" w:rsidP="001868B4">
      <w:r>
        <w:t xml:space="preserve">Between 80 and 100 percent of samples at the remaining nine tributary sites exceeded the SMCLs for manganese, </w:t>
      </w:r>
      <w:r w:rsidR="004D1FE2">
        <w:t xml:space="preserve">iron, </w:t>
      </w:r>
      <w:r>
        <w:t xml:space="preserve">sodium, </w:t>
      </w:r>
      <w:r w:rsidR="004D1FE2">
        <w:t xml:space="preserve">chloride </w:t>
      </w:r>
      <w:r>
        <w:t>and TDS</w:t>
      </w:r>
      <w:r w:rsidR="004D1FE2">
        <w:t xml:space="preserve"> with the following exceptions:</w:t>
      </w:r>
      <w:r>
        <w:t xml:space="preserve"> </w:t>
      </w:r>
      <w:r w:rsidR="004D1FE2">
        <w:t>o</w:t>
      </w:r>
      <w:r>
        <w:t xml:space="preserve">nly one sample from HB Below Dam </w:t>
      </w:r>
      <w:r w:rsidR="00F74679">
        <w:t xml:space="preserve">exceeded the SMCL for iron, and </w:t>
      </w:r>
      <w:r w:rsidR="004D1FE2">
        <w:t xml:space="preserve">at </w:t>
      </w:r>
      <w:r w:rsidR="00F74679">
        <w:t xml:space="preserve">RT 20 </w:t>
      </w:r>
      <w:r w:rsidR="004D1FE2">
        <w:t>only a single sample</w:t>
      </w:r>
      <w:r w:rsidR="00F74679">
        <w:t xml:space="preserve"> exceeded SMCL for chloride</w:t>
      </w:r>
      <w:r w:rsidR="00544187">
        <w:t xml:space="preserve"> (Tables 37</w:t>
      </w:r>
      <w:r w:rsidR="004E474D">
        <w:t xml:space="preserve"> through </w:t>
      </w:r>
      <w:r w:rsidR="00544187">
        <w:t>41)</w:t>
      </w:r>
      <w:r w:rsidR="00F74679">
        <w:t xml:space="preserve">. </w:t>
      </w:r>
      <w:r w:rsidR="004D1FE2">
        <w:t xml:space="preserve">Indust Brook had the worst water quality of the 12 tributary sites as evaluated by these standards. Median concentrations of manganese, iron, chloride, sodium and TDS </w:t>
      </w:r>
      <w:r w:rsidR="00544187">
        <w:t xml:space="preserve">at Indust Brook </w:t>
      </w:r>
      <w:r w:rsidR="004D1FE2">
        <w:t xml:space="preserve">were the </w:t>
      </w:r>
      <w:r w:rsidR="00AD53C5">
        <w:t xml:space="preserve">highest of the tributary sites. Indust Brook was salt impacted to the extent that its median chloride concentration of 783 mg/L was more than triple the 250 mg/L </w:t>
      </w:r>
      <w:r w:rsidR="0067218D">
        <w:t>SMCL</w:t>
      </w:r>
      <w:r w:rsidR="00544187">
        <w:t xml:space="preserve"> (Table 40)</w:t>
      </w:r>
      <w:r w:rsidR="0067218D">
        <w:t>. Lex Brook, which borders I</w:t>
      </w:r>
      <w:r w:rsidR="00AD53C5">
        <w:t xml:space="preserve">nterstate 95, was the next most salt impacted of the tributary sites, with a median chloride concentration of 599 mg/L, more than double the SMCL. WA-17 and Tracer Ln also receive drainage from </w:t>
      </w:r>
      <w:r w:rsidR="0067218D">
        <w:t xml:space="preserve">Interstate </w:t>
      </w:r>
      <w:r w:rsidR="00AD53C5">
        <w:t xml:space="preserve">95 and experienced apparent impacts from road salts. The median chloride concentration at WA-17 was </w:t>
      </w:r>
      <w:r w:rsidR="00F5743C">
        <w:t>436 mg/L while the median concentration at Tracer Ln was 408 mg/L</w:t>
      </w:r>
      <w:r w:rsidR="00AD53C5">
        <w:t xml:space="preserve">. </w:t>
      </w:r>
    </w:p>
    <w:p w14:paraId="52095797" w14:textId="77777777" w:rsidR="00F26C43" w:rsidRDefault="00F26C43" w:rsidP="001868B4"/>
    <w:p w14:paraId="23030242" w14:textId="39AB7922" w:rsidR="005D18F4" w:rsidRDefault="00F5743C" w:rsidP="001868B4">
      <w:pPr>
        <w:sectPr w:rsidR="005D18F4" w:rsidSect="004242E7">
          <w:pgSz w:w="12240" w:h="15840"/>
          <w:pgMar w:top="1440" w:right="1440" w:bottom="1440" w:left="1440" w:header="720" w:footer="720" w:gutter="0"/>
          <w:cols w:space="720"/>
          <w:docGrid w:linePitch="326"/>
        </w:sectPr>
      </w:pPr>
      <w:r>
        <w:lastRenderedPageBreak/>
        <w:t xml:space="preserve">Although the Salt Depot tributary site </w:t>
      </w:r>
      <w:r w:rsidR="0030583E">
        <w:t>receives minimal</w:t>
      </w:r>
      <w:r>
        <w:t xml:space="preserve"> drainage from </w:t>
      </w:r>
      <w:r w:rsidR="0067218D">
        <w:t xml:space="preserve">Interstate </w:t>
      </w:r>
      <w:r>
        <w:t>95, it still had an elevated median chloride concentration of 390 mg/L</w:t>
      </w:r>
      <w:r w:rsidR="00544187">
        <w:t xml:space="preserve"> (Table 4</w:t>
      </w:r>
      <w:r w:rsidR="0030583E">
        <w:t>0</w:t>
      </w:r>
      <w:r w:rsidR="00544187">
        <w:t>)</w:t>
      </w:r>
      <w:r>
        <w:t xml:space="preserve">. This was presumably attributable to a historic groundwater salt plume resulting </w:t>
      </w:r>
      <w:r w:rsidR="00544187">
        <w:t xml:space="preserve">from </w:t>
      </w:r>
      <w:r>
        <w:t>storage of sodium chloride by MassDOT in an uncovered garage</w:t>
      </w:r>
      <w:r w:rsidR="00544187">
        <w:t xml:space="preserve">, as well as </w:t>
      </w:r>
      <w:r w:rsidR="0030583E">
        <w:t>potential spillage from current highway operations (Geotechnical Engineers Inc, 1985)</w:t>
      </w:r>
      <w:r>
        <w:t>. The salt storage facility has since been updated to prevent road salts</w:t>
      </w:r>
      <w:r w:rsidR="00544187">
        <w:t xml:space="preserve"> </w:t>
      </w:r>
      <w:r>
        <w:t>from leaching into the groundwater</w:t>
      </w:r>
      <w:r w:rsidR="00544187">
        <w:t xml:space="preserve"> during storage</w:t>
      </w:r>
      <w:r>
        <w:t>. HB @ KG</w:t>
      </w:r>
      <w:r w:rsidR="0030583E">
        <w:t xml:space="preserve"> </w:t>
      </w:r>
      <w:r>
        <w:t>and HB Below Dam</w:t>
      </w:r>
      <w:r w:rsidR="0030583E">
        <w:t xml:space="preserve"> </w:t>
      </w:r>
      <w:r>
        <w:t xml:space="preserve">also had median chloride concentrations above 250 mg/L, </w:t>
      </w:r>
      <w:r w:rsidR="00F26C43">
        <w:t xml:space="preserve">at </w:t>
      </w:r>
      <w:r>
        <w:t xml:space="preserve">290 mg/L and 277 mg/L, respectively. </w:t>
      </w:r>
      <w:r w:rsidR="00F26C43">
        <w:t>However, both</w:t>
      </w:r>
      <w:r>
        <w:t xml:space="preserve"> sites are situated downstream of the Hobbs Brook Reservoir, and are therefore heavily influenced by releases of water from </w:t>
      </w:r>
      <w:r w:rsidR="00F26C43">
        <w:t xml:space="preserve">the </w:t>
      </w:r>
      <w:r w:rsidR="005D18F4">
        <w:t>d</w:t>
      </w:r>
      <w:r w:rsidR="00F26C43">
        <w:t>am. The median chloride concentration from the Hobbs Brook Reservoir gatehouse (HB @ Intake Weekly) of 279 mg/L closely resembled the HB @ KG</w:t>
      </w:r>
      <w:r w:rsidR="0030583E">
        <w:t xml:space="preserve"> </w:t>
      </w:r>
      <w:r w:rsidR="00F26C43">
        <w:t xml:space="preserve">and HB Below Dam </w:t>
      </w:r>
      <w:r w:rsidR="0030583E">
        <w:t xml:space="preserve">median </w:t>
      </w:r>
      <w:r w:rsidR="00F26C43">
        <w:t>concentrations (Table</w:t>
      </w:r>
      <w:r w:rsidR="0030583E">
        <w:t>s 22 and</w:t>
      </w:r>
      <w:r w:rsidR="00F26C43">
        <w:t xml:space="preserve"> </w:t>
      </w:r>
      <w:r w:rsidR="0030583E">
        <w:t>40</w:t>
      </w:r>
      <w:r w:rsidR="00F26C43">
        <w:t>).</w:t>
      </w:r>
    </w:p>
    <w:p w14:paraId="23BBAC10" w14:textId="2002B5BE" w:rsidR="00E176B3" w:rsidRDefault="00E176B3" w:rsidP="001868B4"/>
    <w:p w14:paraId="4FA79811" w14:textId="5292B22F" w:rsidR="007F012A" w:rsidRDefault="00082640" w:rsidP="007F012A">
      <w:pPr>
        <w:pStyle w:val="Caption"/>
        <w:spacing w:after="0"/>
        <w:rPr>
          <w:rStyle w:val="Strong"/>
        </w:rPr>
      </w:pPr>
      <w:bookmarkStart w:id="147" w:name="_Toc495936785"/>
      <w:r>
        <w:t xml:space="preserve">Table </w:t>
      </w:r>
      <w:fldSimple w:instr=" SEQ Table \* ARABIC ">
        <w:r w:rsidR="00F8476A">
          <w:rPr>
            <w:noProof/>
          </w:rPr>
          <w:t>37</w:t>
        </w:r>
      </w:fldSimple>
      <w:r>
        <w:t>:</w:t>
      </w:r>
      <w:r w:rsidRPr="00883A7B">
        <w:t xml:space="preserve"> </w:t>
      </w:r>
      <w:r>
        <w:t xml:space="preserve">Tributary Mn Results </w:t>
      </w:r>
      <w:r w:rsidR="00E50DB7">
        <w:t xml:space="preserve">(mg/L) </w:t>
      </w:r>
      <w:r>
        <w:t>and SMCL Exceedances (&gt;0.05 mg/L), 2016</w:t>
      </w:r>
      <w:bookmarkEnd w:id="147"/>
      <w:r w:rsidR="007F012A">
        <w:t xml:space="preserve"> </w:t>
      </w:r>
    </w:p>
    <w:p w14:paraId="71C135FA" w14:textId="4CE5A584" w:rsidR="00082640" w:rsidRPr="00E75B90" w:rsidRDefault="007F012A" w:rsidP="007F012A">
      <w:pPr>
        <w:pStyle w:val="Caption"/>
        <w:spacing w:after="0"/>
      </w:pPr>
      <w:r w:rsidRPr="00E06E62">
        <w:t xml:space="preserve"> </w:t>
      </w:r>
      <w:r w:rsidRPr="00E54D24">
        <w:rPr>
          <w:rStyle w:val="Strong"/>
        </w:rPr>
        <w:t>Exceedances are bolded.</w:t>
      </w:r>
    </w:p>
    <w:tbl>
      <w:tblPr>
        <w:tblW w:w="13221" w:type="dxa"/>
        <w:tblInd w:w="12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983"/>
        <w:gridCol w:w="983"/>
        <w:gridCol w:w="983"/>
        <w:gridCol w:w="983"/>
        <w:gridCol w:w="983"/>
        <w:gridCol w:w="983"/>
        <w:gridCol w:w="983"/>
        <w:gridCol w:w="983"/>
        <w:gridCol w:w="983"/>
        <w:gridCol w:w="983"/>
        <w:gridCol w:w="983"/>
        <w:gridCol w:w="983"/>
      </w:tblGrid>
      <w:tr w:rsidR="00444080" w:rsidRPr="001029B2" w14:paraId="393EFE73" w14:textId="77777777" w:rsidTr="00444080">
        <w:trPr>
          <w:trHeight w:val="531"/>
        </w:trPr>
        <w:tc>
          <w:tcPr>
            <w:tcW w:w="1425" w:type="dxa"/>
            <w:tcBorders>
              <w:top w:val="single" w:sz="12" w:space="0" w:color="auto"/>
              <w:bottom w:val="single" w:sz="4" w:space="0" w:color="auto"/>
            </w:tcBorders>
            <w:shd w:val="clear" w:color="auto" w:fill="FFFFFF" w:themeFill="background1"/>
            <w:noWrap/>
            <w:vAlign w:val="center"/>
            <w:hideMark/>
          </w:tcPr>
          <w:p w14:paraId="1C40A78A" w14:textId="77777777" w:rsidR="00A9393F" w:rsidRPr="009D2AD1" w:rsidRDefault="00A9393F" w:rsidP="00866CF2">
            <w:pPr>
              <w:jc w:val="center"/>
              <w:rPr>
                <w:b/>
                <w:sz w:val="18"/>
                <w:szCs w:val="18"/>
              </w:rPr>
            </w:pPr>
            <w:r w:rsidRPr="009D2AD1">
              <w:rPr>
                <w:b/>
                <w:sz w:val="18"/>
                <w:szCs w:val="18"/>
              </w:rPr>
              <w:t>Site Name</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77682C60" w14:textId="77777777" w:rsidR="00A9393F" w:rsidRPr="009D2AD1" w:rsidRDefault="00A9393F" w:rsidP="00866CF2">
            <w:pPr>
              <w:jc w:val="center"/>
              <w:rPr>
                <w:color w:val="000000"/>
                <w:sz w:val="18"/>
                <w:szCs w:val="18"/>
              </w:rPr>
            </w:pPr>
            <w:r w:rsidRPr="009D2AD1">
              <w:rPr>
                <w:b/>
                <w:color w:val="000000"/>
                <w:sz w:val="18"/>
                <w:szCs w:val="18"/>
              </w:rPr>
              <w:t>HB Below Dam</w:t>
            </w:r>
          </w:p>
        </w:tc>
        <w:tc>
          <w:tcPr>
            <w:tcW w:w="983" w:type="dxa"/>
            <w:tcBorders>
              <w:top w:val="single" w:sz="12" w:space="0" w:color="auto"/>
              <w:bottom w:val="single" w:sz="4" w:space="0" w:color="auto"/>
            </w:tcBorders>
            <w:shd w:val="clear" w:color="auto" w:fill="auto"/>
            <w:noWrap/>
            <w:vAlign w:val="center"/>
            <w:hideMark/>
          </w:tcPr>
          <w:p w14:paraId="727B5782" w14:textId="77777777" w:rsidR="00A9393F" w:rsidRPr="009D2AD1" w:rsidRDefault="00A9393F" w:rsidP="00866CF2">
            <w:pPr>
              <w:jc w:val="center"/>
              <w:rPr>
                <w:color w:val="000000"/>
                <w:sz w:val="18"/>
                <w:szCs w:val="18"/>
              </w:rPr>
            </w:pPr>
            <w:r w:rsidRPr="009D2AD1">
              <w:rPr>
                <w:b/>
                <w:color w:val="000000"/>
                <w:sz w:val="18"/>
                <w:szCs w:val="18"/>
              </w:rPr>
              <w:t>HB @  Mill St</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00D90127" w14:textId="77777777" w:rsidR="00A9393F" w:rsidRPr="009D2AD1" w:rsidRDefault="00A9393F" w:rsidP="00866CF2">
            <w:pPr>
              <w:jc w:val="center"/>
              <w:rPr>
                <w:color w:val="000000"/>
                <w:sz w:val="18"/>
                <w:szCs w:val="18"/>
              </w:rPr>
            </w:pPr>
            <w:r w:rsidRPr="009D2AD1">
              <w:rPr>
                <w:b/>
                <w:color w:val="000000"/>
                <w:sz w:val="18"/>
                <w:szCs w:val="18"/>
              </w:rPr>
              <w:t>HB @ KG</w:t>
            </w:r>
          </w:p>
        </w:tc>
        <w:tc>
          <w:tcPr>
            <w:tcW w:w="983" w:type="dxa"/>
            <w:tcBorders>
              <w:top w:val="single" w:sz="12" w:space="0" w:color="auto"/>
              <w:bottom w:val="single" w:sz="4" w:space="0" w:color="auto"/>
            </w:tcBorders>
            <w:shd w:val="clear" w:color="auto" w:fill="auto"/>
            <w:vAlign w:val="center"/>
          </w:tcPr>
          <w:p w14:paraId="200DF070" w14:textId="77777777" w:rsidR="00A9393F" w:rsidRPr="009D2AD1" w:rsidRDefault="00A9393F" w:rsidP="00866CF2">
            <w:pPr>
              <w:jc w:val="center"/>
              <w:rPr>
                <w:color w:val="000000"/>
                <w:sz w:val="18"/>
                <w:szCs w:val="18"/>
              </w:rPr>
            </w:pPr>
            <w:r w:rsidRPr="009D2AD1">
              <w:rPr>
                <w:b/>
                <w:color w:val="000000"/>
                <w:sz w:val="18"/>
                <w:szCs w:val="18"/>
              </w:rPr>
              <w:t>Indust Brook</w:t>
            </w:r>
          </w:p>
        </w:tc>
        <w:tc>
          <w:tcPr>
            <w:tcW w:w="983" w:type="dxa"/>
            <w:tcBorders>
              <w:top w:val="single" w:sz="12" w:space="0" w:color="auto"/>
              <w:bottom w:val="single" w:sz="4" w:space="0" w:color="auto"/>
            </w:tcBorders>
            <w:shd w:val="clear" w:color="auto" w:fill="F2F2F2" w:themeFill="background1" w:themeFillShade="F2"/>
            <w:noWrap/>
            <w:vAlign w:val="center"/>
          </w:tcPr>
          <w:p w14:paraId="51CDC62A" w14:textId="77777777" w:rsidR="00A9393F" w:rsidRPr="009D2AD1" w:rsidRDefault="00A9393F" w:rsidP="00866CF2">
            <w:pPr>
              <w:jc w:val="center"/>
              <w:rPr>
                <w:color w:val="000000"/>
                <w:sz w:val="18"/>
                <w:szCs w:val="18"/>
              </w:rPr>
            </w:pPr>
            <w:r w:rsidRPr="009D2AD1">
              <w:rPr>
                <w:b/>
                <w:color w:val="000000"/>
                <w:sz w:val="18"/>
                <w:szCs w:val="18"/>
              </w:rPr>
              <w:t>Lex Brook</w:t>
            </w:r>
          </w:p>
        </w:tc>
        <w:tc>
          <w:tcPr>
            <w:tcW w:w="983" w:type="dxa"/>
            <w:tcBorders>
              <w:top w:val="single" w:sz="12" w:space="0" w:color="auto"/>
              <w:bottom w:val="single" w:sz="4" w:space="0" w:color="auto"/>
            </w:tcBorders>
            <w:shd w:val="clear" w:color="auto" w:fill="FFFFFF" w:themeFill="background1"/>
            <w:vAlign w:val="center"/>
          </w:tcPr>
          <w:p w14:paraId="5E38178E" w14:textId="77777777" w:rsidR="00A9393F" w:rsidRPr="009D2AD1" w:rsidRDefault="00A9393F" w:rsidP="00866CF2">
            <w:pPr>
              <w:jc w:val="center"/>
              <w:rPr>
                <w:color w:val="000000"/>
                <w:sz w:val="18"/>
                <w:szCs w:val="18"/>
              </w:rPr>
            </w:pPr>
            <w:r w:rsidRPr="009D2AD1">
              <w:rPr>
                <w:b/>
                <w:color w:val="000000"/>
                <w:sz w:val="18"/>
                <w:szCs w:val="18"/>
              </w:rPr>
              <w:t>MBS</w:t>
            </w:r>
          </w:p>
        </w:tc>
        <w:tc>
          <w:tcPr>
            <w:tcW w:w="983" w:type="dxa"/>
            <w:tcBorders>
              <w:top w:val="single" w:sz="12" w:space="0" w:color="auto"/>
              <w:bottom w:val="single" w:sz="4" w:space="0" w:color="auto"/>
            </w:tcBorders>
            <w:shd w:val="clear" w:color="auto" w:fill="F2F2F2" w:themeFill="background1" w:themeFillShade="F2"/>
            <w:vAlign w:val="center"/>
          </w:tcPr>
          <w:p w14:paraId="28EC8019" w14:textId="04BBBBA9" w:rsidR="00A9393F" w:rsidRPr="009D2AD1" w:rsidRDefault="00A9393F" w:rsidP="00866CF2">
            <w:pPr>
              <w:jc w:val="center"/>
              <w:rPr>
                <w:color w:val="000000"/>
                <w:sz w:val="18"/>
                <w:szCs w:val="18"/>
              </w:rPr>
            </w:pPr>
            <w:r w:rsidRPr="009D2AD1">
              <w:rPr>
                <w:b/>
                <w:color w:val="000000"/>
                <w:sz w:val="18"/>
                <w:szCs w:val="18"/>
              </w:rPr>
              <w:t>RT 20</w:t>
            </w:r>
          </w:p>
        </w:tc>
        <w:tc>
          <w:tcPr>
            <w:tcW w:w="983" w:type="dxa"/>
            <w:tcBorders>
              <w:top w:val="single" w:sz="12" w:space="0" w:color="auto"/>
              <w:bottom w:val="single" w:sz="4" w:space="0" w:color="auto"/>
            </w:tcBorders>
            <w:shd w:val="clear" w:color="auto" w:fill="auto"/>
            <w:vAlign w:val="center"/>
          </w:tcPr>
          <w:p w14:paraId="13FB0CEF" w14:textId="77777777" w:rsidR="00A9393F" w:rsidRPr="009D2AD1" w:rsidRDefault="00A9393F" w:rsidP="00866CF2">
            <w:pPr>
              <w:jc w:val="center"/>
              <w:rPr>
                <w:color w:val="000000"/>
                <w:sz w:val="18"/>
                <w:szCs w:val="18"/>
              </w:rPr>
            </w:pPr>
            <w:r w:rsidRPr="009D2AD1">
              <w:rPr>
                <w:b/>
                <w:color w:val="000000"/>
                <w:sz w:val="18"/>
                <w:szCs w:val="18"/>
              </w:rPr>
              <w:t>Salt Depot</w:t>
            </w:r>
          </w:p>
        </w:tc>
        <w:tc>
          <w:tcPr>
            <w:tcW w:w="983" w:type="dxa"/>
            <w:tcBorders>
              <w:top w:val="single" w:sz="12" w:space="0" w:color="auto"/>
              <w:bottom w:val="single" w:sz="4" w:space="0" w:color="auto"/>
            </w:tcBorders>
            <w:shd w:val="clear" w:color="auto" w:fill="F2F2F2" w:themeFill="background1" w:themeFillShade="F2"/>
            <w:vAlign w:val="center"/>
          </w:tcPr>
          <w:p w14:paraId="212BFC1A" w14:textId="24D4AA03" w:rsidR="00A9393F" w:rsidRPr="009D2AD1" w:rsidRDefault="00A9393F" w:rsidP="00866CF2">
            <w:pPr>
              <w:jc w:val="center"/>
              <w:rPr>
                <w:b/>
                <w:color w:val="000000"/>
                <w:sz w:val="18"/>
                <w:szCs w:val="18"/>
              </w:rPr>
            </w:pPr>
            <w:r w:rsidRPr="009D2AD1">
              <w:rPr>
                <w:b/>
                <w:color w:val="000000"/>
                <w:sz w:val="18"/>
                <w:szCs w:val="18"/>
              </w:rPr>
              <w:t>SB @ Viles</w:t>
            </w:r>
          </w:p>
        </w:tc>
        <w:tc>
          <w:tcPr>
            <w:tcW w:w="983" w:type="dxa"/>
            <w:tcBorders>
              <w:top w:val="single" w:sz="12" w:space="0" w:color="auto"/>
              <w:bottom w:val="single" w:sz="4" w:space="0" w:color="auto"/>
            </w:tcBorders>
            <w:shd w:val="clear" w:color="auto" w:fill="auto"/>
            <w:vAlign w:val="center"/>
          </w:tcPr>
          <w:p w14:paraId="2F732BAA" w14:textId="77777777" w:rsidR="00A9393F" w:rsidRPr="009D2AD1" w:rsidRDefault="00A9393F" w:rsidP="00866CF2">
            <w:pPr>
              <w:jc w:val="center"/>
              <w:rPr>
                <w:b/>
                <w:color w:val="000000"/>
                <w:sz w:val="18"/>
                <w:szCs w:val="18"/>
              </w:rPr>
            </w:pPr>
            <w:r w:rsidRPr="009D2AD1">
              <w:rPr>
                <w:b/>
                <w:color w:val="000000"/>
                <w:sz w:val="18"/>
                <w:szCs w:val="18"/>
              </w:rPr>
              <w:t>Summer St</w:t>
            </w:r>
          </w:p>
        </w:tc>
        <w:tc>
          <w:tcPr>
            <w:tcW w:w="983" w:type="dxa"/>
            <w:tcBorders>
              <w:top w:val="single" w:sz="12" w:space="0" w:color="auto"/>
              <w:bottom w:val="single" w:sz="4" w:space="0" w:color="auto"/>
            </w:tcBorders>
            <w:shd w:val="clear" w:color="auto" w:fill="F2F2F2" w:themeFill="background1" w:themeFillShade="F2"/>
            <w:vAlign w:val="center"/>
          </w:tcPr>
          <w:p w14:paraId="705EF7C4" w14:textId="77777777" w:rsidR="00A9393F" w:rsidRPr="009D2AD1" w:rsidRDefault="00A9393F" w:rsidP="00866CF2">
            <w:pPr>
              <w:jc w:val="center"/>
              <w:rPr>
                <w:b/>
                <w:color w:val="000000"/>
                <w:sz w:val="18"/>
                <w:szCs w:val="18"/>
              </w:rPr>
            </w:pPr>
            <w:r w:rsidRPr="009D2AD1">
              <w:rPr>
                <w:b/>
                <w:color w:val="000000"/>
                <w:sz w:val="18"/>
                <w:szCs w:val="18"/>
              </w:rPr>
              <w:t>Tracer Ln</w:t>
            </w:r>
          </w:p>
        </w:tc>
        <w:tc>
          <w:tcPr>
            <w:tcW w:w="983" w:type="dxa"/>
            <w:tcBorders>
              <w:top w:val="single" w:sz="12" w:space="0" w:color="auto"/>
              <w:bottom w:val="single" w:sz="4" w:space="0" w:color="auto"/>
            </w:tcBorders>
            <w:shd w:val="clear" w:color="auto" w:fill="auto"/>
            <w:noWrap/>
            <w:vAlign w:val="center"/>
          </w:tcPr>
          <w:p w14:paraId="06540056" w14:textId="77777777" w:rsidR="00A9393F" w:rsidRPr="009D2AD1" w:rsidRDefault="00A9393F" w:rsidP="00866CF2">
            <w:pPr>
              <w:jc w:val="center"/>
              <w:rPr>
                <w:color w:val="000000"/>
                <w:sz w:val="18"/>
                <w:szCs w:val="18"/>
              </w:rPr>
            </w:pPr>
            <w:r w:rsidRPr="009D2AD1">
              <w:rPr>
                <w:b/>
                <w:color w:val="000000"/>
                <w:sz w:val="18"/>
                <w:szCs w:val="18"/>
              </w:rPr>
              <w:t>WA-17</w:t>
            </w:r>
          </w:p>
        </w:tc>
      </w:tr>
      <w:tr w:rsidR="00444080" w:rsidRPr="001029B2" w14:paraId="711FBEC2" w14:textId="77777777" w:rsidTr="00444080">
        <w:trPr>
          <w:trHeight w:val="144"/>
        </w:trPr>
        <w:tc>
          <w:tcPr>
            <w:tcW w:w="1425" w:type="dxa"/>
            <w:tcBorders>
              <w:top w:val="single" w:sz="4" w:space="0" w:color="auto"/>
            </w:tcBorders>
            <w:shd w:val="clear" w:color="auto" w:fill="FFFFFF" w:themeFill="background1"/>
            <w:noWrap/>
            <w:vAlign w:val="center"/>
            <w:hideMark/>
          </w:tcPr>
          <w:p w14:paraId="40B462F6" w14:textId="77777777" w:rsidR="00A9393F" w:rsidRPr="00FC649F" w:rsidRDefault="00A9393F" w:rsidP="00082640">
            <w:pPr>
              <w:rPr>
                <w:color w:val="000000"/>
                <w:sz w:val="20"/>
              </w:rPr>
            </w:pPr>
            <w:r w:rsidRPr="00FC649F">
              <w:rPr>
                <w:color w:val="000000"/>
                <w:sz w:val="20"/>
              </w:rPr>
              <w:t>Median</w:t>
            </w:r>
          </w:p>
        </w:tc>
        <w:tc>
          <w:tcPr>
            <w:tcW w:w="983" w:type="dxa"/>
            <w:tcBorders>
              <w:top w:val="single" w:sz="4" w:space="0" w:color="auto"/>
            </w:tcBorders>
            <w:shd w:val="clear" w:color="auto" w:fill="F2F2F2" w:themeFill="background1" w:themeFillShade="F2"/>
            <w:noWrap/>
            <w:vAlign w:val="center"/>
          </w:tcPr>
          <w:p w14:paraId="63454165" w14:textId="7371B98B" w:rsidR="00A9393F" w:rsidRPr="00FA772A" w:rsidRDefault="00A9393F" w:rsidP="00082640">
            <w:pPr>
              <w:jc w:val="center"/>
              <w:rPr>
                <w:b/>
                <w:sz w:val="20"/>
                <w:szCs w:val="20"/>
              </w:rPr>
            </w:pPr>
            <w:r w:rsidRPr="00FA772A">
              <w:rPr>
                <w:b/>
                <w:sz w:val="20"/>
                <w:szCs w:val="20"/>
              </w:rPr>
              <w:t>0.10</w:t>
            </w:r>
          </w:p>
        </w:tc>
        <w:tc>
          <w:tcPr>
            <w:tcW w:w="983" w:type="dxa"/>
            <w:tcBorders>
              <w:top w:val="single" w:sz="4" w:space="0" w:color="auto"/>
            </w:tcBorders>
            <w:shd w:val="clear" w:color="auto" w:fill="auto"/>
            <w:noWrap/>
            <w:vAlign w:val="center"/>
          </w:tcPr>
          <w:p w14:paraId="72EAAB36" w14:textId="19481220" w:rsidR="00A9393F" w:rsidRPr="00082640" w:rsidRDefault="00A9393F" w:rsidP="00082640">
            <w:pPr>
              <w:jc w:val="center"/>
              <w:rPr>
                <w:sz w:val="20"/>
                <w:szCs w:val="20"/>
              </w:rPr>
            </w:pPr>
            <w:r w:rsidRPr="00082640">
              <w:rPr>
                <w:sz w:val="20"/>
                <w:szCs w:val="20"/>
              </w:rPr>
              <w:t>0.05</w:t>
            </w:r>
          </w:p>
        </w:tc>
        <w:tc>
          <w:tcPr>
            <w:tcW w:w="983" w:type="dxa"/>
            <w:tcBorders>
              <w:top w:val="single" w:sz="4" w:space="0" w:color="auto"/>
            </w:tcBorders>
            <w:shd w:val="clear" w:color="auto" w:fill="F2F2F2" w:themeFill="background1" w:themeFillShade="F2"/>
            <w:noWrap/>
            <w:vAlign w:val="center"/>
          </w:tcPr>
          <w:p w14:paraId="2FB7298F" w14:textId="0A19CE99" w:rsidR="00A9393F" w:rsidRPr="00FA772A" w:rsidRDefault="00A9393F" w:rsidP="00082640">
            <w:pPr>
              <w:jc w:val="center"/>
              <w:rPr>
                <w:b/>
                <w:sz w:val="20"/>
                <w:szCs w:val="20"/>
              </w:rPr>
            </w:pPr>
            <w:r w:rsidRPr="00FA772A">
              <w:rPr>
                <w:b/>
                <w:sz w:val="20"/>
                <w:szCs w:val="20"/>
              </w:rPr>
              <w:t>0.27</w:t>
            </w:r>
          </w:p>
        </w:tc>
        <w:tc>
          <w:tcPr>
            <w:tcW w:w="983" w:type="dxa"/>
            <w:tcBorders>
              <w:top w:val="single" w:sz="4" w:space="0" w:color="auto"/>
            </w:tcBorders>
            <w:shd w:val="clear" w:color="auto" w:fill="auto"/>
            <w:vAlign w:val="center"/>
          </w:tcPr>
          <w:p w14:paraId="20C21F01" w14:textId="6F47C038" w:rsidR="00A9393F" w:rsidRPr="00FA772A" w:rsidRDefault="00A9393F" w:rsidP="00082640">
            <w:pPr>
              <w:jc w:val="center"/>
              <w:rPr>
                <w:b/>
                <w:sz w:val="20"/>
                <w:szCs w:val="20"/>
              </w:rPr>
            </w:pPr>
            <w:r w:rsidRPr="00FA772A">
              <w:rPr>
                <w:b/>
                <w:sz w:val="20"/>
                <w:szCs w:val="20"/>
              </w:rPr>
              <w:t>0.54</w:t>
            </w:r>
          </w:p>
        </w:tc>
        <w:tc>
          <w:tcPr>
            <w:tcW w:w="983" w:type="dxa"/>
            <w:tcBorders>
              <w:top w:val="single" w:sz="4" w:space="0" w:color="auto"/>
            </w:tcBorders>
            <w:shd w:val="clear" w:color="auto" w:fill="F2F2F2" w:themeFill="background1" w:themeFillShade="F2"/>
            <w:noWrap/>
            <w:vAlign w:val="center"/>
          </w:tcPr>
          <w:p w14:paraId="522C2ADA" w14:textId="377019A0" w:rsidR="00A9393F" w:rsidRPr="00FA772A" w:rsidRDefault="00A9393F" w:rsidP="00082640">
            <w:pPr>
              <w:jc w:val="center"/>
              <w:rPr>
                <w:b/>
                <w:sz w:val="20"/>
                <w:szCs w:val="20"/>
              </w:rPr>
            </w:pPr>
            <w:r w:rsidRPr="00FA772A">
              <w:rPr>
                <w:b/>
                <w:sz w:val="20"/>
                <w:szCs w:val="20"/>
              </w:rPr>
              <w:t>0.24</w:t>
            </w:r>
          </w:p>
        </w:tc>
        <w:tc>
          <w:tcPr>
            <w:tcW w:w="983" w:type="dxa"/>
            <w:tcBorders>
              <w:top w:val="single" w:sz="4" w:space="0" w:color="auto"/>
            </w:tcBorders>
            <w:shd w:val="clear" w:color="auto" w:fill="FFFFFF" w:themeFill="background1"/>
            <w:vAlign w:val="center"/>
          </w:tcPr>
          <w:p w14:paraId="0374BD99" w14:textId="5BBCA72C" w:rsidR="00A9393F" w:rsidRPr="00082640" w:rsidRDefault="00A9393F" w:rsidP="00082640">
            <w:pPr>
              <w:jc w:val="center"/>
              <w:rPr>
                <w:sz w:val="20"/>
                <w:szCs w:val="20"/>
              </w:rPr>
            </w:pPr>
            <w:r w:rsidRPr="00082640">
              <w:rPr>
                <w:sz w:val="20"/>
                <w:szCs w:val="20"/>
              </w:rPr>
              <w:t>0.05</w:t>
            </w:r>
          </w:p>
        </w:tc>
        <w:tc>
          <w:tcPr>
            <w:tcW w:w="983" w:type="dxa"/>
            <w:tcBorders>
              <w:top w:val="single" w:sz="4" w:space="0" w:color="auto"/>
            </w:tcBorders>
            <w:shd w:val="clear" w:color="auto" w:fill="F2F2F2" w:themeFill="background1" w:themeFillShade="F2"/>
            <w:vAlign w:val="center"/>
          </w:tcPr>
          <w:p w14:paraId="309A463D" w14:textId="3F5D8EEE" w:rsidR="00A9393F" w:rsidRPr="00FA772A" w:rsidRDefault="00A9393F" w:rsidP="00082640">
            <w:pPr>
              <w:jc w:val="center"/>
              <w:rPr>
                <w:b/>
                <w:sz w:val="20"/>
                <w:szCs w:val="20"/>
              </w:rPr>
            </w:pPr>
            <w:r w:rsidRPr="00FA772A">
              <w:rPr>
                <w:b/>
                <w:sz w:val="20"/>
                <w:szCs w:val="20"/>
              </w:rPr>
              <w:t>0.20</w:t>
            </w:r>
          </w:p>
        </w:tc>
        <w:tc>
          <w:tcPr>
            <w:tcW w:w="983" w:type="dxa"/>
            <w:tcBorders>
              <w:top w:val="single" w:sz="4" w:space="0" w:color="auto"/>
            </w:tcBorders>
            <w:shd w:val="clear" w:color="auto" w:fill="auto"/>
            <w:vAlign w:val="center"/>
          </w:tcPr>
          <w:p w14:paraId="298559B8" w14:textId="753E7AC3" w:rsidR="00A9393F" w:rsidRPr="00FA772A" w:rsidRDefault="00A9393F" w:rsidP="00082640">
            <w:pPr>
              <w:jc w:val="center"/>
              <w:rPr>
                <w:b/>
                <w:sz w:val="20"/>
                <w:szCs w:val="20"/>
              </w:rPr>
            </w:pPr>
            <w:r w:rsidRPr="00FA772A">
              <w:rPr>
                <w:b/>
                <w:sz w:val="20"/>
                <w:szCs w:val="20"/>
              </w:rPr>
              <w:t>0.37</w:t>
            </w:r>
          </w:p>
        </w:tc>
        <w:tc>
          <w:tcPr>
            <w:tcW w:w="983" w:type="dxa"/>
            <w:tcBorders>
              <w:top w:val="single" w:sz="4" w:space="0" w:color="auto"/>
            </w:tcBorders>
            <w:shd w:val="clear" w:color="auto" w:fill="F2F2F2" w:themeFill="background1" w:themeFillShade="F2"/>
            <w:vAlign w:val="center"/>
          </w:tcPr>
          <w:p w14:paraId="7BCFAD39" w14:textId="6DFBBBB5" w:rsidR="00A9393F" w:rsidRPr="00082640" w:rsidRDefault="00A9393F" w:rsidP="00082640">
            <w:pPr>
              <w:jc w:val="center"/>
              <w:rPr>
                <w:sz w:val="20"/>
                <w:szCs w:val="20"/>
              </w:rPr>
            </w:pPr>
            <w:r w:rsidRPr="00082640">
              <w:rPr>
                <w:sz w:val="20"/>
                <w:szCs w:val="20"/>
              </w:rPr>
              <w:t>0.03</w:t>
            </w:r>
          </w:p>
        </w:tc>
        <w:tc>
          <w:tcPr>
            <w:tcW w:w="983" w:type="dxa"/>
            <w:tcBorders>
              <w:top w:val="single" w:sz="4" w:space="0" w:color="auto"/>
            </w:tcBorders>
            <w:shd w:val="clear" w:color="auto" w:fill="auto"/>
            <w:vAlign w:val="center"/>
          </w:tcPr>
          <w:p w14:paraId="69356B8D" w14:textId="260DDF03" w:rsidR="00A9393F" w:rsidRPr="00082640" w:rsidRDefault="00A9393F" w:rsidP="00082640">
            <w:pPr>
              <w:jc w:val="center"/>
              <w:rPr>
                <w:sz w:val="20"/>
                <w:szCs w:val="20"/>
              </w:rPr>
            </w:pPr>
            <w:r w:rsidRPr="00082640">
              <w:rPr>
                <w:sz w:val="20"/>
                <w:szCs w:val="20"/>
              </w:rPr>
              <w:t>0.03</w:t>
            </w:r>
          </w:p>
        </w:tc>
        <w:tc>
          <w:tcPr>
            <w:tcW w:w="983" w:type="dxa"/>
            <w:tcBorders>
              <w:top w:val="single" w:sz="4" w:space="0" w:color="auto"/>
            </w:tcBorders>
            <w:shd w:val="clear" w:color="auto" w:fill="F2F2F2" w:themeFill="background1" w:themeFillShade="F2"/>
            <w:vAlign w:val="center"/>
          </w:tcPr>
          <w:p w14:paraId="416BE633" w14:textId="644D97BD" w:rsidR="00A9393F" w:rsidRPr="007F012A" w:rsidRDefault="00A9393F" w:rsidP="00082640">
            <w:pPr>
              <w:jc w:val="center"/>
              <w:rPr>
                <w:b/>
                <w:sz w:val="20"/>
                <w:szCs w:val="20"/>
              </w:rPr>
            </w:pPr>
            <w:r w:rsidRPr="007F012A">
              <w:rPr>
                <w:b/>
                <w:sz w:val="20"/>
                <w:szCs w:val="20"/>
              </w:rPr>
              <w:t>0.18</w:t>
            </w:r>
          </w:p>
        </w:tc>
        <w:tc>
          <w:tcPr>
            <w:tcW w:w="983" w:type="dxa"/>
            <w:tcBorders>
              <w:top w:val="single" w:sz="4" w:space="0" w:color="auto"/>
            </w:tcBorders>
            <w:shd w:val="clear" w:color="auto" w:fill="auto"/>
            <w:noWrap/>
            <w:vAlign w:val="center"/>
          </w:tcPr>
          <w:p w14:paraId="636B1488" w14:textId="4C255B94" w:rsidR="00A9393F" w:rsidRPr="007F012A" w:rsidRDefault="00A9393F" w:rsidP="00082640">
            <w:pPr>
              <w:jc w:val="center"/>
              <w:rPr>
                <w:b/>
                <w:sz w:val="20"/>
                <w:szCs w:val="20"/>
              </w:rPr>
            </w:pPr>
            <w:r w:rsidRPr="007F012A">
              <w:rPr>
                <w:b/>
                <w:sz w:val="20"/>
                <w:szCs w:val="20"/>
              </w:rPr>
              <w:t>0.23</w:t>
            </w:r>
          </w:p>
        </w:tc>
      </w:tr>
      <w:tr w:rsidR="00A9393F" w:rsidRPr="001029B2" w14:paraId="5D27F639" w14:textId="77777777" w:rsidTr="00444080">
        <w:trPr>
          <w:trHeight w:val="144"/>
        </w:trPr>
        <w:tc>
          <w:tcPr>
            <w:tcW w:w="1425" w:type="dxa"/>
            <w:shd w:val="clear" w:color="auto" w:fill="FFFFFF" w:themeFill="background1"/>
            <w:noWrap/>
            <w:vAlign w:val="center"/>
            <w:hideMark/>
          </w:tcPr>
          <w:p w14:paraId="69E60F89" w14:textId="77777777" w:rsidR="00A9393F" w:rsidRPr="00FC649F" w:rsidRDefault="00A9393F" w:rsidP="00082640">
            <w:pPr>
              <w:rPr>
                <w:color w:val="000000"/>
                <w:sz w:val="20"/>
              </w:rPr>
            </w:pPr>
            <w:r w:rsidRPr="00FC649F">
              <w:rPr>
                <w:color w:val="000000"/>
                <w:sz w:val="20"/>
              </w:rPr>
              <w:t>Mean</w:t>
            </w:r>
          </w:p>
        </w:tc>
        <w:tc>
          <w:tcPr>
            <w:tcW w:w="983" w:type="dxa"/>
            <w:shd w:val="clear" w:color="auto" w:fill="F2F2F2" w:themeFill="background1" w:themeFillShade="F2"/>
            <w:noWrap/>
            <w:vAlign w:val="center"/>
          </w:tcPr>
          <w:p w14:paraId="39EEECBC" w14:textId="5A6C1426" w:rsidR="00A9393F" w:rsidRPr="00FA772A" w:rsidRDefault="00A9393F" w:rsidP="00082640">
            <w:pPr>
              <w:jc w:val="center"/>
              <w:rPr>
                <w:b/>
                <w:sz w:val="20"/>
                <w:szCs w:val="20"/>
              </w:rPr>
            </w:pPr>
            <w:r w:rsidRPr="00FA772A">
              <w:rPr>
                <w:b/>
                <w:sz w:val="20"/>
                <w:szCs w:val="20"/>
              </w:rPr>
              <w:t>0.11</w:t>
            </w:r>
          </w:p>
        </w:tc>
        <w:tc>
          <w:tcPr>
            <w:tcW w:w="983" w:type="dxa"/>
            <w:shd w:val="clear" w:color="auto" w:fill="auto"/>
            <w:noWrap/>
            <w:vAlign w:val="center"/>
          </w:tcPr>
          <w:p w14:paraId="1DFCCCB4" w14:textId="690F487F" w:rsidR="00A9393F" w:rsidRPr="00FA772A" w:rsidRDefault="00A9393F" w:rsidP="00082640">
            <w:pPr>
              <w:jc w:val="center"/>
              <w:rPr>
                <w:b/>
                <w:sz w:val="20"/>
                <w:szCs w:val="20"/>
              </w:rPr>
            </w:pPr>
            <w:r w:rsidRPr="00FA772A">
              <w:rPr>
                <w:b/>
                <w:sz w:val="20"/>
                <w:szCs w:val="20"/>
              </w:rPr>
              <w:t>0.09</w:t>
            </w:r>
          </w:p>
        </w:tc>
        <w:tc>
          <w:tcPr>
            <w:tcW w:w="983" w:type="dxa"/>
            <w:shd w:val="clear" w:color="auto" w:fill="F2F2F2" w:themeFill="background1" w:themeFillShade="F2"/>
            <w:noWrap/>
            <w:vAlign w:val="center"/>
          </w:tcPr>
          <w:p w14:paraId="0645D828" w14:textId="31E6A45E" w:rsidR="00A9393F" w:rsidRPr="00FA772A" w:rsidRDefault="00A9393F" w:rsidP="00082640">
            <w:pPr>
              <w:jc w:val="center"/>
              <w:rPr>
                <w:b/>
                <w:sz w:val="20"/>
                <w:szCs w:val="20"/>
              </w:rPr>
            </w:pPr>
            <w:r w:rsidRPr="00FA772A">
              <w:rPr>
                <w:b/>
                <w:sz w:val="20"/>
                <w:szCs w:val="20"/>
              </w:rPr>
              <w:t>0.31</w:t>
            </w:r>
          </w:p>
        </w:tc>
        <w:tc>
          <w:tcPr>
            <w:tcW w:w="983" w:type="dxa"/>
            <w:shd w:val="clear" w:color="auto" w:fill="auto"/>
            <w:vAlign w:val="center"/>
          </w:tcPr>
          <w:p w14:paraId="408223F0" w14:textId="43A35DF6" w:rsidR="00A9393F" w:rsidRPr="00FA772A" w:rsidRDefault="00A9393F" w:rsidP="00082640">
            <w:pPr>
              <w:jc w:val="center"/>
              <w:rPr>
                <w:b/>
                <w:sz w:val="20"/>
                <w:szCs w:val="20"/>
              </w:rPr>
            </w:pPr>
            <w:r w:rsidRPr="00FA772A">
              <w:rPr>
                <w:b/>
                <w:sz w:val="20"/>
                <w:szCs w:val="20"/>
              </w:rPr>
              <w:t>0.76</w:t>
            </w:r>
          </w:p>
        </w:tc>
        <w:tc>
          <w:tcPr>
            <w:tcW w:w="983" w:type="dxa"/>
            <w:shd w:val="clear" w:color="auto" w:fill="F2F2F2" w:themeFill="background1" w:themeFillShade="F2"/>
            <w:noWrap/>
            <w:vAlign w:val="center"/>
          </w:tcPr>
          <w:p w14:paraId="5BA98ADF" w14:textId="79CAA570" w:rsidR="00A9393F" w:rsidRPr="00FA772A" w:rsidRDefault="00A9393F" w:rsidP="00082640">
            <w:pPr>
              <w:jc w:val="center"/>
              <w:rPr>
                <w:b/>
                <w:sz w:val="20"/>
                <w:szCs w:val="20"/>
              </w:rPr>
            </w:pPr>
            <w:r w:rsidRPr="00FA772A">
              <w:rPr>
                <w:b/>
                <w:sz w:val="20"/>
                <w:szCs w:val="20"/>
              </w:rPr>
              <w:t>0.35</w:t>
            </w:r>
          </w:p>
        </w:tc>
        <w:tc>
          <w:tcPr>
            <w:tcW w:w="983" w:type="dxa"/>
            <w:shd w:val="clear" w:color="auto" w:fill="FFFFFF" w:themeFill="background1"/>
            <w:vAlign w:val="center"/>
          </w:tcPr>
          <w:p w14:paraId="1241814E" w14:textId="34BD52AF" w:rsidR="00A9393F" w:rsidRPr="00FA772A" w:rsidRDefault="00A9393F" w:rsidP="00082640">
            <w:pPr>
              <w:jc w:val="center"/>
              <w:rPr>
                <w:b/>
                <w:sz w:val="20"/>
                <w:szCs w:val="20"/>
              </w:rPr>
            </w:pPr>
            <w:r w:rsidRPr="00FA772A">
              <w:rPr>
                <w:b/>
                <w:sz w:val="20"/>
                <w:szCs w:val="20"/>
              </w:rPr>
              <w:t>0.10</w:t>
            </w:r>
          </w:p>
        </w:tc>
        <w:tc>
          <w:tcPr>
            <w:tcW w:w="983" w:type="dxa"/>
            <w:shd w:val="clear" w:color="auto" w:fill="F2F2F2" w:themeFill="background1" w:themeFillShade="F2"/>
            <w:vAlign w:val="center"/>
          </w:tcPr>
          <w:p w14:paraId="760A3D36" w14:textId="1F6D12E9" w:rsidR="00A9393F" w:rsidRPr="00FA772A" w:rsidRDefault="00A9393F" w:rsidP="00082640">
            <w:pPr>
              <w:jc w:val="center"/>
              <w:rPr>
                <w:b/>
                <w:sz w:val="20"/>
                <w:szCs w:val="20"/>
              </w:rPr>
            </w:pPr>
            <w:r w:rsidRPr="00FA772A">
              <w:rPr>
                <w:b/>
                <w:sz w:val="20"/>
                <w:szCs w:val="20"/>
              </w:rPr>
              <w:t>0.31</w:t>
            </w:r>
          </w:p>
        </w:tc>
        <w:tc>
          <w:tcPr>
            <w:tcW w:w="983" w:type="dxa"/>
            <w:shd w:val="clear" w:color="auto" w:fill="auto"/>
            <w:vAlign w:val="center"/>
          </w:tcPr>
          <w:p w14:paraId="01DB4372" w14:textId="2DF2BC9B" w:rsidR="00A9393F" w:rsidRPr="00FA772A" w:rsidRDefault="00A9393F" w:rsidP="00082640">
            <w:pPr>
              <w:jc w:val="center"/>
              <w:rPr>
                <w:b/>
                <w:sz w:val="20"/>
                <w:szCs w:val="20"/>
              </w:rPr>
            </w:pPr>
            <w:r w:rsidRPr="00FA772A">
              <w:rPr>
                <w:b/>
                <w:sz w:val="20"/>
                <w:szCs w:val="20"/>
              </w:rPr>
              <w:t>0.39</w:t>
            </w:r>
          </w:p>
        </w:tc>
        <w:tc>
          <w:tcPr>
            <w:tcW w:w="983" w:type="dxa"/>
            <w:shd w:val="clear" w:color="auto" w:fill="F2F2F2" w:themeFill="background1" w:themeFillShade="F2"/>
            <w:vAlign w:val="center"/>
          </w:tcPr>
          <w:p w14:paraId="53B72595" w14:textId="5ED7DFDB" w:rsidR="00A9393F" w:rsidRPr="00082640" w:rsidRDefault="00A9393F" w:rsidP="00082640">
            <w:pPr>
              <w:jc w:val="center"/>
              <w:rPr>
                <w:sz w:val="20"/>
                <w:szCs w:val="20"/>
              </w:rPr>
            </w:pPr>
            <w:r w:rsidRPr="00082640">
              <w:rPr>
                <w:sz w:val="20"/>
                <w:szCs w:val="20"/>
              </w:rPr>
              <w:t>0.05</w:t>
            </w:r>
          </w:p>
        </w:tc>
        <w:tc>
          <w:tcPr>
            <w:tcW w:w="983" w:type="dxa"/>
            <w:shd w:val="clear" w:color="auto" w:fill="auto"/>
            <w:vAlign w:val="center"/>
          </w:tcPr>
          <w:p w14:paraId="3429B5AD" w14:textId="7A199204" w:rsidR="00A9393F" w:rsidRPr="00082640" w:rsidRDefault="00A9393F" w:rsidP="00082640">
            <w:pPr>
              <w:jc w:val="center"/>
              <w:rPr>
                <w:sz w:val="20"/>
                <w:szCs w:val="20"/>
              </w:rPr>
            </w:pPr>
            <w:r w:rsidRPr="00082640">
              <w:rPr>
                <w:sz w:val="20"/>
                <w:szCs w:val="20"/>
              </w:rPr>
              <w:t>0.06</w:t>
            </w:r>
          </w:p>
        </w:tc>
        <w:tc>
          <w:tcPr>
            <w:tcW w:w="983" w:type="dxa"/>
            <w:shd w:val="clear" w:color="auto" w:fill="F2F2F2" w:themeFill="background1" w:themeFillShade="F2"/>
            <w:vAlign w:val="center"/>
          </w:tcPr>
          <w:p w14:paraId="3F2B7195" w14:textId="210631A4" w:rsidR="00A9393F" w:rsidRPr="007F012A" w:rsidRDefault="00A9393F" w:rsidP="00082640">
            <w:pPr>
              <w:jc w:val="center"/>
              <w:rPr>
                <w:b/>
                <w:sz w:val="20"/>
                <w:szCs w:val="20"/>
              </w:rPr>
            </w:pPr>
            <w:r w:rsidRPr="007F012A">
              <w:rPr>
                <w:b/>
                <w:sz w:val="20"/>
                <w:szCs w:val="20"/>
              </w:rPr>
              <w:t>0.27</w:t>
            </w:r>
          </w:p>
        </w:tc>
        <w:tc>
          <w:tcPr>
            <w:tcW w:w="983" w:type="dxa"/>
            <w:shd w:val="clear" w:color="auto" w:fill="auto"/>
            <w:noWrap/>
            <w:vAlign w:val="center"/>
          </w:tcPr>
          <w:p w14:paraId="00B142C4" w14:textId="13631E43" w:rsidR="00A9393F" w:rsidRPr="007F012A" w:rsidRDefault="00A9393F" w:rsidP="00082640">
            <w:pPr>
              <w:jc w:val="center"/>
              <w:rPr>
                <w:b/>
                <w:sz w:val="20"/>
                <w:szCs w:val="20"/>
              </w:rPr>
            </w:pPr>
            <w:r w:rsidRPr="007F012A">
              <w:rPr>
                <w:b/>
                <w:sz w:val="20"/>
                <w:szCs w:val="20"/>
              </w:rPr>
              <w:t>0.23</w:t>
            </w:r>
          </w:p>
        </w:tc>
      </w:tr>
      <w:tr w:rsidR="00A9393F" w:rsidRPr="001029B2" w14:paraId="549ABCE3" w14:textId="77777777" w:rsidTr="00444080">
        <w:trPr>
          <w:trHeight w:val="144"/>
        </w:trPr>
        <w:tc>
          <w:tcPr>
            <w:tcW w:w="1425" w:type="dxa"/>
            <w:shd w:val="clear" w:color="auto" w:fill="FFFFFF" w:themeFill="background1"/>
            <w:noWrap/>
            <w:vAlign w:val="center"/>
            <w:hideMark/>
          </w:tcPr>
          <w:p w14:paraId="611DC308" w14:textId="77777777" w:rsidR="00A9393F" w:rsidRPr="00FC649F" w:rsidRDefault="00A9393F" w:rsidP="00082640">
            <w:pPr>
              <w:rPr>
                <w:color w:val="000000"/>
                <w:sz w:val="20"/>
              </w:rPr>
            </w:pPr>
            <w:r w:rsidRPr="00FC649F">
              <w:rPr>
                <w:color w:val="000000"/>
                <w:sz w:val="20"/>
              </w:rPr>
              <w:t>Min</w:t>
            </w:r>
          </w:p>
        </w:tc>
        <w:tc>
          <w:tcPr>
            <w:tcW w:w="983" w:type="dxa"/>
            <w:shd w:val="clear" w:color="auto" w:fill="F2F2F2" w:themeFill="background1" w:themeFillShade="F2"/>
            <w:noWrap/>
            <w:vAlign w:val="center"/>
          </w:tcPr>
          <w:p w14:paraId="4DCFF5A7" w14:textId="7CC7CFE1" w:rsidR="00A9393F" w:rsidRPr="00082640" w:rsidRDefault="00A9393F" w:rsidP="00082640">
            <w:pPr>
              <w:jc w:val="center"/>
              <w:rPr>
                <w:sz w:val="20"/>
                <w:szCs w:val="20"/>
              </w:rPr>
            </w:pPr>
            <w:r w:rsidRPr="00082640">
              <w:rPr>
                <w:sz w:val="20"/>
                <w:szCs w:val="20"/>
              </w:rPr>
              <w:t>0.01</w:t>
            </w:r>
          </w:p>
        </w:tc>
        <w:tc>
          <w:tcPr>
            <w:tcW w:w="983" w:type="dxa"/>
            <w:shd w:val="clear" w:color="auto" w:fill="auto"/>
            <w:noWrap/>
            <w:vAlign w:val="center"/>
          </w:tcPr>
          <w:p w14:paraId="3E0FE926" w14:textId="551F72B8" w:rsidR="00A9393F" w:rsidRPr="00082640" w:rsidRDefault="00A9393F" w:rsidP="00082640">
            <w:pPr>
              <w:jc w:val="center"/>
              <w:rPr>
                <w:sz w:val="20"/>
                <w:szCs w:val="20"/>
              </w:rPr>
            </w:pPr>
            <w:r w:rsidRPr="00082640">
              <w:rPr>
                <w:sz w:val="20"/>
                <w:szCs w:val="20"/>
              </w:rPr>
              <w:t>0.03</w:t>
            </w:r>
          </w:p>
        </w:tc>
        <w:tc>
          <w:tcPr>
            <w:tcW w:w="983" w:type="dxa"/>
            <w:shd w:val="clear" w:color="auto" w:fill="F2F2F2" w:themeFill="background1" w:themeFillShade="F2"/>
            <w:noWrap/>
            <w:vAlign w:val="center"/>
          </w:tcPr>
          <w:p w14:paraId="03703CB6" w14:textId="12A1F5CB" w:rsidR="00A9393F" w:rsidRPr="00FA772A" w:rsidRDefault="00A9393F" w:rsidP="00082640">
            <w:pPr>
              <w:jc w:val="center"/>
              <w:rPr>
                <w:b/>
                <w:sz w:val="20"/>
                <w:szCs w:val="20"/>
              </w:rPr>
            </w:pPr>
            <w:r w:rsidRPr="00FA772A">
              <w:rPr>
                <w:b/>
                <w:sz w:val="20"/>
                <w:szCs w:val="20"/>
              </w:rPr>
              <w:t>0.12</w:t>
            </w:r>
          </w:p>
        </w:tc>
        <w:tc>
          <w:tcPr>
            <w:tcW w:w="983" w:type="dxa"/>
            <w:shd w:val="clear" w:color="auto" w:fill="auto"/>
            <w:vAlign w:val="center"/>
          </w:tcPr>
          <w:p w14:paraId="03D5C6CC" w14:textId="60BCC159" w:rsidR="00A9393F" w:rsidRPr="00FA772A" w:rsidRDefault="00A9393F" w:rsidP="00082640">
            <w:pPr>
              <w:jc w:val="center"/>
              <w:rPr>
                <w:b/>
                <w:sz w:val="20"/>
                <w:szCs w:val="20"/>
              </w:rPr>
            </w:pPr>
            <w:r w:rsidRPr="00FA772A">
              <w:rPr>
                <w:b/>
                <w:sz w:val="20"/>
                <w:szCs w:val="20"/>
              </w:rPr>
              <w:t>0.45</w:t>
            </w:r>
          </w:p>
        </w:tc>
        <w:tc>
          <w:tcPr>
            <w:tcW w:w="983" w:type="dxa"/>
            <w:shd w:val="clear" w:color="auto" w:fill="F2F2F2" w:themeFill="background1" w:themeFillShade="F2"/>
            <w:noWrap/>
            <w:vAlign w:val="center"/>
          </w:tcPr>
          <w:p w14:paraId="3B3827D2" w14:textId="277DDF18" w:rsidR="00A9393F" w:rsidRPr="00082640" w:rsidRDefault="00A9393F" w:rsidP="00082640">
            <w:pPr>
              <w:jc w:val="center"/>
              <w:rPr>
                <w:sz w:val="20"/>
                <w:szCs w:val="20"/>
              </w:rPr>
            </w:pPr>
            <w:r w:rsidRPr="00082640">
              <w:rPr>
                <w:sz w:val="20"/>
                <w:szCs w:val="20"/>
              </w:rPr>
              <w:t>0.15</w:t>
            </w:r>
          </w:p>
        </w:tc>
        <w:tc>
          <w:tcPr>
            <w:tcW w:w="983" w:type="dxa"/>
            <w:shd w:val="clear" w:color="auto" w:fill="FFFFFF" w:themeFill="background1"/>
            <w:vAlign w:val="center"/>
          </w:tcPr>
          <w:p w14:paraId="745C8777" w14:textId="2E514539" w:rsidR="00A9393F" w:rsidRPr="00082640" w:rsidRDefault="00A9393F" w:rsidP="00082640">
            <w:pPr>
              <w:jc w:val="center"/>
              <w:rPr>
                <w:sz w:val="20"/>
                <w:szCs w:val="20"/>
              </w:rPr>
            </w:pPr>
            <w:r w:rsidRPr="00082640">
              <w:rPr>
                <w:sz w:val="20"/>
                <w:szCs w:val="20"/>
              </w:rPr>
              <w:t>0.04</w:t>
            </w:r>
          </w:p>
        </w:tc>
        <w:tc>
          <w:tcPr>
            <w:tcW w:w="983" w:type="dxa"/>
            <w:shd w:val="clear" w:color="auto" w:fill="F2F2F2" w:themeFill="background1" w:themeFillShade="F2"/>
            <w:vAlign w:val="center"/>
          </w:tcPr>
          <w:p w14:paraId="1CC5DAD1" w14:textId="73FB9602" w:rsidR="00A9393F" w:rsidRPr="00082640" w:rsidRDefault="00A9393F" w:rsidP="00082640">
            <w:pPr>
              <w:jc w:val="center"/>
              <w:rPr>
                <w:sz w:val="20"/>
                <w:szCs w:val="20"/>
              </w:rPr>
            </w:pPr>
            <w:r w:rsidRPr="00082640">
              <w:rPr>
                <w:sz w:val="20"/>
                <w:szCs w:val="20"/>
              </w:rPr>
              <w:t>0.09</w:t>
            </w:r>
          </w:p>
        </w:tc>
        <w:tc>
          <w:tcPr>
            <w:tcW w:w="983" w:type="dxa"/>
            <w:shd w:val="clear" w:color="auto" w:fill="auto"/>
            <w:vAlign w:val="center"/>
          </w:tcPr>
          <w:p w14:paraId="6D683DB1" w14:textId="1E5AB7D1" w:rsidR="00A9393F" w:rsidRPr="00FA772A" w:rsidRDefault="00A9393F" w:rsidP="00082640">
            <w:pPr>
              <w:jc w:val="center"/>
              <w:rPr>
                <w:b/>
                <w:sz w:val="20"/>
                <w:szCs w:val="20"/>
              </w:rPr>
            </w:pPr>
            <w:r w:rsidRPr="00FA772A">
              <w:rPr>
                <w:b/>
                <w:sz w:val="20"/>
                <w:szCs w:val="20"/>
              </w:rPr>
              <w:t>0.32</w:t>
            </w:r>
          </w:p>
        </w:tc>
        <w:tc>
          <w:tcPr>
            <w:tcW w:w="983" w:type="dxa"/>
            <w:shd w:val="clear" w:color="auto" w:fill="F2F2F2" w:themeFill="background1" w:themeFillShade="F2"/>
            <w:vAlign w:val="center"/>
          </w:tcPr>
          <w:p w14:paraId="5313B13A" w14:textId="5CB383FD" w:rsidR="00A9393F" w:rsidRPr="00082640" w:rsidRDefault="00A9393F" w:rsidP="00082640">
            <w:pPr>
              <w:jc w:val="center"/>
              <w:rPr>
                <w:sz w:val="20"/>
                <w:szCs w:val="20"/>
              </w:rPr>
            </w:pPr>
            <w:r w:rsidRPr="00082640">
              <w:rPr>
                <w:sz w:val="20"/>
                <w:szCs w:val="20"/>
              </w:rPr>
              <w:t>0.02</w:t>
            </w:r>
          </w:p>
        </w:tc>
        <w:tc>
          <w:tcPr>
            <w:tcW w:w="983" w:type="dxa"/>
            <w:shd w:val="clear" w:color="auto" w:fill="auto"/>
            <w:vAlign w:val="center"/>
          </w:tcPr>
          <w:p w14:paraId="3582D6B6" w14:textId="17E9B33D" w:rsidR="00A9393F" w:rsidRPr="00082640" w:rsidRDefault="00A9393F" w:rsidP="00082640">
            <w:pPr>
              <w:jc w:val="center"/>
              <w:rPr>
                <w:sz w:val="20"/>
                <w:szCs w:val="20"/>
              </w:rPr>
            </w:pPr>
            <w:r w:rsidRPr="00082640">
              <w:rPr>
                <w:sz w:val="20"/>
                <w:szCs w:val="20"/>
              </w:rPr>
              <w:t>0.01</w:t>
            </w:r>
          </w:p>
        </w:tc>
        <w:tc>
          <w:tcPr>
            <w:tcW w:w="983" w:type="dxa"/>
            <w:shd w:val="clear" w:color="auto" w:fill="F2F2F2" w:themeFill="background1" w:themeFillShade="F2"/>
            <w:vAlign w:val="center"/>
          </w:tcPr>
          <w:p w14:paraId="7773D962" w14:textId="0C86262F" w:rsidR="00A9393F" w:rsidRPr="00082640" w:rsidRDefault="00A9393F" w:rsidP="00082640">
            <w:pPr>
              <w:jc w:val="center"/>
              <w:rPr>
                <w:sz w:val="20"/>
                <w:szCs w:val="20"/>
              </w:rPr>
            </w:pPr>
            <w:r w:rsidRPr="00082640">
              <w:rPr>
                <w:sz w:val="20"/>
                <w:szCs w:val="20"/>
              </w:rPr>
              <w:t>0.06</w:t>
            </w:r>
          </w:p>
        </w:tc>
        <w:tc>
          <w:tcPr>
            <w:tcW w:w="983" w:type="dxa"/>
            <w:shd w:val="clear" w:color="auto" w:fill="auto"/>
            <w:noWrap/>
            <w:vAlign w:val="center"/>
          </w:tcPr>
          <w:p w14:paraId="32677991" w14:textId="193FCAC2" w:rsidR="00A9393F" w:rsidRPr="007F012A" w:rsidRDefault="00A9393F" w:rsidP="00082640">
            <w:pPr>
              <w:jc w:val="center"/>
              <w:rPr>
                <w:b/>
                <w:sz w:val="20"/>
                <w:szCs w:val="20"/>
              </w:rPr>
            </w:pPr>
            <w:r w:rsidRPr="007F012A">
              <w:rPr>
                <w:b/>
                <w:sz w:val="20"/>
                <w:szCs w:val="20"/>
              </w:rPr>
              <w:t>0.13</w:t>
            </w:r>
          </w:p>
        </w:tc>
      </w:tr>
      <w:tr w:rsidR="00A9393F" w:rsidRPr="001029B2" w14:paraId="0474AA05" w14:textId="77777777" w:rsidTr="00444080">
        <w:trPr>
          <w:trHeight w:val="144"/>
        </w:trPr>
        <w:tc>
          <w:tcPr>
            <w:tcW w:w="1425" w:type="dxa"/>
            <w:shd w:val="clear" w:color="auto" w:fill="FFFFFF" w:themeFill="background1"/>
            <w:noWrap/>
            <w:vAlign w:val="center"/>
            <w:hideMark/>
          </w:tcPr>
          <w:p w14:paraId="4F4D2F19" w14:textId="77777777" w:rsidR="00A9393F" w:rsidRPr="00FC649F" w:rsidRDefault="00A9393F" w:rsidP="00082640">
            <w:pPr>
              <w:rPr>
                <w:color w:val="000000"/>
                <w:sz w:val="20"/>
              </w:rPr>
            </w:pPr>
            <w:r w:rsidRPr="00FC649F">
              <w:rPr>
                <w:color w:val="000000"/>
                <w:sz w:val="20"/>
              </w:rPr>
              <w:t>Max</w:t>
            </w:r>
          </w:p>
        </w:tc>
        <w:tc>
          <w:tcPr>
            <w:tcW w:w="983" w:type="dxa"/>
            <w:shd w:val="clear" w:color="auto" w:fill="F2F2F2" w:themeFill="background1" w:themeFillShade="F2"/>
            <w:noWrap/>
            <w:vAlign w:val="center"/>
          </w:tcPr>
          <w:p w14:paraId="5F14BBBB" w14:textId="422AFC8C" w:rsidR="00A9393F" w:rsidRPr="00FA772A" w:rsidRDefault="00A9393F" w:rsidP="00082640">
            <w:pPr>
              <w:jc w:val="center"/>
              <w:rPr>
                <w:b/>
                <w:sz w:val="20"/>
                <w:szCs w:val="20"/>
              </w:rPr>
            </w:pPr>
            <w:r w:rsidRPr="00FA772A">
              <w:rPr>
                <w:b/>
                <w:sz w:val="20"/>
                <w:szCs w:val="20"/>
              </w:rPr>
              <w:t>0.18</w:t>
            </w:r>
          </w:p>
        </w:tc>
        <w:tc>
          <w:tcPr>
            <w:tcW w:w="983" w:type="dxa"/>
            <w:shd w:val="clear" w:color="auto" w:fill="auto"/>
            <w:noWrap/>
            <w:vAlign w:val="center"/>
          </w:tcPr>
          <w:p w14:paraId="3972D31F" w14:textId="2E3FD583" w:rsidR="00A9393F" w:rsidRPr="00FA772A" w:rsidRDefault="00A9393F" w:rsidP="00082640">
            <w:pPr>
              <w:jc w:val="center"/>
              <w:rPr>
                <w:b/>
                <w:sz w:val="20"/>
                <w:szCs w:val="20"/>
              </w:rPr>
            </w:pPr>
            <w:r w:rsidRPr="00FA772A">
              <w:rPr>
                <w:b/>
                <w:sz w:val="20"/>
                <w:szCs w:val="20"/>
              </w:rPr>
              <w:t>0.23</w:t>
            </w:r>
          </w:p>
        </w:tc>
        <w:tc>
          <w:tcPr>
            <w:tcW w:w="983" w:type="dxa"/>
            <w:shd w:val="clear" w:color="auto" w:fill="F2F2F2" w:themeFill="background1" w:themeFillShade="F2"/>
            <w:noWrap/>
            <w:vAlign w:val="center"/>
          </w:tcPr>
          <w:p w14:paraId="051A0C1B" w14:textId="23463CBD" w:rsidR="00A9393F" w:rsidRPr="00FA772A" w:rsidRDefault="00A9393F" w:rsidP="00082640">
            <w:pPr>
              <w:jc w:val="center"/>
              <w:rPr>
                <w:b/>
                <w:sz w:val="20"/>
                <w:szCs w:val="20"/>
              </w:rPr>
            </w:pPr>
            <w:r w:rsidRPr="00FA772A">
              <w:rPr>
                <w:b/>
                <w:sz w:val="20"/>
                <w:szCs w:val="20"/>
              </w:rPr>
              <w:t>0.72</w:t>
            </w:r>
          </w:p>
        </w:tc>
        <w:tc>
          <w:tcPr>
            <w:tcW w:w="983" w:type="dxa"/>
            <w:shd w:val="clear" w:color="auto" w:fill="auto"/>
            <w:vAlign w:val="center"/>
          </w:tcPr>
          <w:p w14:paraId="534F11FE" w14:textId="638FF4E1" w:rsidR="00A9393F" w:rsidRPr="00FA772A" w:rsidRDefault="00A9393F" w:rsidP="00082640">
            <w:pPr>
              <w:jc w:val="center"/>
              <w:rPr>
                <w:b/>
                <w:sz w:val="20"/>
                <w:szCs w:val="20"/>
              </w:rPr>
            </w:pPr>
            <w:r w:rsidRPr="00FA772A">
              <w:rPr>
                <w:b/>
                <w:sz w:val="20"/>
                <w:szCs w:val="20"/>
              </w:rPr>
              <w:t>1.81</w:t>
            </w:r>
          </w:p>
        </w:tc>
        <w:tc>
          <w:tcPr>
            <w:tcW w:w="983" w:type="dxa"/>
            <w:shd w:val="clear" w:color="auto" w:fill="F2F2F2" w:themeFill="background1" w:themeFillShade="F2"/>
            <w:noWrap/>
            <w:vAlign w:val="center"/>
          </w:tcPr>
          <w:p w14:paraId="1B72213B" w14:textId="688C8915" w:rsidR="00A9393F" w:rsidRPr="00FA772A" w:rsidRDefault="00A9393F" w:rsidP="00082640">
            <w:pPr>
              <w:jc w:val="center"/>
              <w:rPr>
                <w:b/>
                <w:sz w:val="20"/>
                <w:szCs w:val="20"/>
              </w:rPr>
            </w:pPr>
            <w:r w:rsidRPr="00FA772A">
              <w:rPr>
                <w:b/>
                <w:sz w:val="20"/>
                <w:szCs w:val="20"/>
              </w:rPr>
              <w:t>0.58</w:t>
            </w:r>
          </w:p>
        </w:tc>
        <w:tc>
          <w:tcPr>
            <w:tcW w:w="983" w:type="dxa"/>
            <w:shd w:val="clear" w:color="auto" w:fill="FFFFFF" w:themeFill="background1"/>
            <w:vAlign w:val="center"/>
          </w:tcPr>
          <w:p w14:paraId="047193C1" w14:textId="6415FE46" w:rsidR="00A9393F" w:rsidRPr="00FA772A" w:rsidRDefault="00A9393F" w:rsidP="00082640">
            <w:pPr>
              <w:jc w:val="center"/>
              <w:rPr>
                <w:b/>
                <w:sz w:val="20"/>
                <w:szCs w:val="20"/>
              </w:rPr>
            </w:pPr>
            <w:r w:rsidRPr="00FA772A">
              <w:rPr>
                <w:b/>
                <w:sz w:val="20"/>
                <w:szCs w:val="20"/>
              </w:rPr>
              <w:t>0.28</w:t>
            </w:r>
          </w:p>
        </w:tc>
        <w:tc>
          <w:tcPr>
            <w:tcW w:w="983" w:type="dxa"/>
            <w:shd w:val="clear" w:color="auto" w:fill="F2F2F2" w:themeFill="background1" w:themeFillShade="F2"/>
            <w:vAlign w:val="center"/>
          </w:tcPr>
          <w:p w14:paraId="143DF2E3" w14:textId="3F401AFA" w:rsidR="00A9393F" w:rsidRPr="00FA772A" w:rsidRDefault="00A9393F" w:rsidP="00082640">
            <w:pPr>
              <w:jc w:val="center"/>
              <w:rPr>
                <w:b/>
                <w:sz w:val="20"/>
                <w:szCs w:val="20"/>
              </w:rPr>
            </w:pPr>
            <w:r w:rsidRPr="00FA772A">
              <w:rPr>
                <w:b/>
                <w:sz w:val="20"/>
                <w:szCs w:val="20"/>
              </w:rPr>
              <w:t>0.77</w:t>
            </w:r>
          </w:p>
        </w:tc>
        <w:tc>
          <w:tcPr>
            <w:tcW w:w="983" w:type="dxa"/>
            <w:shd w:val="clear" w:color="auto" w:fill="auto"/>
            <w:vAlign w:val="center"/>
          </w:tcPr>
          <w:p w14:paraId="279BA28B" w14:textId="574C59A2" w:rsidR="00A9393F" w:rsidRPr="00FA772A" w:rsidRDefault="00A9393F" w:rsidP="00082640">
            <w:pPr>
              <w:jc w:val="center"/>
              <w:rPr>
                <w:b/>
                <w:sz w:val="20"/>
                <w:szCs w:val="20"/>
              </w:rPr>
            </w:pPr>
            <w:r w:rsidRPr="00FA772A">
              <w:rPr>
                <w:b/>
                <w:sz w:val="20"/>
                <w:szCs w:val="20"/>
              </w:rPr>
              <w:t>0.50</w:t>
            </w:r>
          </w:p>
        </w:tc>
        <w:tc>
          <w:tcPr>
            <w:tcW w:w="983" w:type="dxa"/>
            <w:shd w:val="clear" w:color="auto" w:fill="F2F2F2" w:themeFill="background1" w:themeFillShade="F2"/>
            <w:vAlign w:val="center"/>
          </w:tcPr>
          <w:p w14:paraId="18B76B31" w14:textId="4CC8396B" w:rsidR="00A9393F" w:rsidRPr="007F012A" w:rsidRDefault="00A9393F" w:rsidP="00082640">
            <w:pPr>
              <w:jc w:val="center"/>
              <w:rPr>
                <w:b/>
                <w:sz w:val="20"/>
                <w:szCs w:val="20"/>
              </w:rPr>
            </w:pPr>
            <w:r w:rsidRPr="007F012A">
              <w:rPr>
                <w:b/>
                <w:sz w:val="20"/>
                <w:szCs w:val="20"/>
              </w:rPr>
              <w:t>0.18</w:t>
            </w:r>
          </w:p>
        </w:tc>
        <w:tc>
          <w:tcPr>
            <w:tcW w:w="983" w:type="dxa"/>
            <w:shd w:val="clear" w:color="auto" w:fill="auto"/>
            <w:vAlign w:val="center"/>
          </w:tcPr>
          <w:p w14:paraId="4F97EF39" w14:textId="5F344188" w:rsidR="00A9393F" w:rsidRPr="007F012A" w:rsidRDefault="00A9393F" w:rsidP="00082640">
            <w:pPr>
              <w:jc w:val="center"/>
              <w:rPr>
                <w:b/>
                <w:sz w:val="20"/>
                <w:szCs w:val="20"/>
              </w:rPr>
            </w:pPr>
            <w:r w:rsidRPr="007F012A">
              <w:rPr>
                <w:b/>
                <w:sz w:val="20"/>
                <w:szCs w:val="20"/>
              </w:rPr>
              <w:t>0.20</w:t>
            </w:r>
          </w:p>
        </w:tc>
        <w:tc>
          <w:tcPr>
            <w:tcW w:w="983" w:type="dxa"/>
            <w:shd w:val="clear" w:color="auto" w:fill="F2F2F2" w:themeFill="background1" w:themeFillShade="F2"/>
            <w:vAlign w:val="center"/>
          </w:tcPr>
          <w:p w14:paraId="12C12EEF" w14:textId="3947AB0A" w:rsidR="00A9393F" w:rsidRPr="007F012A" w:rsidRDefault="00A9393F" w:rsidP="00082640">
            <w:pPr>
              <w:jc w:val="center"/>
              <w:rPr>
                <w:b/>
                <w:sz w:val="20"/>
                <w:szCs w:val="20"/>
              </w:rPr>
            </w:pPr>
            <w:r w:rsidRPr="007F012A">
              <w:rPr>
                <w:b/>
                <w:sz w:val="20"/>
                <w:szCs w:val="20"/>
              </w:rPr>
              <w:t>0.64</w:t>
            </w:r>
          </w:p>
        </w:tc>
        <w:tc>
          <w:tcPr>
            <w:tcW w:w="983" w:type="dxa"/>
            <w:shd w:val="clear" w:color="auto" w:fill="auto"/>
            <w:noWrap/>
            <w:vAlign w:val="center"/>
          </w:tcPr>
          <w:p w14:paraId="18323668" w14:textId="08A504E8" w:rsidR="00A9393F" w:rsidRPr="007F012A" w:rsidRDefault="00A9393F" w:rsidP="00082640">
            <w:pPr>
              <w:jc w:val="center"/>
              <w:rPr>
                <w:b/>
                <w:sz w:val="20"/>
                <w:szCs w:val="20"/>
              </w:rPr>
            </w:pPr>
            <w:r w:rsidRPr="007F012A">
              <w:rPr>
                <w:b/>
                <w:sz w:val="20"/>
                <w:szCs w:val="20"/>
              </w:rPr>
              <w:t>0.37</w:t>
            </w:r>
          </w:p>
        </w:tc>
      </w:tr>
      <w:tr w:rsidR="00A9393F" w:rsidRPr="001029B2" w14:paraId="7C5B2C49" w14:textId="77777777" w:rsidTr="00444080">
        <w:trPr>
          <w:trHeight w:val="623"/>
        </w:trPr>
        <w:tc>
          <w:tcPr>
            <w:tcW w:w="1425" w:type="dxa"/>
            <w:shd w:val="clear" w:color="auto" w:fill="FFFFFF" w:themeFill="background1"/>
            <w:noWrap/>
            <w:vAlign w:val="center"/>
            <w:hideMark/>
          </w:tcPr>
          <w:p w14:paraId="0AAB3C90" w14:textId="77777777" w:rsidR="00A9393F" w:rsidRDefault="00A9393F" w:rsidP="00082640">
            <w:pPr>
              <w:spacing w:after="0"/>
              <w:rPr>
                <w:color w:val="000000"/>
                <w:sz w:val="20"/>
              </w:rPr>
            </w:pPr>
            <w:r>
              <w:rPr>
                <w:color w:val="000000"/>
                <w:sz w:val="20"/>
              </w:rPr>
              <w:t>Number of</w:t>
            </w:r>
          </w:p>
          <w:p w14:paraId="663F235F" w14:textId="77777777" w:rsidR="00A9393F" w:rsidRPr="00FC649F" w:rsidRDefault="00A9393F" w:rsidP="00082640">
            <w:pPr>
              <w:spacing w:after="0"/>
              <w:rPr>
                <w:color w:val="000000"/>
                <w:sz w:val="20"/>
              </w:rPr>
            </w:pPr>
            <w:r w:rsidRPr="00FC649F">
              <w:rPr>
                <w:color w:val="000000"/>
                <w:sz w:val="20"/>
              </w:rPr>
              <w:t>Samples (n)</w:t>
            </w:r>
          </w:p>
        </w:tc>
        <w:tc>
          <w:tcPr>
            <w:tcW w:w="983" w:type="dxa"/>
            <w:shd w:val="clear" w:color="auto" w:fill="F2F2F2" w:themeFill="background1" w:themeFillShade="F2"/>
            <w:noWrap/>
            <w:vAlign w:val="center"/>
          </w:tcPr>
          <w:p w14:paraId="1F3CE328" w14:textId="5B4CF028" w:rsidR="00A9393F" w:rsidRPr="00082640" w:rsidRDefault="00A9393F" w:rsidP="00082640">
            <w:pPr>
              <w:jc w:val="center"/>
              <w:rPr>
                <w:sz w:val="20"/>
                <w:szCs w:val="20"/>
              </w:rPr>
            </w:pPr>
            <w:r w:rsidRPr="00082640">
              <w:rPr>
                <w:sz w:val="20"/>
                <w:szCs w:val="20"/>
              </w:rPr>
              <w:t>5</w:t>
            </w:r>
          </w:p>
        </w:tc>
        <w:tc>
          <w:tcPr>
            <w:tcW w:w="983" w:type="dxa"/>
            <w:shd w:val="clear" w:color="auto" w:fill="auto"/>
            <w:noWrap/>
            <w:vAlign w:val="center"/>
          </w:tcPr>
          <w:p w14:paraId="7DE341BB" w14:textId="4DC94613" w:rsidR="00A9393F" w:rsidRPr="00082640" w:rsidRDefault="00A9393F" w:rsidP="00082640">
            <w:pPr>
              <w:jc w:val="center"/>
              <w:rPr>
                <w:sz w:val="20"/>
                <w:szCs w:val="20"/>
              </w:rPr>
            </w:pPr>
            <w:r w:rsidRPr="00082640">
              <w:rPr>
                <w:sz w:val="20"/>
                <w:szCs w:val="20"/>
              </w:rPr>
              <w:t>5</w:t>
            </w:r>
          </w:p>
        </w:tc>
        <w:tc>
          <w:tcPr>
            <w:tcW w:w="983" w:type="dxa"/>
            <w:shd w:val="clear" w:color="auto" w:fill="F2F2F2" w:themeFill="background1" w:themeFillShade="F2"/>
            <w:noWrap/>
            <w:vAlign w:val="center"/>
          </w:tcPr>
          <w:p w14:paraId="125D98B9" w14:textId="2A2728E3" w:rsidR="00A9393F" w:rsidRPr="00082640" w:rsidRDefault="00A9393F" w:rsidP="00082640">
            <w:pPr>
              <w:jc w:val="center"/>
              <w:rPr>
                <w:sz w:val="20"/>
                <w:szCs w:val="20"/>
              </w:rPr>
            </w:pPr>
            <w:r w:rsidRPr="00082640">
              <w:rPr>
                <w:sz w:val="20"/>
                <w:szCs w:val="20"/>
              </w:rPr>
              <w:t>6</w:t>
            </w:r>
          </w:p>
        </w:tc>
        <w:tc>
          <w:tcPr>
            <w:tcW w:w="983" w:type="dxa"/>
            <w:shd w:val="clear" w:color="auto" w:fill="auto"/>
            <w:vAlign w:val="center"/>
          </w:tcPr>
          <w:p w14:paraId="2BB8B95D" w14:textId="4662B226" w:rsidR="00A9393F" w:rsidRPr="00082640" w:rsidRDefault="00A9393F" w:rsidP="00082640">
            <w:pPr>
              <w:jc w:val="center"/>
              <w:rPr>
                <w:sz w:val="20"/>
                <w:szCs w:val="20"/>
              </w:rPr>
            </w:pPr>
            <w:r w:rsidRPr="00082640">
              <w:rPr>
                <w:sz w:val="20"/>
                <w:szCs w:val="20"/>
              </w:rPr>
              <w:t>6</w:t>
            </w:r>
          </w:p>
        </w:tc>
        <w:tc>
          <w:tcPr>
            <w:tcW w:w="983" w:type="dxa"/>
            <w:shd w:val="clear" w:color="auto" w:fill="F2F2F2" w:themeFill="background1" w:themeFillShade="F2"/>
            <w:noWrap/>
            <w:vAlign w:val="center"/>
          </w:tcPr>
          <w:p w14:paraId="68ABFB8D" w14:textId="226B7598" w:rsidR="00A9393F" w:rsidRPr="00082640" w:rsidRDefault="00A9393F" w:rsidP="00082640">
            <w:pPr>
              <w:jc w:val="center"/>
              <w:rPr>
                <w:sz w:val="20"/>
                <w:szCs w:val="20"/>
              </w:rPr>
            </w:pPr>
            <w:r w:rsidRPr="00082640">
              <w:rPr>
                <w:sz w:val="20"/>
                <w:szCs w:val="20"/>
              </w:rPr>
              <w:t>5</w:t>
            </w:r>
          </w:p>
        </w:tc>
        <w:tc>
          <w:tcPr>
            <w:tcW w:w="983" w:type="dxa"/>
            <w:shd w:val="clear" w:color="auto" w:fill="FFFFFF" w:themeFill="background1"/>
            <w:vAlign w:val="center"/>
          </w:tcPr>
          <w:p w14:paraId="28DE371A" w14:textId="66E2F3EA" w:rsidR="00A9393F" w:rsidRPr="00082640" w:rsidRDefault="00A9393F" w:rsidP="00082640">
            <w:pPr>
              <w:jc w:val="center"/>
              <w:rPr>
                <w:sz w:val="20"/>
                <w:szCs w:val="20"/>
              </w:rPr>
            </w:pPr>
            <w:r w:rsidRPr="00082640">
              <w:rPr>
                <w:sz w:val="20"/>
                <w:szCs w:val="20"/>
              </w:rPr>
              <w:t>6</w:t>
            </w:r>
          </w:p>
        </w:tc>
        <w:tc>
          <w:tcPr>
            <w:tcW w:w="983" w:type="dxa"/>
            <w:shd w:val="clear" w:color="auto" w:fill="F2F2F2" w:themeFill="background1" w:themeFillShade="F2"/>
            <w:vAlign w:val="center"/>
          </w:tcPr>
          <w:p w14:paraId="6FF4A2FB" w14:textId="3C98501B" w:rsidR="00A9393F" w:rsidRPr="00082640" w:rsidRDefault="00A9393F" w:rsidP="00082640">
            <w:pPr>
              <w:jc w:val="center"/>
              <w:rPr>
                <w:sz w:val="20"/>
                <w:szCs w:val="20"/>
              </w:rPr>
            </w:pPr>
            <w:r w:rsidRPr="00082640">
              <w:rPr>
                <w:sz w:val="20"/>
                <w:szCs w:val="20"/>
              </w:rPr>
              <w:t>5</w:t>
            </w:r>
          </w:p>
        </w:tc>
        <w:tc>
          <w:tcPr>
            <w:tcW w:w="983" w:type="dxa"/>
            <w:shd w:val="clear" w:color="auto" w:fill="auto"/>
            <w:vAlign w:val="center"/>
          </w:tcPr>
          <w:p w14:paraId="171D5C6A" w14:textId="2835BB41" w:rsidR="00A9393F" w:rsidRPr="00082640" w:rsidRDefault="00A9393F" w:rsidP="00082640">
            <w:pPr>
              <w:jc w:val="center"/>
              <w:rPr>
                <w:sz w:val="20"/>
                <w:szCs w:val="20"/>
              </w:rPr>
            </w:pPr>
            <w:r w:rsidRPr="00082640">
              <w:rPr>
                <w:sz w:val="20"/>
                <w:szCs w:val="20"/>
              </w:rPr>
              <w:t>4</w:t>
            </w:r>
          </w:p>
        </w:tc>
        <w:tc>
          <w:tcPr>
            <w:tcW w:w="983" w:type="dxa"/>
            <w:shd w:val="clear" w:color="auto" w:fill="F2F2F2" w:themeFill="background1" w:themeFillShade="F2"/>
            <w:vAlign w:val="center"/>
          </w:tcPr>
          <w:p w14:paraId="5C6F1144" w14:textId="0E32AADE" w:rsidR="00A9393F" w:rsidRPr="00082640" w:rsidRDefault="00A9393F" w:rsidP="00082640">
            <w:pPr>
              <w:jc w:val="center"/>
              <w:rPr>
                <w:sz w:val="20"/>
                <w:szCs w:val="20"/>
              </w:rPr>
            </w:pPr>
            <w:r w:rsidRPr="00082640">
              <w:rPr>
                <w:sz w:val="20"/>
                <w:szCs w:val="20"/>
              </w:rPr>
              <w:t>7</w:t>
            </w:r>
          </w:p>
        </w:tc>
        <w:tc>
          <w:tcPr>
            <w:tcW w:w="983" w:type="dxa"/>
            <w:shd w:val="clear" w:color="auto" w:fill="auto"/>
            <w:vAlign w:val="center"/>
          </w:tcPr>
          <w:p w14:paraId="2BF657D6" w14:textId="33C98DAC" w:rsidR="00A9393F" w:rsidRPr="00082640" w:rsidRDefault="00A9393F" w:rsidP="00082640">
            <w:pPr>
              <w:jc w:val="center"/>
              <w:rPr>
                <w:sz w:val="20"/>
                <w:szCs w:val="20"/>
              </w:rPr>
            </w:pPr>
            <w:r w:rsidRPr="00082640">
              <w:rPr>
                <w:sz w:val="20"/>
                <w:szCs w:val="20"/>
              </w:rPr>
              <w:t>5</w:t>
            </w:r>
          </w:p>
        </w:tc>
        <w:tc>
          <w:tcPr>
            <w:tcW w:w="983" w:type="dxa"/>
            <w:shd w:val="clear" w:color="auto" w:fill="F2F2F2" w:themeFill="background1" w:themeFillShade="F2"/>
            <w:vAlign w:val="center"/>
          </w:tcPr>
          <w:p w14:paraId="2494896E" w14:textId="5D9052F1" w:rsidR="00A9393F" w:rsidRPr="00082640" w:rsidRDefault="00A9393F" w:rsidP="00082640">
            <w:pPr>
              <w:jc w:val="center"/>
              <w:rPr>
                <w:sz w:val="20"/>
                <w:szCs w:val="20"/>
              </w:rPr>
            </w:pPr>
            <w:r w:rsidRPr="00082640">
              <w:rPr>
                <w:sz w:val="20"/>
                <w:szCs w:val="20"/>
              </w:rPr>
              <w:t>6</w:t>
            </w:r>
          </w:p>
        </w:tc>
        <w:tc>
          <w:tcPr>
            <w:tcW w:w="983" w:type="dxa"/>
            <w:shd w:val="clear" w:color="auto" w:fill="auto"/>
            <w:noWrap/>
            <w:vAlign w:val="center"/>
          </w:tcPr>
          <w:p w14:paraId="71690EE2" w14:textId="75D0B84D" w:rsidR="00A9393F" w:rsidRPr="00082640" w:rsidRDefault="00A9393F" w:rsidP="00082640">
            <w:pPr>
              <w:jc w:val="center"/>
              <w:rPr>
                <w:sz w:val="20"/>
                <w:szCs w:val="20"/>
              </w:rPr>
            </w:pPr>
            <w:r w:rsidRPr="00082640">
              <w:rPr>
                <w:sz w:val="20"/>
                <w:szCs w:val="20"/>
              </w:rPr>
              <w:t>7</w:t>
            </w:r>
          </w:p>
        </w:tc>
      </w:tr>
      <w:tr w:rsidR="00A9393F" w:rsidRPr="001029B2" w14:paraId="3B19A319" w14:textId="77777777" w:rsidTr="00444080">
        <w:trPr>
          <w:trHeight w:val="464"/>
        </w:trPr>
        <w:tc>
          <w:tcPr>
            <w:tcW w:w="1425" w:type="dxa"/>
            <w:shd w:val="clear" w:color="auto" w:fill="FFFFFF" w:themeFill="background1"/>
            <w:noWrap/>
            <w:vAlign w:val="center"/>
            <w:hideMark/>
          </w:tcPr>
          <w:p w14:paraId="50BEF93C" w14:textId="77777777" w:rsidR="00A9393F" w:rsidRDefault="00A9393F" w:rsidP="00082640">
            <w:pPr>
              <w:spacing w:after="0"/>
              <w:rPr>
                <w:color w:val="000000"/>
                <w:sz w:val="20"/>
              </w:rPr>
            </w:pPr>
            <w:r w:rsidRPr="00FC649F">
              <w:rPr>
                <w:color w:val="000000"/>
                <w:sz w:val="20"/>
              </w:rPr>
              <w:t>Number of</w:t>
            </w:r>
          </w:p>
          <w:p w14:paraId="496C516E" w14:textId="77777777" w:rsidR="00A9393F" w:rsidRPr="00FC649F" w:rsidRDefault="00A9393F" w:rsidP="00082640">
            <w:pPr>
              <w:spacing w:after="0"/>
              <w:rPr>
                <w:color w:val="000000"/>
                <w:sz w:val="20"/>
              </w:rPr>
            </w:pPr>
            <w:r w:rsidRPr="00FC649F">
              <w:rPr>
                <w:color w:val="000000"/>
                <w:sz w:val="20"/>
              </w:rPr>
              <w:t>Exceedances</w:t>
            </w:r>
          </w:p>
        </w:tc>
        <w:tc>
          <w:tcPr>
            <w:tcW w:w="983" w:type="dxa"/>
            <w:shd w:val="clear" w:color="auto" w:fill="F2F2F2" w:themeFill="background1" w:themeFillShade="F2"/>
            <w:noWrap/>
            <w:vAlign w:val="center"/>
          </w:tcPr>
          <w:p w14:paraId="5B7CD29C" w14:textId="53EB4BCC" w:rsidR="00A9393F" w:rsidRPr="00082640" w:rsidRDefault="00A9393F" w:rsidP="00082640">
            <w:pPr>
              <w:jc w:val="center"/>
              <w:rPr>
                <w:sz w:val="20"/>
                <w:szCs w:val="20"/>
              </w:rPr>
            </w:pPr>
            <w:r w:rsidRPr="00082640">
              <w:rPr>
                <w:sz w:val="20"/>
                <w:szCs w:val="20"/>
              </w:rPr>
              <w:t>4</w:t>
            </w:r>
          </w:p>
        </w:tc>
        <w:tc>
          <w:tcPr>
            <w:tcW w:w="983" w:type="dxa"/>
            <w:shd w:val="clear" w:color="auto" w:fill="auto"/>
            <w:noWrap/>
            <w:vAlign w:val="center"/>
          </w:tcPr>
          <w:p w14:paraId="5EA888DB" w14:textId="7CE19ED6" w:rsidR="00A9393F" w:rsidRPr="00082640" w:rsidRDefault="00A9393F" w:rsidP="00082640">
            <w:pPr>
              <w:jc w:val="center"/>
              <w:rPr>
                <w:sz w:val="20"/>
                <w:szCs w:val="20"/>
              </w:rPr>
            </w:pPr>
            <w:r w:rsidRPr="00082640">
              <w:rPr>
                <w:sz w:val="20"/>
                <w:szCs w:val="20"/>
              </w:rPr>
              <w:t>2</w:t>
            </w:r>
          </w:p>
        </w:tc>
        <w:tc>
          <w:tcPr>
            <w:tcW w:w="983" w:type="dxa"/>
            <w:shd w:val="clear" w:color="auto" w:fill="F2F2F2" w:themeFill="background1" w:themeFillShade="F2"/>
            <w:noWrap/>
            <w:vAlign w:val="center"/>
          </w:tcPr>
          <w:p w14:paraId="02971FC4" w14:textId="2854F988" w:rsidR="00A9393F" w:rsidRPr="00082640" w:rsidRDefault="00A9393F" w:rsidP="00082640">
            <w:pPr>
              <w:jc w:val="center"/>
              <w:rPr>
                <w:sz w:val="20"/>
                <w:szCs w:val="20"/>
              </w:rPr>
            </w:pPr>
            <w:r w:rsidRPr="00082640">
              <w:rPr>
                <w:sz w:val="20"/>
                <w:szCs w:val="20"/>
              </w:rPr>
              <w:t>6</w:t>
            </w:r>
          </w:p>
        </w:tc>
        <w:tc>
          <w:tcPr>
            <w:tcW w:w="983" w:type="dxa"/>
            <w:shd w:val="clear" w:color="auto" w:fill="auto"/>
            <w:vAlign w:val="center"/>
          </w:tcPr>
          <w:p w14:paraId="7AAA4C62" w14:textId="0D63ED04" w:rsidR="00A9393F" w:rsidRPr="00082640" w:rsidRDefault="00A9393F" w:rsidP="00082640">
            <w:pPr>
              <w:jc w:val="center"/>
              <w:rPr>
                <w:sz w:val="20"/>
                <w:szCs w:val="20"/>
              </w:rPr>
            </w:pPr>
            <w:r w:rsidRPr="00082640">
              <w:rPr>
                <w:sz w:val="20"/>
                <w:szCs w:val="20"/>
              </w:rPr>
              <w:t>6</w:t>
            </w:r>
          </w:p>
        </w:tc>
        <w:tc>
          <w:tcPr>
            <w:tcW w:w="983" w:type="dxa"/>
            <w:shd w:val="clear" w:color="auto" w:fill="F2F2F2" w:themeFill="background1" w:themeFillShade="F2"/>
            <w:noWrap/>
            <w:vAlign w:val="center"/>
          </w:tcPr>
          <w:p w14:paraId="724155EB" w14:textId="07DA492F" w:rsidR="00A9393F" w:rsidRPr="00082640" w:rsidRDefault="00A9393F" w:rsidP="00082640">
            <w:pPr>
              <w:jc w:val="center"/>
              <w:rPr>
                <w:sz w:val="20"/>
                <w:szCs w:val="20"/>
              </w:rPr>
            </w:pPr>
            <w:r w:rsidRPr="00082640">
              <w:rPr>
                <w:sz w:val="20"/>
                <w:szCs w:val="20"/>
              </w:rPr>
              <w:t>5</w:t>
            </w:r>
          </w:p>
        </w:tc>
        <w:tc>
          <w:tcPr>
            <w:tcW w:w="983" w:type="dxa"/>
            <w:shd w:val="clear" w:color="auto" w:fill="FFFFFF" w:themeFill="background1"/>
            <w:vAlign w:val="center"/>
          </w:tcPr>
          <w:p w14:paraId="4F8A1520" w14:textId="2982419F" w:rsidR="00A9393F" w:rsidRPr="00082640" w:rsidRDefault="00A9393F" w:rsidP="00082640">
            <w:pPr>
              <w:jc w:val="center"/>
              <w:rPr>
                <w:sz w:val="20"/>
                <w:szCs w:val="20"/>
              </w:rPr>
            </w:pPr>
            <w:r w:rsidRPr="00082640">
              <w:rPr>
                <w:sz w:val="20"/>
                <w:szCs w:val="20"/>
              </w:rPr>
              <w:t>2</w:t>
            </w:r>
          </w:p>
        </w:tc>
        <w:tc>
          <w:tcPr>
            <w:tcW w:w="983" w:type="dxa"/>
            <w:shd w:val="clear" w:color="auto" w:fill="F2F2F2" w:themeFill="background1" w:themeFillShade="F2"/>
            <w:vAlign w:val="center"/>
          </w:tcPr>
          <w:p w14:paraId="7F595718" w14:textId="244DC255" w:rsidR="00A9393F" w:rsidRPr="00082640" w:rsidRDefault="00A9393F" w:rsidP="00082640">
            <w:pPr>
              <w:jc w:val="center"/>
              <w:rPr>
                <w:sz w:val="20"/>
                <w:szCs w:val="20"/>
              </w:rPr>
            </w:pPr>
            <w:r w:rsidRPr="00082640">
              <w:rPr>
                <w:sz w:val="20"/>
                <w:szCs w:val="20"/>
              </w:rPr>
              <w:t>5</w:t>
            </w:r>
          </w:p>
        </w:tc>
        <w:tc>
          <w:tcPr>
            <w:tcW w:w="983" w:type="dxa"/>
            <w:shd w:val="clear" w:color="auto" w:fill="auto"/>
            <w:vAlign w:val="center"/>
          </w:tcPr>
          <w:p w14:paraId="216F3832" w14:textId="659AC48D" w:rsidR="00A9393F" w:rsidRPr="00082640" w:rsidRDefault="00A9393F" w:rsidP="00082640">
            <w:pPr>
              <w:jc w:val="center"/>
              <w:rPr>
                <w:sz w:val="20"/>
                <w:szCs w:val="20"/>
              </w:rPr>
            </w:pPr>
            <w:r w:rsidRPr="00082640">
              <w:rPr>
                <w:sz w:val="20"/>
                <w:szCs w:val="20"/>
              </w:rPr>
              <w:t>4</w:t>
            </w:r>
          </w:p>
        </w:tc>
        <w:tc>
          <w:tcPr>
            <w:tcW w:w="983" w:type="dxa"/>
            <w:shd w:val="clear" w:color="auto" w:fill="F2F2F2" w:themeFill="background1" w:themeFillShade="F2"/>
            <w:vAlign w:val="center"/>
          </w:tcPr>
          <w:p w14:paraId="42CB8F09" w14:textId="48A7760D" w:rsidR="00A9393F" w:rsidRPr="00082640" w:rsidRDefault="00A9393F" w:rsidP="00082640">
            <w:pPr>
              <w:jc w:val="center"/>
              <w:rPr>
                <w:sz w:val="20"/>
                <w:szCs w:val="20"/>
              </w:rPr>
            </w:pPr>
            <w:r w:rsidRPr="00082640">
              <w:rPr>
                <w:sz w:val="20"/>
                <w:szCs w:val="20"/>
              </w:rPr>
              <w:t>1</w:t>
            </w:r>
          </w:p>
        </w:tc>
        <w:tc>
          <w:tcPr>
            <w:tcW w:w="983" w:type="dxa"/>
            <w:shd w:val="clear" w:color="auto" w:fill="auto"/>
            <w:vAlign w:val="center"/>
          </w:tcPr>
          <w:p w14:paraId="163B20F1" w14:textId="597B26F3" w:rsidR="00A9393F" w:rsidRPr="00082640" w:rsidRDefault="00A9393F" w:rsidP="00082640">
            <w:pPr>
              <w:jc w:val="center"/>
              <w:rPr>
                <w:sz w:val="20"/>
                <w:szCs w:val="20"/>
              </w:rPr>
            </w:pPr>
            <w:r w:rsidRPr="00082640">
              <w:rPr>
                <w:sz w:val="20"/>
                <w:szCs w:val="20"/>
              </w:rPr>
              <w:t>1</w:t>
            </w:r>
          </w:p>
        </w:tc>
        <w:tc>
          <w:tcPr>
            <w:tcW w:w="983" w:type="dxa"/>
            <w:shd w:val="clear" w:color="auto" w:fill="F2F2F2" w:themeFill="background1" w:themeFillShade="F2"/>
            <w:vAlign w:val="center"/>
          </w:tcPr>
          <w:p w14:paraId="756B7AC4" w14:textId="538B9209" w:rsidR="00A9393F" w:rsidRPr="00082640" w:rsidRDefault="00A9393F" w:rsidP="00082640">
            <w:pPr>
              <w:jc w:val="center"/>
              <w:rPr>
                <w:sz w:val="20"/>
                <w:szCs w:val="20"/>
              </w:rPr>
            </w:pPr>
            <w:r w:rsidRPr="00082640">
              <w:rPr>
                <w:sz w:val="20"/>
                <w:szCs w:val="20"/>
              </w:rPr>
              <w:t>6</w:t>
            </w:r>
          </w:p>
        </w:tc>
        <w:tc>
          <w:tcPr>
            <w:tcW w:w="983" w:type="dxa"/>
            <w:shd w:val="clear" w:color="auto" w:fill="auto"/>
            <w:noWrap/>
            <w:vAlign w:val="center"/>
          </w:tcPr>
          <w:p w14:paraId="37519A67" w14:textId="1B95B392" w:rsidR="00A9393F" w:rsidRPr="00082640" w:rsidRDefault="00A9393F" w:rsidP="00082640">
            <w:pPr>
              <w:jc w:val="center"/>
              <w:rPr>
                <w:sz w:val="20"/>
                <w:szCs w:val="20"/>
              </w:rPr>
            </w:pPr>
            <w:r w:rsidRPr="00082640">
              <w:rPr>
                <w:sz w:val="20"/>
                <w:szCs w:val="20"/>
              </w:rPr>
              <w:t>7</w:t>
            </w:r>
          </w:p>
        </w:tc>
      </w:tr>
      <w:tr w:rsidR="00A9393F" w:rsidRPr="001029B2" w14:paraId="598B41B7" w14:textId="77777777" w:rsidTr="00444080">
        <w:trPr>
          <w:trHeight w:val="464"/>
        </w:trPr>
        <w:tc>
          <w:tcPr>
            <w:tcW w:w="1425" w:type="dxa"/>
            <w:shd w:val="clear" w:color="auto" w:fill="FFFFFF" w:themeFill="background1"/>
            <w:noWrap/>
            <w:vAlign w:val="center"/>
            <w:hideMark/>
          </w:tcPr>
          <w:p w14:paraId="6192C461" w14:textId="77777777" w:rsidR="00A9393F" w:rsidRPr="00FC649F" w:rsidRDefault="00A9393F" w:rsidP="00082640">
            <w:pPr>
              <w:rPr>
                <w:color w:val="000000"/>
                <w:sz w:val="20"/>
              </w:rPr>
            </w:pPr>
            <w:r w:rsidRPr="00FC649F">
              <w:rPr>
                <w:color w:val="000000"/>
                <w:sz w:val="20"/>
              </w:rPr>
              <w:t>% Exceedance</w:t>
            </w:r>
          </w:p>
        </w:tc>
        <w:tc>
          <w:tcPr>
            <w:tcW w:w="983" w:type="dxa"/>
            <w:shd w:val="clear" w:color="auto" w:fill="F2F2F2" w:themeFill="background1" w:themeFillShade="F2"/>
            <w:noWrap/>
            <w:vAlign w:val="center"/>
          </w:tcPr>
          <w:p w14:paraId="5684B652" w14:textId="2A0C8D52" w:rsidR="00A9393F" w:rsidRPr="00082640" w:rsidRDefault="00A9393F" w:rsidP="00082640">
            <w:pPr>
              <w:jc w:val="center"/>
              <w:rPr>
                <w:sz w:val="20"/>
                <w:szCs w:val="20"/>
              </w:rPr>
            </w:pPr>
            <w:r w:rsidRPr="00082640">
              <w:rPr>
                <w:sz w:val="20"/>
                <w:szCs w:val="20"/>
              </w:rPr>
              <w:t>80</w:t>
            </w:r>
            <w:r>
              <w:rPr>
                <w:sz w:val="20"/>
                <w:szCs w:val="20"/>
              </w:rPr>
              <w:t>%</w:t>
            </w:r>
          </w:p>
        </w:tc>
        <w:tc>
          <w:tcPr>
            <w:tcW w:w="983" w:type="dxa"/>
            <w:shd w:val="clear" w:color="auto" w:fill="auto"/>
            <w:noWrap/>
            <w:vAlign w:val="center"/>
          </w:tcPr>
          <w:p w14:paraId="3C535602" w14:textId="3E965057" w:rsidR="00A9393F" w:rsidRPr="00082640" w:rsidRDefault="00A9393F" w:rsidP="00082640">
            <w:pPr>
              <w:jc w:val="center"/>
              <w:rPr>
                <w:sz w:val="20"/>
                <w:szCs w:val="20"/>
              </w:rPr>
            </w:pPr>
            <w:r w:rsidRPr="00082640">
              <w:rPr>
                <w:sz w:val="20"/>
                <w:szCs w:val="20"/>
              </w:rPr>
              <w:t>40</w:t>
            </w:r>
            <w:r>
              <w:rPr>
                <w:sz w:val="20"/>
                <w:szCs w:val="20"/>
              </w:rPr>
              <w:t>%</w:t>
            </w:r>
          </w:p>
        </w:tc>
        <w:tc>
          <w:tcPr>
            <w:tcW w:w="983" w:type="dxa"/>
            <w:shd w:val="clear" w:color="auto" w:fill="F2F2F2" w:themeFill="background1" w:themeFillShade="F2"/>
            <w:noWrap/>
            <w:vAlign w:val="center"/>
          </w:tcPr>
          <w:p w14:paraId="64176BFB" w14:textId="2794F35F" w:rsidR="00A9393F" w:rsidRPr="00082640" w:rsidRDefault="00A9393F" w:rsidP="00082640">
            <w:pPr>
              <w:jc w:val="center"/>
              <w:rPr>
                <w:sz w:val="20"/>
                <w:szCs w:val="20"/>
              </w:rPr>
            </w:pPr>
            <w:r w:rsidRPr="00082640">
              <w:rPr>
                <w:sz w:val="20"/>
                <w:szCs w:val="20"/>
              </w:rPr>
              <w:t>100</w:t>
            </w:r>
            <w:r>
              <w:rPr>
                <w:sz w:val="20"/>
                <w:szCs w:val="20"/>
              </w:rPr>
              <w:t>%</w:t>
            </w:r>
          </w:p>
        </w:tc>
        <w:tc>
          <w:tcPr>
            <w:tcW w:w="983" w:type="dxa"/>
            <w:shd w:val="clear" w:color="auto" w:fill="auto"/>
            <w:vAlign w:val="center"/>
          </w:tcPr>
          <w:p w14:paraId="7196738B" w14:textId="18494E38" w:rsidR="00A9393F" w:rsidRPr="00082640" w:rsidRDefault="00A9393F" w:rsidP="00082640">
            <w:pPr>
              <w:jc w:val="center"/>
              <w:rPr>
                <w:sz w:val="20"/>
                <w:szCs w:val="20"/>
              </w:rPr>
            </w:pPr>
            <w:r w:rsidRPr="00082640">
              <w:rPr>
                <w:sz w:val="20"/>
                <w:szCs w:val="20"/>
              </w:rPr>
              <w:t>100</w:t>
            </w:r>
            <w:r>
              <w:rPr>
                <w:sz w:val="20"/>
                <w:szCs w:val="20"/>
              </w:rPr>
              <w:t>%</w:t>
            </w:r>
          </w:p>
        </w:tc>
        <w:tc>
          <w:tcPr>
            <w:tcW w:w="983" w:type="dxa"/>
            <w:shd w:val="clear" w:color="auto" w:fill="F2F2F2" w:themeFill="background1" w:themeFillShade="F2"/>
            <w:noWrap/>
            <w:vAlign w:val="center"/>
          </w:tcPr>
          <w:p w14:paraId="33DB82E6" w14:textId="4F4A717E" w:rsidR="00A9393F" w:rsidRPr="00082640" w:rsidRDefault="00A9393F" w:rsidP="00082640">
            <w:pPr>
              <w:jc w:val="center"/>
              <w:rPr>
                <w:sz w:val="20"/>
                <w:szCs w:val="20"/>
              </w:rPr>
            </w:pPr>
            <w:r w:rsidRPr="00082640">
              <w:rPr>
                <w:sz w:val="20"/>
                <w:szCs w:val="20"/>
              </w:rPr>
              <w:t>100</w:t>
            </w:r>
            <w:r>
              <w:rPr>
                <w:sz w:val="20"/>
                <w:szCs w:val="20"/>
              </w:rPr>
              <w:t>%</w:t>
            </w:r>
          </w:p>
        </w:tc>
        <w:tc>
          <w:tcPr>
            <w:tcW w:w="983" w:type="dxa"/>
            <w:shd w:val="clear" w:color="auto" w:fill="FFFFFF" w:themeFill="background1"/>
            <w:vAlign w:val="center"/>
          </w:tcPr>
          <w:p w14:paraId="07397E83" w14:textId="75F0BC9F" w:rsidR="00A9393F" w:rsidRPr="00082640" w:rsidRDefault="00A9393F" w:rsidP="00082640">
            <w:pPr>
              <w:jc w:val="center"/>
              <w:rPr>
                <w:sz w:val="20"/>
                <w:szCs w:val="20"/>
              </w:rPr>
            </w:pPr>
            <w:r w:rsidRPr="00082640">
              <w:rPr>
                <w:sz w:val="20"/>
                <w:szCs w:val="20"/>
              </w:rPr>
              <w:t>33</w:t>
            </w:r>
            <w:r>
              <w:rPr>
                <w:sz w:val="20"/>
                <w:szCs w:val="20"/>
              </w:rPr>
              <w:t>%</w:t>
            </w:r>
          </w:p>
        </w:tc>
        <w:tc>
          <w:tcPr>
            <w:tcW w:w="983" w:type="dxa"/>
            <w:shd w:val="clear" w:color="auto" w:fill="F2F2F2" w:themeFill="background1" w:themeFillShade="F2"/>
            <w:vAlign w:val="center"/>
          </w:tcPr>
          <w:p w14:paraId="43B7099B" w14:textId="2F811567" w:rsidR="00A9393F" w:rsidRPr="00082640" w:rsidRDefault="00A9393F" w:rsidP="00082640">
            <w:pPr>
              <w:jc w:val="center"/>
              <w:rPr>
                <w:sz w:val="20"/>
                <w:szCs w:val="20"/>
              </w:rPr>
            </w:pPr>
            <w:r w:rsidRPr="00082640">
              <w:rPr>
                <w:sz w:val="20"/>
                <w:szCs w:val="20"/>
              </w:rPr>
              <w:t>100</w:t>
            </w:r>
            <w:r>
              <w:rPr>
                <w:sz w:val="20"/>
                <w:szCs w:val="20"/>
              </w:rPr>
              <w:t>%</w:t>
            </w:r>
          </w:p>
        </w:tc>
        <w:tc>
          <w:tcPr>
            <w:tcW w:w="983" w:type="dxa"/>
            <w:shd w:val="clear" w:color="auto" w:fill="auto"/>
            <w:vAlign w:val="center"/>
          </w:tcPr>
          <w:p w14:paraId="5FF86AFB" w14:textId="061ECACA" w:rsidR="00A9393F" w:rsidRPr="00082640" w:rsidRDefault="00A9393F" w:rsidP="00082640">
            <w:pPr>
              <w:jc w:val="center"/>
              <w:rPr>
                <w:sz w:val="20"/>
                <w:szCs w:val="20"/>
              </w:rPr>
            </w:pPr>
            <w:r w:rsidRPr="00082640">
              <w:rPr>
                <w:sz w:val="20"/>
                <w:szCs w:val="20"/>
              </w:rPr>
              <w:t>100</w:t>
            </w:r>
            <w:r>
              <w:rPr>
                <w:sz w:val="20"/>
                <w:szCs w:val="20"/>
              </w:rPr>
              <w:t>%</w:t>
            </w:r>
          </w:p>
        </w:tc>
        <w:tc>
          <w:tcPr>
            <w:tcW w:w="983" w:type="dxa"/>
            <w:shd w:val="clear" w:color="auto" w:fill="F2F2F2" w:themeFill="background1" w:themeFillShade="F2"/>
            <w:vAlign w:val="center"/>
          </w:tcPr>
          <w:p w14:paraId="582CF9B2" w14:textId="66566DF7" w:rsidR="00A9393F" w:rsidRPr="00082640" w:rsidRDefault="00A9393F" w:rsidP="00082640">
            <w:pPr>
              <w:jc w:val="center"/>
              <w:rPr>
                <w:sz w:val="20"/>
                <w:szCs w:val="20"/>
              </w:rPr>
            </w:pPr>
            <w:r w:rsidRPr="00082640">
              <w:rPr>
                <w:sz w:val="20"/>
                <w:szCs w:val="20"/>
              </w:rPr>
              <w:t>14</w:t>
            </w:r>
            <w:r>
              <w:rPr>
                <w:sz w:val="20"/>
                <w:szCs w:val="20"/>
              </w:rPr>
              <w:t>%</w:t>
            </w:r>
          </w:p>
        </w:tc>
        <w:tc>
          <w:tcPr>
            <w:tcW w:w="983" w:type="dxa"/>
            <w:shd w:val="clear" w:color="auto" w:fill="auto"/>
            <w:vAlign w:val="center"/>
          </w:tcPr>
          <w:p w14:paraId="50740BB0" w14:textId="1CC57A9E" w:rsidR="00A9393F" w:rsidRPr="00082640" w:rsidRDefault="00A9393F" w:rsidP="00082640">
            <w:pPr>
              <w:jc w:val="center"/>
              <w:rPr>
                <w:sz w:val="20"/>
                <w:szCs w:val="20"/>
              </w:rPr>
            </w:pPr>
            <w:r w:rsidRPr="00082640">
              <w:rPr>
                <w:sz w:val="20"/>
                <w:szCs w:val="20"/>
              </w:rPr>
              <w:t>20</w:t>
            </w:r>
            <w:r>
              <w:rPr>
                <w:sz w:val="20"/>
                <w:szCs w:val="20"/>
              </w:rPr>
              <w:t>%</w:t>
            </w:r>
          </w:p>
        </w:tc>
        <w:tc>
          <w:tcPr>
            <w:tcW w:w="983" w:type="dxa"/>
            <w:shd w:val="clear" w:color="auto" w:fill="F2F2F2" w:themeFill="background1" w:themeFillShade="F2"/>
            <w:vAlign w:val="center"/>
          </w:tcPr>
          <w:p w14:paraId="0EF1399B" w14:textId="5EFDC9BA" w:rsidR="00A9393F" w:rsidRPr="00082640" w:rsidRDefault="00A9393F" w:rsidP="00082640">
            <w:pPr>
              <w:jc w:val="center"/>
              <w:rPr>
                <w:sz w:val="20"/>
                <w:szCs w:val="20"/>
              </w:rPr>
            </w:pPr>
            <w:r w:rsidRPr="00082640">
              <w:rPr>
                <w:sz w:val="20"/>
                <w:szCs w:val="20"/>
              </w:rPr>
              <w:t>100</w:t>
            </w:r>
            <w:r>
              <w:rPr>
                <w:sz w:val="20"/>
                <w:szCs w:val="20"/>
              </w:rPr>
              <w:t>%</w:t>
            </w:r>
          </w:p>
        </w:tc>
        <w:tc>
          <w:tcPr>
            <w:tcW w:w="983" w:type="dxa"/>
            <w:shd w:val="clear" w:color="auto" w:fill="auto"/>
            <w:noWrap/>
            <w:vAlign w:val="center"/>
          </w:tcPr>
          <w:p w14:paraId="573B9A8B" w14:textId="4930C59A" w:rsidR="00A9393F" w:rsidRPr="00082640" w:rsidRDefault="00A9393F" w:rsidP="00082640">
            <w:pPr>
              <w:jc w:val="center"/>
              <w:rPr>
                <w:sz w:val="20"/>
                <w:szCs w:val="20"/>
              </w:rPr>
            </w:pPr>
            <w:r w:rsidRPr="00082640">
              <w:rPr>
                <w:sz w:val="20"/>
                <w:szCs w:val="20"/>
              </w:rPr>
              <w:t>100</w:t>
            </w:r>
            <w:r>
              <w:rPr>
                <w:sz w:val="20"/>
                <w:szCs w:val="20"/>
              </w:rPr>
              <w:t>%</w:t>
            </w:r>
          </w:p>
        </w:tc>
      </w:tr>
    </w:tbl>
    <w:p w14:paraId="5BF93241" w14:textId="77777777" w:rsidR="00F6789D" w:rsidRDefault="00F6789D" w:rsidP="00F6789D">
      <w:pPr>
        <w:pStyle w:val="Caption"/>
      </w:pPr>
    </w:p>
    <w:p w14:paraId="7E61DF2D" w14:textId="6F3B0854" w:rsidR="007F012A" w:rsidRDefault="00F6789D" w:rsidP="007F012A">
      <w:pPr>
        <w:pStyle w:val="Caption"/>
        <w:spacing w:after="0"/>
      </w:pPr>
      <w:bookmarkStart w:id="148" w:name="_Toc495936786"/>
      <w:r>
        <w:t xml:space="preserve">Table </w:t>
      </w:r>
      <w:fldSimple w:instr=" SEQ Table \* ARABIC ">
        <w:r w:rsidR="00F8476A">
          <w:rPr>
            <w:noProof/>
          </w:rPr>
          <w:t>38</w:t>
        </w:r>
      </w:fldSimple>
      <w:r>
        <w:t>:</w:t>
      </w:r>
      <w:r w:rsidRPr="00883A7B">
        <w:t xml:space="preserve"> </w:t>
      </w:r>
      <w:r>
        <w:t xml:space="preserve">Tributary Fe Results </w:t>
      </w:r>
      <w:r w:rsidR="00E50DB7">
        <w:t xml:space="preserve">(mg/L) </w:t>
      </w:r>
      <w:r>
        <w:t xml:space="preserve">and SMCL Exceedances </w:t>
      </w:r>
      <w:r w:rsidRPr="00DE57FC">
        <w:t>(&gt;0.3 mg/L)</w:t>
      </w:r>
      <w:r>
        <w:t>, 2016</w:t>
      </w:r>
      <w:r w:rsidR="007F012A" w:rsidRPr="00D05301">
        <w:rPr>
          <w:rStyle w:val="Strong"/>
        </w:rPr>
        <w:t>.</w:t>
      </w:r>
      <w:bookmarkEnd w:id="148"/>
      <w:r w:rsidR="007F012A" w:rsidRPr="00E06E62">
        <w:t xml:space="preserve"> </w:t>
      </w:r>
    </w:p>
    <w:p w14:paraId="1E9799DA" w14:textId="47F5122E" w:rsidR="00F6789D" w:rsidRPr="00E75B90" w:rsidRDefault="007F012A" w:rsidP="007F012A">
      <w:pPr>
        <w:pStyle w:val="Caption"/>
        <w:spacing w:after="0"/>
      </w:pPr>
      <w:r w:rsidRPr="00E54D24">
        <w:rPr>
          <w:rStyle w:val="Strong"/>
        </w:rPr>
        <w:t>Exceedances are bolded.</w:t>
      </w:r>
    </w:p>
    <w:tbl>
      <w:tblPr>
        <w:tblW w:w="13221" w:type="dxa"/>
        <w:tblInd w:w="12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983"/>
        <w:gridCol w:w="983"/>
        <w:gridCol w:w="983"/>
        <w:gridCol w:w="983"/>
        <w:gridCol w:w="983"/>
        <w:gridCol w:w="983"/>
        <w:gridCol w:w="983"/>
        <w:gridCol w:w="983"/>
        <w:gridCol w:w="983"/>
        <w:gridCol w:w="983"/>
        <w:gridCol w:w="983"/>
        <w:gridCol w:w="983"/>
      </w:tblGrid>
      <w:tr w:rsidR="00444080" w:rsidRPr="001029B2" w14:paraId="5081184F" w14:textId="77777777" w:rsidTr="00444080">
        <w:trPr>
          <w:trHeight w:val="531"/>
        </w:trPr>
        <w:tc>
          <w:tcPr>
            <w:tcW w:w="1425" w:type="dxa"/>
            <w:tcBorders>
              <w:top w:val="single" w:sz="12" w:space="0" w:color="auto"/>
              <w:bottom w:val="single" w:sz="4" w:space="0" w:color="auto"/>
            </w:tcBorders>
            <w:shd w:val="clear" w:color="auto" w:fill="FFFFFF" w:themeFill="background1"/>
            <w:noWrap/>
            <w:vAlign w:val="center"/>
            <w:hideMark/>
          </w:tcPr>
          <w:p w14:paraId="38F614B7" w14:textId="77777777" w:rsidR="00A9393F" w:rsidRPr="009D2AD1" w:rsidRDefault="00A9393F" w:rsidP="00866CF2">
            <w:pPr>
              <w:jc w:val="center"/>
              <w:rPr>
                <w:b/>
                <w:sz w:val="18"/>
                <w:szCs w:val="18"/>
              </w:rPr>
            </w:pPr>
            <w:r w:rsidRPr="009D2AD1">
              <w:rPr>
                <w:b/>
                <w:sz w:val="18"/>
                <w:szCs w:val="18"/>
              </w:rPr>
              <w:t>Site Name</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5385861F" w14:textId="77777777" w:rsidR="00A9393F" w:rsidRPr="009D2AD1" w:rsidRDefault="00A9393F" w:rsidP="00866CF2">
            <w:pPr>
              <w:jc w:val="center"/>
              <w:rPr>
                <w:color w:val="000000"/>
                <w:sz w:val="18"/>
                <w:szCs w:val="18"/>
              </w:rPr>
            </w:pPr>
            <w:r w:rsidRPr="009D2AD1">
              <w:rPr>
                <w:b/>
                <w:color w:val="000000"/>
                <w:sz w:val="18"/>
                <w:szCs w:val="18"/>
              </w:rPr>
              <w:t>HB Below Dam</w:t>
            </w:r>
          </w:p>
        </w:tc>
        <w:tc>
          <w:tcPr>
            <w:tcW w:w="983" w:type="dxa"/>
            <w:tcBorders>
              <w:top w:val="single" w:sz="12" w:space="0" w:color="auto"/>
              <w:bottom w:val="single" w:sz="4" w:space="0" w:color="auto"/>
            </w:tcBorders>
            <w:shd w:val="clear" w:color="auto" w:fill="auto"/>
            <w:noWrap/>
            <w:vAlign w:val="center"/>
            <w:hideMark/>
          </w:tcPr>
          <w:p w14:paraId="447744B4" w14:textId="77777777" w:rsidR="00A9393F" w:rsidRPr="009D2AD1" w:rsidRDefault="00A9393F" w:rsidP="00866CF2">
            <w:pPr>
              <w:jc w:val="center"/>
              <w:rPr>
                <w:color w:val="000000"/>
                <w:sz w:val="18"/>
                <w:szCs w:val="18"/>
              </w:rPr>
            </w:pPr>
            <w:r w:rsidRPr="009D2AD1">
              <w:rPr>
                <w:b/>
                <w:color w:val="000000"/>
                <w:sz w:val="18"/>
                <w:szCs w:val="18"/>
              </w:rPr>
              <w:t>HB @  Mill St</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2E938762" w14:textId="77777777" w:rsidR="00A9393F" w:rsidRPr="009D2AD1" w:rsidRDefault="00A9393F" w:rsidP="00866CF2">
            <w:pPr>
              <w:jc w:val="center"/>
              <w:rPr>
                <w:color w:val="000000"/>
                <w:sz w:val="18"/>
                <w:szCs w:val="18"/>
              </w:rPr>
            </w:pPr>
            <w:r w:rsidRPr="009D2AD1">
              <w:rPr>
                <w:b/>
                <w:color w:val="000000"/>
                <w:sz w:val="18"/>
                <w:szCs w:val="18"/>
              </w:rPr>
              <w:t>HB @ KG</w:t>
            </w:r>
          </w:p>
        </w:tc>
        <w:tc>
          <w:tcPr>
            <w:tcW w:w="983" w:type="dxa"/>
            <w:tcBorders>
              <w:top w:val="single" w:sz="12" w:space="0" w:color="auto"/>
              <w:bottom w:val="single" w:sz="4" w:space="0" w:color="auto"/>
            </w:tcBorders>
            <w:shd w:val="clear" w:color="auto" w:fill="auto"/>
            <w:vAlign w:val="center"/>
          </w:tcPr>
          <w:p w14:paraId="6CBD73D8" w14:textId="77777777" w:rsidR="00A9393F" w:rsidRPr="009D2AD1" w:rsidRDefault="00A9393F" w:rsidP="00866CF2">
            <w:pPr>
              <w:jc w:val="center"/>
              <w:rPr>
                <w:color w:val="000000"/>
                <w:sz w:val="18"/>
                <w:szCs w:val="18"/>
              </w:rPr>
            </w:pPr>
            <w:r w:rsidRPr="009D2AD1">
              <w:rPr>
                <w:b/>
                <w:color w:val="000000"/>
                <w:sz w:val="18"/>
                <w:szCs w:val="18"/>
              </w:rPr>
              <w:t>Indust Brook</w:t>
            </w:r>
          </w:p>
        </w:tc>
        <w:tc>
          <w:tcPr>
            <w:tcW w:w="983" w:type="dxa"/>
            <w:tcBorders>
              <w:top w:val="single" w:sz="12" w:space="0" w:color="auto"/>
              <w:bottom w:val="single" w:sz="4" w:space="0" w:color="auto"/>
            </w:tcBorders>
            <w:shd w:val="clear" w:color="auto" w:fill="F2F2F2" w:themeFill="background1" w:themeFillShade="F2"/>
            <w:noWrap/>
            <w:vAlign w:val="center"/>
          </w:tcPr>
          <w:p w14:paraId="3B121CFB" w14:textId="77777777" w:rsidR="00A9393F" w:rsidRPr="009D2AD1" w:rsidRDefault="00A9393F" w:rsidP="00866CF2">
            <w:pPr>
              <w:jc w:val="center"/>
              <w:rPr>
                <w:color w:val="000000"/>
                <w:sz w:val="18"/>
                <w:szCs w:val="18"/>
              </w:rPr>
            </w:pPr>
            <w:r w:rsidRPr="009D2AD1">
              <w:rPr>
                <w:b/>
                <w:color w:val="000000"/>
                <w:sz w:val="18"/>
                <w:szCs w:val="18"/>
              </w:rPr>
              <w:t>Lex Brook</w:t>
            </w:r>
          </w:p>
        </w:tc>
        <w:tc>
          <w:tcPr>
            <w:tcW w:w="983" w:type="dxa"/>
            <w:tcBorders>
              <w:top w:val="single" w:sz="12" w:space="0" w:color="auto"/>
              <w:bottom w:val="single" w:sz="4" w:space="0" w:color="auto"/>
            </w:tcBorders>
            <w:shd w:val="clear" w:color="auto" w:fill="FFFFFF" w:themeFill="background1"/>
            <w:vAlign w:val="center"/>
          </w:tcPr>
          <w:p w14:paraId="40EE983C" w14:textId="77777777" w:rsidR="00A9393F" w:rsidRPr="009D2AD1" w:rsidRDefault="00A9393F" w:rsidP="00866CF2">
            <w:pPr>
              <w:jc w:val="center"/>
              <w:rPr>
                <w:color w:val="000000"/>
                <w:sz w:val="18"/>
                <w:szCs w:val="18"/>
              </w:rPr>
            </w:pPr>
            <w:r w:rsidRPr="009D2AD1">
              <w:rPr>
                <w:b/>
                <w:color w:val="000000"/>
                <w:sz w:val="18"/>
                <w:szCs w:val="18"/>
              </w:rPr>
              <w:t>MBS</w:t>
            </w:r>
          </w:p>
        </w:tc>
        <w:tc>
          <w:tcPr>
            <w:tcW w:w="983" w:type="dxa"/>
            <w:tcBorders>
              <w:top w:val="single" w:sz="12" w:space="0" w:color="auto"/>
              <w:bottom w:val="single" w:sz="4" w:space="0" w:color="auto"/>
            </w:tcBorders>
            <w:shd w:val="clear" w:color="auto" w:fill="F2F2F2" w:themeFill="background1" w:themeFillShade="F2"/>
            <w:vAlign w:val="center"/>
          </w:tcPr>
          <w:p w14:paraId="1C53017A" w14:textId="3306F151" w:rsidR="00A9393F" w:rsidRPr="009D2AD1" w:rsidRDefault="00A9393F" w:rsidP="00866CF2">
            <w:pPr>
              <w:jc w:val="center"/>
              <w:rPr>
                <w:color w:val="000000"/>
                <w:sz w:val="18"/>
                <w:szCs w:val="18"/>
              </w:rPr>
            </w:pPr>
            <w:r w:rsidRPr="009D2AD1">
              <w:rPr>
                <w:b/>
                <w:color w:val="000000"/>
                <w:sz w:val="18"/>
                <w:szCs w:val="18"/>
              </w:rPr>
              <w:t>RT 20</w:t>
            </w:r>
          </w:p>
        </w:tc>
        <w:tc>
          <w:tcPr>
            <w:tcW w:w="983" w:type="dxa"/>
            <w:tcBorders>
              <w:top w:val="single" w:sz="12" w:space="0" w:color="auto"/>
              <w:bottom w:val="single" w:sz="4" w:space="0" w:color="auto"/>
            </w:tcBorders>
            <w:shd w:val="clear" w:color="auto" w:fill="auto"/>
            <w:vAlign w:val="center"/>
          </w:tcPr>
          <w:p w14:paraId="376C6A55" w14:textId="77777777" w:rsidR="00A9393F" w:rsidRPr="009D2AD1" w:rsidRDefault="00A9393F" w:rsidP="00866CF2">
            <w:pPr>
              <w:jc w:val="center"/>
              <w:rPr>
                <w:color w:val="000000"/>
                <w:sz w:val="18"/>
                <w:szCs w:val="18"/>
              </w:rPr>
            </w:pPr>
            <w:r w:rsidRPr="009D2AD1">
              <w:rPr>
                <w:b/>
                <w:color w:val="000000"/>
                <w:sz w:val="18"/>
                <w:szCs w:val="18"/>
              </w:rPr>
              <w:t>Salt Depot</w:t>
            </w:r>
          </w:p>
        </w:tc>
        <w:tc>
          <w:tcPr>
            <w:tcW w:w="983" w:type="dxa"/>
            <w:tcBorders>
              <w:top w:val="single" w:sz="12" w:space="0" w:color="auto"/>
              <w:bottom w:val="single" w:sz="4" w:space="0" w:color="auto"/>
            </w:tcBorders>
            <w:shd w:val="clear" w:color="auto" w:fill="F2F2F2" w:themeFill="background1" w:themeFillShade="F2"/>
            <w:vAlign w:val="center"/>
          </w:tcPr>
          <w:p w14:paraId="5537FD85" w14:textId="2C647476" w:rsidR="00A9393F" w:rsidRPr="009D2AD1" w:rsidRDefault="00A9393F" w:rsidP="00866CF2">
            <w:pPr>
              <w:jc w:val="center"/>
              <w:rPr>
                <w:b/>
                <w:color w:val="000000"/>
                <w:sz w:val="18"/>
                <w:szCs w:val="18"/>
              </w:rPr>
            </w:pPr>
            <w:r w:rsidRPr="009D2AD1">
              <w:rPr>
                <w:b/>
                <w:color w:val="000000"/>
                <w:sz w:val="18"/>
                <w:szCs w:val="18"/>
              </w:rPr>
              <w:t>SB @ Viles</w:t>
            </w:r>
          </w:p>
        </w:tc>
        <w:tc>
          <w:tcPr>
            <w:tcW w:w="983" w:type="dxa"/>
            <w:tcBorders>
              <w:top w:val="single" w:sz="12" w:space="0" w:color="auto"/>
              <w:bottom w:val="single" w:sz="4" w:space="0" w:color="auto"/>
            </w:tcBorders>
            <w:shd w:val="clear" w:color="auto" w:fill="auto"/>
            <w:vAlign w:val="center"/>
          </w:tcPr>
          <w:p w14:paraId="6005AB76" w14:textId="77777777" w:rsidR="00A9393F" w:rsidRPr="009D2AD1" w:rsidRDefault="00A9393F" w:rsidP="00866CF2">
            <w:pPr>
              <w:jc w:val="center"/>
              <w:rPr>
                <w:b/>
                <w:color w:val="000000"/>
                <w:sz w:val="18"/>
                <w:szCs w:val="18"/>
              </w:rPr>
            </w:pPr>
            <w:r w:rsidRPr="009D2AD1">
              <w:rPr>
                <w:b/>
                <w:color w:val="000000"/>
                <w:sz w:val="18"/>
                <w:szCs w:val="18"/>
              </w:rPr>
              <w:t>Summer St</w:t>
            </w:r>
          </w:p>
        </w:tc>
        <w:tc>
          <w:tcPr>
            <w:tcW w:w="983" w:type="dxa"/>
            <w:tcBorders>
              <w:top w:val="single" w:sz="12" w:space="0" w:color="auto"/>
              <w:bottom w:val="single" w:sz="4" w:space="0" w:color="auto"/>
            </w:tcBorders>
            <w:shd w:val="clear" w:color="auto" w:fill="F2F2F2" w:themeFill="background1" w:themeFillShade="F2"/>
            <w:vAlign w:val="center"/>
          </w:tcPr>
          <w:p w14:paraId="548FA708" w14:textId="77777777" w:rsidR="00A9393F" w:rsidRPr="009D2AD1" w:rsidRDefault="00A9393F" w:rsidP="00866CF2">
            <w:pPr>
              <w:jc w:val="center"/>
              <w:rPr>
                <w:b/>
                <w:color w:val="000000"/>
                <w:sz w:val="18"/>
                <w:szCs w:val="18"/>
              </w:rPr>
            </w:pPr>
            <w:r w:rsidRPr="009D2AD1">
              <w:rPr>
                <w:b/>
                <w:color w:val="000000"/>
                <w:sz w:val="18"/>
                <w:szCs w:val="18"/>
              </w:rPr>
              <w:t>Tracer Ln</w:t>
            </w:r>
          </w:p>
        </w:tc>
        <w:tc>
          <w:tcPr>
            <w:tcW w:w="983" w:type="dxa"/>
            <w:tcBorders>
              <w:top w:val="single" w:sz="12" w:space="0" w:color="auto"/>
              <w:bottom w:val="single" w:sz="4" w:space="0" w:color="auto"/>
            </w:tcBorders>
            <w:shd w:val="clear" w:color="auto" w:fill="auto"/>
            <w:noWrap/>
            <w:vAlign w:val="center"/>
          </w:tcPr>
          <w:p w14:paraId="2607BD97" w14:textId="77777777" w:rsidR="00A9393F" w:rsidRPr="009D2AD1" w:rsidRDefault="00A9393F" w:rsidP="00866CF2">
            <w:pPr>
              <w:jc w:val="center"/>
              <w:rPr>
                <w:color w:val="000000"/>
                <w:sz w:val="18"/>
                <w:szCs w:val="18"/>
              </w:rPr>
            </w:pPr>
            <w:r w:rsidRPr="009D2AD1">
              <w:rPr>
                <w:b/>
                <w:color w:val="000000"/>
                <w:sz w:val="18"/>
                <w:szCs w:val="18"/>
              </w:rPr>
              <w:t>WA-17</w:t>
            </w:r>
          </w:p>
        </w:tc>
      </w:tr>
      <w:tr w:rsidR="00444080" w:rsidRPr="001029B2" w14:paraId="47315EDA" w14:textId="77777777" w:rsidTr="00444080">
        <w:trPr>
          <w:trHeight w:val="144"/>
        </w:trPr>
        <w:tc>
          <w:tcPr>
            <w:tcW w:w="1425" w:type="dxa"/>
            <w:tcBorders>
              <w:top w:val="single" w:sz="4" w:space="0" w:color="auto"/>
            </w:tcBorders>
            <w:shd w:val="clear" w:color="auto" w:fill="FFFFFF" w:themeFill="background1"/>
            <w:noWrap/>
            <w:vAlign w:val="center"/>
            <w:hideMark/>
          </w:tcPr>
          <w:p w14:paraId="038E7A27" w14:textId="77777777" w:rsidR="00A9393F" w:rsidRPr="00FC649F" w:rsidRDefault="00A9393F" w:rsidP="00F6789D">
            <w:pPr>
              <w:rPr>
                <w:color w:val="000000"/>
                <w:sz w:val="20"/>
              </w:rPr>
            </w:pPr>
            <w:r w:rsidRPr="00FC649F">
              <w:rPr>
                <w:color w:val="000000"/>
                <w:sz w:val="20"/>
              </w:rPr>
              <w:t>Median</w:t>
            </w:r>
          </w:p>
        </w:tc>
        <w:tc>
          <w:tcPr>
            <w:tcW w:w="983" w:type="dxa"/>
            <w:tcBorders>
              <w:top w:val="single" w:sz="4" w:space="0" w:color="auto"/>
            </w:tcBorders>
            <w:shd w:val="clear" w:color="auto" w:fill="F2F2F2" w:themeFill="background1" w:themeFillShade="F2"/>
            <w:noWrap/>
            <w:vAlign w:val="center"/>
          </w:tcPr>
          <w:p w14:paraId="0BF0C96B" w14:textId="1CFA47DF" w:rsidR="00A9393F" w:rsidRPr="00F6789D" w:rsidRDefault="00A9393F" w:rsidP="00F6789D">
            <w:pPr>
              <w:jc w:val="center"/>
              <w:rPr>
                <w:sz w:val="20"/>
                <w:szCs w:val="20"/>
              </w:rPr>
            </w:pPr>
            <w:r w:rsidRPr="00F6789D">
              <w:rPr>
                <w:sz w:val="20"/>
                <w:szCs w:val="20"/>
              </w:rPr>
              <w:t>0.25</w:t>
            </w:r>
          </w:p>
        </w:tc>
        <w:tc>
          <w:tcPr>
            <w:tcW w:w="983" w:type="dxa"/>
            <w:tcBorders>
              <w:top w:val="single" w:sz="4" w:space="0" w:color="auto"/>
            </w:tcBorders>
            <w:shd w:val="clear" w:color="auto" w:fill="auto"/>
            <w:noWrap/>
            <w:vAlign w:val="center"/>
          </w:tcPr>
          <w:p w14:paraId="2F6BB788" w14:textId="48A4013D" w:rsidR="00A9393F" w:rsidRPr="007F012A" w:rsidRDefault="00A9393F" w:rsidP="00F6789D">
            <w:pPr>
              <w:jc w:val="center"/>
              <w:rPr>
                <w:b/>
                <w:sz w:val="20"/>
                <w:szCs w:val="20"/>
              </w:rPr>
            </w:pPr>
            <w:r w:rsidRPr="007F012A">
              <w:rPr>
                <w:b/>
                <w:sz w:val="20"/>
                <w:szCs w:val="20"/>
              </w:rPr>
              <w:t>0.40</w:t>
            </w:r>
          </w:p>
        </w:tc>
        <w:tc>
          <w:tcPr>
            <w:tcW w:w="983" w:type="dxa"/>
            <w:tcBorders>
              <w:top w:val="single" w:sz="4" w:space="0" w:color="auto"/>
            </w:tcBorders>
            <w:shd w:val="clear" w:color="auto" w:fill="F2F2F2" w:themeFill="background1" w:themeFillShade="F2"/>
            <w:noWrap/>
            <w:vAlign w:val="center"/>
          </w:tcPr>
          <w:p w14:paraId="526CB5F2" w14:textId="56D06916" w:rsidR="00A9393F" w:rsidRPr="007F012A" w:rsidRDefault="00A9393F" w:rsidP="00F6789D">
            <w:pPr>
              <w:jc w:val="center"/>
              <w:rPr>
                <w:b/>
                <w:sz w:val="20"/>
                <w:szCs w:val="20"/>
              </w:rPr>
            </w:pPr>
            <w:r w:rsidRPr="007F012A">
              <w:rPr>
                <w:b/>
                <w:sz w:val="20"/>
                <w:szCs w:val="20"/>
              </w:rPr>
              <w:t>0.55</w:t>
            </w:r>
          </w:p>
        </w:tc>
        <w:tc>
          <w:tcPr>
            <w:tcW w:w="983" w:type="dxa"/>
            <w:tcBorders>
              <w:top w:val="single" w:sz="4" w:space="0" w:color="auto"/>
            </w:tcBorders>
            <w:shd w:val="clear" w:color="auto" w:fill="auto"/>
            <w:vAlign w:val="center"/>
          </w:tcPr>
          <w:p w14:paraId="2F8CE114" w14:textId="145C485D" w:rsidR="00A9393F" w:rsidRPr="007F012A" w:rsidRDefault="00A9393F" w:rsidP="00F6789D">
            <w:pPr>
              <w:jc w:val="center"/>
              <w:rPr>
                <w:b/>
                <w:sz w:val="20"/>
                <w:szCs w:val="20"/>
              </w:rPr>
            </w:pPr>
            <w:r w:rsidRPr="007F012A">
              <w:rPr>
                <w:b/>
                <w:sz w:val="20"/>
                <w:szCs w:val="20"/>
              </w:rPr>
              <w:t>1.49</w:t>
            </w:r>
          </w:p>
        </w:tc>
        <w:tc>
          <w:tcPr>
            <w:tcW w:w="983" w:type="dxa"/>
            <w:tcBorders>
              <w:top w:val="single" w:sz="4" w:space="0" w:color="auto"/>
            </w:tcBorders>
            <w:shd w:val="clear" w:color="auto" w:fill="F2F2F2" w:themeFill="background1" w:themeFillShade="F2"/>
            <w:noWrap/>
            <w:vAlign w:val="center"/>
          </w:tcPr>
          <w:p w14:paraId="4AA37FC7" w14:textId="3350C352" w:rsidR="00A9393F" w:rsidRPr="007F012A" w:rsidRDefault="00A9393F" w:rsidP="00F6789D">
            <w:pPr>
              <w:jc w:val="center"/>
              <w:rPr>
                <w:b/>
                <w:sz w:val="20"/>
                <w:szCs w:val="20"/>
              </w:rPr>
            </w:pPr>
            <w:r w:rsidRPr="007F012A">
              <w:rPr>
                <w:b/>
                <w:sz w:val="20"/>
                <w:szCs w:val="20"/>
              </w:rPr>
              <w:t>0.52</w:t>
            </w:r>
          </w:p>
        </w:tc>
        <w:tc>
          <w:tcPr>
            <w:tcW w:w="983" w:type="dxa"/>
            <w:tcBorders>
              <w:top w:val="single" w:sz="4" w:space="0" w:color="auto"/>
            </w:tcBorders>
            <w:shd w:val="clear" w:color="auto" w:fill="FFFFFF" w:themeFill="background1"/>
            <w:vAlign w:val="center"/>
          </w:tcPr>
          <w:p w14:paraId="7D69C204" w14:textId="3C61E8B9" w:rsidR="00A9393F" w:rsidRPr="007F012A" w:rsidRDefault="00A9393F" w:rsidP="00F6789D">
            <w:pPr>
              <w:jc w:val="center"/>
              <w:rPr>
                <w:b/>
                <w:sz w:val="20"/>
                <w:szCs w:val="20"/>
              </w:rPr>
            </w:pPr>
            <w:r w:rsidRPr="007F012A">
              <w:rPr>
                <w:b/>
                <w:sz w:val="20"/>
                <w:szCs w:val="20"/>
              </w:rPr>
              <w:t>0.61</w:t>
            </w:r>
          </w:p>
        </w:tc>
        <w:tc>
          <w:tcPr>
            <w:tcW w:w="983" w:type="dxa"/>
            <w:tcBorders>
              <w:top w:val="single" w:sz="4" w:space="0" w:color="auto"/>
            </w:tcBorders>
            <w:shd w:val="clear" w:color="auto" w:fill="F2F2F2" w:themeFill="background1" w:themeFillShade="F2"/>
            <w:vAlign w:val="center"/>
          </w:tcPr>
          <w:p w14:paraId="5D4513A7" w14:textId="1329C312" w:rsidR="00A9393F" w:rsidRPr="007F012A" w:rsidRDefault="00A9393F" w:rsidP="00F6789D">
            <w:pPr>
              <w:jc w:val="center"/>
              <w:rPr>
                <w:b/>
                <w:sz w:val="20"/>
                <w:szCs w:val="20"/>
              </w:rPr>
            </w:pPr>
            <w:r w:rsidRPr="007F012A">
              <w:rPr>
                <w:b/>
                <w:sz w:val="20"/>
                <w:szCs w:val="20"/>
              </w:rPr>
              <w:t>0.56</w:t>
            </w:r>
          </w:p>
        </w:tc>
        <w:tc>
          <w:tcPr>
            <w:tcW w:w="983" w:type="dxa"/>
            <w:tcBorders>
              <w:top w:val="single" w:sz="4" w:space="0" w:color="auto"/>
            </w:tcBorders>
            <w:shd w:val="clear" w:color="auto" w:fill="auto"/>
            <w:vAlign w:val="center"/>
          </w:tcPr>
          <w:p w14:paraId="3E0FE5C7" w14:textId="442D566A" w:rsidR="00A9393F" w:rsidRPr="007F012A" w:rsidRDefault="00A9393F" w:rsidP="00F6789D">
            <w:pPr>
              <w:jc w:val="center"/>
              <w:rPr>
                <w:b/>
                <w:sz w:val="20"/>
                <w:szCs w:val="20"/>
              </w:rPr>
            </w:pPr>
            <w:r w:rsidRPr="007F012A">
              <w:rPr>
                <w:b/>
                <w:sz w:val="20"/>
                <w:szCs w:val="20"/>
              </w:rPr>
              <w:t>0.48</w:t>
            </w:r>
          </w:p>
        </w:tc>
        <w:tc>
          <w:tcPr>
            <w:tcW w:w="983" w:type="dxa"/>
            <w:tcBorders>
              <w:top w:val="single" w:sz="4" w:space="0" w:color="auto"/>
            </w:tcBorders>
            <w:shd w:val="clear" w:color="auto" w:fill="F2F2F2" w:themeFill="background1" w:themeFillShade="F2"/>
            <w:vAlign w:val="center"/>
          </w:tcPr>
          <w:p w14:paraId="02EEE3A8" w14:textId="1A590849" w:rsidR="00A9393F" w:rsidRPr="00F6789D" w:rsidRDefault="00A9393F" w:rsidP="00F6789D">
            <w:pPr>
              <w:jc w:val="center"/>
              <w:rPr>
                <w:sz w:val="20"/>
                <w:szCs w:val="20"/>
              </w:rPr>
            </w:pPr>
            <w:r w:rsidRPr="00F6789D">
              <w:rPr>
                <w:sz w:val="20"/>
                <w:szCs w:val="20"/>
              </w:rPr>
              <w:t>0.26</w:t>
            </w:r>
          </w:p>
        </w:tc>
        <w:tc>
          <w:tcPr>
            <w:tcW w:w="983" w:type="dxa"/>
            <w:tcBorders>
              <w:top w:val="single" w:sz="4" w:space="0" w:color="auto"/>
            </w:tcBorders>
            <w:shd w:val="clear" w:color="auto" w:fill="auto"/>
            <w:vAlign w:val="center"/>
          </w:tcPr>
          <w:p w14:paraId="21A047C6" w14:textId="649FA1F3" w:rsidR="00A9393F" w:rsidRPr="00F6789D" w:rsidRDefault="00A9393F" w:rsidP="00F6789D">
            <w:pPr>
              <w:jc w:val="center"/>
              <w:rPr>
                <w:sz w:val="20"/>
                <w:szCs w:val="20"/>
              </w:rPr>
            </w:pPr>
            <w:r w:rsidRPr="00F6789D">
              <w:rPr>
                <w:sz w:val="20"/>
                <w:szCs w:val="20"/>
              </w:rPr>
              <w:t>0.20</w:t>
            </w:r>
          </w:p>
        </w:tc>
        <w:tc>
          <w:tcPr>
            <w:tcW w:w="983" w:type="dxa"/>
            <w:tcBorders>
              <w:top w:val="single" w:sz="4" w:space="0" w:color="auto"/>
            </w:tcBorders>
            <w:shd w:val="clear" w:color="auto" w:fill="F2F2F2" w:themeFill="background1" w:themeFillShade="F2"/>
            <w:vAlign w:val="center"/>
          </w:tcPr>
          <w:p w14:paraId="1CEE4310" w14:textId="5B14C16A" w:rsidR="00A9393F" w:rsidRPr="007F012A" w:rsidRDefault="00A9393F" w:rsidP="00F6789D">
            <w:pPr>
              <w:jc w:val="center"/>
              <w:rPr>
                <w:b/>
                <w:sz w:val="20"/>
                <w:szCs w:val="20"/>
              </w:rPr>
            </w:pPr>
            <w:r w:rsidRPr="007F012A">
              <w:rPr>
                <w:b/>
                <w:sz w:val="20"/>
                <w:szCs w:val="20"/>
              </w:rPr>
              <w:t>0.76</w:t>
            </w:r>
          </w:p>
        </w:tc>
        <w:tc>
          <w:tcPr>
            <w:tcW w:w="983" w:type="dxa"/>
            <w:tcBorders>
              <w:top w:val="single" w:sz="4" w:space="0" w:color="auto"/>
            </w:tcBorders>
            <w:shd w:val="clear" w:color="auto" w:fill="auto"/>
            <w:noWrap/>
            <w:vAlign w:val="center"/>
          </w:tcPr>
          <w:p w14:paraId="7B8F75E8" w14:textId="464CED0E" w:rsidR="00A9393F" w:rsidRPr="007F012A" w:rsidRDefault="00A9393F" w:rsidP="00F6789D">
            <w:pPr>
              <w:jc w:val="center"/>
              <w:rPr>
                <w:b/>
                <w:sz w:val="20"/>
                <w:szCs w:val="20"/>
              </w:rPr>
            </w:pPr>
            <w:r w:rsidRPr="007F012A">
              <w:rPr>
                <w:b/>
                <w:sz w:val="20"/>
                <w:szCs w:val="20"/>
              </w:rPr>
              <w:t>0.67</w:t>
            </w:r>
          </w:p>
        </w:tc>
      </w:tr>
      <w:tr w:rsidR="00A9393F" w:rsidRPr="001029B2" w14:paraId="366E6684" w14:textId="77777777" w:rsidTr="00444080">
        <w:trPr>
          <w:trHeight w:val="144"/>
        </w:trPr>
        <w:tc>
          <w:tcPr>
            <w:tcW w:w="1425" w:type="dxa"/>
            <w:shd w:val="clear" w:color="auto" w:fill="FFFFFF" w:themeFill="background1"/>
            <w:noWrap/>
            <w:vAlign w:val="center"/>
            <w:hideMark/>
          </w:tcPr>
          <w:p w14:paraId="4C109C20" w14:textId="77777777" w:rsidR="00A9393F" w:rsidRPr="00FC649F" w:rsidRDefault="00A9393F" w:rsidP="00F6789D">
            <w:pPr>
              <w:rPr>
                <w:color w:val="000000"/>
                <w:sz w:val="20"/>
              </w:rPr>
            </w:pPr>
            <w:r w:rsidRPr="00FC649F">
              <w:rPr>
                <w:color w:val="000000"/>
                <w:sz w:val="20"/>
              </w:rPr>
              <w:t>Mean</w:t>
            </w:r>
          </w:p>
        </w:tc>
        <w:tc>
          <w:tcPr>
            <w:tcW w:w="983" w:type="dxa"/>
            <w:shd w:val="clear" w:color="auto" w:fill="F2F2F2" w:themeFill="background1" w:themeFillShade="F2"/>
            <w:noWrap/>
            <w:vAlign w:val="center"/>
          </w:tcPr>
          <w:p w14:paraId="344243AE" w14:textId="755FB1FF" w:rsidR="00A9393F" w:rsidRPr="00F6789D" w:rsidRDefault="00A9393F" w:rsidP="00F6789D">
            <w:pPr>
              <w:jc w:val="center"/>
              <w:rPr>
                <w:sz w:val="20"/>
                <w:szCs w:val="20"/>
              </w:rPr>
            </w:pPr>
            <w:r w:rsidRPr="00F6789D">
              <w:rPr>
                <w:sz w:val="20"/>
                <w:szCs w:val="20"/>
              </w:rPr>
              <w:t>0.23</w:t>
            </w:r>
          </w:p>
        </w:tc>
        <w:tc>
          <w:tcPr>
            <w:tcW w:w="983" w:type="dxa"/>
            <w:shd w:val="clear" w:color="auto" w:fill="auto"/>
            <w:noWrap/>
            <w:vAlign w:val="center"/>
          </w:tcPr>
          <w:p w14:paraId="6D2B2BB2" w14:textId="733C67AA" w:rsidR="00A9393F" w:rsidRPr="007F012A" w:rsidRDefault="00A9393F" w:rsidP="00F6789D">
            <w:pPr>
              <w:jc w:val="center"/>
              <w:rPr>
                <w:b/>
                <w:sz w:val="20"/>
                <w:szCs w:val="20"/>
              </w:rPr>
            </w:pPr>
            <w:r w:rsidRPr="007F012A">
              <w:rPr>
                <w:b/>
                <w:sz w:val="20"/>
                <w:szCs w:val="20"/>
              </w:rPr>
              <w:t>0.86</w:t>
            </w:r>
          </w:p>
        </w:tc>
        <w:tc>
          <w:tcPr>
            <w:tcW w:w="983" w:type="dxa"/>
            <w:shd w:val="clear" w:color="auto" w:fill="F2F2F2" w:themeFill="background1" w:themeFillShade="F2"/>
            <w:noWrap/>
            <w:vAlign w:val="center"/>
          </w:tcPr>
          <w:p w14:paraId="2C38426D" w14:textId="6F61D17A" w:rsidR="00A9393F" w:rsidRPr="007F012A" w:rsidRDefault="00A9393F" w:rsidP="00F6789D">
            <w:pPr>
              <w:jc w:val="center"/>
              <w:rPr>
                <w:b/>
                <w:sz w:val="20"/>
                <w:szCs w:val="20"/>
              </w:rPr>
            </w:pPr>
            <w:r w:rsidRPr="007F012A">
              <w:rPr>
                <w:b/>
                <w:sz w:val="20"/>
                <w:szCs w:val="20"/>
              </w:rPr>
              <w:t>0.65</w:t>
            </w:r>
          </w:p>
        </w:tc>
        <w:tc>
          <w:tcPr>
            <w:tcW w:w="983" w:type="dxa"/>
            <w:shd w:val="clear" w:color="auto" w:fill="auto"/>
            <w:vAlign w:val="center"/>
          </w:tcPr>
          <w:p w14:paraId="055925B2" w14:textId="16AE24BE" w:rsidR="00A9393F" w:rsidRPr="007F012A" w:rsidRDefault="00A9393F" w:rsidP="00F6789D">
            <w:pPr>
              <w:jc w:val="center"/>
              <w:rPr>
                <w:b/>
                <w:sz w:val="20"/>
                <w:szCs w:val="20"/>
              </w:rPr>
            </w:pPr>
            <w:r w:rsidRPr="007F012A">
              <w:rPr>
                <w:b/>
                <w:sz w:val="20"/>
                <w:szCs w:val="20"/>
              </w:rPr>
              <w:t>1.90</w:t>
            </w:r>
          </w:p>
        </w:tc>
        <w:tc>
          <w:tcPr>
            <w:tcW w:w="983" w:type="dxa"/>
            <w:shd w:val="clear" w:color="auto" w:fill="F2F2F2" w:themeFill="background1" w:themeFillShade="F2"/>
            <w:noWrap/>
            <w:vAlign w:val="center"/>
          </w:tcPr>
          <w:p w14:paraId="4807C5D3" w14:textId="31C44466" w:rsidR="00A9393F" w:rsidRPr="007F012A" w:rsidRDefault="00A9393F" w:rsidP="00F6789D">
            <w:pPr>
              <w:jc w:val="center"/>
              <w:rPr>
                <w:b/>
                <w:sz w:val="20"/>
                <w:szCs w:val="20"/>
              </w:rPr>
            </w:pPr>
            <w:r w:rsidRPr="007F012A">
              <w:rPr>
                <w:b/>
                <w:sz w:val="20"/>
                <w:szCs w:val="20"/>
              </w:rPr>
              <w:t>0.64</w:t>
            </w:r>
          </w:p>
        </w:tc>
        <w:tc>
          <w:tcPr>
            <w:tcW w:w="983" w:type="dxa"/>
            <w:shd w:val="clear" w:color="auto" w:fill="FFFFFF" w:themeFill="background1"/>
            <w:vAlign w:val="center"/>
          </w:tcPr>
          <w:p w14:paraId="6D3D1747" w14:textId="5180B972" w:rsidR="00A9393F" w:rsidRPr="007F012A" w:rsidRDefault="00A9393F" w:rsidP="00F6789D">
            <w:pPr>
              <w:jc w:val="center"/>
              <w:rPr>
                <w:b/>
                <w:sz w:val="20"/>
                <w:szCs w:val="20"/>
              </w:rPr>
            </w:pPr>
            <w:r w:rsidRPr="007F012A">
              <w:rPr>
                <w:b/>
                <w:sz w:val="20"/>
                <w:szCs w:val="20"/>
              </w:rPr>
              <w:t>0.72</w:t>
            </w:r>
          </w:p>
        </w:tc>
        <w:tc>
          <w:tcPr>
            <w:tcW w:w="983" w:type="dxa"/>
            <w:shd w:val="clear" w:color="auto" w:fill="F2F2F2" w:themeFill="background1" w:themeFillShade="F2"/>
            <w:vAlign w:val="center"/>
          </w:tcPr>
          <w:p w14:paraId="5BB2E0A6" w14:textId="525733B0" w:rsidR="00A9393F" w:rsidRPr="007F012A" w:rsidRDefault="00A9393F" w:rsidP="00F6789D">
            <w:pPr>
              <w:jc w:val="center"/>
              <w:rPr>
                <w:b/>
                <w:sz w:val="20"/>
                <w:szCs w:val="20"/>
              </w:rPr>
            </w:pPr>
            <w:r w:rsidRPr="007F012A">
              <w:rPr>
                <w:b/>
                <w:sz w:val="20"/>
                <w:szCs w:val="20"/>
              </w:rPr>
              <w:t>0.66</w:t>
            </w:r>
          </w:p>
        </w:tc>
        <w:tc>
          <w:tcPr>
            <w:tcW w:w="983" w:type="dxa"/>
            <w:shd w:val="clear" w:color="auto" w:fill="auto"/>
            <w:vAlign w:val="center"/>
          </w:tcPr>
          <w:p w14:paraId="786122D5" w14:textId="7666C8A4" w:rsidR="00A9393F" w:rsidRPr="007F012A" w:rsidRDefault="00A9393F" w:rsidP="00F6789D">
            <w:pPr>
              <w:jc w:val="center"/>
              <w:rPr>
                <w:b/>
                <w:sz w:val="20"/>
                <w:szCs w:val="20"/>
              </w:rPr>
            </w:pPr>
            <w:r w:rsidRPr="007F012A">
              <w:rPr>
                <w:b/>
                <w:sz w:val="20"/>
                <w:szCs w:val="20"/>
              </w:rPr>
              <w:t>0.49</w:t>
            </w:r>
          </w:p>
        </w:tc>
        <w:tc>
          <w:tcPr>
            <w:tcW w:w="983" w:type="dxa"/>
            <w:shd w:val="clear" w:color="auto" w:fill="F2F2F2" w:themeFill="background1" w:themeFillShade="F2"/>
            <w:vAlign w:val="center"/>
          </w:tcPr>
          <w:p w14:paraId="4182401D" w14:textId="602C3662" w:rsidR="00A9393F" w:rsidRPr="007F012A" w:rsidRDefault="00A9393F" w:rsidP="00F6789D">
            <w:pPr>
              <w:jc w:val="center"/>
              <w:rPr>
                <w:b/>
                <w:sz w:val="20"/>
                <w:szCs w:val="20"/>
              </w:rPr>
            </w:pPr>
            <w:r w:rsidRPr="007F012A">
              <w:rPr>
                <w:b/>
                <w:sz w:val="20"/>
                <w:szCs w:val="20"/>
              </w:rPr>
              <w:t>0.40</w:t>
            </w:r>
          </w:p>
        </w:tc>
        <w:tc>
          <w:tcPr>
            <w:tcW w:w="983" w:type="dxa"/>
            <w:shd w:val="clear" w:color="auto" w:fill="auto"/>
            <w:vAlign w:val="center"/>
          </w:tcPr>
          <w:p w14:paraId="3CE26064" w14:textId="1B2F42B8" w:rsidR="00A9393F" w:rsidRPr="00F6789D" w:rsidRDefault="00A9393F" w:rsidP="00F6789D">
            <w:pPr>
              <w:jc w:val="center"/>
              <w:rPr>
                <w:sz w:val="20"/>
                <w:szCs w:val="20"/>
              </w:rPr>
            </w:pPr>
            <w:r w:rsidRPr="00F6789D">
              <w:rPr>
                <w:sz w:val="20"/>
                <w:szCs w:val="20"/>
              </w:rPr>
              <w:t>0.29</w:t>
            </w:r>
          </w:p>
        </w:tc>
        <w:tc>
          <w:tcPr>
            <w:tcW w:w="983" w:type="dxa"/>
            <w:shd w:val="clear" w:color="auto" w:fill="F2F2F2" w:themeFill="background1" w:themeFillShade="F2"/>
            <w:vAlign w:val="center"/>
          </w:tcPr>
          <w:p w14:paraId="5398BD96" w14:textId="7F1F3CA5" w:rsidR="00A9393F" w:rsidRPr="007F012A" w:rsidRDefault="00A9393F" w:rsidP="00F6789D">
            <w:pPr>
              <w:jc w:val="center"/>
              <w:rPr>
                <w:b/>
                <w:sz w:val="20"/>
                <w:szCs w:val="20"/>
              </w:rPr>
            </w:pPr>
            <w:r w:rsidRPr="007F012A">
              <w:rPr>
                <w:b/>
                <w:sz w:val="20"/>
                <w:szCs w:val="20"/>
              </w:rPr>
              <w:t>0.89</w:t>
            </w:r>
          </w:p>
        </w:tc>
        <w:tc>
          <w:tcPr>
            <w:tcW w:w="983" w:type="dxa"/>
            <w:shd w:val="clear" w:color="auto" w:fill="auto"/>
            <w:noWrap/>
            <w:vAlign w:val="center"/>
          </w:tcPr>
          <w:p w14:paraId="25ADF47E" w14:textId="6C6681CC" w:rsidR="00A9393F" w:rsidRPr="007F012A" w:rsidRDefault="00A9393F" w:rsidP="00F6789D">
            <w:pPr>
              <w:jc w:val="center"/>
              <w:rPr>
                <w:b/>
                <w:sz w:val="20"/>
                <w:szCs w:val="20"/>
              </w:rPr>
            </w:pPr>
            <w:r w:rsidRPr="007F012A">
              <w:rPr>
                <w:b/>
                <w:sz w:val="20"/>
                <w:szCs w:val="20"/>
              </w:rPr>
              <w:t>0.74</w:t>
            </w:r>
          </w:p>
        </w:tc>
      </w:tr>
      <w:tr w:rsidR="00A9393F" w:rsidRPr="001029B2" w14:paraId="0E8D9619" w14:textId="77777777" w:rsidTr="00444080">
        <w:trPr>
          <w:trHeight w:val="144"/>
        </w:trPr>
        <w:tc>
          <w:tcPr>
            <w:tcW w:w="1425" w:type="dxa"/>
            <w:shd w:val="clear" w:color="auto" w:fill="FFFFFF" w:themeFill="background1"/>
            <w:noWrap/>
            <w:vAlign w:val="center"/>
            <w:hideMark/>
          </w:tcPr>
          <w:p w14:paraId="445F9E55" w14:textId="77777777" w:rsidR="00A9393F" w:rsidRPr="00FC649F" w:rsidRDefault="00A9393F" w:rsidP="00F6789D">
            <w:pPr>
              <w:rPr>
                <w:color w:val="000000"/>
                <w:sz w:val="20"/>
              </w:rPr>
            </w:pPr>
            <w:r w:rsidRPr="00FC649F">
              <w:rPr>
                <w:color w:val="000000"/>
                <w:sz w:val="20"/>
              </w:rPr>
              <w:t>Min</w:t>
            </w:r>
          </w:p>
        </w:tc>
        <w:tc>
          <w:tcPr>
            <w:tcW w:w="983" w:type="dxa"/>
            <w:shd w:val="clear" w:color="auto" w:fill="F2F2F2" w:themeFill="background1" w:themeFillShade="F2"/>
            <w:noWrap/>
            <w:vAlign w:val="center"/>
          </w:tcPr>
          <w:p w14:paraId="234A0E8E" w14:textId="76071335" w:rsidR="00A9393F" w:rsidRPr="00F6789D" w:rsidRDefault="00A9393F" w:rsidP="00F6789D">
            <w:pPr>
              <w:jc w:val="center"/>
              <w:rPr>
                <w:sz w:val="20"/>
                <w:szCs w:val="20"/>
              </w:rPr>
            </w:pPr>
            <w:r w:rsidRPr="00F6789D">
              <w:rPr>
                <w:sz w:val="20"/>
                <w:szCs w:val="20"/>
              </w:rPr>
              <w:t>0.10</w:t>
            </w:r>
          </w:p>
        </w:tc>
        <w:tc>
          <w:tcPr>
            <w:tcW w:w="983" w:type="dxa"/>
            <w:shd w:val="clear" w:color="auto" w:fill="auto"/>
            <w:noWrap/>
            <w:vAlign w:val="center"/>
          </w:tcPr>
          <w:p w14:paraId="6B1D11BC" w14:textId="0878E054" w:rsidR="00A9393F" w:rsidRPr="00F6789D" w:rsidRDefault="00A9393F" w:rsidP="00F6789D">
            <w:pPr>
              <w:jc w:val="center"/>
              <w:rPr>
                <w:sz w:val="20"/>
                <w:szCs w:val="20"/>
              </w:rPr>
            </w:pPr>
            <w:r w:rsidRPr="00F6789D">
              <w:rPr>
                <w:sz w:val="20"/>
                <w:szCs w:val="20"/>
              </w:rPr>
              <w:t>0.27</w:t>
            </w:r>
          </w:p>
        </w:tc>
        <w:tc>
          <w:tcPr>
            <w:tcW w:w="983" w:type="dxa"/>
            <w:shd w:val="clear" w:color="auto" w:fill="F2F2F2" w:themeFill="background1" w:themeFillShade="F2"/>
            <w:noWrap/>
            <w:vAlign w:val="center"/>
          </w:tcPr>
          <w:p w14:paraId="553E4352" w14:textId="2042A499" w:rsidR="00A9393F" w:rsidRPr="007F012A" w:rsidRDefault="00A9393F" w:rsidP="00F6789D">
            <w:pPr>
              <w:jc w:val="center"/>
              <w:rPr>
                <w:b/>
                <w:sz w:val="20"/>
                <w:szCs w:val="20"/>
              </w:rPr>
            </w:pPr>
            <w:r w:rsidRPr="007F012A">
              <w:rPr>
                <w:b/>
                <w:sz w:val="20"/>
                <w:szCs w:val="20"/>
              </w:rPr>
              <w:t>0.35</w:t>
            </w:r>
          </w:p>
        </w:tc>
        <w:tc>
          <w:tcPr>
            <w:tcW w:w="983" w:type="dxa"/>
            <w:shd w:val="clear" w:color="auto" w:fill="auto"/>
            <w:vAlign w:val="center"/>
          </w:tcPr>
          <w:p w14:paraId="50A97B87" w14:textId="37B15042" w:rsidR="00A9393F" w:rsidRPr="007F012A" w:rsidRDefault="00A9393F" w:rsidP="00F6789D">
            <w:pPr>
              <w:jc w:val="center"/>
              <w:rPr>
                <w:b/>
                <w:sz w:val="20"/>
                <w:szCs w:val="20"/>
              </w:rPr>
            </w:pPr>
            <w:r w:rsidRPr="007F012A">
              <w:rPr>
                <w:b/>
                <w:sz w:val="20"/>
                <w:szCs w:val="20"/>
              </w:rPr>
              <w:t>1.05</w:t>
            </w:r>
          </w:p>
        </w:tc>
        <w:tc>
          <w:tcPr>
            <w:tcW w:w="983" w:type="dxa"/>
            <w:shd w:val="clear" w:color="auto" w:fill="F2F2F2" w:themeFill="background1" w:themeFillShade="F2"/>
            <w:noWrap/>
            <w:vAlign w:val="center"/>
          </w:tcPr>
          <w:p w14:paraId="10F4C29D" w14:textId="2860C32D" w:rsidR="00A9393F" w:rsidRPr="007F012A" w:rsidRDefault="00A9393F" w:rsidP="00F6789D">
            <w:pPr>
              <w:jc w:val="center"/>
              <w:rPr>
                <w:b/>
                <w:sz w:val="20"/>
                <w:szCs w:val="20"/>
              </w:rPr>
            </w:pPr>
            <w:r w:rsidRPr="007F012A">
              <w:rPr>
                <w:b/>
                <w:sz w:val="20"/>
                <w:szCs w:val="20"/>
              </w:rPr>
              <w:t>0.44</w:t>
            </w:r>
          </w:p>
        </w:tc>
        <w:tc>
          <w:tcPr>
            <w:tcW w:w="983" w:type="dxa"/>
            <w:shd w:val="clear" w:color="auto" w:fill="FFFFFF" w:themeFill="background1"/>
            <w:vAlign w:val="center"/>
          </w:tcPr>
          <w:p w14:paraId="18DAA8FA" w14:textId="232C6EF7" w:rsidR="00A9393F" w:rsidRPr="007F012A" w:rsidRDefault="00A9393F" w:rsidP="00F6789D">
            <w:pPr>
              <w:jc w:val="center"/>
              <w:rPr>
                <w:b/>
                <w:sz w:val="20"/>
                <w:szCs w:val="20"/>
              </w:rPr>
            </w:pPr>
            <w:r w:rsidRPr="007F012A">
              <w:rPr>
                <w:b/>
                <w:sz w:val="20"/>
                <w:szCs w:val="20"/>
              </w:rPr>
              <w:t>0.32</w:t>
            </w:r>
          </w:p>
        </w:tc>
        <w:tc>
          <w:tcPr>
            <w:tcW w:w="983" w:type="dxa"/>
            <w:shd w:val="clear" w:color="auto" w:fill="F2F2F2" w:themeFill="background1" w:themeFillShade="F2"/>
            <w:vAlign w:val="center"/>
          </w:tcPr>
          <w:p w14:paraId="17912B2E" w14:textId="7AA9B67E" w:rsidR="00A9393F" w:rsidRPr="007F012A" w:rsidRDefault="00A9393F" w:rsidP="00F6789D">
            <w:pPr>
              <w:jc w:val="center"/>
              <w:rPr>
                <w:b/>
                <w:sz w:val="20"/>
                <w:szCs w:val="20"/>
              </w:rPr>
            </w:pPr>
            <w:r w:rsidRPr="007F012A">
              <w:rPr>
                <w:b/>
                <w:sz w:val="20"/>
                <w:szCs w:val="20"/>
              </w:rPr>
              <w:t>0.33</w:t>
            </w:r>
          </w:p>
        </w:tc>
        <w:tc>
          <w:tcPr>
            <w:tcW w:w="983" w:type="dxa"/>
            <w:shd w:val="clear" w:color="auto" w:fill="auto"/>
            <w:vAlign w:val="center"/>
          </w:tcPr>
          <w:p w14:paraId="37324B91" w14:textId="5BCB0BE3" w:rsidR="00A9393F" w:rsidRPr="007F012A" w:rsidRDefault="00A9393F" w:rsidP="00F6789D">
            <w:pPr>
              <w:jc w:val="center"/>
              <w:rPr>
                <w:b/>
                <w:sz w:val="20"/>
                <w:szCs w:val="20"/>
              </w:rPr>
            </w:pPr>
            <w:r w:rsidRPr="007F012A">
              <w:rPr>
                <w:b/>
                <w:sz w:val="20"/>
                <w:szCs w:val="20"/>
              </w:rPr>
              <w:t>0.43</w:t>
            </w:r>
          </w:p>
        </w:tc>
        <w:tc>
          <w:tcPr>
            <w:tcW w:w="983" w:type="dxa"/>
            <w:shd w:val="clear" w:color="auto" w:fill="F2F2F2" w:themeFill="background1" w:themeFillShade="F2"/>
            <w:vAlign w:val="center"/>
          </w:tcPr>
          <w:p w14:paraId="1F89DAEF" w14:textId="1793F715" w:rsidR="00A9393F" w:rsidRPr="00F6789D" w:rsidRDefault="00A9393F" w:rsidP="00F6789D">
            <w:pPr>
              <w:jc w:val="center"/>
              <w:rPr>
                <w:sz w:val="20"/>
                <w:szCs w:val="20"/>
              </w:rPr>
            </w:pPr>
            <w:r w:rsidRPr="00F6789D">
              <w:rPr>
                <w:sz w:val="20"/>
                <w:szCs w:val="20"/>
              </w:rPr>
              <w:t>0.20</w:t>
            </w:r>
          </w:p>
        </w:tc>
        <w:tc>
          <w:tcPr>
            <w:tcW w:w="983" w:type="dxa"/>
            <w:shd w:val="clear" w:color="auto" w:fill="auto"/>
            <w:vAlign w:val="center"/>
          </w:tcPr>
          <w:p w14:paraId="06A0D3D3" w14:textId="227A9E86" w:rsidR="00A9393F" w:rsidRPr="00F6789D" w:rsidRDefault="00A9393F" w:rsidP="00F6789D">
            <w:pPr>
              <w:jc w:val="center"/>
              <w:rPr>
                <w:sz w:val="20"/>
                <w:szCs w:val="20"/>
              </w:rPr>
            </w:pPr>
            <w:r w:rsidRPr="00F6789D">
              <w:rPr>
                <w:sz w:val="20"/>
                <w:szCs w:val="20"/>
              </w:rPr>
              <w:t>0.16</w:t>
            </w:r>
          </w:p>
        </w:tc>
        <w:tc>
          <w:tcPr>
            <w:tcW w:w="983" w:type="dxa"/>
            <w:shd w:val="clear" w:color="auto" w:fill="F2F2F2" w:themeFill="background1" w:themeFillShade="F2"/>
            <w:vAlign w:val="center"/>
          </w:tcPr>
          <w:p w14:paraId="62EB06B0" w14:textId="55202F81" w:rsidR="00A9393F" w:rsidRPr="007F012A" w:rsidRDefault="00A9393F" w:rsidP="00F6789D">
            <w:pPr>
              <w:jc w:val="center"/>
              <w:rPr>
                <w:b/>
                <w:sz w:val="20"/>
                <w:szCs w:val="20"/>
              </w:rPr>
            </w:pPr>
            <w:r w:rsidRPr="007F012A">
              <w:rPr>
                <w:b/>
                <w:sz w:val="20"/>
                <w:szCs w:val="20"/>
              </w:rPr>
              <w:t>0.50</w:t>
            </w:r>
          </w:p>
        </w:tc>
        <w:tc>
          <w:tcPr>
            <w:tcW w:w="983" w:type="dxa"/>
            <w:shd w:val="clear" w:color="auto" w:fill="auto"/>
            <w:noWrap/>
            <w:vAlign w:val="center"/>
          </w:tcPr>
          <w:p w14:paraId="6D6C8140" w14:textId="4ECB43E0" w:rsidR="00A9393F" w:rsidRPr="007F012A" w:rsidRDefault="00A9393F" w:rsidP="00F6789D">
            <w:pPr>
              <w:jc w:val="center"/>
              <w:rPr>
                <w:b/>
                <w:sz w:val="20"/>
                <w:szCs w:val="20"/>
              </w:rPr>
            </w:pPr>
            <w:r w:rsidRPr="007F012A">
              <w:rPr>
                <w:b/>
                <w:sz w:val="20"/>
                <w:szCs w:val="20"/>
              </w:rPr>
              <w:t>0.48</w:t>
            </w:r>
          </w:p>
        </w:tc>
      </w:tr>
      <w:tr w:rsidR="00A9393F" w:rsidRPr="001029B2" w14:paraId="5C40E015" w14:textId="77777777" w:rsidTr="00444080">
        <w:trPr>
          <w:trHeight w:val="144"/>
        </w:trPr>
        <w:tc>
          <w:tcPr>
            <w:tcW w:w="1425" w:type="dxa"/>
            <w:shd w:val="clear" w:color="auto" w:fill="FFFFFF" w:themeFill="background1"/>
            <w:noWrap/>
            <w:vAlign w:val="center"/>
            <w:hideMark/>
          </w:tcPr>
          <w:p w14:paraId="68C3FF3E" w14:textId="77777777" w:rsidR="00A9393F" w:rsidRPr="00FC649F" w:rsidRDefault="00A9393F" w:rsidP="00F6789D">
            <w:pPr>
              <w:rPr>
                <w:color w:val="000000"/>
                <w:sz w:val="20"/>
              </w:rPr>
            </w:pPr>
            <w:r w:rsidRPr="00FC649F">
              <w:rPr>
                <w:color w:val="000000"/>
                <w:sz w:val="20"/>
              </w:rPr>
              <w:t>Max</w:t>
            </w:r>
          </w:p>
        </w:tc>
        <w:tc>
          <w:tcPr>
            <w:tcW w:w="983" w:type="dxa"/>
            <w:shd w:val="clear" w:color="auto" w:fill="F2F2F2" w:themeFill="background1" w:themeFillShade="F2"/>
            <w:noWrap/>
            <w:vAlign w:val="center"/>
          </w:tcPr>
          <w:p w14:paraId="4223D646" w14:textId="4A330608" w:rsidR="00A9393F" w:rsidRPr="007F012A" w:rsidRDefault="00A9393F" w:rsidP="00F6789D">
            <w:pPr>
              <w:jc w:val="center"/>
              <w:rPr>
                <w:b/>
                <w:sz w:val="20"/>
                <w:szCs w:val="20"/>
              </w:rPr>
            </w:pPr>
            <w:r w:rsidRPr="007F012A">
              <w:rPr>
                <w:b/>
                <w:sz w:val="20"/>
                <w:szCs w:val="20"/>
              </w:rPr>
              <w:t>0.32</w:t>
            </w:r>
          </w:p>
        </w:tc>
        <w:tc>
          <w:tcPr>
            <w:tcW w:w="983" w:type="dxa"/>
            <w:shd w:val="clear" w:color="auto" w:fill="auto"/>
            <w:noWrap/>
            <w:vAlign w:val="center"/>
          </w:tcPr>
          <w:p w14:paraId="73E012B8" w14:textId="227B3A00" w:rsidR="00A9393F" w:rsidRPr="007F012A" w:rsidRDefault="00A9393F" w:rsidP="00F6789D">
            <w:pPr>
              <w:jc w:val="center"/>
              <w:rPr>
                <w:b/>
                <w:sz w:val="20"/>
                <w:szCs w:val="20"/>
              </w:rPr>
            </w:pPr>
            <w:r w:rsidRPr="007F012A">
              <w:rPr>
                <w:b/>
                <w:sz w:val="20"/>
                <w:szCs w:val="20"/>
              </w:rPr>
              <w:t>2.37</w:t>
            </w:r>
          </w:p>
        </w:tc>
        <w:tc>
          <w:tcPr>
            <w:tcW w:w="983" w:type="dxa"/>
            <w:shd w:val="clear" w:color="auto" w:fill="F2F2F2" w:themeFill="background1" w:themeFillShade="F2"/>
            <w:noWrap/>
            <w:vAlign w:val="center"/>
          </w:tcPr>
          <w:p w14:paraId="763B0E22" w14:textId="6C6CC459" w:rsidR="00A9393F" w:rsidRPr="007F012A" w:rsidRDefault="00A9393F" w:rsidP="00F6789D">
            <w:pPr>
              <w:jc w:val="center"/>
              <w:rPr>
                <w:b/>
                <w:sz w:val="20"/>
                <w:szCs w:val="20"/>
              </w:rPr>
            </w:pPr>
            <w:r w:rsidRPr="007F012A">
              <w:rPr>
                <w:b/>
                <w:sz w:val="20"/>
                <w:szCs w:val="20"/>
              </w:rPr>
              <w:t>1.07</w:t>
            </w:r>
          </w:p>
        </w:tc>
        <w:tc>
          <w:tcPr>
            <w:tcW w:w="983" w:type="dxa"/>
            <w:shd w:val="clear" w:color="auto" w:fill="auto"/>
            <w:vAlign w:val="center"/>
          </w:tcPr>
          <w:p w14:paraId="529A20C4" w14:textId="23B58CEF" w:rsidR="00A9393F" w:rsidRPr="007F012A" w:rsidRDefault="00A9393F" w:rsidP="00F6789D">
            <w:pPr>
              <w:jc w:val="center"/>
              <w:rPr>
                <w:b/>
                <w:sz w:val="20"/>
                <w:szCs w:val="20"/>
              </w:rPr>
            </w:pPr>
            <w:r w:rsidRPr="007F012A">
              <w:rPr>
                <w:b/>
                <w:sz w:val="20"/>
                <w:szCs w:val="20"/>
              </w:rPr>
              <w:t>4.33</w:t>
            </w:r>
          </w:p>
        </w:tc>
        <w:tc>
          <w:tcPr>
            <w:tcW w:w="983" w:type="dxa"/>
            <w:shd w:val="clear" w:color="auto" w:fill="F2F2F2" w:themeFill="background1" w:themeFillShade="F2"/>
            <w:noWrap/>
            <w:vAlign w:val="center"/>
          </w:tcPr>
          <w:p w14:paraId="7DE7E720" w14:textId="06EC7762" w:rsidR="00A9393F" w:rsidRPr="007F012A" w:rsidRDefault="00A9393F" w:rsidP="00F6789D">
            <w:pPr>
              <w:jc w:val="center"/>
              <w:rPr>
                <w:b/>
                <w:sz w:val="20"/>
                <w:szCs w:val="20"/>
              </w:rPr>
            </w:pPr>
            <w:r w:rsidRPr="007F012A">
              <w:rPr>
                <w:b/>
                <w:sz w:val="20"/>
                <w:szCs w:val="20"/>
              </w:rPr>
              <w:t>0.88</w:t>
            </w:r>
          </w:p>
        </w:tc>
        <w:tc>
          <w:tcPr>
            <w:tcW w:w="983" w:type="dxa"/>
            <w:shd w:val="clear" w:color="auto" w:fill="FFFFFF" w:themeFill="background1"/>
            <w:vAlign w:val="center"/>
          </w:tcPr>
          <w:p w14:paraId="449AB45B" w14:textId="38AC93D0" w:rsidR="00A9393F" w:rsidRPr="007F012A" w:rsidRDefault="00A9393F" w:rsidP="00F6789D">
            <w:pPr>
              <w:jc w:val="center"/>
              <w:rPr>
                <w:b/>
                <w:sz w:val="20"/>
                <w:szCs w:val="20"/>
              </w:rPr>
            </w:pPr>
            <w:r w:rsidRPr="007F012A">
              <w:rPr>
                <w:b/>
                <w:sz w:val="20"/>
                <w:szCs w:val="20"/>
              </w:rPr>
              <w:t>1.28</w:t>
            </w:r>
          </w:p>
        </w:tc>
        <w:tc>
          <w:tcPr>
            <w:tcW w:w="983" w:type="dxa"/>
            <w:shd w:val="clear" w:color="auto" w:fill="F2F2F2" w:themeFill="background1" w:themeFillShade="F2"/>
            <w:vAlign w:val="center"/>
          </w:tcPr>
          <w:p w14:paraId="7E05D91A" w14:textId="4FAF68A8" w:rsidR="00A9393F" w:rsidRPr="007F012A" w:rsidRDefault="00A9393F" w:rsidP="00F6789D">
            <w:pPr>
              <w:jc w:val="center"/>
              <w:rPr>
                <w:b/>
                <w:sz w:val="20"/>
                <w:szCs w:val="20"/>
              </w:rPr>
            </w:pPr>
            <w:r w:rsidRPr="007F012A">
              <w:rPr>
                <w:b/>
                <w:sz w:val="20"/>
                <w:szCs w:val="20"/>
              </w:rPr>
              <w:t>1.02</w:t>
            </w:r>
          </w:p>
        </w:tc>
        <w:tc>
          <w:tcPr>
            <w:tcW w:w="983" w:type="dxa"/>
            <w:shd w:val="clear" w:color="auto" w:fill="auto"/>
            <w:vAlign w:val="center"/>
          </w:tcPr>
          <w:p w14:paraId="4166B6AD" w14:textId="174EC38F" w:rsidR="00A9393F" w:rsidRPr="007F012A" w:rsidRDefault="00A9393F" w:rsidP="00F6789D">
            <w:pPr>
              <w:jc w:val="center"/>
              <w:rPr>
                <w:b/>
                <w:sz w:val="20"/>
                <w:szCs w:val="20"/>
              </w:rPr>
            </w:pPr>
            <w:r w:rsidRPr="007F012A">
              <w:rPr>
                <w:b/>
                <w:sz w:val="20"/>
                <w:szCs w:val="20"/>
              </w:rPr>
              <w:t>0.58</w:t>
            </w:r>
          </w:p>
        </w:tc>
        <w:tc>
          <w:tcPr>
            <w:tcW w:w="983" w:type="dxa"/>
            <w:shd w:val="clear" w:color="auto" w:fill="F2F2F2" w:themeFill="background1" w:themeFillShade="F2"/>
            <w:vAlign w:val="center"/>
          </w:tcPr>
          <w:p w14:paraId="1C7AEAFC" w14:textId="43B10636" w:rsidR="00A9393F" w:rsidRPr="007F012A" w:rsidRDefault="00A9393F" w:rsidP="00F6789D">
            <w:pPr>
              <w:jc w:val="center"/>
              <w:rPr>
                <w:b/>
                <w:sz w:val="20"/>
                <w:szCs w:val="20"/>
              </w:rPr>
            </w:pPr>
            <w:r w:rsidRPr="007F012A">
              <w:rPr>
                <w:b/>
                <w:sz w:val="20"/>
                <w:szCs w:val="20"/>
              </w:rPr>
              <w:t>1.08</w:t>
            </w:r>
          </w:p>
        </w:tc>
        <w:tc>
          <w:tcPr>
            <w:tcW w:w="983" w:type="dxa"/>
            <w:shd w:val="clear" w:color="auto" w:fill="auto"/>
            <w:vAlign w:val="center"/>
          </w:tcPr>
          <w:p w14:paraId="32957ABF" w14:textId="79482778" w:rsidR="00A9393F" w:rsidRPr="007F012A" w:rsidRDefault="00A9393F" w:rsidP="00F6789D">
            <w:pPr>
              <w:jc w:val="center"/>
              <w:rPr>
                <w:b/>
                <w:sz w:val="20"/>
                <w:szCs w:val="20"/>
              </w:rPr>
            </w:pPr>
            <w:r w:rsidRPr="007F012A">
              <w:rPr>
                <w:b/>
                <w:sz w:val="20"/>
                <w:szCs w:val="20"/>
              </w:rPr>
              <w:t>0.63</w:t>
            </w:r>
          </w:p>
        </w:tc>
        <w:tc>
          <w:tcPr>
            <w:tcW w:w="983" w:type="dxa"/>
            <w:shd w:val="clear" w:color="auto" w:fill="F2F2F2" w:themeFill="background1" w:themeFillShade="F2"/>
            <w:vAlign w:val="center"/>
          </w:tcPr>
          <w:p w14:paraId="2B92C9E1" w14:textId="601F2F56" w:rsidR="00A9393F" w:rsidRPr="007F012A" w:rsidRDefault="00A9393F" w:rsidP="00F6789D">
            <w:pPr>
              <w:jc w:val="center"/>
              <w:rPr>
                <w:b/>
                <w:sz w:val="20"/>
                <w:szCs w:val="20"/>
              </w:rPr>
            </w:pPr>
            <w:r w:rsidRPr="007F012A">
              <w:rPr>
                <w:b/>
                <w:sz w:val="20"/>
                <w:szCs w:val="20"/>
              </w:rPr>
              <w:t>1.55</w:t>
            </w:r>
          </w:p>
        </w:tc>
        <w:tc>
          <w:tcPr>
            <w:tcW w:w="983" w:type="dxa"/>
            <w:shd w:val="clear" w:color="auto" w:fill="auto"/>
            <w:noWrap/>
            <w:vAlign w:val="center"/>
          </w:tcPr>
          <w:p w14:paraId="39578412" w14:textId="2767E31D" w:rsidR="00A9393F" w:rsidRPr="007F012A" w:rsidRDefault="00A9393F" w:rsidP="00F6789D">
            <w:pPr>
              <w:jc w:val="center"/>
              <w:rPr>
                <w:b/>
                <w:sz w:val="20"/>
                <w:szCs w:val="20"/>
              </w:rPr>
            </w:pPr>
            <w:r w:rsidRPr="007F012A">
              <w:rPr>
                <w:b/>
                <w:sz w:val="20"/>
                <w:szCs w:val="20"/>
              </w:rPr>
              <w:t>1.42</w:t>
            </w:r>
          </w:p>
        </w:tc>
      </w:tr>
      <w:tr w:rsidR="00A9393F" w:rsidRPr="001029B2" w14:paraId="60B2DDE5" w14:textId="77777777" w:rsidTr="00444080">
        <w:trPr>
          <w:trHeight w:val="623"/>
        </w:trPr>
        <w:tc>
          <w:tcPr>
            <w:tcW w:w="1425" w:type="dxa"/>
            <w:shd w:val="clear" w:color="auto" w:fill="FFFFFF" w:themeFill="background1"/>
            <w:noWrap/>
            <w:vAlign w:val="center"/>
            <w:hideMark/>
          </w:tcPr>
          <w:p w14:paraId="3FE16A8F" w14:textId="77777777" w:rsidR="00A9393F" w:rsidRDefault="00A9393F" w:rsidP="00F6789D">
            <w:pPr>
              <w:spacing w:after="0"/>
              <w:rPr>
                <w:color w:val="000000"/>
                <w:sz w:val="20"/>
              </w:rPr>
            </w:pPr>
            <w:r>
              <w:rPr>
                <w:color w:val="000000"/>
                <w:sz w:val="20"/>
              </w:rPr>
              <w:t>Number of</w:t>
            </w:r>
          </w:p>
          <w:p w14:paraId="45C1BD20" w14:textId="77777777" w:rsidR="00A9393F" w:rsidRPr="00FC649F" w:rsidRDefault="00A9393F" w:rsidP="00F6789D">
            <w:pPr>
              <w:spacing w:after="0"/>
              <w:rPr>
                <w:color w:val="000000"/>
                <w:sz w:val="20"/>
              </w:rPr>
            </w:pPr>
            <w:r w:rsidRPr="00FC649F">
              <w:rPr>
                <w:color w:val="000000"/>
                <w:sz w:val="20"/>
              </w:rPr>
              <w:t>Samples (n)</w:t>
            </w:r>
          </w:p>
        </w:tc>
        <w:tc>
          <w:tcPr>
            <w:tcW w:w="983" w:type="dxa"/>
            <w:shd w:val="clear" w:color="auto" w:fill="F2F2F2" w:themeFill="background1" w:themeFillShade="F2"/>
            <w:noWrap/>
            <w:vAlign w:val="center"/>
          </w:tcPr>
          <w:p w14:paraId="348151E9" w14:textId="7D7E7E96" w:rsidR="00A9393F" w:rsidRPr="00F6789D" w:rsidRDefault="00A9393F" w:rsidP="00F6789D">
            <w:pPr>
              <w:jc w:val="center"/>
              <w:rPr>
                <w:sz w:val="20"/>
                <w:szCs w:val="20"/>
              </w:rPr>
            </w:pPr>
            <w:r w:rsidRPr="00F6789D">
              <w:rPr>
                <w:sz w:val="20"/>
                <w:szCs w:val="20"/>
              </w:rPr>
              <w:t>5</w:t>
            </w:r>
          </w:p>
        </w:tc>
        <w:tc>
          <w:tcPr>
            <w:tcW w:w="983" w:type="dxa"/>
            <w:shd w:val="clear" w:color="auto" w:fill="auto"/>
            <w:noWrap/>
            <w:vAlign w:val="center"/>
          </w:tcPr>
          <w:p w14:paraId="603036F4" w14:textId="78CB4783" w:rsidR="00A9393F" w:rsidRPr="00F6789D" w:rsidRDefault="00A9393F" w:rsidP="00F6789D">
            <w:pPr>
              <w:jc w:val="center"/>
              <w:rPr>
                <w:sz w:val="20"/>
                <w:szCs w:val="20"/>
              </w:rPr>
            </w:pPr>
            <w:r w:rsidRPr="00F6789D">
              <w:rPr>
                <w:sz w:val="20"/>
                <w:szCs w:val="20"/>
              </w:rPr>
              <w:t>5</w:t>
            </w:r>
          </w:p>
        </w:tc>
        <w:tc>
          <w:tcPr>
            <w:tcW w:w="983" w:type="dxa"/>
            <w:shd w:val="clear" w:color="auto" w:fill="F2F2F2" w:themeFill="background1" w:themeFillShade="F2"/>
            <w:noWrap/>
            <w:vAlign w:val="center"/>
          </w:tcPr>
          <w:p w14:paraId="34B90A47" w14:textId="298352B8" w:rsidR="00A9393F" w:rsidRPr="00F6789D" w:rsidRDefault="00A9393F" w:rsidP="00F6789D">
            <w:pPr>
              <w:jc w:val="center"/>
              <w:rPr>
                <w:sz w:val="20"/>
                <w:szCs w:val="20"/>
              </w:rPr>
            </w:pPr>
            <w:r w:rsidRPr="00F6789D">
              <w:rPr>
                <w:sz w:val="20"/>
                <w:szCs w:val="20"/>
              </w:rPr>
              <w:t>6</w:t>
            </w:r>
          </w:p>
        </w:tc>
        <w:tc>
          <w:tcPr>
            <w:tcW w:w="983" w:type="dxa"/>
            <w:shd w:val="clear" w:color="auto" w:fill="auto"/>
            <w:vAlign w:val="center"/>
          </w:tcPr>
          <w:p w14:paraId="39CC2541" w14:textId="2E092680" w:rsidR="00A9393F" w:rsidRPr="00F6789D" w:rsidRDefault="00A9393F" w:rsidP="00F6789D">
            <w:pPr>
              <w:jc w:val="center"/>
              <w:rPr>
                <w:sz w:val="20"/>
                <w:szCs w:val="20"/>
              </w:rPr>
            </w:pPr>
            <w:r w:rsidRPr="00F6789D">
              <w:rPr>
                <w:sz w:val="20"/>
                <w:szCs w:val="20"/>
              </w:rPr>
              <w:t>6</w:t>
            </w:r>
          </w:p>
        </w:tc>
        <w:tc>
          <w:tcPr>
            <w:tcW w:w="983" w:type="dxa"/>
            <w:shd w:val="clear" w:color="auto" w:fill="F2F2F2" w:themeFill="background1" w:themeFillShade="F2"/>
            <w:noWrap/>
            <w:vAlign w:val="center"/>
          </w:tcPr>
          <w:p w14:paraId="67BDF1D2" w14:textId="3016C52F" w:rsidR="00A9393F" w:rsidRPr="00F6789D" w:rsidRDefault="00A9393F" w:rsidP="00F6789D">
            <w:pPr>
              <w:jc w:val="center"/>
              <w:rPr>
                <w:sz w:val="20"/>
                <w:szCs w:val="20"/>
              </w:rPr>
            </w:pPr>
            <w:r w:rsidRPr="00F6789D">
              <w:rPr>
                <w:sz w:val="20"/>
                <w:szCs w:val="20"/>
              </w:rPr>
              <w:t>5</w:t>
            </w:r>
          </w:p>
        </w:tc>
        <w:tc>
          <w:tcPr>
            <w:tcW w:w="983" w:type="dxa"/>
            <w:shd w:val="clear" w:color="auto" w:fill="FFFFFF" w:themeFill="background1"/>
            <w:vAlign w:val="center"/>
          </w:tcPr>
          <w:p w14:paraId="7CF302DE" w14:textId="749756E4" w:rsidR="00A9393F" w:rsidRPr="00F6789D" w:rsidRDefault="00A9393F" w:rsidP="00F6789D">
            <w:pPr>
              <w:jc w:val="center"/>
              <w:rPr>
                <w:sz w:val="20"/>
                <w:szCs w:val="20"/>
              </w:rPr>
            </w:pPr>
            <w:r w:rsidRPr="00F6789D">
              <w:rPr>
                <w:sz w:val="20"/>
                <w:szCs w:val="20"/>
              </w:rPr>
              <w:t>6</w:t>
            </w:r>
          </w:p>
        </w:tc>
        <w:tc>
          <w:tcPr>
            <w:tcW w:w="983" w:type="dxa"/>
            <w:shd w:val="clear" w:color="auto" w:fill="F2F2F2" w:themeFill="background1" w:themeFillShade="F2"/>
            <w:vAlign w:val="center"/>
          </w:tcPr>
          <w:p w14:paraId="11C1E8FA" w14:textId="6CED5938" w:rsidR="00A9393F" w:rsidRPr="00F6789D" w:rsidRDefault="00A9393F" w:rsidP="00F6789D">
            <w:pPr>
              <w:jc w:val="center"/>
              <w:rPr>
                <w:sz w:val="20"/>
                <w:szCs w:val="20"/>
              </w:rPr>
            </w:pPr>
            <w:r w:rsidRPr="00F6789D">
              <w:rPr>
                <w:sz w:val="20"/>
                <w:szCs w:val="20"/>
              </w:rPr>
              <w:t>5</w:t>
            </w:r>
          </w:p>
        </w:tc>
        <w:tc>
          <w:tcPr>
            <w:tcW w:w="983" w:type="dxa"/>
            <w:shd w:val="clear" w:color="auto" w:fill="auto"/>
            <w:vAlign w:val="center"/>
          </w:tcPr>
          <w:p w14:paraId="571368B4" w14:textId="6884A4DD" w:rsidR="00A9393F" w:rsidRPr="00F6789D" w:rsidRDefault="00A9393F" w:rsidP="00F6789D">
            <w:pPr>
              <w:jc w:val="center"/>
              <w:rPr>
                <w:sz w:val="20"/>
                <w:szCs w:val="20"/>
              </w:rPr>
            </w:pPr>
            <w:r w:rsidRPr="00F6789D">
              <w:rPr>
                <w:sz w:val="20"/>
                <w:szCs w:val="20"/>
              </w:rPr>
              <w:t>4</w:t>
            </w:r>
          </w:p>
        </w:tc>
        <w:tc>
          <w:tcPr>
            <w:tcW w:w="983" w:type="dxa"/>
            <w:shd w:val="clear" w:color="auto" w:fill="F2F2F2" w:themeFill="background1" w:themeFillShade="F2"/>
            <w:vAlign w:val="center"/>
          </w:tcPr>
          <w:p w14:paraId="1EA4AFD6" w14:textId="43B5A54D" w:rsidR="00A9393F" w:rsidRPr="00F6789D" w:rsidRDefault="00A9393F" w:rsidP="00F6789D">
            <w:pPr>
              <w:jc w:val="center"/>
              <w:rPr>
                <w:sz w:val="20"/>
                <w:szCs w:val="20"/>
              </w:rPr>
            </w:pPr>
            <w:r w:rsidRPr="00F6789D">
              <w:rPr>
                <w:sz w:val="20"/>
                <w:szCs w:val="20"/>
              </w:rPr>
              <w:t>7</w:t>
            </w:r>
          </w:p>
        </w:tc>
        <w:tc>
          <w:tcPr>
            <w:tcW w:w="983" w:type="dxa"/>
            <w:shd w:val="clear" w:color="auto" w:fill="auto"/>
            <w:vAlign w:val="center"/>
          </w:tcPr>
          <w:p w14:paraId="2EFA748B" w14:textId="2A934DD8" w:rsidR="00A9393F" w:rsidRPr="00F6789D" w:rsidRDefault="00A9393F" w:rsidP="00F6789D">
            <w:pPr>
              <w:jc w:val="center"/>
              <w:rPr>
                <w:sz w:val="20"/>
                <w:szCs w:val="20"/>
              </w:rPr>
            </w:pPr>
            <w:r w:rsidRPr="00F6789D">
              <w:rPr>
                <w:sz w:val="20"/>
                <w:szCs w:val="20"/>
              </w:rPr>
              <w:t>5</w:t>
            </w:r>
          </w:p>
        </w:tc>
        <w:tc>
          <w:tcPr>
            <w:tcW w:w="983" w:type="dxa"/>
            <w:shd w:val="clear" w:color="auto" w:fill="F2F2F2" w:themeFill="background1" w:themeFillShade="F2"/>
            <w:vAlign w:val="center"/>
          </w:tcPr>
          <w:p w14:paraId="5955BD21" w14:textId="701E2D42" w:rsidR="00A9393F" w:rsidRPr="00F6789D" w:rsidRDefault="00A9393F" w:rsidP="00F6789D">
            <w:pPr>
              <w:jc w:val="center"/>
              <w:rPr>
                <w:sz w:val="20"/>
                <w:szCs w:val="20"/>
              </w:rPr>
            </w:pPr>
            <w:r w:rsidRPr="00F6789D">
              <w:rPr>
                <w:sz w:val="20"/>
                <w:szCs w:val="20"/>
              </w:rPr>
              <w:t>6</w:t>
            </w:r>
          </w:p>
        </w:tc>
        <w:tc>
          <w:tcPr>
            <w:tcW w:w="983" w:type="dxa"/>
            <w:shd w:val="clear" w:color="auto" w:fill="auto"/>
            <w:noWrap/>
            <w:vAlign w:val="center"/>
          </w:tcPr>
          <w:p w14:paraId="49458383" w14:textId="50BB3C5B" w:rsidR="00A9393F" w:rsidRPr="00F6789D" w:rsidRDefault="00A9393F" w:rsidP="00F6789D">
            <w:pPr>
              <w:jc w:val="center"/>
              <w:rPr>
                <w:sz w:val="20"/>
                <w:szCs w:val="20"/>
              </w:rPr>
            </w:pPr>
            <w:r w:rsidRPr="00F6789D">
              <w:rPr>
                <w:sz w:val="20"/>
                <w:szCs w:val="20"/>
              </w:rPr>
              <w:t>7</w:t>
            </w:r>
          </w:p>
        </w:tc>
      </w:tr>
      <w:tr w:rsidR="00A9393F" w:rsidRPr="001029B2" w14:paraId="620B1867" w14:textId="77777777" w:rsidTr="00444080">
        <w:trPr>
          <w:trHeight w:val="464"/>
        </w:trPr>
        <w:tc>
          <w:tcPr>
            <w:tcW w:w="1425" w:type="dxa"/>
            <w:shd w:val="clear" w:color="auto" w:fill="FFFFFF" w:themeFill="background1"/>
            <w:noWrap/>
            <w:vAlign w:val="center"/>
            <w:hideMark/>
          </w:tcPr>
          <w:p w14:paraId="48F78B7C" w14:textId="77777777" w:rsidR="00A9393F" w:rsidRDefault="00A9393F" w:rsidP="00F6789D">
            <w:pPr>
              <w:spacing w:after="0"/>
              <w:rPr>
                <w:color w:val="000000"/>
                <w:sz w:val="20"/>
              </w:rPr>
            </w:pPr>
            <w:r w:rsidRPr="00FC649F">
              <w:rPr>
                <w:color w:val="000000"/>
                <w:sz w:val="20"/>
              </w:rPr>
              <w:t>Number of</w:t>
            </w:r>
          </w:p>
          <w:p w14:paraId="5BAEE019" w14:textId="77777777" w:rsidR="00A9393F" w:rsidRPr="00FC649F" w:rsidRDefault="00A9393F" w:rsidP="00F6789D">
            <w:pPr>
              <w:spacing w:after="0"/>
              <w:rPr>
                <w:color w:val="000000"/>
                <w:sz w:val="20"/>
              </w:rPr>
            </w:pPr>
            <w:r w:rsidRPr="00FC649F">
              <w:rPr>
                <w:color w:val="000000"/>
                <w:sz w:val="20"/>
              </w:rPr>
              <w:t>Exceedances</w:t>
            </w:r>
          </w:p>
        </w:tc>
        <w:tc>
          <w:tcPr>
            <w:tcW w:w="983" w:type="dxa"/>
            <w:shd w:val="clear" w:color="auto" w:fill="F2F2F2" w:themeFill="background1" w:themeFillShade="F2"/>
            <w:noWrap/>
            <w:vAlign w:val="center"/>
          </w:tcPr>
          <w:p w14:paraId="5ED806EE" w14:textId="434DFF32" w:rsidR="00A9393F" w:rsidRPr="00F6789D" w:rsidRDefault="00A9393F" w:rsidP="00F6789D">
            <w:pPr>
              <w:jc w:val="center"/>
              <w:rPr>
                <w:sz w:val="20"/>
                <w:szCs w:val="20"/>
              </w:rPr>
            </w:pPr>
            <w:r w:rsidRPr="00F6789D">
              <w:rPr>
                <w:sz w:val="20"/>
                <w:szCs w:val="20"/>
              </w:rPr>
              <w:t>1</w:t>
            </w:r>
          </w:p>
        </w:tc>
        <w:tc>
          <w:tcPr>
            <w:tcW w:w="983" w:type="dxa"/>
            <w:shd w:val="clear" w:color="auto" w:fill="auto"/>
            <w:noWrap/>
            <w:vAlign w:val="center"/>
          </w:tcPr>
          <w:p w14:paraId="208ECF39" w14:textId="2243EB45" w:rsidR="00A9393F" w:rsidRPr="00F6789D" w:rsidRDefault="00A9393F" w:rsidP="00F6789D">
            <w:pPr>
              <w:jc w:val="center"/>
              <w:rPr>
                <w:sz w:val="20"/>
                <w:szCs w:val="20"/>
              </w:rPr>
            </w:pPr>
            <w:r w:rsidRPr="00F6789D">
              <w:rPr>
                <w:sz w:val="20"/>
                <w:szCs w:val="20"/>
              </w:rPr>
              <w:t>4</w:t>
            </w:r>
          </w:p>
        </w:tc>
        <w:tc>
          <w:tcPr>
            <w:tcW w:w="983" w:type="dxa"/>
            <w:shd w:val="clear" w:color="auto" w:fill="F2F2F2" w:themeFill="background1" w:themeFillShade="F2"/>
            <w:noWrap/>
            <w:vAlign w:val="center"/>
          </w:tcPr>
          <w:p w14:paraId="21B093BA" w14:textId="22A58232" w:rsidR="00A9393F" w:rsidRPr="00F6789D" w:rsidRDefault="00A9393F" w:rsidP="00F6789D">
            <w:pPr>
              <w:jc w:val="center"/>
              <w:rPr>
                <w:sz w:val="20"/>
                <w:szCs w:val="20"/>
              </w:rPr>
            </w:pPr>
            <w:r w:rsidRPr="00F6789D">
              <w:rPr>
                <w:sz w:val="20"/>
                <w:szCs w:val="20"/>
              </w:rPr>
              <w:t>6</w:t>
            </w:r>
          </w:p>
        </w:tc>
        <w:tc>
          <w:tcPr>
            <w:tcW w:w="983" w:type="dxa"/>
            <w:shd w:val="clear" w:color="auto" w:fill="auto"/>
            <w:vAlign w:val="center"/>
          </w:tcPr>
          <w:p w14:paraId="0E200E21" w14:textId="4280809F" w:rsidR="00A9393F" w:rsidRPr="00F6789D" w:rsidRDefault="00A9393F" w:rsidP="00F6789D">
            <w:pPr>
              <w:jc w:val="center"/>
              <w:rPr>
                <w:sz w:val="20"/>
                <w:szCs w:val="20"/>
              </w:rPr>
            </w:pPr>
            <w:r w:rsidRPr="00F6789D">
              <w:rPr>
                <w:sz w:val="20"/>
                <w:szCs w:val="20"/>
              </w:rPr>
              <w:t>6</w:t>
            </w:r>
          </w:p>
        </w:tc>
        <w:tc>
          <w:tcPr>
            <w:tcW w:w="983" w:type="dxa"/>
            <w:shd w:val="clear" w:color="auto" w:fill="F2F2F2" w:themeFill="background1" w:themeFillShade="F2"/>
            <w:noWrap/>
            <w:vAlign w:val="center"/>
          </w:tcPr>
          <w:p w14:paraId="7ECACD5E" w14:textId="56D3200A" w:rsidR="00A9393F" w:rsidRPr="00F6789D" w:rsidRDefault="00A9393F" w:rsidP="00F6789D">
            <w:pPr>
              <w:jc w:val="center"/>
              <w:rPr>
                <w:sz w:val="20"/>
                <w:szCs w:val="20"/>
              </w:rPr>
            </w:pPr>
            <w:r w:rsidRPr="00F6789D">
              <w:rPr>
                <w:sz w:val="20"/>
                <w:szCs w:val="20"/>
              </w:rPr>
              <w:t>5</w:t>
            </w:r>
          </w:p>
        </w:tc>
        <w:tc>
          <w:tcPr>
            <w:tcW w:w="983" w:type="dxa"/>
            <w:shd w:val="clear" w:color="auto" w:fill="FFFFFF" w:themeFill="background1"/>
            <w:vAlign w:val="center"/>
          </w:tcPr>
          <w:p w14:paraId="453596FE" w14:textId="7C80F606" w:rsidR="00A9393F" w:rsidRPr="00F6789D" w:rsidRDefault="00A9393F" w:rsidP="00F6789D">
            <w:pPr>
              <w:jc w:val="center"/>
              <w:rPr>
                <w:sz w:val="20"/>
                <w:szCs w:val="20"/>
              </w:rPr>
            </w:pPr>
            <w:r w:rsidRPr="00F6789D">
              <w:rPr>
                <w:sz w:val="20"/>
                <w:szCs w:val="20"/>
              </w:rPr>
              <w:t>6</w:t>
            </w:r>
          </w:p>
        </w:tc>
        <w:tc>
          <w:tcPr>
            <w:tcW w:w="983" w:type="dxa"/>
            <w:shd w:val="clear" w:color="auto" w:fill="F2F2F2" w:themeFill="background1" w:themeFillShade="F2"/>
            <w:vAlign w:val="center"/>
          </w:tcPr>
          <w:p w14:paraId="33EE7440" w14:textId="7A6B2E93" w:rsidR="00A9393F" w:rsidRPr="00F6789D" w:rsidRDefault="00A9393F" w:rsidP="00F6789D">
            <w:pPr>
              <w:jc w:val="center"/>
              <w:rPr>
                <w:sz w:val="20"/>
                <w:szCs w:val="20"/>
              </w:rPr>
            </w:pPr>
            <w:r w:rsidRPr="00F6789D">
              <w:rPr>
                <w:sz w:val="20"/>
                <w:szCs w:val="20"/>
              </w:rPr>
              <w:t>5</w:t>
            </w:r>
          </w:p>
        </w:tc>
        <w:tc>
          <w:tcPr>
            <w:tcW w:w="983" w:type="dxa"/>
            <w:shd w:val="clear" w:color="auto" w:fill="auto"/>
            <w:vAlign w:val="center"/>
          </w:tcPr>
          <w:p w14:paraId="5DEE9D41" w14:textId="7CE6BAE7" w:rsidR="00A9393F" w:rsidRPr="00F6789D" w:rsidRDefault="00A9393F" w:rsidP="00F6789D">
            <w:pPr>
              <w:jc w:val="center"/>
              <w:rPr>
                <w:sz w:val="20"/>
                <w:szCs w:val="20"/>
              </w:rPr>
            </w:pPr>
            <w:r w:rsidRPr="00F6789D">
              <w:rPr>
                <w:sz w:val="20"/>
                <w:szCs w:val="20"/>
              </w:rPr>
              <w:t>4</w:t>
            </w:r>
          </w:p>
        </w:tc>
        <w:tc>
          <w:tcPr>
            <w:tcW w:w="983" w:type="dxa"/>
            <w:shd w:val="clear" w:color="auto" w:fill="F2F2F2" w:themeFill="background1" w:themeFillShade="F2"/>
            <w:vAlign w:val="center"/>
          </w:tcPr>
          <w:p w14:paraId="2613B6EF" w14:textId="3A9D39B6" w:rsidR="00A9393F" w:rsidRPr="00F6789D" w:rsidRDefault="00A9393F" w:rsidP="00F6789D">
            <w:pPr>
              <w:jc w:val="center"/>
              <w:rPr>
                <w:sz w:val="20"/>
                <w:szCs w:val="20"/>
              </w:rPr>
            </w:pPr>
            <w:r w:rsidRPr="00F6789D">
              <w:rPr>
                <w:sz w:val="20"/>
                <w:szCs w:val="20"/>
              </w:rPr>
              <w:t>2</w:t>
            </w:r>
          </w:p>
        </w:tc>
        <w:tc>
          <w:tcPr>
            <w:tcW w:w="983" w:type="dxa"/>
            <w:shd w:val="clear" w:color="auto" w:fill="auto"/>
            <w:vAlign w:val="center"/>
          </w:tcPr>
          <w:p w14:paraId="5D5DAD03" w14:textId="3CBBD675" w:rsidR="00A9393F" w:rsidRPr="00F6789D" w:rsidRDefault="00A9393F" w:rsidP="00F6789D">
            <w:pPr>
              <w:jc w:val="center"/>
              <w:rPr>
                <w:sz w:val="20"/>
                <w:szCs w:val="20"/>
              </w:rPr>
            </w:pPr>
            <w:r w:rsidRPr="00F6789D">
              <w:rPr>
                <w:sz w:val="20"/>
                <w:szCs w:val="20"/>
              </w:rPr>
              <w:t>1</w:t>
            </w:r>
          </w:p>
        </w:tc>
        <w:tc>
          <w:tcPr>
            <w:tcW w:w="983" w:type="dxa"/>
            <w:shd w:val="clear" w:color="auto" w:fill="F2F2F2" w:themeFill="background1" w:themeFillShade="F2"/>
            <w:vAlign w:val="center"/>
          </w:tcPr>
          <w:p w14:paraId="6DC34326" w14:textId="0D1F0A18" w:rsidR="00A9393F" w:rsidRPr="00F6789D" w:rsidRDefault="00A9393F" w:rsidP="00F6789D">
            <w:pPr>
              <w:jc w:val="center"/>
              <w:rPr>
                <w:sz w:val="20"/>
                <w:szCs w:val="20"/>
              </w:rPr>
            </w:pPr>
            <w:r w:rsidRPr="00F6789D">
              <w:rPr>
                <w:sz w:val="20"/>
                <w:szCs w:val="20"/>
              </w:rPr>
              <w:t>6</w:t>
            </w:r>
          </w:p>
        </w:tc>
        <w:tc>
          <w:tcPr>
            <w:tcW w:w="983" w:type="dxa"/>
            <w:shd w:val="clear" w:color="auto" w:fill="auto"/>
            <w:noWrap/>
            <w:vAlign w:val="center"/>
          </w:tcPr>
          <w:p w14:paraId="76F3FAB1" w14:textId="7AD2E80C" w:rsidR="00A9393F" w:rsidRPr="00F6789D" w:rsidRDefault="00A9393F" w:rsidP="00F6789D">
            <w:pPr>
              <w:jc w:val="center"/>
              <w:rPr>
                <w:sz w:val="20"/>
                <w:szCs w:val="20"/>
              </w:rPr>
            </w:pPr>
            <w:r w:rsidRPr="00F6789D">
              <w:rPr>
                <w:sz w:val="20"/>
                <w:szCs w:val="20"/>
              </w:rPr>
              <w:t>7</w:t>
            </w:r>
          </w:p>
        </w:tc>
      </w:tr>
      <w:tr w:rsidR="00A9393F" w:rsidRPr="001029B2" w14:paraId="1BF610CB" w14:textId="77777777" w:rsidTr="00444080">
        <w:trPr>
          <w:trHeight w:val="464"/>
        </w:trPr>
        <w:tc>
          <w:tcPr>
            <w:tcW w:w="1425" w:type="dxa"/>
            <w:shd w:val="clear" w:color="auto" w:fill="FFFFFF" w:themeFill="background1"/>
            <w:noWrap/>
            <w:vAlign w:val="center"/>
            <w:hideMark/>
          </w:tcPr>
          <w:p w14:paraId="5EB401C8" w14:textId="77777777" w:rsidR="00A9393F" w:rsidRPr="00FC649F" w:rsidRDefault="00A9393F" w:rsidP="00F6789D">
            <w:pPr>
              <w:rPr>
                <w:color w:val="000000"/>
                <w:sz w:val="20"/>
              </w:rPr>
            </w:pPr>
            <w:r w:rsidRPr="00FC649F">
              <w:rPr>
                <w:color w:val="000000"/>
                <w:sz w:val="20"/>
              </w:rPr>
              <w:t>% Exceedance</w:t>
            </w:r>
          </w:p>
        </w:tc>
        <w:tc>
          <w:tcPr>
            <w:tcW w:w="983" w:type="dxa"/>
            <w:shd w:val="clear" w:color="auto" w:fill="F2F2F2" w:themeFill="background1" w:themeFillShade="F2"/>
            <w:noWrap/>
            <w:vAlign w:val="center"/>
          </w:tcPr>
          <w:p w14:paraId="3AB531BE" w14:textId="15511A13" w:rsidR="00A9393F" w:rsidRPr="00F6789D" w:rsidRDefault="00A9393F" w:rsidP="00F6789D">
            <w:pPr>
              <w:jc w:val="center"/>
              <w:rPr>
                <w:sz w:val="20"/>
                <w:szCs w:val="20"/>
              </w:rPr>
            </w:pPr>
            <w:r w:rsidRPr="00F6789D">
              <w:rPr>
                <w:sz w:val="20"/>
                <w:szCs w:val="20"/>
              </w:rPr>
              <w:t>20</w:t>
            </w:r>
            <w:r>
              <w:rPr>
                <w:sz w:val="20"/>
                <w:szCs w:val="20"/>
              </w:rPr>
              <w:t>%</w:t>
            </w:r>
          </w:p>
        </w:tc>
        <w:tc>
          <w:tcPr>
            <w:tcW w:w="983" w:type="dxa"/>
            <w:shd w:val="clear" w:color="auto" w:fill="auto"/>
            <w:noWrap/>
            <w:vAlign w:val="center"/>
          </w:tcPr>
          <w:p w14:paraId="544228EE" w14:textId="63620B44" w:rsidR="00A9393F" w:rsidRPr="00F6789D" w:rsidRDefault="00A9393F" w:rsidP="00F6789D">
            <w:pPr>
              <w:jc w:val="center"/>
              <w:rPr>
                <w:sz w:val="20"/>
                <w:szCs w:val="20"/>
              </w:rPr>
            </w:pPr>
            <w:r w:rsidRPr="00F6789D">
              <w:rPr>
                <w:sz w:val="20"/>
                <w:szCs w:val="20"/>
              </w:rPr>
              <w:t>80</w:t>
            </w:r>
            <w:r>
              <w:rPr>
                <w:sz w:val="20"/>
                <w:szCs w:val="20"/>
              </w:rPr>
              <w:t>%</w:t>
            </w:r>
          </w:p>
        </w:tc>
        <w:tc>
          <w:tcPr>
            <w:tcW w:w="983" w:type="dxa"/>
            <w:shd w:val="clear" w:color="auto" w:fill="F2F2F2" w:themeFill="background1" w:themeFillShade="F2"/>
            <w:noWrap/>
            <w:vAlign w:val="center"/>
          </w:tcPr>
          <w:p w14:paraId="09290350" w14:textId="43570AAB" w:rsidR="00A9393F" w:rsidRPr="00F6789D" w:rsidRDefault="00A9393F" w:rsidP="00F6789D">
            <w:pPr>
              <w:jc w:val="center"/>
              <w:rPr>
                <w:sz w:val="20"/>
                <w:szCs w:val="20"/>
              </w:rPr>
            </w:pPr>
            <w:r w:rsidRPr="00F6789D">
              <w:rPr>
                <w:sz w:val="20"/>
                <w:szCs w:val="20"/>
              </w:rPr>
              <w:t>100</w:t>
            </w:r>
            <w:r>
              <w:rPr>
                <w:sz w:val="20"/>
                <w:szCs w:val="20"/>
              </w:rPr>
              <w:t>%</w:t>
            </w:r>
          </w:p>
        </w:tc>
        <w:tc>
          <w:tcPr>
            <w:tcW w:w="983" w:type="dxa"/>
            <w:shd w:val="clear" w:color="auto" w:fill="auto"/>
            <w:vAlign w:val="center"/>
          </w:tcPr>
          <w:p w14:paraId="0570C72B" w14:textId="7D41093A" w:rsidR="00A9393F" w:rsidRPr="00F6789D" w:rsidRDefault="00A9393F" w:rsidP="00F6789D">
            <w:pPr>
              <w:jc w:val="center"/>
              <w:rPr>
                <w:sz w:val="20"/>
                <w:szCs w:val="20"/>
              </w:rPr>
            </w:pPr>
            <w:r w:rsidRPr="00F6789D">
              <w:rPr>
                <w:sz w:val="20"/>
                <w:szCs w:val="20"/>
              </w:rPr>
              <w:t>100</w:t>
            </w:r>
            <w:r>
              <w:rPr>
                <w:sz w:val="20"/>
                <w:szCs w:val="20"/>
              </w:rPr>
              <w:t>%</w:t>
            </w:r>
          </w:p>
        </w:tc>
        <w:tc>
          <w:tcPr>
            <w:tcW w:w="983" w:type="dxa"/>
            <w:shd w:val="clear" w:color="auto" w:fill="F2F2F2" w:themeFill="background1" w:themeFillShade="F2"/>
            <w:noWrap/>
            <w:vAlign w:val="center"/>
          </w:tcPr>
          <w:p w14:paraId="52956B73" w14:textId="430BDE5F" w:rsidR="00A9393F" w:rsidRPr="00F6789D" w:rsidRDefault="00A9393F" w:rsidP="00F6789D">
            <w:pPr>
              <w:jc w:val="center"/>
              <w:rPr>
                <w:sz w:val="20"/>
                <w:szCs w:val="20"/>
              </w:rPr>
            </w:pPr>
            <w:r w:rsidRPr="00F6789D">
              <w:rPr>
                <w:sz w:val="20"/>
                <w:szCs w:val="20"/>
              </w:rPr>
              <w:t>100</w:t>
            </w:r>
            <w:r>
              <w:rPr>
                <w:sz w:val="20"/>
                <w:szCs w:val="20"/>
              </w:rPr>
              <w:t>%</w:t>
            </w:r>
          </w:p>
        </w:tc>
        <w:tc>
          <w:tcPr>
            <w:tcW w:w="983" w:type="dxa"/>
            <w:shd w:val="clear" w:color="auto" w:fill="FFFFFF" w:themeFill="background1"/>
            <w:vAlign w:val="center"/>
          </w:tcPr>
          <w:p w14:paraId="494808C6" w14:textId="395EB65B" w:rsidR="00A9393F" w:rsidRPr="00F6789D" w:rsidRDefault="00A9393F" w:rsidP="00F6789D">
            <w:pPr>
              <w:jc w:val="center"/>
              <w:rPr>
                <w:sz w:val="20"/>
                <w:szCs w:val="20"/>
              </w:rPr>
            </w:pPr>
            <w:r w:rsidRPr="00F6789D">
              <w:rPr>
                <w:sz w:val="20"/>
                <w:szCs w:val="20"/>
              </w:rPr>
              <w:t>100</w:t>
            </w:r>
            <w:r>
              <w:rPr>
                <w:sz w:val="20"/>
                <w:szCs w:val="20"/>
              </w:rPr>
              <w:t>%</w:t>
            </w:r>
          </w:p>
        </w:tc>
        <w:tc>
          <w:tcPr>
            <w:tcW w:w="983" w:type="dxa"/>
            <w:shd w:val="clear" w:color="auto" w:fill="F2F2F2" w:themeFill="background1" w:themeFillShade="F2"/>
            <w:vAlign w:val="center"/>
          </w:tcPr>
          <w:p w14:paraId="6B856047" w14:textId="0186A4B8" w:rsidR="00A9393F" w:rsidRPr="00F6789D" w:rsidRDefault="00A9393F" w:rsidP="00F6789D">
            <w:pPr>
              <w:jc w:val="center"/>
              <w:rPr>
                <w:sz w:val="20"/>
                <w:szCs w:val="20"/>
              </w:rPr>
            </w:pPr>
            <w:r w:rsidRPr="00F6789D">
              <w:rPr>
                <w:sz w:val="20"/>
                <w:szCs w:val="20"/>
              </w:rPr>
              <w:t>100</w:t>
            </w:r>
            <w:r>
              <w:rPr>
                <w:sz w:val="20"/>
                <w:szCs w:val="20"/>
              </w:rPr>
              <w:t>%</w:t>
            </w:r>
          </w:p>
        </w:tc>
        <w:tc>
          <w:tcPr>
            <w:tcW w:w="983" w:type="dxa"/>
            <w:shd w:val="clear" w:color="auto" w:fill="auto"/>
            <w:vAlign w:val="center"/>
          </w:tcPr>
          <w:p w14:paraId="76CB8784" w14:textId="2569CA49" w:rsidR="00A9393F" w:rsidRPr="00F6789D" w:rsidRDefault="00A9393F" w:rsidP="00F6789D">
            <w:pPr>
              <w:jc w:val="center"/>
              <w:rPr>
                <w:sz w:val="20"/>
                <w:szCs w:val="20"/>
              </w:rPr>
            </w:pPr>
            <w:r w:rsidRPr="00F6789D">
              <w:rPr>
                <w:sz w:val="20"/>
                <w:szCs w:val="20"/>
              </w:rPr>
              <w:t>100</w:t>
            </w:r>
            <w:r>
              <w:rPr>
                <w:sz w:val="20"/>
                <w:szCs w:val="20"/>
              </w:rPr>
              <w:t>%</w:t>
            </w:r>
          </w:p>
        </w:tc>
        <w:tc>
          <w:tcPr>
            <w:tcW w:w="983" w:type="dxa"/>
            <w:shd w:val="clear" w:color="auto" w:fill="F2F2F2" w:themeFill="background1" w:themeFillShade="F2"/>
            <w:vAlign w:val="center"/>
          </w:tcPr>
          <w:p w14:paraId="791AB960" w14:textId="66822923" w:rsidR="00A9393F" w:rsidRPr="00F6789D" w:rsidRDefault="00A9393F" w:rsidP="00F6789D">
            <w:pPr>
              <w:jc w:val="center"/>
              <w:rPr>
                <w:sz w:val="20"/>
                <w:szCs w:val="20"/>
              </w:rPr>
            </w:pPr>
            <w:r w:rsidRPr="00F6789D">
              <w:rPr>
                <w:sz w:val="20"/>
                <w:szCs w:val="20"/>
              </w:rPr>
              <w:t>29</w:t>
            </w:r>
            <w:r>
              <w:rPr>
                <w:sz w:val="20"/>
                <w:szCs w:val="20"/>
              </w:rPr>
              <w:t>%</w:t>
            </w:r>
          </w:p>
        </w:tc>
        <w:tc>
          <w:tcPr>
            <w:tcW w:w="983" w:type="dxa"/>
            <w:shd w:val="clear" w:color="auto" w:fill="auto"/>
            <w:vAlign w:val="center"/>
          </w:tcPr>
          <w:p w14:paraId="1146A3C5" w14:textId="2A710828" w:rsidR="00A9393F" w:rsidRPr="00F6789D" w:rsidRDefault="00A9393F" w:rsidP="00F6789D">
            <w:pPr>
              <w:jc w:val="center"/>
              <w:rPr>
                <w:sz w:val="20"/>
                <w:szCs w:val="20"/>
              </w:rPr>
            </w:pPr>
            <w:r w:rsidRPr="00F6789D">
              <w:rPr>
                <w:sz w:val="20"/>
                <w:szCs w:val="20"/>
              </w:rPr>
              <w:t>20</w:t>
            </w:r>
            <w:r>
              <w:rPr>
                <w:sz w:val="20"/>
                <w:szCs w:val="20"/>
              </w:rPr>
              <w:t>%</w:t>
            </w:r>
          </w:p>
        </w:tc>
        <w:tc>
          <w:tcPr>
            <w:tcW w:w="983" w:type="dxa"/>
            <w:shd w:val="clear" w:color="auto" w:fill="F2F2F2" w:themeFill="background1" w:themeFillShade="F2"/>
            <w:vAlign w:val="center"/>
          </w:tcPr>
          <w:p w14:paraId="5E0574D6" w14:textId="4D52BFFF" w:rsidR="00A9393F" w:rsidRPr="00F6789D" w:rsidRDefault="00A9393F" w:rsidP="00F6789D">
            <w:pPr>
              <w:jc w:val="center"/>
              <w:rPr>
                <w:sz w:val="20"/>
                <w:szCs w:val="20"/>
              </w:rPr>
            </w:pPr>
            <w:r w:rsidRPr="00F6789D">
              <w:rPr>
                <w:sz w:val="20"/>
                <w:szCs w:val="20"/>
              </w:rPr>
              <w:t>100</w:t>
            </w:r>
            <w:r>
              <w:rPr>
                <w:sz w:val="20"/>
                <w:szCs w:val="20"/>
              </w:rPr>
              <w:t>%</w:t>
            </w:r>
          </w:p>
        </w:tc>
        <w:tc>
          <w:tcPr>
            <w:tcW w:w="983" w:type="dxa"/>
            <w:shd w:val="clear" w:color="auto" w:fill="auto"/>
            <w:noWrap/>
            <w:vAlign w:val="center"/>
          </w:tcPr>
          <w:p w14:paraId="12601F65" w14:textId="7A9C6ED4" w:rsidR="00A9393F" w:rsidRPr="00F6789D" w:rsidRDefault="00A9393F" w:rsidP="00F6789D">
            <w:pPr>
              <w:jc w:val="center"/>
              <w:rPr>
                <w:sz w:val="20"/>
                <w:szCs w:val="20"/>
              </w:rPr>
            </w:pPr>
            <w:r w:rsidRPr="00F6789D">
              <w:rPr>
                <w:sz w:val="20"/>
                <w:szCs w:val="20"/>
              </w:rPr>
              <w:t>100</w:t>
            </w:r>
            <w:r>
              <w:rPr>
                <w:sz w:val="20"/>
                <w:szCs w:val="20"/>
              </w:rPr>
              <w:t>%</w:t>
            </w:r>
          </w:p>
        </w:tc>
      </w:tr>
    </w:tbl>
    <w:p w14:paraId="0209BC83" w14:textId="77777777" w:rsidR="00F6789D" w:rsidRDefault="00F6789D" w:rsidP="00F6789D">
      <w:pPr>
        <w:pStyle w:val="Caption"/>
      </w:pPr>
    </w:p>
    <w:p w14:paraId="7663D0A0" w14:textId="77777777" w:rsidR="00F6789D" w:rsidRDefault="00F6789D" w:rsidP="00F6789D"/>
    <w:p w14:paraId="4D38A430" w14:textId="77777777" w:rsidR="00AA0634" w:rsidRDefault="00AA0634" w:rsidP="00AA0634">
      <w:pPr>
        <w:pStyle w:val="Caption"/>
      </w:pPr>
    </w:p>
    <w:p w14:paraId="03AB75F1" w14:textId="0252CFE4" w:rsidR="008933EE" w:rsidRDefault="00AA0634" w:rsidP="008933EE">
      <w:pPr>
        <w:pStyle w:val="Caption"/>
        <w:spacing w:after="0"/>
      </w:pPr>
      <w:bookmarkStart w:id="149" w:name="_Toc495936787"/>
      <w:r>
        <w:lastRenderedPageBreak/>
        <w:t xml:space="preserve">Table </w:t>
      </w:r>
      <w:fldSimple w:instr=" SEQ Table \* ARABIC ">
        <w:r w:rsidR="00F8476A">
          <w:rPr>
            <w:noProof/>
          </w:rPr>
          <w:t>39</w:t>
        </w:r>
      </w:fldSimple>
      <w:r>
        <w:t>:</w:t>
      </w:r>
      <w:r w:rsidRPr="00883A7B">
        <w:t xml:space="preserve"> </w:t>
      </w:r>
      <w:r>
        <w:t xml:space="preserve">Tributary </w:t>
      </w:r>
      <w:r w:rsidRPr="00A219AC">
        <w:t>TDS</w:t>
      </w:r>
      <w:r>
        <w:rPr>
          <w:i w:val="0"/>
        </w:rPr>
        <w:t xml:space="preserve"> </w:t>
      </w:r>
      <w:r>
        <w:t>R</w:t>
      </w:r>
      <w:r w:rsidRPr="004E4DA9">
        <w:t>esults</w:t>
      </w:r>
      <w:r>
        <w:t xml:space="preserve"> (mg/L)</w:t>
      </w:r>
      <w:r w:rsidRPr="004E4DA9">
        <w:t xml:space="preserve"> and Class A Exceedances </w:t>
      </w:r>
      <w:r>
        <w:t>(&gt;500 mg/L), 2016</w:t>
      </w:r>
      <w:r w:rsidR="008933EE" w:rsidRPr="00D05301">
        <w:rPr>
          <w:rStyle w:val="Strong"/>
        </w:rPr>
        <w:t>.</w:t>
      </w:r>
      <w:bookmarkEnd w:id="149"/>
      <w:r w:rsidR="008933EE" w:rsidRPr="00E06E62">
        <w:t xml:space="preserve"> </w:t>
      </w:r>
    </w:p>
    <w:p w14:paraId="5AE4E6D5" w14:textId="1E83E83F" w:rsidR="00AA0634" w:rsidRPr="00E75B90" w:rsidRDefault="008933EE" w:rsidP="008933EE">
      <w:pPr>
        <w:pStyle w:val="Caption"/>
        <w:spacing w:after="0"/>
      </w:pPr>
      <w:r w:rsidRPr="00E54D24">
        <w:rPr>
          <w:rStyle w:val="Strong"/>
        </w:rPr>
        <w:t>Exceedances are bolded.</w:t>
      </w:r>
    </w:p>
    <w:tbl>
      <w:tblPr>
        <w:tblW w:w="13221" w:type="dxa"/>
        <w:tblInd w:w="12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983"/>
        <w:gridCol w:w="983"/>
        <w:gridCol w:w="983"/>
        <w:gridCol w:w="983"/>
        <w:gridCol w:w="983"/>
        <w:gridCol w:w="983"/>
        <w:gridCol w:w="983"/>
        <w:gridCol w:w="983"/>
        <w:gridCol w:w="983"/>
        <w:gridCol w:w="983"/>
        <w:gridCol w:w="983"/>
        <w:gridCol w:w="983"/>
      </w:tblGrid>
      <w:tr w:rsidR="00444080" w:rsidRPr="001029B2" w14:paraId="46AD698A" w14:textId="77777777" w:rsidTr="00444080">
        <w:trPr>
          <w:trHeight w:val="531"/>
        </w:trPr>
        <w:tc>
          <w:tcPr>
            <w:tcW w:w="1425" w:type="dxa"/>
            <w:tcBorders>
              <w:top w:val="single" w:sz="12" w:space="0" w:color="auto"/>
              <w:bottom w:val="single" w:sz="4" w:space="0" w:color="auto"/>
            </w:tcBorders>
            <w:shd w:val="clear" w:color="auto" w:fill="FFFFFF" w:themeFill="background1"/>
            <w:noWrap/>
            <w:vAlign w:val="center"/>
            <w:hideMark/>
          </w:tcPr>
          <w:p w14:paraId="1A786C8C" w14:textId="77777777" w:rsidR="00A9393F" w:rsidRPr="009D2AD1" w:rsidRDefault="00A9393F" w:rsidP="00CE5415">
            <w:pPr>
              <w:jc w:val="center"/>
              <w:rPr>
                <w:b/>
                <w:sz w:val="18"/>
                <w:szCs w:val="18"/>
              </w:rPr>
            </w:pPr>
            <w:r w:rsidRPr="009D2AD1">
              <w:rPr>
                <w:b/>
                <w:sz w:val="18"/>
                <w:szCs w:val="18"/>
              </w:rPr>
              <w:t>Site Name</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18E8F14E" w14:textId="77777777" w:rsidR="00A9393F" w:rsidRPr="009D2AD1" w:rsidRDefault="00A9393F" w:rsidP="00CE5415">
            <w:pPr>
              <w:jc w:val="center"/>
              <w:rPr>
                <w:color w:val="000000"/>
                <w:sz w:val="18"/>
                <w:szCs w:val="18"/>
              </w:rPr>
            </w:pPr>
            <w:r w:rsidRPr="009D2AD1">
              <w:rPr>
                <w:b/>
                <w:color w:val="000000"/>
                <w:sz w:val="18"/>
                <w:szCs w:val="18"/>
              </w:rPr>
              <w:t>HB Below Dam</w:t>
            </w:r>
          </w:p>
        </w:tc>
        <w:tc>
          <w:tcPr>
            <w:tcW w:w="983" w:type="dxa"/>
            <w:tcBorders>
              <w:top w:val="single" w:sz="12" w:space="0" w:color="auto"/>
              <w:bottom w:val="single" w:sz="4" w:space="0" w:color="auto"/>
            </w:tcBorders>
            <w:shd w:val="clear" w:color="auto" w:fill="auto"/>
            <w:noWrap/>
            <w:vAlign w:val="center"/>
            <w:hideMark/>
          </w:tcPr>
          <w:p w14:paraId="3B7E0AE3" w14:textId="77777777" w:rsidR="00A9393F" w:rsidRPr="009D2AD1" w:rsidRDefault="00A9393F" w:rsidP="00CE5415">
            <w:pPr>
              <w:jc w:val="center"/>
              <w:rPr>
                <w:color w:val="000000"/>
                <w:sz w:val="18"/>
                <w:szCs w:val="18"/>
              </w:rPr>
            </w:pPr>
            <w:r w:rsidRPr="009D2AD1">
              <w:rPr>
                <w:b/>
                <w:color w:val="000000"/>
                <w:sz w:val="18"/>
                <w:szCs w:val="18"/>
              </w:rPr>
              <w:t>HB @  Mill St</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6D74803A" w14:textId="77777777" w:rsidR="00A9393F" w:rsidRPr="009D2AD1" w:rsidRDefault="00A9393F" w:rsidP="00CE5415">
            <w:pPr>
              <w:jc w:val="center"/>
              <w:rPr>
                <w:color w:val="000000"/>
                <w:sz w:val="18"/>
                <w:szCs w:val="18"/>
              </w:rPr>
            </w:pPr>
            <w:r w:rsidRPr="009D2AD1">
              <w:rPr>
                <w:b/>
                <w:color w:val="000000"/>
                <w:sz w:val="18"/>
                <w:szCs w:val="18"/>
              </w:rPr>
              <w:t>HB @ KG</w:t>
            </w:r>
          </w:p>
        </w:tc>
        <w:tc>
          <w:tcPr>
            <w:tcW w:w="983" w:type="dxa"/>
            <w:tcBorders>
              <w:top w:val="single" w:sz="12" w:space="0" w:color="auto"/>
              <w:bottom w:val="single" w:sz="4" w:space="0" w:color="auto"/>
            </w:tcBorders>
            <w:shd w:val="clear" w:color="auto" w:fill="auto"/>
            <w:vAlign w:val="center"/>
          </w:tcPr>
          <w:p w14:paraId="29682224" w14:textId="77777777" w:rsidR="00A9393F" w:rsidRPr="009D2AD1" w:rsidRDefault="00A9393F" w:rsidP="00CE5415">
            <w:pPr>
              <w:jc w:val="center"/>
              <w:rPr>
                <w:color w:val="000000"/>
                <w:sz w:val="18"/>
                <w:szCs w:val="18"/>
              </w:rPr>
            </w:pPr>
            <w:r w:rsidRPr="009D2AD1">
              <w:rPr>
                <w:b/>
                <w:color w:val="000000"/>
                <w:sz w:val="18"/>
                <w:szCs w:val="18"/>
              </w:rPr>
              <w:t>Indust Brook</w:t>
            </w:r>
          </w:p>
        </w:tc>
        <w:tc>
          <w:tcPr>
            <w:tcW w:w="983" w:type="dxa"/>
            <w:tcBorders>
              <w:top w:val="single" w:sz="12" w:space="0" w:color="auto"/>
              <w:bottom w:val="single" w:sz="4" w:space="0" w:color="auto"/>
            </w:tcBorders>
            <w:shd w:val="clear" w:color="auto" w:fill="FFFFFF" w:themeFill="background1"/>
            <w:noWrap/>
            <w:vAlign w:val="center"/>
          </w:tcPr>
          <w:p w14:paraId="1AF2764E" w14:textId="77777777" w:rsidR="00A9393F" w:rsidRPr="009D2AD1" w:rsidRDefault="00A9393F" w:rsidP="00CE5415">
            <w:pPr>
              <w:jc w:val="center"/>
              <w:rPr>
                <w:color w:val="000000"/>
                <w:sz w:val="18"/>
                <w:szCs w:val="18"/>
              </w:rPr>
            </w:pPr>
            <w:r w:rsidRPr="009D2AD1">
              <w:rPr>
                <w:b/>
                <w:color w:val="000000"/>
                <w:sz w:val="18"/>
                <w:szCs w:val="18"/>
              </w:rPr>
              <w:t>Lex Brook</w:t>
            </w:r>
          </w:p>
        </w:tc>
        <w:tc>
          <w:tcPr>
            <w:tcW w:w="983" w:type="dxa"/>
            <w:tcBorders>
              <w:top w:val="single" w:sz="12" w:space="0" w:color="auto"/>
              <w:bottom w:val="single" w:sz="4" w:space="0" w:color="auto"/>
            </w:tcBorders>
            <w:shd w:val="clear" w:color="auto" w:fill="FFFFFF" w:themeFill="background1"/>
            <w:vAlign w:val="center"/>
          </w:tcPr>
          <w:p w14:paraId="62B13CCA" w14:textId="77777777" w:rsidR="00A9393F" w:rsidRPr="009D2AD1" w:rsidRDefault="00A9393F" w:rsidP="00CE5415">
            <w:pPr>
              <w:jc w:val="center"/>
              <w:rPr>
                <w:color w:val="000000"/>
                <w:sz w:val="18"/>
                <w:szCs w:val="18"/>
              </w:rPr>
            </w:pPr>
            <w:r w:rsidRPr="009D2AD1">
              <w:rPr>
                <w:b/>
                <w:color w:val="000000"/>
                <w:sz w:val="18"/>
                <w:szCs w:val="18"/>
              </w:rPr>
              <w:t>MBS</w:t>
            </w:r>
          </w:p>
        </w:tc>
        <w:tc>
          <w:tcPr>
            <w:tcW w:w="983" w:type="dxa"/>
            <w:tcBorders>
              <w:top w:val="single" w:sz="12" w:space="0" w:color="auto"/>
              <w:bottom w:val="single" w:sz="4" w:space="0" w:color="auto"/>
            </w:tcBorders>
            <w:shd w:val="clear" w:color="auto" w:fill="F2F2F2" w:themeFill="background1" w:themeFillShade="F2"/>
            <w:vAlign w:val="center"/>
          </w:tcPr>
          <w:p w14:paraId="447602E6" w14:textId="77777777" w:rsidR="00A9393F" w:rsidRPr="009D2AD1" w:rsidRDefault="00A9393F" w:rsidP="00CE5415">
            <w:pPr>
              <w:jc w:val="center"/>
              <w:rPr>
                <w:color w:val="000000"/>
                <w:sz w:val="18"/>
                <w:szCs w:val="18"/>
              </w:rPr>
            </w:pPr>
            <w:r w:rsidRPr="009D2AD1">
              <w:rPr>
                <w:b/>
                <w:color w:val="000000"/>
                <w:sz w:val="18"/>
                <w:szCs w:val="18"/>
              </w:rPr>
              <w:t>RT 20</w:t>
            </w:r>
          </w:p>
        </w:tc>
        <w:tc>
          <w:tcPr>
            <w:tcW w:w="983" w:type="dxa"/>
            <w:tcBorders>
              <w:top w:val="single" w:sz="12" w:space="0" w:color="auto"/>
              <w:bottom w:val="single" w:sz="4" w:space="0" w:color="auto"/>
            </w:tcBorders>
            <w:shd w:val="clear" w:color="auto" w:fill="auto"/>
            <w:vAlign w:val="center"/>
          </w:tcPr>
          <w:p w14:paraId="7E5A1282" w14:textId="77777777" w:rsidR="00A9393F" w:rsidRPr="009D2AD1" w:rsidRDefault="00A9393F" w:rsidP="00CE5415">
            <w:pPr>
              <w:jc w:val="center"/>
              <w:rPr>
                <w:color w:val="000000"/>
                <w:sz w:val="18"/>
                <w:szCs w:val="18"/>
              </w:rPr>
            </w:pPr>
            <w:r w:rsidRPr="009D2AD1">
              <w:rPr>
                <w:b/>
                <w:color w:val="000000"/>
                <w:sz w:val="18"/>
                <w:szCs w:val="18"/>
              </w:rPr>
              <w:t>Salt Depot</w:t>
            </w:r>
          </w:p>
        </w:tc>
        <w:tc>
          <w:tcPr>
            <w:tcW w:w="983" w:type="dxa"/>
            <w:tcBorders>
              <w:top w:val="single" w:sz="12" w:space="0" w:color="auto"/>
              <w:bottom w:val="single" w:sz="4" w:space="0" w:color="auto"/>
            </w:tcBorders>
            <w:shd w:val="clear" w:color="auto" w:fill="F2F2F2" w:themeFill="background1" w:themeFillShade="F2"/>
            <w:vAlign w:val="center"/>
          </w:tcPr>
          <w:p w14:paraId="60850713" w14:textId="77777777" w:rsidR="00A9393F" w:rsidRPr="009D2AD1" w:rsidRDefault="00A9393F" w:rsidP="00CE5415">
            <w:pPr>
              <w:jc w:val="center"/>
              <w:rPr>
                <w:b/>
                <w:color w:val="000000"/>
                <w:sz w:val="18"/>
                <w:szCs w:val="18"/>
              </w:rPr>
            </w:pPr>
            <w:r w:rsidRPr="009D2AD1">
              <w:rPr>
                <w:b/>
                <w:color w:val="000000"/>
                <w:sz w:val="18"/>
                <w:szCs w:val="18"/>
              </w:rPr>
              <w:t>SB @ Viles</w:t>
            </w:r>
          </w:p>
        </w:tc>
        <w:tc>
          <w:tcPr>
            <w:tcW w:w="983" w:type="dxa"/>
            <w:tcBorders>
              <w:top w:val="single" w:sz="12" w:space="0" w:color="auto"/>
              <w:bottom w:val="single" w:sz="4" w:space="0" w:color="auto"/>
            </w:tcBorders>
            <w:shd w:val="clear" w:color="auto" w:fill="auto"/>
            <w:vAlign w:val="center"/>
          </w:tcPr>
          <w:p w14:paraId="6A6D5BDC" w14:textId="77777777" w:rsidR="00A9393F" w:rsidRPr="009D2AD1" w:rsidRDefault="00A9393F" w:rsidP="00CE5415">
            <w:pPr>
              <w:jc w:val="center"/>
              <w:rPr>
                <w:b/>
                <w:color w:val="000000"/>
                <w:sz w:val="18"/>
                <w:szCs w:val="18"/>
              </w:rPr>
            </w:pPr>
            <w:r w:rsidRPr="009D2AD1">
              <w:rPr>
                <w:b/>
                <w:color w:val="000000"/>
                <w:sz w:val="18"/>
                <w:szCs w:val="18"/>
              </w:rPr>
              <w:t>Summer St</w:t>
            </w:r>
          </w:p>
        </w:tc>
        <w:tc>
          <w:tcPr>
            <w:tcW w:w="983" w:type="dxa"/>
            <w:tcBorders>
              <w:top w:val="single" w:sz="12" w:space="0" w:color="auto"/>
              <w:bottom w:val="single" w:sz="4" w:space="0" w:color="auto"/>
            </w:tcBorders>
            <w:shd w:val="clear" w:color="auto" w:fill="F2F2F2" w:themeFill="background1" w:themeFillShade="F2"/>
            <w:vAlign w:val="center"/>
          </w:tcPr>
          <w:p w14:paraId="0069FFB6" w14:textId="77777777" w:rsidR="00A9393F" w:rsidRPr="009D2AD1" w:rsidRDefault="00A9393F" w:rsidP="00CE5415">
            <w:pPr>
              <w:jc w:val="center"/>
              <w:rPr>
                <w:b/>
                <w:color w:val="000000"/>
                <w:sz w:val="18"/>
                <w:szCs w:val="18"/>
              </w:rPr>
            </w:pPr>
            <w:r w:rsidRPr="009D2AD1">
              <w:rPr>
                <w:b/>
                <w:color w:val="000000"/>
                <w:sz w:val="18"/>
                <w:szCs w:val="18"/>
              </w:rPr>
              <w:t>Tracer Ln</w:t>
            </w:r>
          </w:p>
        </w:tc>
        <w:tc>
          <w:tcPr>
            <w:tcW w:w="983" w:type="dxa"/>
            <w:tcBorders>
              <w:top w:val="single" w:sz="12" w:space="0" w:color="auto"/>
              <w:bottom w:val="single" w:sz="4" w:space="0" w:color="auto"/>
            </w:tcBorders>
            <w:shd w:val="clear" w:color="auto" w:fill="auto"/>
            <w:noWrap/>
            <w:vAlign w:val="center"/>
          </w:tcPr>
          <w:p w14:paraId="7D839519" w14:textId="77777777" w:rsidR="00A9393F" w:rsidRPr="009D2AD1" w:rsidRDefault="00A9393F" w:rsidP="00CE5415">
            <w:pPr>
              <w:jc w:val="center"/>
              <w:rPr>
                <w:color w:val="000000"/>
                <w:sz w:val="18"/>
                <w:szCs w:val="18"/>
              </w:rPr>
            </w:pPr>
            <w:r w:rsidRPr="009D2AD1">
              <w:rPr>
                <w:b/>
                <w:color w:val="000000"/>
                <w:sz w:val="18"/>
                <w:szCs w:val="18"/>
              </w:rPr>
              <w:t>WA-17</w:t>
            </w:r>
          </w:p>
        </w:tc>
      </w:tr>
      <w:tr w:rsidR="00444080" w:rsidRPr="001029B2" w14:paraId="25724C17" w14:textId="77777777" w:rsidTr="00444080">
        <w:trPr>
          <w:trHeight w:val="144"/>
        </w:trPr>
        <w:tc>
          <w:tcPr>
            <w:tcW w:w="1425" w:type="dxa"/>
            <w:tcBorders>
              <w:top w:val="single" w:sz="4" w:space="0" w:color="auto"/>
            </w:tcBorders>
            <w:shd w:val="clear" w:color="auto" w:fill="FFFFFF" w:themeFill="background1"/>
            <w:noWrap/>
            <w:vAlign w:val="center"/>
            <w:hideMark/>
          </w:tcPr>
          <w:p w14:paraId="05B69D77" w14:textId="77777777" w:rsidR="00A9393F" w:rsidRPr="00FC649F" w:rsidRDefault="00A9393F" w:rsidP="00CE5415">
            <w:pPr>
              <w:rPr>
                <w:color w:val="000000"/>
                <w:sz w:val="20"/>
              </w:rPr>
            </w:pPr>
            <w:r w:rsidRPr="00FC649F">
              <w:rPr>
                <w:color w:val="000000"/>
                <w:sz w:val="20"/>
              </w:rPr>
              <w:t>Median</w:t>
            </w:r>
          </w:p>
        </w:tc>
        <w:tc>
          <w:tcPr>
            <w:tcW w:w="983" w:type="dxa"/>
            <w:tcBorders>
              <w:top w:val="single" w:sz="4" w:space="0" w:color="auto"/>
            </w:tcBorders>
            <w:shd w:val="clear" w:color="auto" w:fill="F2F2F2" w:themeFill="background1" w:themeFillShade="F2"/>
            <w:noWrap/>
            <w:vAlign w:val="center"/>
          </w:tcPr>
          <w:p w14:paraId="49C398E6" w14:textId="77777777" w:rsidR="00A9393F" w:rsidRPr="008933EE" w:rsidRDefault="00A9393F" w:rsidP="00CE5415">
            <w:pPr>
              <w:jc w:val="center"/>
              <w:rPr>
                <w:b/>
                <w:sz w:val="20"/>
                <w:szCs w:val="20"/>
              </w:rPr>
            </w:pPr>
            <w:r w:rsidRPr="008933EE">
              <w:rPr>
                <w:b/>
                <w:sz w:val="20"/>
                <w:szCs w:val="20"/>
              </w:rPr>
              <w:t>633</w:t>
            </w:r>
          </w:p>
        </w:tc>
        <w:tc>
          <w:tcPr>
            <w:tcW w:w="983" w:type="dxa"/>
            <w:tcBorders>
              <w:top w:val="single" w:sz="4" w:space="0" w:color="auto"/>
            </w:tcBorders>
            <w:shd w:val="clear" w:color="auto" w:fill="auto"/>
            <w:noWrap/>
            <w:vAlign w:val="center"/>
          </w:tcPr>
          <w:p w14:paraId="6FCD9202" w14:textId="77777777" w:rsidR="00A9393F" w:rsidRPr="00226FB0" w:rsidRDefault="00A9393F" w:rsidP="00CE5415">
            <w:pPr>
              <w:jc w:val="center"/>
              <w:rPr>
                <w:sz w:val="20"/>
                <w:szCs w:val="20"/>
              </w:rPr>
            </w:pPr>
            <w:r w:rsidRPr="00226FB0">
              <w:rPr>
                <w:sz w:val="20"/>
                <w:szCs w:val="20"/>
              </w:rPr>
              <w:t>286</w:t>
            </w:r>
          </w:p>
        </w:tc>
        <w:tc>
          <w:tcPr>
            <w:tcW w:w="983" w:type="dxa"/>
            <w:tcBorders>
              <w:top w:val="single" w:sz="4" w:space="0" w:color="auto"/>
            </w:tcBorders>
            <w:shd w:val="clear" w:color="auto" w:fill="F2F2F2" w:themeFill="background1" w:themeFillShade="F2"/>
            <w:noWrap/>
            <w:vAlign w:val="center"/>
          </w:tcPr>
          <w:p w14:paraId="3C674A7E" w14:textId="77777777" w:rsidR="00A9393F" w:rsidRPr="008933EE" w:rsidRDefault="00A9393F" w:rsidP="00CE5415">
            <w:pPr>
              <w:jc w:val="center"/>
              <w:rPr>
                <w:b/>
                <w:sz w:val="20"/>
                <w:szCs w:val="20"/>
              </w:rPr>
            </w:pPr>
            <w:r w:rsidRPr="008933EE">
              <w:rPr>
                <w:b/>
                <w:sz w:val="20"/>
                <w:szCs w:val="20"/>
              </w:rPr>
              <w:t>676</w:t>
            </w:r>
          </w:p>
        </w:tc>
        <w:tc>
          <w:tcPr>
            <w:tcW w:w="983" w:type="dxa"/>
            <w:tcBorders>
              <w:top w:val="single" w:sz="4" w:space="0" w:color="auto"/>
            </w:tcBorders>
            <w:shd w:val="clear" w:color="auto" w:fill="auto"/>
            <w:vAlign w:val="center"/>
          </w:tcPr>
          <w:p w14:paraId="61A18FAD" w14:textId="7D9B3408" w:rsidR="00A9393F" w:rsidRPr="008933EE" w:rsidRDefault="00A9393F" w:rsidP="00CE5415">
            <w:pPr>
              <w:jc w:val="center"/>
              <w:rPr>
                <w:b/>
                <w:sz w:val="20"/>
                <w:szCs w:val="20"/>
              </w:rPr>
            </w:pPr>
            <w:r w:rsidRPr="008933EE">
              <w:rPr>
                <w:b/>
                <w:sz w:val="20"/>
                <w:szCs w:val="20"/>
              </w:rPr>
              <w:t>1</w:t>
            </w:r>
            <w:r>
              <w:rPr>
                <w:b/>
                <w:sz w:val="20"/>
                <w:szCs w:val="20"/>
              </w:rPr>
              <w:t>,</w:t>
            </w:r>
            <w:r w:rsidRPr="008933EE">
              <w:rPr>
                <w:b/>
                <w:sz w:val="20"/>
                <w:szCs w:val="20"/>
              </w:rPr>
              <w:t>724</w:t>
            </w:r>
          </w:p>
        </w:tc>
        <w:tc>
          <w:tcPr>
            <w:tcW w:w="983" w:type="dxa"/>
            <w:tcBorders>
              <w:top w:val="single" w:sz="4" w:space="0" w:color="auto"/>
            </w:tcBorders>
            <w:shd w:val="clear" w:color="auto" w:fill="FFFFFF" w:themeFill="background1"/>
            <w:noWrap/>
            <w:vAlign w:val="center"/>
          </w:tcPr>
          <w:p w14:paraId="0E11B9C4" w14:textId="383E6BEE" w:rsidR="00A9393F" w:rsidRPr="008933EE" w:rsidRDefault="00A9393F" w:rsidP="00CE5415">
            <w:pPr>
              <w:jc w:val="center"/>
              <w:rPr>
                <w:b/>
                <w:sz w:val="20"/>
                <w:szCs w:val="20"/>
              </w:rPr>
            </w:pPr>
            <w:r w:rsidRPr="008933EE">
              <w:rPr>
                <w:b/>
                <w:sz w:val="20"/>
                <w:szCs w:val="20"/>
              </w:rPr>
              <w:t>1</w:t>
            </w:r>
            <w:r>
              <w:rPr>
                <w:b/>
                <w:sz w:val="20"/>
                <w:szCs w:val="20"/>
              </w:rPr>
              <w:t>,</w:t>
            </w:r>
            <w:r w:rsidRPr="008933EE">
              <w:rPr>
                <w:b/>
                <w:sz w:val="20"/>
                <w:szCs w:val="20"/>
              </w:rPr>
              <w:t>372</w:t>
            </w:r>
          </w:p>
        </w:tc>
        <w:tc>
          <w:tcPr>
            <w:tcW w:w="983" w:type="dxa"/>
            <w:tcBorders>
              <w:top w:val="single" w:sz="4" w:space="0" w:color="auto"/>
            </w:tcBorders>
            <w:shd w:val="clear" w:color="auto" w:fill="FFFFFF" w:themeFill="background1"/>
            <w:vAlign w:val="center"/>
          </w:tcPr>
          <w:p w14:paraId="5910467B" w14:textId="77777777" w:rsidR="00A9393F" w:rsidRPr="008933EE" w:rsidRDefault="00A9393F" w:rsidP="00CE5415">
            <w:pPr>
              <w:jc w:val="center"/>
              <w:rPr>
                <w:b/>
                <w:sz w:val="20"/>
                <w:szCs w:val="20"/>
              </w:rPr>
            </w:pPr>
            <w:r w:rsidRPr="008933EE">
              <w:rPr>
                <w:b/>
                <w:sz w:val="20"/>
                <w:szCs w:val="20"/>
              </w:rPr>
              <w:t>517</w:t>
            </w:r>
          </w:p>
        </w:tc>
        <w:tc>
          <w:tcPr>
            <w:tcW w:w="983" w:type="dxa"/>
            <w:tcBorders>
              <w:top w:val="single" w:sz="4" w:space="0" w:color="auto"/>
            </w:tcBorders>
            <w:shd w:val="clear" w:color="auto" w:fill="F2F2F2" w:themeFill="background1" w:themeFillShade="F2"/>
            <w:vAlign w:val="center"/>
          </w:tcPr>
          <w:p w14:paraId="606CB1F3" w14:textId="77777777" w:rsidR="00A9393F" w:rsidRPr="008933EE" w:rsidRDefault="00A9393F" w:rsidP="00CE5415">
            <w:pPr>
              <w:jc w:val="center"/>
              <w:rPr>
                <w:b/>
                <w:sz w:val="20"/>
                <w:szCs w:val="20"/>
              </w:rPr>
            </w:pPr>
            <w:r w:rsidRPr="008933EE">
              <w:rPr>
                <w:b/>
                <w:sz w:val="20"/>
                <w:szCs w:val="20"/>
              </w:rPr>
              <w:t>537</w:t>
            </w:r>
          </w:p>
        </w:tc>
        <w:tc>
          <w:tcPr>
            <w:tcW w:w="983" w:type="dxa"/>
            <w:tcBorders>
              <w:top w:val="single" w:sz="4" w:space="0" w:color="auto"/>
            </w:tcBorders>
            <w:shd w:val="clear" w:color="auto" w:fill="auto"/>
            <w:vAlign w:val="center"/>
          </w:tcPr>
          <w:p w14:paraId="44F3AC3E" w14:textId="77777777" w:rsidR="00A9393F" w:rsidRPr="008933EE" w:rsidRDefault="00A9393F" w:rsidP="00CE5415">
            <w:pPr>
              <w:jc w:val="center"/>
              <w:rPr>
                <w:b/>
                <w:sz w:val="20"/>
                <w:szCs w:val="20"/>
              </w:rPr>
            </w:pPr>
            <w:r w:rsidRPr="008933EE">
              <w:rPr>
                <w:b/>
                <w:sz w:val="20"/>
                <w:szCs w:val="20"/>
              </w:rPr>
              <w:t>969</w:t>
            </w:r>
          </w:p>
        </w:tc>
        <w:tc>
          <w:tcPr>
            <w:tcW w:w="983" w:type="dxa"/>
            <w:tcBorders>
              <w:top w:val="single" w:sz="4" w:space="0" w:color="auto"/>
            </w:tcBorders>
            <w:shd w:val="clear" w:color="auto" w:fill="F2F2F2" w:themeFill="background1" w:themeFillShade="F2"/>
            <w:vAlign w:val="center"/>
          </w:tcPr>
          <w:p w14:paraId="53238EC1" w14:textId="77777777" w:rsidR="00A9393F" w:rsidRPr="00226FB0" w:rsidRDefault="00A9393F" w:rsidP="00CE5415">
            <w:pPr>
              <w:jc w:val="center"/>
              <w:rPr>
                <w:sz w:val="20"/>
                <w:szCs w:val="20"/>
              </w:rPr>
            </w:pPr>
            <w:r w:rsidRPr="00226FB0">
              <w:rPr>
                <w:sz w:val="20"/>
                <w:szCs w:val="20"/>
              </w:rPr>
              <w:t>337</w:t>
            </w:r>
          </w:p>
        </w:tc>
        <w:tc>
          <w:tcPr>
            <w:tcW w:w="983" w:type="dxa"/>
            <w:tcBorders>
              <w:top w:val="single" w:sz="4" w:space="0" w:color="auto"/>
            </w:tcBorders>
            <w:shd w:val="clear" w:color="auto" w:fill="auto"/>
            <w:vAlign w:val="center"/>
          </w:tcPr>
          <w:p w14:paraId="16285FDA" w14:textId="77777777" w:rsidR="00A9393F" w:rsidRPr="00226FB0" w:rsidRDefault="00A9393F" w:rsidP="00CE5415">
            <w:pPr>
              <w:jc w:val="center"/>
              <w:rPr>
                <w:sz w:val="20"/>
                <w:szCs w:val="20"/>
              </w:rPr>
            </w:pPr>
            <w:r w:rsidRPr="00226FB0">
              <w:rPr>
                <w:sz w:val="20"/>
                <w:szCs w:val="20"/>
              </w:rPr>
              <w:t>251</w:t>
            </w:r>
          </w:p>
        </w:tc>
        <w:tc>
          <w:tcPr>
            <w:tcW w:w="983" w:type="dxa"/>
            <w:tcBorders>
              <w:top w:val="single" w:sz="4" w:space="0" w:color="auto"/>
            </w:tcBorders>
            <w:shd w:val="clear" w:color="auto" w:fill="F2F2F2" w:themeFill="background1" w:themeFillShade="F2"/>
            <w:vAlign w:val="center"/>
          </w:tcPr>
          <w:p w14:paraId="25F1EA97" w14:textId="77777777" w:rsidR="00A9393F" w:rsidRPr="008933EE" w:rsidRDefault="00A9393F" w:rsidP="00CE5415">
            <w:pPr>
              <w:jc w:val="center"/>
              <w:rPr>
                <w:b/>
                <w:sz w:val="20"/>
                <w:szCs w:val="20"/>
              </w:rPr>
            </w:pPr>
            <w:r w:rsidRPr="008933EE">
              <w:rPr>
                <w:b/>
                <w:sz w:val="20"/>
                <w:szCs w:val="20"/>
              </w:rPr>
              <w:t>927</w:t>
            </w:r>
          </w:p>
        </w:tc>
        <w:tc>
          <w:tcPr>
            <w:tcW w:w="983" w:type="dxa"/>
            <w:tcBorders>
              <w:top w:val="single" w:sz="4" w:space="0" w:color="auto"/>
            </w:tcBorders>
            <w:shd w:val="clear" w:color="auto" w:fill="auto"/>
            <w:noWrap/>
            <w:vAlign w:val="center"/>
          </w:tcPr>
          <w:p w14:paraId="4CC165C4" w14:textId="643D5CC2" w:rsidR="00A9393F" w:rsidRPr="008933EE" w:rsidRDefault="00A9393F" w:rsidP="00CE5415">
            <w:pPr>
              <w:jc w:val="center"/>
              <w:rPr>
                <w:b/>
                <w:sz w:val="20"/>
                <w:szCs w:val="20"/>
              </w:rPr>
            </w:pPr>
            <w:r w:rsidRPr="008933EE">
              <w:rPr>
                <w:b/>
                <w:sz w:val="20"/>
                <w:szCs w:val="20"/>
              </w:rPr>
              <w:t>1</w:t>
            </w:r>
            <w:r>
              <w:rPr>
                <w:b/>
                <w:sz w:val="20"/>
                <w:szCs w:val="20"/>
              </w:rPr>
              <w:t>,</w:t>
            </w:r>
            <w:r w:rsidRPr="008933EE">
              <w:rPr>
                <w:b/>
                <w:sz w:val="20"/>
                <w:szCs w:val="20"/>
              </w:rPr>
              <w:t>039</w:t>
            </w:r>
          </w:p>
        </w:tc>
      </w:tr>
      <w:tr w:rsidR="00A9393F" w:rsidRPr="001029B2" w14:paraId="22DB0AF3" w14:textId="77777777" w:rsidTr="00444080">
        <w:trPr>
          <w:trHeight w:val="144"/>
        </w:trPr>
        <w:tc>
          <w:tcPr>
            <w:tcW w:w="1425" w:type="dxa"/>
            <w:shd w:val="clear" w:color="auto" w:fill="FFFFFF" w:themeFill="background1"/>
            <w:noWrap/>
            <w:vAlign w:val="center"/>
            <w:hideMark/>
          </w:tcPr>
          <w:p w14:paraId="2CDDDD08" w14:textId="77777777" w:rsidR="00A9393F" w:rsidRPr="00FC649F" w:rsidRDefault="00A9393F" w:rsidP="00CE5415">
            <w:pPr>
              <w:rPr>
                <w:color w:val="000000"/>
                <w:sz w:val="20"/>
              </w:rPr>
            </w:pPr>
            <w:r w:rsidRPr="00FC649F">
              <w:rPr>
                <w:color w:val="000000"/>
                <w:sz w:val="20"/>
              </w:rPr>
              <w:t>Mean</w:t>
            </w:r>
          </w:p>
        </w:tc>
        <w:tc>
          <w:tcPr>
            <w:tcW w:w="983" w:type="dxa"/>
            <w:shd w:val="clear" w:color="auto" w:fill="F2F2F2" w:themeFill="background1" w:themeFillShade="F2"/>
            <w:noWrap/>
            <w:vAlign w:val="center"/>
          </w:tcPr>
          <w:p w14:paraId="56754B1B" w14:textId="77777777" w:rsidR="00A9393F" w:rsidRPr="008933EE" w:rsidRDefault="00A9393F" w:rsidP="00CE5415">
            <w:pPr>
              <w:jc w:val="center"/>
              <w:rPr>
                <w:b/>
                <w:sz w:val="20"/>
                <w:szCs w:val="20"/>
              </w:rPr>
            </w:pPr>
            <w:r w:rsidRPr="008933EE">
              <w:rPr>
                <w:b/>
                <w:sz w:val="20"/>
                <w:szCs w:val="20"/>
              </w:rPr>
              <w:t>650</w:t>
            </w:r>
          </w:p>
        </w:tc>
        <w:tc>
          <w:tcPr>
            <w:tcW w:w="983" w:type="dxa"/>
            <w:shd w:val="clear" w:color="auto" w:fill="auto"/>
            <w:noWrap/>
            <w:vAlign w:val="center"/>
          </w:tcPr>
          <w:p w14:paraId="6CCF246C" w14:textId="77777777" w:rsidR="00A9393F" w:rsidRPr="00226FB0" w:rsidRDefault="00A9393F" w:rsidP="00CE5415">
            <w:pPr>
              <w:jc w:val="center"/>
              <w:rPr>
                <w:sz w:val="20"/>
                <w:szCs w:val="20"/>
              </w:rPr>
            </w:pPr>
            <w:r w:rsidRPr="00226FB0">
              <w:rPr>
                <w:sz w:val="20"/>
                <w:szCs w:val="20"/>
              </w:rPr>
              <w:t>319</w:t>
            </w:r>
          </w:p>
        </w:tc>
        <w:tc>
          <w:tcPr>
            <w:tcW w:w="983" w:type="dxa"/>
            <w:shd w:val="clear" w:color="auto" w:fill="F2F2F2" w:themeFill="background1" w:themeFillShade="F2"/>
            <w:noWrap/>
            <w:vAlign w:val="center"/>
          </w:tcPr>
          <w:p w14:paraId="61B5265D" w14:textId="77777777" w:rsidR="00A9393F" w:rsidRPr="008933EE" w:rsidRDefault="00A9393F" w:rsidP="00CE5415">
            <w:pPr>
              <w:jc w:val="center"/>
              <w:rPr>
                <w:b/>
                <w:sz w:val="20"/>
                <w:szCs w:val="20"/>
              </w:rPr>
            </w:pPr>
            <w:r w:rsidRPr="008933EE">
              <w:rPr>
                <w:b/>
                <w:sz w:val="20"/>
                <w:szCs w:val="20"/>
              </w:rPr>
              <w:t>670</w:t>
            </w:r>
          </w:p>
        </w:tc>
        <w:tc>
          <w:tcPr>
            <w:tcW w:w="983" w:type="dxa"/>
            <w:shd w:val="clear" w:color="auto" w:fill="auto"/>
            <w:vAlign w:val="center"/>
          </w:tcPr>
          <w:p w14:paraId="7D8DA39C" w14:textId="4D8CA06B" w:rsidR="00A9393F" w:rsidRPr="008933EE" w:rsidRDefault="00A9393F" w:rsidP="00CE5415">
            <w:pPr>
              <w:jc w:val="center"/>
              <w:rPr>
                <w:b/>
                <w:sz w:val="20"/>
                <w:szCs w:val="20"/>
              </w:rPr>
            </w:pPr>
            <w:r w:rsidRPr="008933EE">
              <w:rPr>
                <w:b/>
                <w:sz w:val="20"/>
                <w:szCs w:val="20"/>
              </w:rPr>
              <w:t>1</w:t>
            </w:r>
            <w:r>
              <w:rPr>
                <w:b/>
                <w:sz w:val="20"/>
                <w:szCs w:val="20"/>
              </w:rPr>
              <w:t>,</w:t>
            </w:r>
            <w:r w:rsidRPr="008933EE">
              <w:rPr>
                <w:b/>
                <w:sz w:val="20"/>
                <w:szCs w:val="20"/>
              </w:rPr>
              <w:t>474</w:t>
            </w:r>
          </w:p>
        </w:tc>
        <w:tc>
          <w:tcPr>
            <w:tcW w:w="983" w:type="dxa"/>
            <w:shd w:val="clear" w:color="auto" w:fill="FFFFFF" w:themeFill="background1"/>
            <w:noWrap/>
            <w:vAlign w:val="center"/>
          </w:tcPr>
          <w:p w14:paraId="3DCA921B" w14:textId="425DEE7D" w:rsidR="00A9393F" w:rsidRPr="008933EE" w:rsidRDefault="00A9393F" w:rsidP="00CE5415">
            <w:pPr>
              <w:jc w:val="center"/>
              <w:rPr>
                <w:b/>
                <w:sz w:val="20"/>
                <w:szCs w:val="20"/>
              </w:rPr>
            </w:pPr>
            <w:r w:rsidRPr="008933EE">
              <w:rPr>
                <w:b/>
                <w:sz w:val="20"/>
                <w:szCs w:val="20"/>
              </w:rPr>
              <w:t>1</w:t>
            </w:r>
            <w:r>
              <w:rPr>
                <w:b/>
                <w:sz w:val="20"/>
                <w:szCs w:val="20"/>
              </w:rPr>
              <w:t>,</w:t>
            </w:r>
            <w:r w:rsidRPr="008933EE">
              <w:rPr>
                <w:b/>
                <w:sz w:val="20"/>
                <w:szCs w:val="20"/>
              </w:rPr>
              <w:t>420</w:t>
            </w:r>
          </w:p>
        </w:tc>
        <w:tc>
          <w:tcPr>
            <w:tcW w:w="983" w:type="dxa"/>
            <w:shd w:val="clear" w:color="auto" w:fill="FFFFFF" w:themeFill="background1"/>
            <w:vAlign w:val="center"/>
          </w:tcPr>
          <w:p w14:paraId="1F53E828" w14:textId="77777777" w:rsidR="00A9393F" w:rsidRPr="008933EE" w:rsidRDefault="00A9393F" w:rsidP="00CE5415">
            <w:pPr>
              <w:jc w:val="center"/>
              <w:rPr>
                <w:b/>
                <w:sz w:val="20"/>
                <w:szCs w:val="20"/>
              </w:rPr>
            </w:pPr>
            <w:r w:rsidRPr="008933EE">
              <w:rPr>
                <w:b/>
                <w:sz w:val="20"/>
                <w:szCs w:val="20"/>
              </w:rPr>
              <w:t>533</w:t>
            </w:r>
          </w:p>
        </w:tc>
        <w:tc>
          <w:tcPr>
            <w:tcW w:w="983" w:type="dxa"/>
            <w:shd w:val="clear" w:color="auto" w:fill="F2F2F2" w:themeFill="background1" w:themeFillShade="F2"/>
            <w:vAlign w:val="center"/>
          </w:tcPr>
          <w:p w14:paraId="70FE11E8" w14:textId="77777777" w:rsidR="00A9393F" w:rsidRPr="008933EE" w:rsidRDefault="00A9393F" w:rsidP="00CE5415">
            <w:pPr>
              <w:jc w:val="center"/>
              <w:rPr>
                <w:b/>
                <w:sz w:val="20"/>
                <w:szCs w:val="20"/>
              </w:rPr>
            </w:pPr>
            <w:r w:rsidRPr="008933EE">
              <w:rPr>
                <w:b/>
                <w:sz w:val="20"/>
                <w:szCs w:val="20"/>
              </w:rPr>
              <w:t>503</w:t>
            </w:r>
          </w:p>
        </w:tc>
        <w:tc>
          <w:tcPr>
            <w:tcW w:w="983" w:type="dxa"/>
            <w:shd w:val="clear" w:color="auto" w:fill="auto"/>
            <w:vAlign w:val="center"/>
          </w:tcPr>
          <w:p w14:paraId="5E01E724" w14:textId="39232064" w:rsidR="00A9393F" w:rsidRPr="008933EE" w:rsidRDefault="00A9393F" w:rsidP="00CE5415">
            <w:pPr>
              <w:jc w:val="center"/>
              <w:rPr>
                <w:b/>
                <w:sz w:val="20"/>
                <w:szCs w:val="20"/>
              </w:rPr>
            </w:pPr>
            <w:r w:rsidRPr="008933EE">
              <w:rPr>
                <w:b/>
                <w:sz w:val="20"/>
                <w:szCs w:val="20"/>
              </w:rPr>
              <w:t>1</w:t>
            </w:r>
            <w:r>
              <w:rPr>
                <w:b/>
                <w:sz w:val="20"/>
                <w:szCs w:val="20"/>
              </w:rPr>
              <w:t>,</w:t>
            </w:r>
            <w:r w:rsidRPr="008933EE">
              <w:rPr>
                <w:b/>
                <w:sz w:val="20"/>
                <w:szCs w:val="20"/>
              </w:rPr>
              <w:t>097</w:t>
            </w:r>
          </w:p>
        </w:tc>
        <w:tc>
          <w:tcPr>
            <w:tcW w:w="983" w:type="dxa"/>
            <w:shd w:val="clear" w:color="auto" w:fill="F2F2F2" w:themeFill="background1" w:themeFillShade="F2"/>
            <w:vAlign w:val="center"/>
          </w:tcPr>
          <w:p w14:paraId="0A0D45A5" w14:textId="77777777" w:rsidR="00A9393F" w:rsidRPr="00226FB0" w:rsidRDefault="00A9393F" w:rsidP="00CE5415">
            <w:pPr>
              <w:jc w:val="center"/>
              <w:rPr>
                <w:sz w:val="20"/>
                <w:szCs w:val="20"/>
              </w:rPr>
            </w:pPr>
            <w:r w:rsidRPr="00226FB0">
              <w:rPr>
                <w:sz w:val="20"/>
                <w:szCs w:val="20"/>
              </w:rPr>
              <w:t>314</w:t>
            </w:r>
          </w:p>
        </w:tc>
        <w:tc>
          <w:tcPr>
            <w:tcW w:w="983" w:type="dxa"/>
            <w:shd w:val="clear" w:color="auto" w:fill="auto"/>
            <w:vAlign w:val="center"/>
          </w:tcPr>
          <w:p w14:paraId="3A357E31" w14:textId="77777777" w:rsidR="00A9393F" w:rsidRPr="00226FB0" w:rsidRDefault="00A9393F" w:rsidP="00CE5415">
            <w:pPr>
              <w:jc w:val="center"/>
              <w:rPr>
                <w:sz w:val="20"/>
                <w:szCs w:val="20"/>
              </w:rPr>
            </w:pPr>
            <w:r w:rsidRPr="00226FB0">
              <w:rPr>
                <w:sz w:val="20"/>
                <w:szCs w:val="20"/>
              </w:rPr>
              <w:t>252</w:t>
            </w:r>
          </w:p>
        </w:tc>
        <w:tc>
          <w:tcPr>
            <w:tcW w:w="983" w:type="dxa"/>
            <w:shd w:val="clear" w:color="auto" w:fill="F2F2F2" w:themeFill="background1" w:themeFillShade="F2"/>
            <w:vAlign w:val="center"/>
          </w:tcPr>
          <w:p w14:paraId="313700EF" w14:textId="77777777" w:rsidR="00A9393F" w:rsidRPr="008933EE" w:rsidRDefault="00A9393F" w:rsidP="00CE5415">
            <w:pPr>
              <w:jc w:val="center"/>
              <w:rPr>
                <w:b/>
                <w:sz w:val="20"/>
                <w:szCs w:val="20"/>
              </w:rPr>
            </w:pPr>
            <w:r w:rsidRPr="008933EE">
              <w:rPr>
                <w:b/>
                <w:sz w:val="20"/>
                <w:szCs w:val="20"/>
              </w:rPr>
              <w:t>882</w:t>
            </w:r>
          </w:p>
        </w:tc>
        <w:tc>
          <w:tcPr>
            <w:tcW w:w="983" w:type="dxa"/>
            <w:shd w:val="clear" w:color="auto" w:fill="auto"/>
            <w:noWrap/>
            <w:vAlign w:val="center"/>
          </w:tcPr>
          <w:p w14:paraId="262B9037" w14:textId="14679149" w:rsidR="00A9393F" w:rsidRPr="008933EE" w:rsidRDefault="00A9393F" w:rsidP="00CE5415">
            <w:pPr>
              <w:jc w:val="center"/>
              <w:rPr>
                <w:b/>
                <w:sz w:val="20"/>
                <w:szCs w:val="20"/>
              </w:rPr>
            </w:pPr>
            <w:r w:rsidRPr="008933EE">
              <w:rPr>
                <w:b/>
                <w:sz w:val="20"/>
                <w:szCs w:val="20"/>
              </w:rPr>
              <w:t>1</w:t>
            </w:r>
            <w:r>
              <w:rPr>
                <w:b/>
                <w:sz w:val="20"/>
                <w:szCs w:val="20"/>
              </w:rPr>
              <w:t>,</w:t>
            </w:r>
            <w:r w:rsidRPr="008933EE">
              <w:rPr>
                <w:b/>
                <w:sz w:val="20"/>
                <w:szCs w:val="20"/>
              </w:rPr>
              <w:t>043</w:t>
            </w:r>
          </w:p>
        </w:tc>
      </w:tr>
      <w:tr w:rsidR="00A9393F" w:rsidRPr="001029B2" w14:paraId="0DA2ADA7" w14:textId="77777777" w:rsidTr="00444080">
        <w:trPr>
          <w:trHeight w:val="144"/>
        </w:trPr>
        <w:tc>
          <w:tcPr>
            <w:tcW w:w="1425" w:type="dxa"/>
            <w:shd w:val="clear" w:color="auto" w:fill="FFFFFF" w:themeFill="background1"/>
            <w:noWrap/>
            <w:vAlign w:val="center"/>
            <w:hideMark/>
          </w:tcPr>
          <w:p w14:paraId="483FC958" w14:textId="77777777" w:rsidR="00A9393F" w:rsidRPr="00FC649F" w:rsidRDefault="00A9393F" w:rsidP="00CE5415">
            <w:pPr>
              <w:rPr>
                <w:color w:val="000000"/>
                <w:sz w:val="20"/>
              </w:rPr>
            </w:pPr>
            <w:r w:rsidRPr="00FC649F">
              <w:rPr>
                <w:color w:val="000000"/>
                <w:sz w:val="20"/>
              </w:rPr>
              <w:t>Min</w:t>
            </w:r>
          </w:p>
        </w:tc>
        <w:tc>
          <w:tcPr>
            <w:tcW w:w="983" w:type="dxa"/>
            <w:shd w:val="clear" w:color="auto" w:fill="F2F2F2" w:themeFill="background1" w:themeFillShade="F2"/>
            <w:noWrap/>
            <w:vAlign w:val="center"/>
          </w:tcPr>
          <w:p w14:paraId="521C103B" w14:textId="77777777" w:rsidR="00A9393F" w:rsidRPr="008933EE" w:rsidRDefault="00A9393F" w:rsidP="00CE5415">
            <w:pPr>
              <w:jc w:val="center"/>
              <w:rPr>
                <w:b/>
                <w:sz w:val="20"/>
                <w:szCs w:val="20"/>
              </w:rPr>
            </w:pPr>
            <w:r w:rsidRPr="008933EE">
              <w:rPr>
                <w:b/>
                <w:sz w:val="20"/>
                <w:szCs w:val="20"/>
              </w:rPr>
              <w:t>619</w:t>
            </w:r>
          </w:p>
        </w:tc>
        <w:tc>
          <w:tcPr>
            <w:tcW w:w="983" w:type="dxa"/>
            <w:shd w:val="clear" w:color="auto" w:fill="auto"/>
            <w:noWrap/>
            <w:vAlign w:val="center"/>
          </w:tcPr>
          <w:p w14:paraId="19A78A6B" w14:textId="77777777" w:rsidR="00A9393F" w:rsidRPr="00226FB0" w:rsidRDefault="00A9393F" w:rsidP="00CE5415">
            <w:pPr>
              <w:jc w:val="center"/>
              <w:rPr>
                <w:sz w:val="20"/>
                <w:szCs w:val="20"/>
              </w:rPr>
            </w:pPr>
            <w:r w:rsidRPr="00226FB0">
              <w:rPr>
                <w:sz w:val="20"/>
                <w:szCs w:val="20"/>
              </w:rPr>
              <w:t>240</w:t>
            </w:r>
          </w:p>
        </w:tc>
        <w:tc>
          <w:tcPr>
            <w:tcW w:w="983" w:type="dxa"/>
            <w:shd w:val="clear" w:color="auto" w:fill="F2F2F2" w:themeFill="background1" w:themeFillShade="F2"/>
            <w:noWrap/>
            <w:vAlign w:val="center"/>
          </w:tcPr>
          <w:p w14:paraId="4B75DC53" w14:textId="77777777" w:rsidR="00A9393F" w:rsidRPr="008933EE" w:rsidRDefault="00A9393F" w:rsidP="00CE5415">
            <w:pPr>
              <w:jc w:val="center"/>
              <w:rPr>
                <w:b/>
                <w:sz w:val="20"/>
                <w:szCs w:val="20"/>
              </w:rPr>
            </w:pPr>
            <w:r w:rsidRPr="008933EE">
              <w:rPr>
                <w:b/>
                <w:sz w:val="20"/>
                <w:szCs w:val="20"/>
              </w:rPr>
              <w:t>608</w:t>
            </w:r>
          </w:p>
        </w:tc>
        <w:tc>
          <w:tcPr>
            <w:tcW w:w="983" w:type="dxa"/>
            <w:shd w:val="clear" w:color="auto" w:fill="auto"/>
            <w:vAlign w:val="center"/>
          </w:tcPr>
          <w:p w14:paraId="03923180" w14:textId="77777777" w:rsidR="00A9393F" w:rsidRPr="008933EE" w:rsidRDefault="00A9393F" w:rsidP="00CE5415">
            <w:pPr>
              <w:jc w:val="center"/>
              <w:rPr>
                <w:b/>
                <w:sz w:val="20"/>
                <w:szCs w:val="20"/>
              </w:rPr>
            </w:pPr>
            <w:r w:rsidRPr="008933EE">
              <w:rPr>
                <w:b/>
                <w:sz w:val="20"/>
                <w:szCs w:val="20"/>
              </w:rPr>
              <w:t>595</w:t>
            </w:r>
          </w:p>
        </w:tc>
        <w:tc>
          <w:tcPr>
            <w:tcW w:w="983" w:type="dxa"/>
            <w:shd w:val="clear" w:color="auto" w:fill="FFFFFF" w:themeFill="background1"/>
            <w:noWrap/>
            <w:vAlign w:val="center"/>
          </w:tcPr>
          <w:p w14:paraId="1A81AAB5" w14:textId="1EAA72B4" w:rsidR="00A9393F" w:rsidRPr="008933EE" w:rsidRDefault="00A9393F" w:rsidP="00CE5415">
            <w:pPr>
              <w:jc w:val="center"/>
              <w:rPr>
                <w:b/>
                <w:sz w:val="20"/>
                <w:szCs w:val="20"/>
              </w:rPr>
            </w:pPr>
            <w:r w:rsidRPr="008933EE">
              <w:rPr>
                <w:b/>
                <w:sz w:val="20"/>
                <w:szCs w:val="20"/>
              </w:rPr>
              <w:t>1</w:t>
            </w:r>
            <w:r>
              <w:rPr>
                <w:b/>
                <w:sz w:val="20"/>
                <w:szCs w:val="20"/>
              </w:rPr>
              <w:t>,</w:t>
            </w:r>
            <w:r w:rsidRPr="008933EE">
              <w:rPr>
                <w:b/>
                <w:sz w:val="20"/>
                <w:szCs w:val="20"/>
              </w:rPr>
              <w:t>144</w:t>
            </w:r>
          </w:p>
        </w:tc>
        <w:tc>
          <w:tcPr>
            <w:tcW w:w="983" w:type="dxa"/>
            <w:shd w:val="clear" w:color="auto" w:fill="FFFFFF" w:themeFill="background1"/>
            <w:vAlign w:val="center"/>
          </w:tcPr>
          <w:p w14:paraId="7B7EA5DC" w14:textId="77777777" w:rsidR="00A9393F" w:rsidRPr="00226FB0" w:rsidRDefault="00A9393F" w:rsidP="00CE5415">
            <w:pPr>
              <w:jc w:val="center"/>
              <w:rPr>
                <w:sz w:val="20"/>
                <w:szCs w:val="20"/>
              </w:rPr>
            </w:pPr>
            <w:r w:rsidRPr="00226FB0">
              <w:rPr>
                <w:sz w:val="20"/>
                <w:szCs w:val="20"/>
              </w:rPr>
              <w:t>452</w:t>
            </w:r>
          </w:p>
        </w:tc>
        <w:tc>
          <w:tcPr>
            <w:tcW w:w="983" w:type="dxa"/>
            <w:shd w:val="clear" w:color="auto" w:fill="F2F2F2" w:themeFill="background1" w:themeFillShade="F2"/>
            <w:vAlign w:val="center"/>
          </w:tcPr>
          <w:p w14:paraId="44ADED65" w14:textId="77777777" w:rsidR="00A9393F" w:rsidRPr="00226FB0" w:rsidRDefault="00A9393F" w:rsidP="00CE5415">
            <w:pPr>
              <w:jc w:val="center"/>
              <w:rPr>
                <w:sz w:val="20"/>
                <w:szCs w:val="20"/>
              </w:rPr>
            </w:pPr>
            <w:r w:rsidRPr="00226FB0">
              <w:rPr>
                <w:sz w:val="20"/>
                <w:szCs w:val="20"/>
              </w:rPr>
              <w:t>343</w:t>
            </w:r>
          </w:p>
        </w:tc>
        <w:tc>
          <w:tcPr>
            <w:tcW w:w="983" w:type="dxa"/>
            <w:shd w:val="clear" w:color="auto" w:fill="auto"/>
            <w:vAlign w:val="center"/>
          </w:tcPr>
          <w:p w14:paraId="5F791AEC" w14:textId="77777777" w:rsidR="00A9393F" w:rsidRPr="008933EE" w:rsidRDefault="00A9393F" w:rsidP="00CE5415">
            <w:pPr>
              <w:jc w:val="center"/>
              <w:rPr>
                <w:b/>
                <w:sz w:val="20"/>
                <w:szCs w:val="20"/>
              </w:rPr>
            </w:pPr>
            <w:r w:rsidRPr="008933EE">
              <w:rPr>
                <w:b/>
                <w:sz w:val="20"/>
                <w:szCs w:val="20"/>
              </w:rPr>
              <w:t>833</w:t>
            </w:r>
          </w:p>
        </w:tc>
        <w:tc>
          <w:tcPr>
            <w:tcW w:w="983" w:type="dxa"/>
            <w:shd w:val="clear" w:color="auto" w:fill="F2F2F2" w:themeFill="background1" w:themeFillShade="F2"/>
            <w:vAlign w:val="center"/>
          </w:tcPr>
          <w:p w14:paraId="440ACAC4" w14:textId="77777777" w:rsidR="00A9393F" w:rsidRPr="00226FB0" w:rsidRDefault="00A9393F" w:rsidP="00CE5415">
            <w:pPr>
              <w:jc w:val="center"/>
              <w:rPr>
                <w:sz w:val="20"/>
                <w:szCs w:val="20"/>
              </w:rPr>
            </w:pPr>
            <w:r w:rsidRPr="00226FB0">
              <w:rPr>
                <w:sz w:val="20"/>
                <w:szCs w:val="20"/>
              </w:rPr>
              <w:t>252</w:t>
            </w:r>
          </w:p>
        </w:tc>
        <w:tc>
          <w:tcPr>
            <w:tcW w:w="983" w:type="dxa"/>
            <w:shd w:val="clear" w:color="auto" w:fill="auto"/>
            <w:vAlign w:val="center"/>
          </w:tcPr>
          <w:p w14:paraId="6D11A4C8" w14:textId="77777777" w:rsidR="00A9393F" w:rsidRPr="00226FB0" w:rsidRDefault="00A9393F" w:rsidP="00CE5415">
            <w:pPr>
              <w:jc w:val="center"/>
              <w:rPr>
                <w:sz w:val="20"/>
                <w:szCs w:val="20"/>
              </w:rPr>
            </w:pPr>
            <w:r w:rsidRPr="00226FB0">
              <w:rPr>
                <w:sz w:val="20"/>
                <w:szCs w:val="20"/>
              </w:rPr>
              <w:t>231</w:t>
            </w:r>
          </w:p>
        </w:tc>
        <w:tc>
          <w:tcPr>
            <w:tcW w:w="983" w:type="dxa"/>
            <w:shd w:val="clear" w:color="auto" w:fill="F2F2F2" w:themeFill="background1" w:themeFillShade="F2"/>
            <w:vAlign w:val="center"/>
          </w:tcPr>
          <w:p w14:paraId="58EB75DB" w14:textId="77777777" w:rsidR="00A9393F" w:rsidRPr="00226FB0" w:rsidRDefault="00A9393F" w:rsidP="00CE5415">
            <w:pPr>
              <w:jc w:val="center"/>
              <w:rPr>
                <w:sz w:val="20"/>
                <w:szCs w:val="20"/>
              </w:rPr>
            </w:pPr>
            <w:r w:rsidRPr="00226FB0">
              <w:rPr>
                <w:sz w:val="20"/>
                <w:szCs w:val="20"/>
              </w:rPr>
              <w:t>449</w:t>
            </w:r>
          </w:p>
        </w:tc>
        <w:tc>
          <w:tcPr>
            <w:tcW w:w="983" w:type="dxa"/>
            <w:shd w:val="clear" w:color="auto" w:fill="auto"/>
            <w:noWrap/>
            <w:vAlign w:val="center"/>
          </w:tcPr>
          <w:p w14:paraId="5C152D4C" w14:textId="77777777" w:rsidR="00A9393F" w:rsidRPr="008933EE" w:rsidRDefault="00A9393F" w:rsidP="00CE5415">
            <w:pPr>
              <w:jc w:val="center"/>
              <w:rPr>
                <w:b/>
                <w:sz w:val="20"/>
                <w:szCs w:val="20"/>
              </w:rPr>
            </w:pPr>
            <w:r w:rsidRPr="008933EE">
              <w:rPr>
                <w:b/>
                <w:sz w:val="20"/>
                <w:szCs w:val="20"/>
              </w:rPr>
              <w:t>914</w:t>
            </w:r>
          </w:p>
        </w:tc>
      </w:tr>
      <w:tr w:rsidR="00A9393F" w:rsidRPr="001029B2" w14:paraId="0BC61BED" w14:textId="77777777" w:rsidTr="00444080">
        <w:trPr>
          <w:trHeight w:val="144"/>
        </w:trPr>
        <w:tc>
          <w:tcPr>
            <w:tcW w:w="1425" w:type="dxa"/>
            <w:shd w:val="clear" w:color="auto" w:fill="FFFFFF" w:themeFill="background1"/>
            <w:noWrap/>
            <w:vAlign w:val="center"/>
            <w:hideMark/>
          </w:tcPr>
          <w:p w14:paraId="34EC8C07" w14:textId="77777777" w:rsidR="00A9393F" w:rsidRPr="00FC649F" w:rsidRDefault="00A9393F" w:rsidP="00CE5415">
            <w:pPr>
              <w:rPr>
                <w:color w:val="000000"/>
                <w:sz w:val="20"/>
              </w:rPr>
            </w:pPr>
            <w:r w:rsidRPr="00FC649F">
              <w:rPr>
                <w:color w:val="000000"/>
                <w:sz w:val="20"/>
              </w:rPr>
              <w:t>Max</w:t>
            </w:r>
          </w:p>
        </w:tc>
        <w:tc>
          <w:tcPr>
            <w:tcW w:w="983" w:type="dxa"/>
            <w:shd w:val="clear" w:color="auto" w:fill="F2F2F2" w:themeFill="background1" w:themeFillShade="F2"/>
            <w:noWrap/>
            <w:vAlign w:val="center"/>
          </w:tcPr>
          <w:p w14:paraId="71C4B066" w14:textId="77777777" w:rsidR="00A9393F" w:rsidRPr="008933EE" w:rsidRDefault="00A9393F" w:rsidP="00CE5415">
            <w:pPr>
              <w:jc w:val="center"/>
              <w:rPr>
                <w:b/>
                <w:sz w:val="20"/>
                <w:szCs w:val="20"/>
              </w:rPr>
            </w:pPr>
            <w:r w:rsidRPr="008933EE">
              <w:rPr>
                <w:b/>
                <w:sz w:val="20"/>
                <w:szCs w:val="20"/>
              </w:rPr>
              <w:t>650</w:t>
            </w:r>
          </w:p>
        </w:tc>
        <w:tc>
          <w:tcPr>
            <w:tcW w:w="983" w:type="dxa"/>
            <w:shd w:val="clear" w:color="auto" w:fill="auto"/>
            <w:noWrap/>
            <w:vAlign w:val="center"/>
          </w:tcPr>
          <w:p w14:paraId="21B01A50" w14:textId="77777777" w:rsidR="00A9393F" w:rsidRPr="00226FB0" w:rsidRDefault="00A9393F" w:rsidP="00CE5415">
            <w:pPr>
              <w:jc w:val="center"/>
              <w:rPr>
                <w:sz w:val="20"/>
                <w:szCs w:val="20"/>
              </w:rPr>
            </w:pPr>
            <w:r w:rsidRPr="00226FB0">
              <w:rPr>
                <w:sz w:val="20"/>
                <w:szCs w:val="20"/>
              </w:rPr>
              <w:t>319</w:t>
            </w:r>
          </w:p>
        </w:tc>
        <w:tc>
          <w:tcPr>
            <w:tcW w:w="983" w:type="dxa"/>
            <w:shd w:val="clear" w:color="auto" w:fill="F2F2F2" w:themeFill="background1" w:themeFillShade="F2"/>
            <w:noWrap/>
            <w:vAlign w:val="center"/>
          </w:tcPr>
          <w:p w14:paraId="7BEE4035" w14:textId="77777777" w:rsidR="00A9393F" w:rsidRPr="008933EE" w:rsidRDefault="00A9393F" w:rsidP="00CE5415">
            <w:pPr>
              <w:jc w:val="center"/>
              <w:rPr>
                <w:b/>
                <w:sz w:val="20"/>
                <w:szCs w:val="20"/>
              </w:rPr>
            </w:pPr>
            <w:r w:rsidRPr="008933EE">
              <w:rPr>
                <w:b/>
                <w:sz w:val="20"/>
                <w:szCs w:val="20"/>
              </w:rPr>
              <w:t>670</w:t>
            </w:r>
          </w:p>
        </w:tc>
        <w:tc>
          <w:tcPr>
            <w:tcW w:w="983" w:type="dxa"/>
            <w:shd w:val="clear" w:color="auto" w:fill="auto"/>
            <w:vAlign w:val="center"/>
          </w:tcPr>
          <w:p w14:paraId="7E222697" w14:textId="3D926E90" w:rsidR="00A9393F" w:rsidRPr="008933EE" w:rsidRDefault="00A9393F" w:rsidP="00CE5415">
            <w:pPr>
              <w:jc w:val="center"/>
              <w:rPr>
                <w:b/>
                <w:sz w:val="20"/>
                <w:szCs w:val="20"/>
              </w:rPr>
            </w:pPr>
            <w:r w:rsidRPr="008933EE">
              <w:rPr>
                <w:b/>
                <w:sz w:val="20"/>
                <w:szCs w:val="20"/>
              </w:rPr>
              <w:t>1</w:t>
            </w:r>
            <w:r>
              <w:rPr>
                <w:b/>
                <w:sz w:val="20"/>
                <w:szCs w:val="20"/>
              </w:rPr>
              <w:t>,</w:t>
            </w:r>
            <w:r w:rsidRPr="008933EE">
              <w:rPr>
                <w:b/>
                <w:sz w:val="20"/>
                <w:szCs w:val="20"/>
              </w:rPr>
              <w:t>474</w:t>
            </w:r>
          </w:p>
        </w:tc>
        <w:tc>
          <w:tcPr>
            <w:tcW w:w="983" w:type="dxa"/>
            <w:shd w:val="clear" w:color="auto" w:fill="FFFFFF" w:themeFill="background1"/>
            <w:noWrap/>
            <w:vAlign w:val="center"/>
          </w:tcPr>
          <w:p w14:paraId="7F2F5A13" w14:textId="2A69A8AE" w:rsidR="00A9393F" w:rsidRPr="008933EE" w:rsidRDefault="00A9393F" w:rsidP="00CE5415">
            <w:pPr>
              <w:jc w:val="center"/>
              <w:rPr>
                <w:b/>
                <w:sz w:val="20"/>
                <w:szCs w:val="20"/>
              </w:rPr>
            </w:pPr>
            <w:r w:rsidRPr="008933EE">
              <w:rPr>
                <w:b/>
                <w:sz w:val="20"/>
                <w:szCs w:val="20"/>
              </w:rPr>
              <w:t>1</w:t>
            </w:r>
            <w:r>
              <w:rPr>
                <w:b/>
                <w:sz w:val="20"/>
                <w:szCs w:val="20"/>
              </w:rPr>
              <w:t>,</w:t>
            </w:r>
            <w:r w:rsidRPr="008933EE">
              <w:rPr>
                <w:b/>
                <w:sz w:val="20"/>
                <w:szCs w:val="20"/>
              </w:rPr>
              <w:t>420</w:t>
            </w:r>
          </w:p>
        </w:tc>
        <w:tc>
          <w:tcPr>
            <w:tcW w:w="983" w:type="dxa"/>
            <w:shd w:val="clear" w:color="auto" w:fill="FFFFFF" w:themeFill="background1"/>
            <w:vAlign w:val="center"/>
          </w:tcPr>
          <w:p w14:paraId="569F8868" w14:textId="77777777" w:rsidR="00A9393F" w:rsidRPr="008933EE" w:rsidRDefault="00A9393F" w:rsidP="00CE5415">
            <w:pPr>
              <w:jc w:val="center"/>
              <w:rPr>
                <w:b/>
                <w:sz w:val="20"/>
                <w:szCs w:val="20"/>
              </w:rPr>
            </w:pPr>
            <w:r w:rsidRPr="008933EE">
              <w:rPr>
                <w:b/>
                <w:sz w:val="20"/>
                <w:szCs w:val="20"/>
              </w:rPr>
              <w:t>533</w:t>
            </w:r>
          </w:p>
        </w:tc>
        <w:tc>
          <w:tcPr>
            <w:tcW w:w="983" w:type="dxa"/>
            <w:shd w:val="clear" w:color="auto" w:fill="F2F2F2" w:themeFill="background1" w:themeFillShade="F2"/>
            <w:vAlign w:val="center"/>
          </w:tcPr>
          <w:p w14:paraId="4140E136" w14:textId="77777777" w:rsidR="00A9393F" w:rsidRPr="008933EE" w:rsidRDefault="00A9393F" w:rsidP="00CE5415">
            <w:pPr>
              <w:jc w:val="center"/>
              <w:rPr>
                <w:b/>
                <w:sz w:val="20"/>
                <w:szCs w:val="20"/>
              </w:rPr>
            </w:pPr>
            <w:r w:rsidRPr="008933EE">
              <w:rPr>
                <w:b/>
                <w:sz w:val="20"/>
                <w:szCs w:val="20"/>
              </w:rPr>
              <w:t>503</w:t>
            </w:r>
          </w:p>
        </w:tc>
        <w:tc>
          <w:tcPr>
            <w:tcW w:w="983" w:type="dxa"/>
            <w:shd w:val="clear" w:color="auto" w:fill="auto"/>
            <w:vAlign w:val="center"/>
          </w:tcPr>
          <w:p w14:paraId="710CAFE1" w14:textId="3DEBC458" w:rsidR="00A9393F" w:rsidRPr="008933EE" w:rsidRDefault="00A9393F" w:rsidP="00CE5415">
            <w:pPr>
              <w:jc w:val="center"/>
              <w:rPr>
                <w:b/>
                <w:sz w:val="20"/>
                <w:szCs w:val="20"/>
              </w:rPr>
            </w:pPr>
            <w:r w:rsidRPr="008933EE">
              <w:rPr>
                <w:b/>
                <w:sz w:val="20"/>
                <w:szCs w:val="20"/>
              </w:rPr>
              <w:t>1</w:t>
            </w:r>
            <w:r>
              <w:rPr>
                <w:b/>
                <w:sz w:val="20"/>
                <w:szCs w:val="20"/>
              </w:rPr>
              <w:t>,</w:t>
            </w:r>
            <w:r w:rsidRPr="008933EE">
              <w:rPr>
                <w:b/>
                <w:sz w:val="20"/>
                <w:szCs w:val="20"/>
              </w:rPr>
              <w:t>097</w:t>
            </w:r>
          </w:p>
        </w:tc>
        <w:tc>
          <w:tcPr>
            <w:tcW w:w="983" w:type="dxa"/>
            <w:shd w:val="clear" w:color="auto" w:fill="F2F2F2" w:themeFill="background1" w:themeFillShade="F2"/>
            <w:vAlign w:val="center"/>
          </w:tcPr>
          <w:p w14:paraId="0EC42DB9" w14:textId="77777777" w:rsidR="00A9393F" w:rsidRPr="00226FB0" w:rsidRDefault="00A9393F" w:rsidP="00CE5415">
            <w:pPr>
              <w:jc w:val="center"/>
              <w:rPr>
                <w:sz w:val="20"/>
                <w:szCs w:val="20"/>
              </w:rPr>
            </w:pPr>
            <w:r w:rsidRPr="00226FB0">
              <w:rPr>
                <w:sz w:val="20"/>
                <w:szCs w:val="20"/>
              </w:rPr>
              <w:t>314</w:t>
            </w:r>
          </w:p>
        </w:tc>
        <w:tc>
          <w:tcPr>
            <w:tcW w:w="983" w:type="dxa"/>
            <w:shd w:val="clear" w:color="auto" w:fill="auto"/>
            <w:vAlign w:val="center"/>
          </w:tcPr>
          <w:p w14:paraId="171AC3BD" w14:textId="77777777" w:rsidR="00A9393F" w:rsidRPr="00226FB0" w:rsidRDefault="00A9393F" w:rsidP="00CE5415">
            <w:pPr>
              <w:jc w:val="center"/>
              <w:rPr>
                <w:sz w:val="20"/>
                <w:szCs w:val="20"/>
              </w:rPr>
            </w:pPr>
            <w:r w:rsidRPr="00226FB0">
              <w:rPr>
                <w:sz w:val="20"/>
                <w:szCs w:val="20"/>
              </w:rPr>
              <w:t>252</w:t>
            </w:r>
          </w:p>
        </w:tc>
        <w:tc>
          <w:tcPr>
            <w:tcW w:w="983" w:type="dxa"/>
            <w:shd w:val="clear" w:color="auto" w:fill="F2F2F2" w:themeFill="background1" w:themeFillShade="F2"/>
            <w:vAlign w:val="center"/>
          </w:tcPr>
          <w:p w14:paraId="78D3DF9B" w14:textId="77777777" w:rsidR="00A9393F" w:rsidRPr="008933EE" w:rsidRDefault="00A9393F" w:rsidP="00CE5415">
            <w:pPr>
              <w:jc w:val="center"/>
              <w:rPr>
                <w:b/>
                <w:sz w:val="20"/>
                <w:szCs w:val="20"/>
              </w:rPr>
            </w:pPr>
            <w:r w:rsidRPr="008933EE">
              <w:rPr>
                <w:b/>
                <w:sz w:val="20"/>
                <w:szCs w:val="20"/>
              </w:rPr>
              <w:t>882</w:t>
            </w:r>
          </w:p>
        </w:tc>
        <w:tc>
          <w:tcPr>
            <w:tcW w:w="983" w:type="dxa"/>
            <w:shd w:val="clear" w:color="auto" w:fill="auto"/>
            <w:noWrap/>
            <w:vAlign w:val="center"/>
          </w:tcPr>
          <w:p w14:paraId="7336351E" w14:textId="2C278CDF" w:rsidR="00A9393F" w:rsidRPr="008933EE" w:rsidRDefault="00A9393F" w:rsidP="00CE5415">
            <w:pPr>
              <w:jc w:val="center"/>
              <w:rPr>
                <w:b/>
                <w:sz w:val="20"/>
                <w:szCs w:val="20"/>
              </w:rPr>
            </w:pPr>
            <w:r w:rsidRPr="008933EE">
              <w:rPr>
                <w:b/>
                <w:sz w:val="20"/>
                <w:szCs w:val="20"/>
              </w:rPr>
              <w:t>1</w:t>
            </w:r>
            <w:r>
              <w:rPr>
                <w:b/>
                <w:sz w:val="20"/>
                <w:szCs w:val="20"/>
              </w:rPr>
              <w:t>,</w:t>
            </w:r>
            <w:r w:rsidRPr="008933EE">
              <w:rPr>
                <w:b/>
                <w:sz w:val="20"/>
                <w:szCs w:val="20"/>
              </w:rPr>
              <w:t>043</w:t>
            </w:r>
          </w:p>
        </w:tc>
      </w:tr>
      <w:tr w:rsidR="00A9393F" w:rsidRPr="001029B2" w14:paraId="752FE996" w14:textId="77777777" w:rsidTr="00444080">
        <w:trPr>
          <w:trHeight w:val="623"/>
        </w:trPr>
        <w:tc>
          <w:tcPr>
            <w:tcW w:w="1425" w:type="dxa"/>
            <w:shd w:val="clear" w:color="auto" w:fill="FFFFFF" w:themeFill="background1"/>
            <w:noWrap/>
            <w:vAlign w:val="center"/>
            <w:hideMark/>
          </w:tcPr>
          <w:p w14:paraId="4A29FA36" w14:textId="77777777" w:rsidR="00A9393F" w:rsidRDefault="00A9393F" w:rsidP="00CE5415">
            <w:pPr>
              <w:spacing w:after="0"/>
              <w:rPr>
                <w:color w:val="000000"/>
                <w:sz w:val="20"/>
              </w:rPr>
            </w:pPr>
            <w:r>
              <w:rPr>
                <w:color w:val="000000"/>
                <w:sz w:val="20"/>
              </w:rPr>
              <w:t>Number of</w:t>
            </w:r>
          </w:p>
          <w:p w14:paraId="4770C7EA" w14:textId="77777777" w:rsidR="00A9393F" w:rsidRPr="00FC649F" w:rsidRDefault="00A9393F" w:rsidP="00CE5415">
            <w:pPr>
              <w:spacing w:after="0"/>
              <w:rPr>
                <w:color w:val="000000"/>
                <w:sz w:val="20"/>
              </w:rPr>
            </w:pPr>
            <w:r w:rsidRPr="00FC649F">
              <w:rPr>
                <w:color w:val="000000"/>
                <w:sz w:val="20"/>
              </w:rPr>
              <w:t>Samples (n)</w:t>
            </w:r>
          </w:p>
        </w:tc>
        <w:tc>
          <w:tcPr>
            <w:tcW w:w="983" w:type="dxa"/>
            <w:shd w:val="clear" w:color="auto" w:fill="F2F2F2" w:themeFill="background1" w:themeFillShade="F2"/>
            <w:noWrap/>
            <w:vAlign w:val="center"/>
          </w:tcPr>
          <w:p w14:paraId="4CB23985" w14:textId="77777777" w:rsidR="00A9393F" w:rsidRPr="00226FB0" w:rsidRDefault="00A9393F" w:rsidP="00CE5415">
            <w:pPr>
              <w:jc w:val="center"/>
              <w:rPr>
                <w:sz w:val="20"/>
                <w:szCs w:val="20"/>
              </w:rPr>
            </w:pPr>
            <w:r w:rsidRPr="00226FB0">
              <w:rPr>
                <w:sz w:val="20"/>
                <w:szCs w:val="20"/>
              </w:rPr>
              <w:t>5</w:t>
            </w:r>
          </w:p>
        </w:tc>
        <w:tc>
          <w:tcPr>
            <w:tcW w:w="983" w:type="dxa"/>
            <w:shd w:val="clear" w:color="auto" w:fill="auto"/>
            <w:noWrap/>
            <w:vAlign w:val="center"/>
          </w:tcPr>
          <w:p w14:paraId="6C55712A" w14:textId="77777777" w:rsidR="00A9393F" w:rsidRPr="00226FB0" w:rsidRDefault="00A9393F" w:rsidP="00CE5415">
            <w:pPr>
              <w:jc w:val="center"/>
              <w:rPr>
                <w:sz w:val="20"/>
                <w:szCs w:val="20"/>
              </w:rPr>
            </w:pPr>
            <w:r w:rsidRPr="00226FB0">
              <w:rPr>
                <w:sz w:val="20"/>
                <w:szCs w:val="20"/>
              </w:rPr>
              <w:t>5</w:t>
            </w:r>
          </w:p>
        </w:tc>
        <w:tc>
          <w:tcPr>
            <w:tcW w:w="983" w:type="dxa"/>
            <w:shd w:val="clear" w:color="auto" w:fill="F2F2F2" w:themeFill="background1" w:themeFillShade="F2"/>
            <w:noWrap/>
            <w:vAlign w:val="center"/>
          </w:tcPr>
          <w:p w14:paraId="24E34DE6" w14:textId="77777777" w:rsidR="00A9393F" w:rsidRPr="00226FB0" w:rsidRDefault="00A9393F" w:rsidP="00CE5415">
            <w:pPr>
              <w:jc w:val="center"/>
              <w:rPr>
                <w:sz w:val="20"/>
                <w:szCs w:val="20"/>
              </w:rPr>
            </w:pPr>
            <w:r w:rsidRPr="00226FB0">
              <w:rPr>
                <w:sz w:val="20"/>
                <w:szCs w:val="20"/>
              </w:rPr>
              <w:t>6</w:t>
            </w:r>
          </w:p>
        </w:tc>
        <w:tc>
          <w:tcPr>
            <w:tcW w:w="983" w:type="dxa"/>
            <w:shd w:val="clear" w:color="auto" w:fill="auto"/>
            <w:vAlign w:val="center"/>
          </w:tcPr>
          <w:p w14:paraId="3F302AED" w14:textId="77777777" w:rsidR="00A9393F" w:rsidRPr="00226FB0" w:rsidRDefault="00A9393F" w:rsidP="00CE5415">
            <w:pPr>
              <w:jc w:val="center"/>
              <w:rPr>
                <w:sz w:val="20"/>
                <w:szCs w:val="20"/>
              </w:rPr>
            </w:pPr>
            <w:r w:rsidRPr="00226FB0">
              <w:rPr>
                <w:sz w:val="20"/>
                <w:szCs w:val="20"/>
              </w:rPr>
              <w:t>6</w:t>
            </w:r>
          </w:p>
        </w:tc>
        <w:tc>
          <w:tcPr>
            <w:tcW w:w="983" w:type="dxa"/>
            <w:shd w:val="clear" w:color="auto" w:fill="FFFFFF" w:themeFill="background1"/>
            <w:noWrap/>
            <w:vAlign w:val="center"/>
          </w:tcPr>
          <w:p w14:paraId="35EB8CAE" w14:textId="77777777" w:rsidR="00A9393F" w:rsidRPr="00226FB0" w:rsidRDefault="00A9393F" w:rsidP="00CE5415">
            <w:pPr>
              <w:jc w:val="center"/>
              <w:rPr>
                <w:sz w:val="20"/>
                <w:szCs w:val="20"/>
              </w:rPr>
            </w:pPr>
            <w:r w:rsidRPr="00226FB0">
              <w:rPr>
                <w:sz w:val="20"/>
                <w:szCs w:val="20"/>
              </w:rPr>
              <w:t>5</w:t>
            </w:r>
          </w:p>
        </w:tc>
        <w:tc>
          <w:tcPr>
            <w:tcW w:w="983" w:type="dxa"/>
            <w:shd w:val="clear" w:color="auto" w:fill="FFFFFF" w:themeFill="background1"/>
            <w:vAlign w:val="center"/>
          </w:tcPr>
          <w:p w14:paraId="2880CD19" w14:textId="77777777" w:rsidR="00A9393F" w:rsidRPr="00226FB0" w:rsidRDefault="00A9393F" w:rsidP="00CE5415">
            <w:pPr>
              <w:jc w:val="center"/>
              <w:rPr>
                <w:sz w:val="20"/>
                <w:szCs w:val="20"/>
              </w:rPr>
            </w:pPr>
            <w:r w:rsidRPr="00226FB0">
              <w:rPr>
                <w:sz w:val="20"/>
                <w:szCs w:val="20"/>
              </w:rPr>
              <w:t>6</w:t>
            </w:r>
          </w:p>
        </w:tc>
        <w:tc>
          <w:tcPr>
            <w:tcW w:w="983" w:type="dxa"/>
            <w:shd w:val="clear" w:color="auto" w:fill="F2F2F2" w:themeFill="background1" w:themeFillShade="F2"/>
            <w:vAlign w:val="center"/>
          </w:tcPr>
          <w:p w14:paraId="70490269" w14:textId="77777777" w:rsidR="00A9393F" w:rsidRPr="00226FB0" w:rsidRDefault="00A9393F" w:rsidP="00CE5415">
            <w:pPr>
              <w:jc w:val="center"/>
              <w:rPr>
                <w:sz w:val="20"/>
                <w:szCs w:val="20"/>
              </w:rPr>
            </w:pPr>
            <w:r w:rsidRPr="00226FB0">
              <w:rPr>
                <w:sz w:val="20"/>
                <w:szCs w:val="20"/>
              </w:rPr>
              <w:t>5</w:t>
            </w:r>
          </w:p>
        </w:tc>
        <w:tc>
          <w:tcPr>
            <w:tcW w:w="983" w:type="dxa"/>
            <w:shd w:val="clear" w:color="auto" w:fill="auto"/>
            <w:vAlign w:val="center"/>
          </w:tcPr>
          <w:p w14:paraId="3BEE572D" w14:textId="77777777" w:rsidR="00A9393F" w:rsidRPr="00226FB0" w:rsidRDefault="00A9393F" w:rsidP="00CE5415">
            <w:pPr>
              <w:jc w:val="center"/>
              <w:rPr>
                <w:sz w:val="20"/>
                <w:szCs w:val="20"/>
              </w:rPr>
            </w:pPr>
            <w:r w:rsidRPr="00226FB0">
              <w:rPr>
                <w:sz w:val="20"/>
                <w:szCs w:val="20"/>
              </w:rPr>
              <w:t>4</w:t>
            </w:r>
          </w:p>
        </w:tc>
        <w:tc>
          <w:tcPr>
            <w:tcW w:w="983" w:type="dxa"/>
            <w:shd w:val="clear" w:color="auto" w:fill="F2F2F2" w:themeFill="background1" w:themeFillShade="F2"/>
            <w:vAlign w:val="center"/>
          </w:tcPr>
          <w:p w14:paraId="41933BE1" w14:textId="77777777" w:rsidR="00A9393F" w:rsidRPr="00226FB0" w:rsidRDefault="00A9393F" w:rsidP="00CE5415">
            <w:pPr>
              <w:jc w:val="center"/>
              <w:rPr>
                <w:sz w:val="20"/>
                <w:szCs w:val="20"/>
              </w:rPr>
            </w:pPr>
            <w:r w:rsidRPr="00226FB0">
              <w:rPr>
                <w:sz w:val="20"/>
                <w:szCs w:val="20"/>
              </w:rPr>
              <w:t>7</w:t>
            </w:r>
          </w:p>
        </w:tc>
        <w:tc>
          <w:tcPr>
            <w:tcW w:w="983" w:type="dxa"/>
            <w:shd w:val="clear" w:color="auto" w:fill="auto"/>
            <w:vAlign w:val="center"/>
          </w:tcPr>
          <w:p w14:paraId="486CFB1B" w14:textId="77777777" w:rsidR="00A9393F" w:rsidRPr="00226FB0" w:rsidRDefault="00A9393F" w:rsidP="00CE5415">
            <w:pPr>
              <w:jc w:val="center"/>
              <w:rPr>
                <w:sz w:val="20"/>
                <w:szCs w:val="20"/>
              </w:rPr>
            </w:pPr>
            <w:r w:rsidRPr="00226FB0">
              <w:rPr>
                <w:sz w:val="20"/>
                <w:szCs w:val="20"/>
              </w:rPr>
              <w:t>5</w:t>
            </w:r>
          </w:p>
        </w:tc>
        <w:tc>
          <w:tcPr>
            <w:tcW w:w="983" w:type="dxa"/>
            <w:shd w:val="clear" w:color="auto" w:fill="F2F2F2" w:themeFill="background1" w:themeFillShade="F2"/>
            <w:vAlign w:val="center"/>
          </w:tcPr>
          <w:p w14:paraId="17EA28E2" w14:textId="77777777" w:rsidR="00A9393F" w:rsidRPr="00226FB0" w:rsidRDefault="00A9393F" w:rsidP="00CE5415">
            <w:pPr>
              <w:jc w:val="center"/>
              <w:rPr>
                <w:sz w:val="20"/>
                <w:szCs w:val="20"/>
              </w:rPr>
            </w:pPr>
            <w:r w:rsidRPr="00226FB0">
              <w:rPr>
                <w:sz w:val="20"/>
                <w:szCs w:val="20"/>
              </w:rPr>
              <w:t>6</w:t>
            </w:r>
          </w:p>
        </w:tc>
        <w:tc>
          <w:tcPr>
            <w:tcW w:w="983" w:type="dxa"/>
            <w:shd w:val="clear" w:color="auto" w:fill="auto"/>
            <w:noWrap/>
            <w:vAlign w:val="center"/>
          </w:tcPr>
          <w:p w14:paraId="0D2F1310" w14:textId="77777777" w:rsidR="00A9393F" w:rsidRPr="00226FB0" w:rsidRDefault="00A9393F" w:rsidP="00CE5415">
            <w:pPr>
              <w:jc w:val="center"/>
              <w:rPr>
                <w:sz w:val="20"/>
                <w:szCs w:val="20"/>
              </w:rPr>
            </w:pPr>
            <w:r w:rsidRPr="00226FB0">
              <w:rPr>
                <w:sz w:val="20"/>
                <w:szCs w:val="20"/>
              </w:rPr>
              <w:t>7</w:t>
            </w:r>
          </w:p>
        </w:tc>
      </w:tr>
      <w:tr w:rsidR="00A9393F" w:rsidRPr="001029B2" w14:paraId="2974D6A5" w14:textId="77777777" w:rsidTr="00444080">
        <w:trPr>
          <w:trHeight w:val="464"/>
        </w:trPr>
        <w:tc>
          <w:tcPr>
            <w:tcW w:w="1425" w:type="dxa"/>
            <w:shd w:val="clear" w:color="auto" w:fill="FFFFFF" w:themeFill="background1"/>
            <w:noWrap/>
            <w:vAlign w:val="center"/>
            <w:hideMark/>
          </w:tcPr>
          <w:p w14:paraId="4A2119DA" w14:textId="77777777" w:rsidR="00A9393F" w:rsidRDefault="00A9393F" w:rsidP="00CE5415">
            <w:pPr>
              <w:spacing w:after="0"/>
              <w:rPr>
                <w:color w:val="000000"/>
                <w:sz w:val="20"/>
              </w:rPr>
            </w:pPr>
            <w:r w:rsidRPr="00FC649F">
              <w:rPr>
                <w:color w:val="000000"/>
                <w:sz w:val="20"/>
              </w:rPr>
              <w:t>Number of</w:t>
            </w:r>
          </w:p>
          <w:p w14:paraId="72E98B7F" w14:textId="77777777" w:rsidR="00A9393F" w:rsidRPr="00FC649F" w:rsidRDefault="00A9393F" w:rsidP="00CE5415">
            <w:pPr>
              <w:spacing w:after="0"/>
              <w:rPr>
                <w:color w:val="000000"/>
                <w:sz w:val="20"/>
              </w:rPr>
            </w:pPr>
            <w:r w:rsidRPr="00FC649F">
              <w:rPr>
                <w:color w:val="000000"/>
                <w:sz w:val="20"/>
              </w:rPr>
              <w:t>Exceedances</w:t>
            </w:r>
          </w:p>
        </w:tc>
        <w:tc>
          <w:tcPr>
            <w:tcW w:w="983" w:type="dxa"/>
            <w:shd w:val="clear" w:color="auto" w:fill="F2F2F2" w:themeFill="background1" w:themeFillShade="F2"/>
            <w:noWrap/>
            <w:vAlign w:val="center"/>
          </w:tcPr>
          <w:p w14:paraId="04997609" w14:textId="77777777" w:rsidR="00A9393F" w:rsidRPr="00226FB0" w:rsidRDefault="00A9393F" w:rsidP="00CE5415">
            <w:pPr>
              <w:jc w:val="center"/>
              <w:rPr>
                <w:sz w:val="20"/>
                <w:szCs w:val="20"/>
              </w:rPr>
            </w:pPr>
            <w:r w:rsidRPr="00226FB0">
              <w:rPr>
                <w:sz w:val="20"/>
                <w:szCs w:val="20"/>
              </w:rPr>
              <w:t>5</w:t>
            </w:r>
          </w:p>
        </w:tc>
        <w:tc>
          <w:tcPr>
            <w:tcW w:w="983" w:type="dxa"/>
            <w:shd w:val="clear" w:color="auto" w:fill="auto"/>
            <w:noWrap/>
            <w:vAlign w:val="center"/>
          </w:tcPr>
          <w:p w14:paraId="0E51E428" w14:textId="77777777" w:rsidR="00A9393F" w:rsidRPr="00226FB0" w:rsidRDefault="00A9393F" w:rsidP="00CE5415">
            <w:pPr>
              <w:jc w:val="center"/>
              <w:rPr>
                <w:sz w:val="20"/>
                <w:szCs w:val="20"/>
              </w:rPr>
            </w:pPr>
            <w:r w:rsidRPr="00226FB0">
              <w:rPr>
                <w:sz w:val="20"/>
                <w:szCs w:val="20"/>
              </w:rPr>
              <w:t>0</w:t>
            </w:r>
          </w:p>
        </w:tc>
        <w:tc>
          <w:tcPr>
            <w:tcW w:w="983" w:type="dxa"/>
            <w:shd w:val="clear" w:color="auto" w:fill="F2F2F2" w:themeFill="background1" w:themeFillShade="F2"/>
            <w:noWrap/>
            <w:vAlign w:val="center"/>
          </w:tcPr>
          <w:p w14:paraId="76AA7E70" w14:textId="77777777" w:rsidR="00A9393F" w:rsidRPr="00226FB0" w:rsidRDefault="00A9393F" w:rsidP="00CE5415">
            <w:pPr>
              <w:jc w:val="center"/>
              <w:rPr>
                <w:sz w:val="20"/>
                <w:szCs w:val="20"/>
              </w:rPr>
            </w:pPr>
            <w:r w:rsidRPr="00226FB0">
              <w:rPr>
                <w:sz w:val="20"/>
                <w:szCs w:val="20"/>
              </w:rPr>
              <w:t>6</w:t>
            </w:r>
          </w:p>
        </w:tc>
        <w:tc>
          <w:tcPr>
            <w:tcW w:w="983" w:type="dxa"/>
            <w:shd w:val="clear" w:color="auto" w:fill="auto"/>
            <w:vAlign w:val="center"/>
          </w:tcPr>
          <w:p w14:paraId="05C17977" w14:textId="77777777" w:rsidR="00A9393F" w:rsidRPr="00226FB0" w:rsidRDefault="00A9393F" w:rsidP="00CE5415">
            <w:pPr>
              <w:jc w:val="center"/>
              <w:rPr>
                <w:sz w:val="20"/>
                <w:szCs w:val="20"/>
              </w:rPr>
            </w:pPr>
            <w:r w:rsidRPr="00226FB0">
              <w:rPr>
                <w:sz w:val="20"/>
                <w:szCs w:val="20"/>
              </w:rPr>
              <w:t>6</w:t>
            </w:r>
          </w:p>
        </w:tc>
        <w:tc>
          <w:tcPr>
            <w:tcW w:w="983" w:type="dxa"/>
            <w:shd w:val="clear" w:color="auto" w:fill="FFFFFF" w:themeFill="background1"/>
            <w:noWrap/>
            <w:vAlign w:val="center"/>
          </w:tcPr>
          <w:p w14:paraId="6A5D778F" w14:textId="77777777" w:rsidR="00A9393F" w:rsidRPr="00226FB0" w:rsidRDefault="00A9393F" w:rsidP="00CE5415">
            <w:pPr>
              <w:jc w:val="center"/>
              <w:rPr>
                <w:sz w:val="20"/>
                <w:szCs w:val="20"/>
              </w:rPr>
            </w:pPr>
            <w:r w:rsidRPr="00226FB0">
              <w:rPr>
                <w:sz w:val="20"/>
                <w:szCs w:val="20"/>
              </w:rPr>
              <w:t>5</w:t>
            </w:r>
          </w:p>
        </w:tc>
        <w:tc>
          <w:tcPr>
            <w:tcW w:w="983" w:type="dxa"/>
            <w:shd w:val="clear" w:color="auto" w:fill="FFFFFF" w:themeFill="background1"/>
            <w:vAlign w:val="center"/>
          </w:tcPr>
          <w:p w14:paraId="1EC0A508" w14:textId="77777777" w:rsidR="00A9393F" w:rsidRPr="00226FB0" w:rsidRDefault="00A9393F" w:rsidP="00CE5415">
            <w:pPr>
              <w:jc w:val="center"/>
              <w:rPr>
                <w:sz w:val="20"/>
                <w:szCs w:val="20"/>
              </w:rPr>
            </w:pPr>
            <w:r w:rsidRPr="00226FB0">
              <w:rPr>
                <w:sz w:val="20"/>
                <w:szCs w:val="20"/>
              </w:rPr>
              <w:t>3</w:t>
            </w:r>
          </w:p>
        </w:tc>
        <w:tc>
          <w:tcPr>
            <w:tcW w:w="983" w:type="dxa"/>
            <w:shd w:val="clear" w:color="auto" w:fill="F2F2F2" w:themeFill="background1" w:themeFillShade="F2"/>
            <w:vAlign w:val="center"/>
          </w:tcPr>
          <w:p w14:paraId="5F87F5F3" w14:textId="77777777" w:rsidR="00A9393F" w:rsidRPr="00226FB0" w:rsidRDefault="00A9393F" w:rsidP="00CE5415">
            <w:pPr>
              <w:jc w:val="center"/>
              <w:rPr>
                <w:sz w:val="20"/>
                <w:szCs w:val="20"/>
              </w:rPr>
            </w:pPr>
            <w:r w:rsidRPr="00226FB0">
              <w:rPr>
                <w:sz w:val="20"/>
                <w:szCs w:val="20"/>
              </w:rPr>
              <w:t>3</w:t>
            </w:r>
          </w:p>
        </w:tc>
        <w:tc>
          <w:tcPr>
            <w:tcW w:w="983" w:type="dxa"/>
            <w:shd w:val="clear" w:color="auto" w:fill="auto"/>
            <w:vAlign w:val="center"/>
          </w:tcPr>
          <w:p w14:paraId="7DF36781" w14:textId="77777777" w:rsidR="00A9393F" w:rsidRPr="00226FB0" w:rsidRDefault="00A9393F" w:rsidP="00CE5415">
            <w:pPr>
              <w:jc w:val="center"/>
              <w:rPr>
                <w:sz w:val="20"/>
                <w:szCs w:val="20"/>
              </w:rPr>
            </w:pPr>
            <w:r w:rsidRPr="00226FB0">
              <w:rPr>
                <w:sz w:val="20"/>
                <w:szCs w:val="20"/>
              </w:rPr>
              <w:t>4</w:t>
            </w:r>
          </w:p>
        </w:tc>
        <w:tc>
          <w:tcPr>
            <w:tcW w:w="983" w:type="dxa"/>
            <w:shd w:val="clear" w:color="auto" w:fill="F2F2F2" w:themeFill="background1" w:themeFillShade="F2"/>
            <w:vAlign w:val="center"/>
          </w:tcPr>
          <w:p w14:paraId="7DD6C635" w14:textId="77777777" w:rsidR="00A9393F" w:rsidRPr="00226FB0" w:rsidRDefault="00A9393F" w:rsidP="00CE5415">
            <w:pPr>
              <w:jc w:val="center"/>
              <w:rPr>
                <w:sz w:val="20"/>
                <w:szCs w:val="20"/>
              </w:rPr>
            </w:pPr>
            <w:r w:rsidRPr="00226FB0">
              <w:rPr>
                <w:sz w:val="20"/>
                <w:szCs w:val="20"/>
              </w:rPr>
              <w:t>0</w:t>
            </w:r>
          </w:p>
        </w:tc>
        <w:tc>
          <w:tcPr>
            <w:tcW w:w="983" w:type="dxa"/>
            <w:shd w:val="clear" w:color="auto" w:fill="auto"/>
            <w:vAlign w:val="center"/>
          </w:tcPr>
          <w:p w14:paraId="337ED352" w14:textId="77777777" w:rsidR="00A9393F" w:rsidRPr="00226FB0" w:rsidRDefault="00A9393F" w:rsidP="00CE5415">
            <w:pPr>
              <w:jc w:val="center"/>
              <w:rPr>
                <w:sz w:val="20"/>
                <w:szCs w:val="20"/>
              </w:rPr>
            </w:pPr>
            <w:r w:rsidRPr="00226FB0">
              <w:rPr>
                <w:sz w:val="20"/>
                <w:szCs w:val="20"/>
              </w:rPr>
              <w:t>0</w:t>
            </w:r>
          </w:p>
        </w:tc>
        <w:tc>
          <w:tcPr>
            <w:tcW w:w="983" w:type="dxa"/>
            <w:shd w:val="clear" w:color="auto" w:fill="F2F2F2" w:themeFill="background1" w:themeFillShade="F2"/>
            <w:vAlign w:val="center"/>
          </w:tcPr>
          <w:p w14:paraId="237DB234" w14:textId="77777777" w:rsidR="00A9393F" w:rsidRPr="00226FB0" w:rsidRDefault="00A9393F" w:rsidP="00CE5415">
            <w:pPr>
              <w:jc w:val="center"/>
              <w:rPr>
                <w:sz w:val="20"/>
                <w:szCs w:val="20"/>
              </w:rPr>
            </w:pPr>
            <w:r w:rsidRPr="00226FB0">
              <w:rPr>
                <w:sz w:val="20"/>
                <w:szCs w:val="20"/>
              </w:rPr>
              <w:t>5</w:t>
            </w:r>
          </w:p>
        </w:tc>
        <w:tc>
          <w:tcPr>
            <w:tcW w:w="983" w:type="dxa"/>
            <w:shd w:val="clear" w:color="auto" w:fill="auto"/>
            <w:noWrap/>
            <w:vAlign w:val="center"/>
          </w:tcPr>
          <w:p w14:paraId="282A3E52" w14:textId="77777777" w:rsidR="00A9393F" w:rsidRPr="00226FB0" w:rsidRDefault="00A9393F" w:rsidP="00CE5415">
            <w:pPr>
              <w:jc w:val="center"/>
              <w:rPr>
                <w:sz w:val="20"/>
                <w:szCs w:val="20"/>
              </w:rPr>
            </w:pPr>
            <w:r w:rsidRPr="00226FB0">
              <w:rPr>
                <w:sz w:val="20"/>
                <w:szCs w:val="20"/>
              </w:rPr>
              <w:t>7</w:t>
            </w:r>
          </w:p>
        </w:tc>
      </w:tr>
      <w:tr w:rsidR="00A9393F" w:rsidRPr="001029B2" w14:paraId="66E3D393" w14:textId="77777777" w:rsidTr="00444080">
        <w:trPr>
          <w:trHeight w:val="464"/>
        </w:trPr>
        <w:tc>
          <w:tcPr>
            <w:tcW w:w="1425" w:type="dxa"/>
            <w:shd w:val="clear" w:color="auto" w:fill="FFFFFF" w:themeFill="background1"/>
            <w:noWrap/>
            <w:vAlign w:val="center"/>
            <w:hideMark/>
          </w:tcPr>
          <w:p w14:paraId="025B4100" w14:textId="77777777" w:rsidR="00A9393F" w:rsidRPr="00FC649F" w:rsidRDefault="00A9393F" w:rsidP="00CE5415">
            <w:pPr>
              <w:rPr>
                <w:color w:val="000000"/>
                <w:sz w:val="20"/>
              </w:rPr>
            </w:pPr>
            <w:r w:rsidRPr="00FC649F">
              <w:rPr>
                <w:color w:val="000000"/>
                <w:sz w:val="20"/>
              </w:rPr>
              <w:t>% Exceedance</w:t>
            </w:r>
          </w:p>
        </w:tc>
        <w:tc>
          <w:tcPr>
            <w:tcW w:w="983" w:type="dxa"/>
            <w:shd w:val="clear" w:color="auto" w:fill="F2F2F2" w:themeFill="background1" w:themeFillShade="F2"/>
            <w:noWrap/>
            <w:vAlign w:val="center"/>
          </w:tcPr>
          <w:p w14:paraId="01D9544D" w14:textId="77777777" w:rsidR="00A9393F" w:rsidRPr="00226FB0" w:rsidRDefault="00A9393F" w:rsidP="00CE5415">
            <w:pPr>
              <w:jc w:val="center"/>
              <w:rPr>
                <w:sz w:val="20"/>
                <w:szCs w:val="20"/>
              </w:rPr>
            </w:pPr>
            <w:r w:rsidRPr="00226FB0">
              <w:rPr>
                <w:sz w:val="20"/>
                <w:szCs w:val="20"/>
              </w:rPr>
              <w:t>100</w:t>
            </w:r>
            <w:r>
              <w:rPr>
                <w:sz w:val="20"/>
                <w:szCs w:val="20"/>
              </w:rPr>
              <w:t>%</w:t>
            </w:r>
          </w:p>
        </w:tc>
        <w:tc>
          <w:tcPr>
            <w:tcW w:w="983" w:type="dxa"/>
            <w:shd w:val="clear" w:color="auto" w:fill="auto"/>
            <w:noWrap/>
            <w:vAlign w:val="center"/>
          </w:tcPr>
          <w:p w14:paraId="0983C367" w14:textId="77777777" w:rsidR="00A9393F" w:rsidRPr="00226FB0" w:rsidRDefault="00A9393F" w:rsidP="00CE5415">
            <w:pPr>
              <w:jc w:val="center"/>
              <w:rPr>
                <w:sz w:val="20"/>
                <w:szCs w:val="20"/>
              </w:rPr>
            </w:pPr>
            <w:r w:rsidRPr="00226FB0">
              <w:rPr>
                <w:sz w:val="20"/>
                <w:szCs w:val="20"/>
              </w:rPr>
              <w:t>0</w:t>
            </w:r>
            <w:r>
              <w:rPr>
                <w:sz w:val="20"/>
                <w:szCs w:val="20"/>
              </w:rPr>
              <w:t>%</w:t>
            </w:r>
          </w:p>
        </w:tc>
        <w:tc>
          <w:tcPr>
            <w:tcW w:w="983" w:type="dxa"/>
            <w:shd w:val="clear" w:color="auto" w:fill="F2F2F2" w:themeFill="background1" w:themeFillShade="F2"/>
            <w:noWrap/>
            <w:vAlign w:val="center"/>
          </w:tcPr>
          <w:p w14:paraId="1EEBFE16" w14:textId="77777777" w:rsidR="00A9393F" w:rsidRPr="00226FB0" w:rsidRDefault="00A9393F" w:rsidP="00CE5415">
            <w:pPr>
              <w:jc w:val="center"/>
              <w:rPr>
                <w:sz w:val="20"/>
                <w:szCs w:val="20"/>
              </w:rPr>
            </w:pPr>
            <w:r w:rsidRPr="00226FB0">
              <w:rPr>
                <w:sz w:val="20"/>
                <w:szCs w:val="20"/>
              </w:rPr>
              <w:t>100</w:t>
            </w:r>
            <w:r>
              <w:rPr>
                <w:sz w:val="20"/>
                <w:szCs w:val="20"/>
              </w:rPr>
              <w:t>%</w:t>
            </w:r>
          </w:p>
        </w:tc>
        <w:tc>
          <w:tcPr>
            <w:tcW w:w="983" w:type="dxa"/>
            <w:shd w:val="clear" w:color="auto" w:fill="auto"/>
            <w:vAlign w:val="center"/>
          </w:tcPr>
          <w:p w14:paraId="5E7F62A2" w14:textId="77777777" w:rsidR="00A9393F" w:rsidRPr="00226FB0" w:rsidRDefault="00A9393F" w:rsidP="00CE5415">
            <w:pPr>
              <w:jc w:val="center"/>
              <w:rPr>
                <w:sz w:val="20"/>
                <w:szCs w:val="20"/>
              </w:rPr>
            </w:pPr>
            <w:r w:rsidRPr="00226FB0">
              <w:rPr>
                <w:sz w:val="20"/>
                <w:szCs w:val="20"/>
              </w:rPr>
              <w:t>100</w:t>
            </w:r>
            <w:r>
              <w:rPr>
                <w:sz w:val="20"/>
                <w:szCs w:val="20"/>
              </w:rPr>
              <w:t>%</w:t>
            </w:r>
          </w:p>
        </w:tc>
        <w:tc>
          <w:tcPr>
            <w:tcW w:w="983" w:type="dxa"/>
            <w:shd w:val="clear" w:color="auto" w:fill="FFFFFF" w:themeFill="background1"/>
            <w:noWrap/>
            <w:vAlign w:val="center"/>
          </w:tcPr>
          <w:p w14:paraId="57F7C3E8" w14:textId="77777777" w:rsidR="00A9393F" w:rsidRPr="00226FB0" w:rsidRDefault="00A9393F" w:rsidP="00CE5415">
            <w:pPr>
              <w:jc w:val="center"/>
              <w:rPr>
                <w:sz w:val="20"/>
                <w:szCs w:val="20"/>
              </w:rPr>
            </w:pPr>
            <w:r w:rsidRPr="00226FB0">
              <w:rPr>
                <w:sz w:val="20"/>
                <w:szCs w:val="20"/>
              </w:rPr>
              <w:t>100</w:t>
            </w:r>
            <w:r>
              <w:rPr>
                <w:sz w:val="20"/>
                <w:szCs w:val="20"/>
              </w:rPr>
              <w:t>%</w:t>
            </w:r>
          </w:p>
        </w:tc>
        <w:tc>
          <w:tcPr>
            <w:tcW w:w="983" w:type="dxa"/>
            <w:shd w:val="clear" w:color="auto" w:fill="FFFFFF" w:themeFill="background1"/>
            <w:vAlign w:val="center"/>
          </w:tcPr>
          <w:p w14:paraId="57237A10" w14:textId="77777777" w:rsidR="00A9393F" w:rsidRPr="00226FB0" w:rsidRDefault="00A9393F" w:rsidP="00CE5415">
            <w:pPr>
              <w:jc w:val="center"/>
              <w:rPr>
                <w:sz w:val="20"/>
                <w:szCs w:val="20"/>
              </w:rPr>
            </w:pPr>
            <w:r w:rsidRPr="00226FB0">
              <w:rPr>
                <w:sz w:val="20"/>
                <w:szCs w:val="20"/>
              </w:rPr>
              <w:t>50</w:t>
            </w:r>
            <w:r>
              <w:rPr>
                <w:sz w:val="20"/>
                <w:szCs w:val="20"/>
              </w:rPr>
              <w:t>%</w:t>
            </w:r>
          </w:p>
        </w:tc>
        <w:tc>
          <w:tcPr>
            <w:tcW w:w="983" w:type="dxa"/>
            <w:shd w:val="clear" w:color="auto" w:fill="F2F2F2" w:themeFill="background1" w:themeFillShade="F2"/>
            <w:vAlign w:val="center"/>
          </w:tcPr>
          <w:p w14:paraId="070EAF67" w14:textId="77777777" w:rsidR="00A9393F" w:rsidRPr="00226FB0" w:rsidRDefault="00A9393F" w:rsidP="00CE5415">
            <w:pPr>
              <w:jc w:val="center"/>
              <w:rPr>
                <w:sz w:val="20"/>
                <w:szCs w:val="20"/>
              </w:rPr>
            </w:pPr>
            <w:r w:rsidRPr="00226FB0">
              <w:rPr>
                <w:sz w:val="20"/>
                <w:szCs w:val="20"/>
              </w:rPr>
              <w:t>60</w:t>
            </w:r>
            <w:r>
              <w:rPr>
                <w:sz w:val="20"/>
                <w:szCs w:val="20"/>
              </w:rPr>
              <w:t>%</w:t>
            </w:r>
          </w:p>
        </w:tc>
        <w:tc>
          <w:tcPr>
            <w:tcW w:w="983" w:type="dxa"/>
            <w:shd w:val="clear" w:color="auto" w:fill="auto"/>
            <w:vAlign w:val="center"/>
          </w:tcPr>
          <w:p w14:paraId="596BB1FF" w14:textId="77777777" w:rsidR="00A9393F" w:rsidRPr="00226FB0" w:rsidRDefault="00A9393F" w:rsidP="00CE5415">
            <w:pPr>
              <w:jc w:val="center"/>
              <w:rPr>
                <w:sz w:val="20"/>
                <w:szCs w:val="20"/>
              </w:rPr>
            </w:pPr>
            <w:r w:rsidRPr="00226FB0">
              <w:rPr>
                <w:sz w:val="20"/>
                <w:szCs w:val="20"/>
              </w:rPr>
              <w:t>100</w:t>
            </w:r>
            <w:r>
              <w:rPr>
                <w:sz w:val="20"/>
                <w:szCs w:val="20"/>
              </w:rPr>
              <w:t>%</w:t>
            </w:r>
          </w:p>
        </w:tc>
        <w:tc>
          <w:tcPr>
            <w:tcW w:w="983" w:type="dxa"/>
            <w:shd w:val="clear" w:color="auto" w:fill="F2F2F2" w:themeFill="background1" w:themeFillShade="F2"/>
            <w:vAlign w:val="center"/>
          </w:tcPr>
          <w:p w14:paraId="13986A97" w14:textId="77777777" w:rsidR="00A9393F" w:rsidRPr="00226FB0" w:rsidRDefault="00A9393F" w:rsidP="00CE5415">
            <w:pPr>
              <w:jc w:val="center"/>
              <w:rPr>
                <w:sz w:val="20"/>
                <w:szCs w:val="20"/>
              </w:rPr>
            </w:pPr>
            <w:r w:rsidRPr="00226FB0">
              <w:rPr>
                <w:sz w:val="20"/>
                <w:szCs w:val="20"/>
              </w:rPr>
              <w:t>0</w:t>
            </w:r>
            <w:r>
              <w:rPr>
                <w:sz w:val="20"/>
                <w:szCs w:val="20"/>
              </w:rPr>
              <w:t>%</w:t>
            </w:r>
          </w:p>
        </w:tc>
        <w:tc>
          <w:tcPr>
            <w:tcW w:w="983" w:type="dxa"/>
            <w:shd w:val="clear" w:color="auto" w:fill="auto"/>
            <w:vAlign w:val="center"/>
          </w:tcPr>
          <w:p w14:paraId="593DEC5C" w14:textId="77777777" w:rsidR="00A9393F" w:rsidRPr="00226FB0" w:rsidRDefault="00A9393F" w:rsidP="00CE5415">
            <w:pPr>
              <w:jc w:val="center"/>
              <w:rPr>
                <w:sz w:val="20"/>
                <w:szCs w:val="20"/>
              </w:rPr>
            </w:pPr>
            <w:r w:rsidRPr="00226FB0">
              <w:rPr>
                <w:sz w:val="20"/>
                <w:szCs w:val="20"/>
              </w:rPr>
              <w:t>0</w:t>
            </w:r>
            <w:r>
              <w:rPr>
                <w:sz w:val="20"/>
                <w:szCs w:val="20"/>
              </w:rPr>
              <w:t>%</w:t>
            </w:r>
          </w:p>
        </w:tc>
        <w:tc>
          <w:tcPr>
            <w:tcW w:w="983" w:type="dxa"/>
            <w:shd w:val="clear" w:color="auto" w:fill="F2F2F2" w:themeFill="background1" w:themeFillShade="F2"/>
            <w:vAlign w:val="center"/>
          </w:tcPr>
          <w:p w14:paraId="37A16688" w14:textId="77777777" w:rsidR="00A9393F" w:rsidRPr="00226FB0" w:rsidRDefault="00A9393F" w:rsidP="00CE5415">
            <w:pPr>
              <w:jc w:val="center"/>
              <w:rPr>
                <w:sz w:val="20"/>
                <w:szCs w:val="20"/>
              </w:rPr>
            </w:pPr>
            <w:r w:rsidRPr="00226FB0">
              <w:rPr>
                <w:sz w:val="20"/>
                <w:szCs w:val="20"/>
              </w:rPr>
              <w:t>83</w:t>
            </w:r>
            <w:r>
              <w:rPr>
                <w:sz w:val="20"/>
                <w:szCs w:val="20"/>
              </w:rPr>
              <w:t>%</w:t>
            </w:r>
          </w:p>
        </w:tc>
        <w:tc>
          <w:tcPr>
            <w:tcW w:w="983" w:type="dxa"/>
            <w:shd w:val="clear" w:color="auto" w:fill="auto"/>
            <w:noWrap/>
            <w:vAlign w:val="center"/>
          </w:tcPr>
          <w:p w14:paraId="45E73278" w14:textId="77777777" w:rsidR="00A9393F" w:rsidRPr="00226FB0" w:rsidRDefault="00A9393F" w:rsidP="00CE5415">
            <w:pPr>
              <w:jc w:val="center"/>
              <w:rPr>
                <w:sz w:val="20"/>
                <w:szCs w:val="20"/>
              </w:rPr>
            </w:pPr>
            <w:r w:rsidRPr="00226FB0">
              <w:rPr>
                <w:sz w:val="20"/>
                <w:szCs w:val="20"/>
              </w:rPr>
              <w:t>100</w:t>
            </w:r>
            <w:r>
              <w:rPr>
                <w:sz w:val="20"/>
                <w:szCs w:val="20"/>
              </w:rPr>
              <w:t>%</w:t>
            </w:r>
          </w:p>
        </w:tc>
      </w:tr>
    </w:tbl>
    <w:p w14:paraId="6E47896D" w14:textId="77777777" w:rsidR="00F6789D" w:rsidRPr="00F6789D" w:rsidRDefault="00F6789D" w:rsidP="00F6789D"/>
    <w:p w14:paraId="4875665D" w14:textId="77777777" w:rsidR="00AA0634" w:rsidRDefault="00AA0634" w:rsidP="00F6789D">
      <w:pPr>
        <w:pStyle w:val="Caption"/>
      </w:pPr>
    </w:p>
    <w:p w14:paraId="332DCC99" w14:textId="63E56D04" w:rsidR="008933EE" w:rsidRDefault="00F6789D" w:rsidP="008933EE">
      <w:pPr>
        <w:pStyle w:val="Caption"/>
        <w:spacing w:after="0"/>
        <w:rPr>
          <w:rStyle w:val="Strong"/>
        </w:rPr>
      </w:pPr>
      <w:bookmarkStart w:id="150" w:name="_Toc495936788"/>
      <w:r>
        <w:t xml:space="preserve">Table </w:t>
      </w:r>
      <w:fldSimple w:instr=" SEQ Table \* ARABIC ">
        <w:r w:rsidR="00F8476A">
          <w:rPr>
            <w:noProof/>
          </w:rPr>
          <w:t>40</w:t>
        </w:r>
      </w:fldSimple>
      <w:r>
        <w:t>:</w:t>
      </w:r>
      <w:r w:rsidRPr="00883A7B">
        <w:t xml:space="preserve"> </w:t>
      </w:r>
      <w:r>
        <w:t xml:space="preserve">Tributary </w:t>
      </w:r>
      <w:r w:rsidR="00EC7E53">
        <w:t>Cl</w:t>
      </w:r>
      <w:r w:rsidR="00EC7E53">
        <w:rPr>
          <w:vertAlign w:val="superscript"/>
        </w:rPr>
        <w:t>-</w:t>
      </w:r>
      <w:r>
        <w:t xml:space="preserve"> Results</w:t>
      </w:r>
      <w:r w:rsidR="00E50DB7">
        <w:t xml:space="preserve"> (mg/L) </w:t>
      </w:r>
      <w:r>
        <w:t xml:space="preserve">and SMCL Exceedances </w:t>
      </w:r>
      <w:r w:rsidRPr="00DE57FC">
        <w:t>(&gt;</w:t>
      </w:r>
      <w:r>
        <w:t>250</w:t>
      </w:r>
      <w:r w:rsidRPr="00DE57FC">
        <w:t xml:space="preserve"> mg/L)</w:t>
      </w:r>
      <w:r>
        <w:t>, 2016</w:t>
      </w:r>
      <w:bookmarkEnd w:id="150"/>
      <w:r w:rsidR="008933EE">
        <w:t xml:space="preserve"> </w:t>
      </w:r>
    </w:p>
    <w:p w14:paraId="45D36C60" w14:textId="0639C6D7" w:rsidR="00F6789D" w:rsidRPr="00E75B90" w:rsidRDefault="008933EE" w:rsidP="008933EE">
      <w:pPr>
        <w:pStyle w:val="Caption"/>
        <w:spacing w:after="0"/>
      </w:pPr>
      <w:r w:rsidRPr="00E54D24">
        <w:rPr>
          <w:rStyle w:val="Strong"/>
        </w:rPr>
        <w:t>Exceedances are bolded.</w:t>
      </w:r>
    </w:p>
    <w:tbl>
      <w:tblPr>
        <w:tblW w:w="13221" w:type="dxa"/>
        <w:tblInd w:w="12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983"/>
        <w:gridCol w:w="983"/>
        <w:gridCol w:w="983"/>
        <w:gridCol w:w="983"/>
        <w:gridCol w:w="983"/>
        <w:gridCol w:w="983"/>
        <w:gridCol w:w="983"/>
        <w:gridCol w:w="983"/>
        <w:gridCol w:w="983"/>
        <w:gridCol w:w="983"/>
        <w:gridCol w:w="983"/>
        <w:gridCol w:w="983"/>
      </w:tblGrid>
      <w:tr w:rsidR="00444080" w:rsidRPr="001029B2" w14:paraId="1FBAB583" w14:textId="77777777" w:rsidTr="00444080">
        <w:trPr>
          <w:trHeight w:val="531"/>
        </w:trPr>
        <w:tc>
          <w:tcPr>
            <w:tcW w:w="1425" w:type="dxa"/>
            <w:tcBorders>
              <w:top w:val="single" w:sz="12" w:space="0" w:color="auto"/>
              <w:bottom w:val="single" w:sz="4" w:space="0" w:color="auto"/>
            </w:tcBorders>
            <w:shd w:val="clear" w:color="auto" w:fill="FFFFFF" w:themeFill="background1"/>
            <w:noWrap/>
            <w:vAlign w:val="center"/>
            <w:hideMark/>
          </w:tcPr>
          <w:p w14:paraId="5AF178DD" w14:textId="77777777" w:rsidR="00A9393F" w:rsidRPr="009D2AD1" w:rsidRDefault="00A9393F" w:rsidP="00866CF2">
            <w:pPr>
              <w:jc w:val="center"/>
              <w:rPr>
                <w:b/>
                <w:sz w:val="18"/>
                <w:szCs w:val="18"/>
              </w:rPr>
            </w:pPr>
            <w:r w:rsidRPr="009D2AD1">
              <w:rPr>
                <w:b/>
                <w:sz w:val="18"/>
                <w:szCs w:val="18"/>
              </w:rPr>
              <w:t>Site Name</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7CB695E4" w14:textId="77777777" w:rsidR="00A9393F" w:rsidRPr="009D2AD1" w:rsidRDefault="00A9393F" w:rsidP="00866CF2">
            <w:pPr>
              <w:jc w:val="center"/>
              <w:rPr>
                <w:color w:val="000000"/>
                <w:sz w:val="18"/>
                <w:szCs w:val="18"/>
              </w:rPr>
            </w:pPr>
            <w:r w:rsidRPr="009D2AD1">
              <w:rPr>
                <w:b/>
                <w:color w:val="000000"/>
                <w:sz w:val="18"/>
                <w:szCs w:val="18"/>
              </w:rPr>
              <w:t>HB Below Dam</w:t>
            </w:r>
          </w:p>
        </w:tc>
        <w:tc>
          <w:tcPr>
            <w:tcW w:w="983" w:type="dxa"/>
            <w:tcBorders>
              <w:top w:val="single" w:sz="12" w:space="0" w:color="auto"/>
              <w:bottom w:val="single" w:sz="4" w:space="0" w:color="auto"/>
            </w:tcBorders>
            <w:shd w:val="clear" w:color="auto" w:fill="auto"/>
            <w:noWrap/>
            <w:vAlign w:val="center"/>
            <w:hideMark/>
          </w:tcPr>
          <w:p w14:paraId="03A14358" w14:textId="77777777" w:rsidR="00A9393F" w:rsidRPr="009D2AD1" w:rsidRDefault="00A9393F" w:rsidP="00866CF2">
            <w:pPr>
              <w:jc w:val="center"/>
              <w:rPr>
                <w:color w:val="000000"/>
                <w:sz w:val="18"/>
                <w:szCs w:val="18"/>
              </w:rPr>
            </w:pPr>
            <w:r w:rsidRPr="009D2AD1">
              <w:rPr>
                <w:b/>
                <w:color w:val="000000"/>
                <w:sz w:val="18"/>
                <w:szCs w:val="18"/>
              </w:rPr>
              <w:t>HB @  Mill St</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5CA12FA7" w14:textId="77777777" w:rsidR="00A9393F" w:rsidRPr="009D2AD1" w:rsidRDefault="00A9393F" w:rsidP="00866CF2">
            <w:pPr>
              <w:jc w:val="center"/>
              <w:rPr>
                <w:color w:val="000000"/>
                <w:sz w:val="18"/>
                <w:szCs w:val="18"/>
              </w:rPr>
            </w:pPr>
            <w:r w:rsidRPr="009D2AD1">
              <w:rPr>
                <w:b/>
                <w:color w:val="000000"/>
                <w:sz w:val="18"/>
                <w:szCs w:val="18"/>
              </w:rPr>
              <w:t>HB @ KG</w:t>
            </w:r>
          </w:p>
        </w:tc>
        <w:tc>
          <w:tcPr>
            <w:tcW w:w="983" w:type="dxa"/>
            <w:tcBorders>
              <w:top w:val="single" w:sz="12" w:space="0" w:color="auto"/>
              <w:bottom w:val="single" w:sz="4" w:space="0" w:color="auto"/>
            </w:tcBorders>
            <w:shd w:val="clear" w:color="auto" w:fill="auto"/>
            <w:vAlign w:val="center"/>
          </w:tcPr>
          <w:p w14:paraId="2EAE0BB6" w14:textId="77777777" w:rsidR="00A9393F" w:rsidRPr="009D2AD1" w:rsidRDefault="00A9393F" w:rsidP="00866CF2">
            <w:pPr>
              <w:jc w:val="center"/>
              <w:rPr>
                <w:color w:val="000000"/>
                <w:sz w:val="18"/>
                <w:szCs w:val="18"/>
              </w:rPr>
            </w:pPr>
            <w:r w:rsidRPr="009D2AD1">
              <w:rPr>
                <w:b/>
                <w:color w:val="000000"/>
                <w:sz w:val="18"/>
                <w:szCs w:val="18"/>
              </w:rPr>
              <w:t>Indust Brook</w:t>
            </w:r>
          </w:p>
        </w:tc>
        <w:tc>
          <w:tcPr>
            <w:tcW w:w="983" w:type="dxa"/>
            <w:tcBorders>
              <w:top w:val="single" w:sz="12" w:space="0" w:color="auto"/>
              <w:bottom w:val="single" w:sz="4" w:space="0" w:color="auto"/>
            </w:tcBorders>
            <w:shd w:val="clear" w:color="auto" w:fill="FFFFFF" w:themeFill="background1"/>
            <w:noWrap/>
            <w:vAlign w:val="center"/>
          </w:tcPr>
          <w:p w14:paraId="66040A20" w14:textId="77777777" w:rsidR="00A9393F" w:rsidRPr="009D2AD1" w:rsidRDefault="00A9393F" w:rsidP="00866CF2">
            <w:pPr>
              <w:jc w:val="center"/>
              <w:rPr>
                <w:color w:val="000000"/>
                <w:sz w:val="18"/>
                <w:szCs w:val="18"/>
              </w:rPr>
            </w:pPr>
            <w:r w:rsidRPr="009D2AD1">
              <w:rPr>
                <w:b/>
                <w:color w:val="000000"/>
                <w:sz w:val="18"/>
                <w:szCs w:val="18"/>
              </w:rPr>
              <w:t>Lex Brook</w:t>
            </w:r>
          </w:p>
        </w:tc>
        <w:tc>
          <w:tcPr>
            <w:tcW w:w="983" w:type="dxa"/>
            <w:tcBorders>
              <w:top w:val="single" w:sz="12" w:space="0" w:color="auto"/>
              <w:bottom w:val="single" w:sz="4" w:space="0" w:color="auto"/>
            </w:tcBorders>
            <w:shd w:val="clear" w:color="auto" w:fill="FFFFFF" w:themeFill="background1"/>
            <w:vAlign w:val="center"/>
          </w:tcPr>
          <w:p w14:paraId="440552A1" w14:textId="77777777" w:rsidR="00A9393F" w:rsidRPr="009D2AD1" w:rsidRDefault="00A9393F" w:rsidP="00866CF2">
            <w:pPr>
              <w:jc w:val="center"/>
              <w:rPr>
                <w:color w:val="000000"/>
                <w:sz w:val="18"/>
                <w:szCs w:val="18"/>
              </w:rPr>
            </w:pPr>
            <w:r w:rsidRPr="009D2AD1">
              <w:rPr>
                <w:b/>
                <w:color w:val="000000"/>
                <w:sz w:val="18"/>
                <w:szCs w:val="18"/>
              </w:rPr>
              <w:t>MBS</w:t>
            </w:r>
          </w:p>
        </w:tc>
        <w:tc>
          <w:tcPr>
            <w:tcW w:w="983" w:type="dxa"/>
            <w:tcBorders>
              <w:top w:val="single" w:sz="12" w:space="0" w:color="auto"/>
              <w:bottom w:val="single" w:sz="4" w:space="0" w:color="auto"/>
            </w:tcBorders>
            <w:shd w:val="clear" w:color="auto" w:fill="F2F2F2" w:themeFill="background1" w:themeFillShade="F2"/>
            <w:vAlign w:val="center"/>
          </w:tcPr>
          <w:p w14:paraId="1B3FBEA3" w14:textId="791A8ADE" w:rsidR="00A9393F" w:rsidRPr="009D2AD1" w:rsidRDefault="00A9393F" w:rsidP="00866CF2">
            <w:pPr>
              <w:jc w:val="center"/>
              <w:rPr>
                <w:color w:val="000000"/>
                <w:sz w:val="18"/>
                <w:szCs w:val="18"/>
              </w:rPr>
            </w:pPr>
            <w:r w:rsidRPr="009D2AD1">
              <w:rPr>
                <w:b/>
                <w:color w:val="000000"/>
                <w:sz w:val="18"/>
                <w:szCs w:val="18"/>
              </w:rPr>
              <w:t>RT 20</w:t>
            </w:r>
          </w:p>
        </w:tc>
        <w:tc>
          <w:tcPr>
            <w:tcW w:w="983" w:type="dxa"/>
            <w:tcBorders>
              <w:top w:val="single" w:sz="12" w:space="0" w:color="auto"/>
              <w:bottom w:val="single" w:sz="4" w:space="0" w:color="auto"/>
            </w:tcBorders>
            <w:shd w:val="clear" w:color="auto" w:fill="auto"/>
            <w:vAlign w:val="center"/>
          </w:tcPr>
          <w:p w14:paraId="77812603" w14:textId="77777777" w:rsidR="00A9393F" w:rsidRPr="009D2AD1" w:rsidRDefault="00A9393F" w:rsidP="00866CF2">
            <w:pPr>
              <w:jc w:val="center"/>
              <w:rPr>
                <w:color w:val="000000"/>
                <w:sz w:val="18"/>
                <w:szCs w:val="18"/>
              </w:rPr>
            </w:pPr>
            <w:r w:rsidRPr="009D2AD1">
              <w:rPr>
                <w:b/>
                <w:color w:val="000000"/>
                <w:sz w:val="18"/>
                <w:szCs w:val="18"/>
              </w:rPr>
              <w:t>Salt Depot</w:t>
            </w:r>
          </w:p>
        </w:tc>
        <w:tc>
          <w:tcPr>
            <w:tcW w:w="983" w:type="dxa"/>
            <w:tcBorders>
              <w:top w:val="single" w:sz="12" w:space="0" w:color="auto"/>
              <w:bottom w:val="single" w:sz="4" w:space="0" w:color="auto"/>
            </w:tcBorders>
            <w:shd w:val="clear" w:color="auto" w:fill="F2F2F2" w:themeFill="background1" w:themeFillShade="F2"/>
            <w:vAlign w:val="center"/>
          </w:tcPr>
          <w:p w14:paraId="309C4723" w14:textId="0A4E510D" w:rsidR="00A9393F" w:rsidRPr="009D2AD1" w:rsidRDefault="00A9393F" w:rsidP="00866CF2">
            <w:pPr>
              <w:jc w:val="center"/>
              <w:rPr>
                <w:b/>
                <w:color w:val="000000"/>
                <w:sz w:val="18"/>
                <w:szCs w:val="18"/>
              </w:rPr>
            </w:pPr>
            <w:r w:rsidRPr="009D2AD1">
              <w:rPr>
                <w:b/>
                <w:color w:val="000000"/>
                <w:sz w:val="18"/>
                <w:szCs w:val="18"/>
              </w:rPr>
              <w:t>SB @ Viles</w:t>
            </w:r>
          </w:p>
        </w:tc>
        <w:tc>
          <w:tcPr>
            <w:tcW w:w="983" w:type="dxa"/>
            <w:tcBorders>
              <w:top w:val="single" w:sz="12" w:space="0" w:color="auto"/>
              <w:bottom w:val="single" w:sz="4" w:space="0" w:color="auto"/>
            </w:tcBorders>
            <w:shd w:val="clear" w:color="auto" w:fill="auto"/>
            <w:vAlign w:val="center"/>
          </w:tcPr>
          <w:p w14:paraId="7661E1E7" w14:textId="77777777" w:rsidR="00A9393F" w:rsidRPr="009D2AD1" w:rsidRDefault="00A9393F" w:rsidP="00866CF2">
            <w:pPr>
              <w:jc w:val="center"/>
              <w:rPr>
                <w:b/>
                <w:color w:val="000000"/>
                <w:sz w:val="18"/>
                <w:szCs w:val="18"/>
              </w:rPr>
            </w:pPr>
            <w:r w:rsidRPr="009D2AD1">
              <w:rPr>
                <w:b/>
                <w:color w:val="000000"/>
                <w:sz w:val="18"/>
                <w:szCs w:val="18"/>
              </w:rPr>
              <w:t>Summer St</w:t>
            </w:r>
          </w:p>
        </w:tc>
        <w:tc>
          <w:tcPr>
            <w:tcW w:w="983" w:type="dxa"/>
            <w:tcBorders>
              <w:top w:val="single" w:sz="12" w:space="0" w:color="auto"/>
              <w:bottom w:val="single" w:sz="4" w:space="0" w:color="auto"/>
            </w:tcBorders>
            <w:shd w:val="clear" w:color="auto" w:fill="F2F2F2" w:themeFill="background1" w:themeFillShade="F2"/>
            <w:vAlign w:val="center"/>
          </w:tcPr>
          <w:p w14:paraId="2424531B" w14:textId="77777777" w:rsidR="00A9393F" w:rsidRPr="009D2AD1" w:rsidRDefault="00A9393F" w:rsidP="00866CF2">
            <w:pPr>
              <w:jc w:val="center"/>
              <w:rPr>
                <w:b/>
                <w:color w:val="000000"/>
                <w:sz w:val="18"/>
                <w:szCs w:val="18"/>
              </w:rPr>
            </w:pPr>
            <w:r w:rsidRPr="009D2AD1">
              <w:rPr>
                <w:b/>
                <w:color w:val="000000"/>
                <w:sz w:val="18"/>
                <w:szCs w:val="18"/>
              </w:rPr>
              <w:t>Tracer Ln</w:t>
            </w:r>
          </w:p>
        </w:tc>
        <w:tc>
          <w:tcPr>
            <w:tcW w:w="983" w:type="dxa"/>
            <w:tcBorders>
              <w:top w:val="single" w:sz="12" w:space="0" w:color="auto"/>
              <w:bottom w:val="single" w:sz="4" w:space="0" w:color="auto"/>
            </w:tcBorders>
            <w:shd w:val="clear" w:color="auto" w:fill="auto"/>
            <w:noWrap/>
            <w:vAlign w:val="center"/>
          </w:tcPr>
          <w:p w14:paraId="2094F3C6" w14:textId="77777777" w:rsidR="00A9393F" w:rsidRPr="009D2AD1" w:rsidRDefault="00A9393F" w:rsidP="00866CF2">
            <w:pPr>
              <w:jc w:val="center"/>
              <w:rPr>
                <w:color w:val="000000"/>
                <w:sz w:val="18"/>
                <w:szCs w:val="18"/>
              </w:rPr>
            </w:pPr>
            <w:r w:rsidRPr="009D2AD1">
              <w:rPr>
                <w:b/>
                <w:color w:val="000000"/>
                <w:sz w:val="18"/>
                <w:szCs w:val="18"/>
              </w:rPr>
              <w:t>WA-17</w:t>
            </w:r>
          </w:p>
        </w:tc>
      </w:tr>
      <w:tr w:rsidR="00444080" w:rsidRPr="001029B2" w14:paraId="60BA4888" w14:textId="77777777" w:rsidTr="00444080">
        <w:trPr>
          <w:trHeight w:val="144"/>
        </w:trPr>
        <w:tc>
          <w:tcPr>
            <w:tcW w:w="1425" w:type="dxa"/>
            <w:tcBorders>
              <w:top w:val="single" w:sz="4" w:space="0" w:color="auto"/>
            </w:tcBorders>
            <w:shd w:val="clear" w:color="auto" w:fill="FFFFFF" w:themeFill="background1"/>
            <w:noWrap/>
            <w:vAlign w:val="center"/>
            <w:hideMark/>
          </w:tcPr>
          <w:p w14:paraId="58D22786" w14:textId="77777777" w:rsidR="00A9393F" w:rsidRPr="00FC649F" w:rsidRDefault="00A9393F" w:rsidP="00F6789D">
            <w:pPr>
              <w:rPr>
                <w:color w:val="000000"/>
                <w:sz w:val="20"/>
              </w:rPr>
            </w:pPr>
            <w:r w:rsidRPr="00FC649F">
              <w:rPr>
                <w:color w:val="000000"/>
                <w:sz w:val="20"/>
              </w:rPr>
              <w:t>Median</w:t>
            </w:r>
          </w:p>
        </w:tc>
        <w:tc>
          <w:tcPr>
            <w:tcW w:w="983" w:type="dxa"/>
            <w:tcBorders>
              <w:top w:val="single" w:sz="4" w:space="0" w:color="auto"/>
            </w:tcBorders>
            <w:shd w:val="clear" w:color="auto" w:fill="F2F2F2" w:themeFill="background1" w:themeFillShade="F2"/>
            <w:noWrap/>
            <w:vAlign w:val="center"/>
          </w:tcPr>
          <w:p w14:paraId="11431DB8" w14:textId="6363E334" w:rsidR="00A9393F" w:rsidRPr="008933EE" w:rsidRDefault="00A9393F" w:rsidP="00F6789D">
            <w:pPr>
              <w:jc w:val="center"/>
              <w:rPr>
                <w:b/>
                <w:sz w:val="20"/>
                <w:szCs w:val="20"/>
              </w:rPr>
            </w:pPr>
            <w:r w:rsidRPr="008933EE">
              <w:rPr>
                <w:b/>
                <w:sz w:val="20"/>
                <w:szCs w:val="20"/>
              </w:rPr>
              <w:t>277</w:t>
            </w:r>
          </w:p>
        </w:tc>
        <w:tc>
          <w:tcPr>
            <w:tcW w:w="983" w:type="dxa"/>
            <w:tcBorders>
              <w:top w:val="single" w:sz="4" w:space="0" w:color="auto"/>
            </w:tcBorders>
            <w:shd w:val="clear" w:color="auto" w:fill="auto"/>
            <w:noWrap/>
            <w:vAlign w:val="center"/>
          </w:tcPr>
          <w:p w14:paraId="56D7CDBF" w14:textId="0A101FDB" w:rsidR="00A9393F" w:rsidRPr="00F6789D" w:rsidRDefault="00A9393F" w:rsidP="00F6789D">
            <w:pPr>
              <w:jc w:val="center"/>
              <w:rPr>
                <w:sz w:val="20"/>
                <w:szCs w:val="20"/>
              </w:rPr>
            </w:pPr>
            <w:r w:rsidRPr="00F6789D">
              <w:rPr>
                <w:sz w:val="20"/>
                <w:szCs w:val="20"/>
              </w:rPr>
              <w:t>105</w:t>
            </w:r>
          </w:p>
        </w:tc>
        <w:tc>
          <w:tcPr>
            <w:tcW w:w="983" w:type="dxa"/>
            <w:tcBorders>
              <w:top w:val="single" w:sz="4" w:space="0" w:color="auto"/>
            </w:tcBorders>
            <w:shd w:val="clear" w:color="auto" w:fill="F2F2F2" w:themeFill="background1" w:themeFillShade="F2"/>
            <w:noWrap/>
            <w:vAlign w:val="center"/>
          </w:tcPr>
          <w:p w14:paraId="2FFCF12E" w14:textId="27A2BF7F" w:rsidR="00A9393F" w:rsidRPr="008933EE" w:rsidRDefault="00A9393F" w:rsidP="00F6789D">
            <w:pPr>
              <w:jc w:val="center"/>
              <w:rPr>
                <w:b/>
                <w:sz w:val="20"/>
                <w:szCs w:val="20"/>
              </w:rPr>
            </w:pPr>
            <w:r w:rsidRPr="008933EE">
              <w:rPr>
                <w:b/>
                <w:sz w:val="20"/>
                <w:szCs w:val="20"/>
              </w:rPr>
              <w:t>290</w:t>
            </w:r>
          </w:p>
        </w:tc>
        <w:tc>
          <w:tcPr>
            <w:tcW w:w="983" w:type="dxa"/>
            <w:tcBorders>
              <w:top w:val="single" w:sz="4" w:space="0" w:color="auto"/>
            </w:tcBorders>
            <w:shd w:val="clear" w:color="auto" w:fill="auto"/>
            <w:vAlign w:val="center"/>
          </w:tcPr>
          <w:p w14:paraId="15BD2E8E" w14:textId="299921B0" w:rsidR="00A9393F" w:rsidRPr="008933EE" w:rsidRDefault="00A9393F" w:rsidP="00F6789D">
            <w:pPr>
              <w:jc w:val="center"/>
              <w:rPr>
                <w:b/>
                <w:sz w:val="20"/>
                <w:szCs w:val="20"/>
              </w:rPr>
            </w:pPr>
            <w:r w:rsidRPr="008933EE">
              <w:rPr>
                <w:b/>
                <w:sz w:val="20"/>
                <w:szCs w:val="20"/>
              </w:rPr>
              <w:t>783</w:t>
            </w:r>
          </w:p>
        </w:tc>
        <w:tc>
          <w:tcPr>
            <w:tcW w:w="983" w:type="dxa"/>
            <w:tcBorders>
              <w:top w:val="single" w:sz="4" w:space="0" w:color="auto"/>
            </w:tcBorders>
            <w:shd w:val="clear" w:color="auto" w:fill="FFFFFF" w:themeFill="background1"/>
            <w:noWrap/>
            <w:vAlign w:val="center"/>
          </w:tcPr>
          <w:p w14:paraId="15AFC3F2" w14:textId="72AE1967" w:rsidR="00A9393F" w:rsidRPr="008933EE" w:rsidRDefault="00A9393F" w:rsidP="00F6789D">
            <w:pPr>
              <w:jc w:val="center"/>
              <w:rPr>
                <w:b/>
                <w:sz w:val="20"/>
                <w:szCs w:val="20"/>
              </w:rPr>
            </w:pPr>
            <w:r w:rsidRPr="008933EE">
              <w:rPr>
                <w:b/>
                <w:sz w:val="20"/>
                <w:szCs w:val="20"/>
              </w:rPr>
              <w:t>599</w:t>
            </w:r>
          </w:p>
        </w:tc>
        <w:tc>
          <w:tcPr>
            <w:tcW w:w="983" w:type="dxa"/>
            <w:tcBorders>
              <w:top w:val="single" w:sz="4" w:space="0" w:color="auto"/>
            </w:tcBorders>
            <w:shd w:val="clear" w:color="auto" w:fill="FFFFFF" w:themeFill="background1"/>
            <w:vAlign w:val="center"/>
          </w:tcPr>
          <w:p w14:paraId="12FCE3E6" w14:textId="1C1174AA" w:rsidR="00A9393F" w:rsidRPr="00F6789D" w:rsidRDefault="00A9393F" w:rsidP="00F6789D">
            <w:pPr>
              <w:jc w:val="center"/>
              <w:rPr>
                <w:sz w:val="20"/>
                <w:szCs w:val="20"/>
              </w:rPr>
            </w:pPr>
            <w:r w:rsidRPr="00F6789D">
              <w:rPr>
                <w:sz w:val="20"/>
                <w:szCs w:val="20"/>
              </w:rPr>
              <w:t>209</w:t>
            </w:r>
          </w:p>
        </w:tc>
        <w:tc>
          <w:tcPr>
            <w:tcW w:w="983" w:type="dxa"/>
            <w:tcBorders>
              <w:top w:val="single" w:sz="4" w:space="0" w:color="auto"/>
            </w:tcBorders>
            <w:shd w:val="clear" w:color="auto" w:fill="F2F2F2" w:themeFill="background1" w:themeFillShade="F2"/>
            <w:vAlign w:val="center"/>
          </w:tcPr>
          <w:p w14:paraId="0ABF9EE3" w14:textId="64B55521" w:rsidR="00A9393F" w:rsidRPr="00F6789D" w:rsidRDefault="00A9393F" w:rsidP="00F6789D">
            <w:pPr>
              <w:jc w:val="center"/>
              <w:rPr>
                <w:sz w:val="20"/>
                <w:szCs w:val="20"/>
              </w:rPr>
            </w:pPr>
            <w:r w:rsidRPr="00F6789D">
              <w:rPr>
                <w:sz w:val="20"/>
                <w:szCs w:val="20"/>
              </w:rPr>
              <w:t>226</w:t>
            </w:r>
          </w:p>
        </w:tc>
        <w:tc>
          <w:tcPr>
            <w:tcW w:w="983" w:type="dxa"/>
            <w:tcBorders>
              <w:top w:val="single" w:sz="4" w:space="0" w:color="auto"/>
            </w:tcBorders>
            <w:shd w:val="clear" w:color="auto" w:fill="auto"/>
            <w:vAlign w:val="center"/>
          </w:tcPr>
          <w:p w14:paraId="743F2402" w14:textId="1B8FB5BF" w:rsidR="00A9393F" w:rsidRPr="008933EE" w:rsidRDefault="00A9393F" w:rsidP="00F6789D">
            <w:pPr>
              <w:jc w:val="center"/>
              <w:rPr>
                <w:b/>
                <w:sz w:val="20"/>
                <w:szCs w:val="20"/>
              </w:rPr>
            </w:pPr>
            <w:r w:rsidRPr="008933EE">
              <w:rPr>
                <w:b/>
                <w:sz w:val="20"/>
                <w:szCs w:val="20"/>
              </w:rPr>
              <w:t>390</w:t>
            </w:r>
          </w:p>
        </w:tc>
        <w:tc>
          <w:tcPr>
            <w:tcW w:w="983" w:type="dxa"/>
            <w:tcBorders>
              <w:top w:val="single" w:sz="4" w:space="0" w:color="auto"/>
            </w:tcBorders>
            <w:shd w:val="clear" w:color="auto" w:fill="F2F2F2" w:themeFill="background1" w:themeFillShade="F2"/>
            <w:vAlign w:val="center"/>
          </w:tcPr>
          <w:p w14:paraId="35554DC0" w14:textId="733C234B" w:rsidR="00A9393F" w:rsidRPr="00F6789D" w:rsidRDefault="00A9393F" w:rsidP="00F6789D">
            <w:pPr>
              <w:jc w:val="center"/>
              <w:rPr>
                <w:sz w:val="20"/>
                <w:szCs w:val="20"/>
              </w:rPr>
            </w:pPr>
            <w:r w:rsidRPr="00F6789D">
              <w:rPr>
                <w:sz w:val="20"/>
                <w:szCs w:val="20"/>
              </w:rPr>
              <w:t>108</w:t>
            </w:r>
          </w:p>
        </w:tc>
        <w:tc>
          <w:tcPr>
            <w:tcW w:w="983" w:type="dxa"/>
            <w:tcBorders>
              <w:top w:val="single" w:sz="4" w:space="0" w:color="auto"/>
            </w:tcBorders>
            <w:shd w:val="clear" w:color="auto" w:fill="auto"/>
            <w:vAlign w:val="center"/>
          </w:tcPr>
          <w:p w14:paraId="24947D51" w14:textId="6522FC50" w:rsidR="00A9393F" w:rsidRPr="00F6789D" w:rsidRDefault="00A9393F" w:rsidP="00F6789D">
            <w:pPr>
              <w:jc w:val="center"/>
              <w:rPr>
                <w:sz w:val="20"/>
                <w:szCs w:val="20"/>
              </w:rPr>
            </w:pPr>
            <w:r w:rsidRPr="00F6789D">
              <w:rPr>
                <w:sz w:val="20"/>
                <w:szCs w:val="20"/>
              </w:rPr>
              <w:t>78</w:t>
            </w:r>
          </w:p>
        </w:tc>
        <w:tc>
          <w:tcPr>
            <w:tcW w:w="983" w:type="dxa"/>
            <w:tcBorders>
              <w:top w:val="single" w:sz="4" w:space="0" w:color="auto"/>
            </w:tcBorders>
            <w:shd w:val="clear" w:color="auto" w:fill="F2F2F2" w:themeFill="background1" w:themeFillShade="F2"/>
            <w:vAlign w:val="center"/>
          </w:tcPr>
          <w:p w14:paraId="6F985999" w14:textId="0A3683E0" w:rsidR="00A9393F" w:rsidRPr="008933EE" w:rsidRDefault="00A9393F" w:rsidP="00F6789D">
            <w:pPr>
              <w:jc w:val="center"/>
              <w:rPr>
                <w:b/>
                <w:sz w:val="20"/>
                <w:szCs w:val="20"/>
              </w:rPr>
            </w:pPr>
            <w:r w:rsidRPr="008933EE">
              <w:rPr>
                <w:b/>
                <w:sz w:val="20"/>
                <w:szCs w:val="20"/>
              </w:rPr>
              <w:t>408</w:t>
            </w:r>
          </w:p>
        </w:tc>
        <w:tc>
          <w:tcPr>
            <w:tcW w:w="983" w:type="dxa"/>
            <w:tcBorders>
              <w:top w:val="single" w:sz="4" w:space="0" w:color="auto"/>
            </w:tcBorders>
            <w:shd w:val="clear" w:color="auto" w:fill="auto"/>
            <w:noWrap/>
            <w:vAlign w:val="center"/>
          </w:tcPr>
          <w:p w14:paraId="42B2463B" w14:textId="686DD0AF" w:rsidR="00A9393F" w:rsidRPr="008933EE" w:rsidRDefault="00A9393F" w:rsidP="00F6789D">
            <w:pPr>
              <w:jc w:val="center"/>
              <w:rPr>
                <w:b/>
                <w:sz w:val="20"/>
                <w:szCs w:val="20"/>
              </w:rPr>
            </w:pPr>
            <w:r w:rsidRPr="008933EE">
              <w:rPr>
                <w:b/>
                <w:sz w:val="20"/>
                <w:szCs w:val="20"/>
              </w:rPr>
              <w:t>436</w:t>
            </w:r>
          </w:p>
        </w:tc>
      </w:tr>
      <w:tr w:rsidR="00A9393F" w:rsidRPr="001029B2" w14:paraId="75CC727E" w14:textId="77777777" w:rsidTr="00444080">
        <w:trPr>
          <w:trHeight w:val="144"/>
        </w:trPr>
        <w:tc>
          <w:tcPr>
            <w:tcW w:w="1425" w:type="dxa"/>
            <w:shd w:val="clear" w:color="auto" w:fill="FFFFFF" w:themeFill="background1"/>
            <w:noWrap/>
            <w:vAlign w:val="center"/>
            <w:hideMark/>
          </w:tcPr>
          <w:p w14:paraId="657D64BE" w14:textId="77777777" w:rsidR="00A9393F" w:rsidRPr="00FC649F" w:rsidRDefault="00A9393F" w:rsidP="00F6789D">
            <w:pPr>
              <w:rPr>
                <w:color w:val="000000"/>
                <w:sz w:val="20"/>
              </w:rPr>
            </w:pPr>
            <w:r w:rsidRPr="00FC649F">
              <w:rPr>
                <w:color w:val="000000"/>
                <w:sz w:val="20"/>
              </w:rPr>
              <w:t>Mean</w:t>
            </w:r>
          </w:p>
        </w:tc>
        <w:tc>
          <w:tcPr>
            <w:tcW w:w="983" w:type="dxa"/>
            <w:shd w:val="clear" w:color="auto" w:fill="F2F2F2" w:themeFill="background1" w:themeFillShade="F2"/>
            <w:noWrap/>
            <w:vAlign w:val="center"/>
          </w:tcPr>
          <w:p w14:paraId="168EB6FA" w14:textId="0A107B55" w:rsidR="00A9393F" w:rsidRPr="008933EE" w:rsidRDefault="00A9393F" w:rsidP="00F6789D">
            <w:pPr>
              <w:jc w:val="center"/>
              <w:rPr>
                <w:b/>
                <w:sz w:val="20"/>
                <w:szCs w:val="20"/>
              </w:rPr>
            </w:pPr>
            <w:r w:rsidRPr="008933EE">
              <w:rPr>
                <w:b/>
                <w:sz w:val="20"/>
                <w:szCs w:val="20"/>
              </w:rPr>
              <w:t>284</w:t>
            </w:r>
          </w:p>
        </w:tc>
        <w:tc>
          <w:tcPr>
            <w:tcW w:w="983" w:type="dxa"/>
            <w:shd w:val="clear" w:color="auto" w:fill="auto"/>
            <w:noWrap/>
            <w:vAlign w:val="center"/>
          </w:tcPr>
          <w:p w14:paraId="7C0E4226" w14:textId="355828A6" w:rsidR="00A9393F" w:rsidRPr="00F6789D" w:rsidRDefault="00A9393F" w:rsidP="00F6789D">
            <w:pPr>
              <w:jc w:val="center"/>
              <w:rPr>
                <w:sz w:val="20"/>
                <w:szCs w:val="20"/>
              </w:rPr>
            </w:pPr>
            <w:r w:rsidRPr="00F6789D">
              <w:rPr>
                <w:sz w:val="20"/>
                <w:szCs w:val="20"/>
              </w:rPr>
              <w:t>112</w:t>
            </w:r>
          </w:p>
        </w:tc>
        <w:tc>
          <w:tcPr>
            <w:tcW w:w="983" w:type="dxa"/>
            <w:shd w:val="clear" w:color="auto" w:fill="F2F2F2" w:themeFill="background1" w:themeFillShade="F2"/>
            <w:noWrap/>
            <w:vAlign w:val="center"/>
          </w:tcPr>
          <w:p w14:paraId="4A0CA7E3" w14:textId="121C27B2" w:rsidR="00A9393F" w:rsidRPr="008933EE" w:rsidRDefault="00A9393F" w:rsidP="00F6789D">
            <w:pPr>
              <w:jc w:val="center"/>
              <w:rPr>
                <w:b/>
                <w:sz w:val="20"/>
                <w:szCs w:val="20"/>
              </w:rPr>
            </w:pPr>
            <w:r w:rsidRPr="008933EE">
              <w:rPr>
                <w:b/>
                <w:sz w:val="20"/>
                <w:szCs w:val="20"/>
              </w:rPr>
              <w:t>318</w:t>
            </w:r>
          </w:p>
        </w:tc>
        <w:tc>
          <w:tcPr>
            <w:tcW w:w="983" w:type="dxa"/>
            <w:shd w:val="clear" w:color="auto" w:fill="auto"/>
            <w:vAlign w:val="center"/>
          </w:tcPr>
          <w:p w14:paraId="62918182" w14:textId="5D2BA4C4" w:rsidR="00A9393F" w:rsidRPr="008933EE" w:rsidRDefault="00A9393F" w:rsidP="00F6789D">
            <w:pPr>
              <w:jc w:val="center"/>
              <w:rPr>
                <w:b/>
                <w:sz w:val="20"/>
                <w:szCs w:val="20"/>
              </w:rPr>
            </w:pPr>
            <w:r w:rsidRPr="008933EE">
              <w:rPr>
                <w:b/>
                <w:sz w:val="20"/>
                <w:szCs w:val="20"/>
              </w:rPr>
              <w:t>668</w:t>
            </w:r>
          </w:p>
        </w:tc>
        <w:tc>
          <w:tcPr>
            <w:tcW w:w="983" w:type="dxa"/>
            <w:shd w:val="clear" w:color="auto" w:fill="FFFFFF" w:themeFill="background1"/>
            <w:noWrap/>
            <w:vAlign w:val="center"/>
          </w:tcPr>
          <w:p w14:paraId="03225476" w14:textId="6E5CC985" w:rsidR="00A9393F" w:rsidRPr="008933EE" w:rsidRDefault="00A9393F" w:rsidP="00F6789D">
            <w:pPr>
              <w:jc w:val="center"/>
              <w:rPr>
                <w:b/>
                <w:sz w:val="20"/>
                <w:szCs w:val="20"/>
              </w:rPr>
            </w:pPr>
            <w:r w:rsidRPr="008933EE">
              <w:rPr>
                <w:b/>
                <w:sz w:val="20"/>
                <w:szCs w:val="20"/>
              </w:rPr>
              <w:t>640</w:t>
            </w:r>
          </w:p>
        </w:tc>
        <w:tc>
          <w:tcPr>
            <w:tcW w:w="983" w:type="dxa"/>
            <w:shd w:val="clear" w:color="auto" w:fill="FFFFFF" w:themeFill="background1"/>
            <w:vAlign w:val="center"/>
          </w:tcPr>
          <w:p w14:paraId="570EEC7C" w14:textId="78ABD6BE" w:rsidR="00A9393F" w:rsidRPr="00F6789D" w:rsidRDefault="00A9393F" w:rsidP="00F6789D">
            <w:pPr>
              <w:jc w:val="center"/>
              <w:rPr>
                <w:sz w:val="20"/>
                <w:szCs w:val="20"/>
              </w:rPr>
            </w:pPr>
            <w:r w:rsidRPr="00F6789D">
              <w:rPr>
                <w:sz w:val="20"/>
                <w:szCs w:val="20"/>
              </w:rPr>
              <w:t>217</w:t>
            </w:r>
          </w:p>
        </w:tc>
        <w:tc>
          <w:tcPr>
            <w:tcW w:w="983" w:type="dxa"/>
            <w:shd w:val="clear" w:color="auto" w:fill="F2F2F2" w:themeFill="background1" w:themeFillShade="F2"/>
            <w:vAlign w:val="center"/>
          </w:tcPr>
          <w:p w14:paraId="72934509" w14:textId="735A38B9" w:rsidR="00A9393F" w:rsidRPr="00F6789D" w:rsidRDefault="00A9393F" w:rsidP="00F6789D">
            <w:pPr>
              <w:jc w:val="center"/>
              <w:rPr>
                <w:sz w:val="20"/>
                <w:szCs w:val="20"/>
              </w:rPr>
            </w:pPr>
            <w:r w:rsidRPr="00F6789D">
              <w:rPr>
                <w:sz w:val="20"/>
                <w:szCs w:val="20"/>
              </w:rPr>
              <w:t>204</w:t>
            </w:r>
          </w:p>
        </w:tc>
        <w:tc>
          <w:tcPr>
            <w:tcW w:w="983" w:type="dxa"/>
            <w:shd w:val="clear" w:color="auto" w:fill="auto"/>
            <w:vAlign w:val="center"/>
          </w:tcPr>
          <w:p w14:paraId="16CC6202" w14:textId="673EFB3A" w:rsidR="00A9393F" w:rsidRPr="008933EE" w:rsidRDefault="00A9393F" w:rsidP="00F6789D">
            <w:pPr>
              <w:jc w:val="center"/>
              <w:rPr>
                <w:b/>
                <w:sz w:val="20"/>
                <w:szCs w:val="20"/>
              </w:rPr>
            </w:pPr>
            <w:r w:rsidRPr="008933EE">
              <w:rPr>
                <w:b/>
                <w:sz w:val="20"/>
                <w:szCs w:val="20"/>
              </w:rPr>
              <w:t>467</w:t>
            </w:r>
          </w:p>
        </w:tc>
        <w:tc>
          <w:tcPr>
            <w:tcW w:w="983" w:type="dxa"/>
            <w:shd w:val="clear" w:color="auto" w:fill="F2F2F2" w:themeFill="background1" w:themeFillShade="F2"/>
            <w:vAlign w:val="center"/>
          </w:tcPr>
          <w:p w14:paraId="39D8A465" w14:textId="7638E12B" w:rsidR="00A9393F" w:rsidRPr="00F6789D" w:rsidRDefault="00A9393F" w:rsidP="00F6789D">
            <w:pPr>
              <w:jc w:val="center"/>
              <w:rPr>
                <w:sz w:val="20"/>
                <w:szCs w:val="20"/>
              </w:rPr>
            </w:pPr>
            <w:r w:rsidRPr="00F6789D">
              <w:rPr>
                <w:sz w:val="20"/>
                <w:szCs w:val="20"/>
              </w:rPr>
              <w:t>113</w:t>
            </w:r>
          </w:p>
        </w:tc>
        <w:tc>
          <w:tcPr>
            <w:tcW w:w="983" w:type="dxa"/>
            <w:shd w:val="clear" w:color="auto" w:fill="auto"/>
            <w:vAlign w:val="center"/>
          </w:tcPr>
          <w:p w14:paraId="47277CF9" w14:textId="7F232D8C" w:rsidR="00A9393F" w:rsidRPr="00F6789D" w:rsidRDefault="00A9393F" w:rsidP="00F6789D">
            <w:pPr>
              <w:jc w:val="center"/>
              <w:rPr>
                <w:sz w:val="20"/>
                <w:szCs w:val="20"/>
              </w:rPr>
            </w:pPr>
            <w:r w:rsidRPr="00F6789D">
              <w:rPr>
                <w:sz w:val="20"/>
                <w:szCs w:val="20"/>
              </w:rPr>
              <w:t>75</w:t>
            </w:r>
          </w:p>
        </w:tc>
        <w:tc>
          <w:tcPr>
            <w:tcW w:w="983" w:type="dxa"/>
            <w:shd w:val="clear" w:color="auto" w:fill="F2F2F2" w:themeFill="background1" w:themeFillShade="F2"/>
            <w:vAlign w:val="center"/>
          </w:tcPr>
          <w:p w14:paraId="50F244D5" w14:textId="039748AD" w:rsidR="00A9393F" w:rsidRPr="008933EE" w:rsidRDefault="00A9393F" w:rsidP="00F6789D">
            <w:pPr>
              <w:jc w:val="center"/>
              <w:rPr>
                <w:b/>
                <w:sz w:val="20"/>
                <w:szCs w:val="20"/>
              </w:rPr>
            </w:pPr>
            <w:r w:rsidRPr="008933EE">
              <w:rPr>
                <w:b/>
                <w:sz w:val="20"/>
                <w:szCs w:val="20"/>
              </w:rPr>
              <w:t>380</w:t>
            </w:r>
          </w:p>
        </w:tc>
        <w:tc>
          <w:tcPr>
            <w:tcW w:w="983" w:type="dxa"/>
            <w:shd w:val="clear" w:color="auto" w:fill="auto"/>
            <w:noWrap/>
            <w:vAlign w:val="center"/>
          </w:tcPr>
          <w:p w14:paraId="79477A30" w14:textId="5DCBCF37" w:rsidR="00A9393F" w:rsidRPr="008933EE" w:rsidRDefault="00A9393F" w:rsidP="00F6789D">
            <w:pPr>
              <w:jc w:val="center"/>
              <w:rPr>
                <w:b/>
                <w:sz w:val="20"/>
                <w:szCs w:val="20"/>
              </w:rPr>
            </w:pPr>
            <w:r w:rsidRPr="008933EE">
              <w:rPr>
                <w:b/>
                <w:sz w:val="20"/>
                <w:szCs w:val="20"/>
              </w:rPr>
              <w:t>439</w:t>
            </w:r>
          </w:p>
        </w:tc>
      </w:tr>
      <w:tr w:rsidR="00A9393F" w:rsidRPr="001029B2" w14:paraId="72A64070" w14:textId="77777777" w:rsidTr="00444080">
        <w:trPr>
          <w:trHeight w:val="144"/>
        </w:trPr>
        <w:tc>
          <w:tcPr>
            <w:tcW w:w="1425" w:type="dxa"/>
            <w:shd w:val="clear" w:color="auto" w:fill="FFFFFF" w:themeFill="background1"/>
            <w:noWrap/>
            <w:vAlign w:val="center"/>
            <w:hideMark/>
          </w:tcPr>
          <w:p w14:paraId="3F514C33" w14:textId="77777777" w:rsidR="00A9393F" w:rsidRPr="00FC649F" w:rsidRDefault="00A9393F" w:rsidP="00F6789D">
            <w:pPr>
              <w:rPr>
                <w:color w:val="000000"/>
                <w:sz w:val="20"/>
              </w:rPr>
            </w:pPr>
            <w:r w:rsidRPr="00FC649F">
              <w:rPr>
                <w:color w:val="000000"/>
                <w:sz w:val="20"/>
              </w:rPr>
              <w:t>Min</w:t>
            </w:r>
          </w:p>
        </w:tc>
        <w:tc>
          <w:tcPr>
            <w:tcW w:w="983" w:type="dxa"/>
            <w:shd w:val="clear" w:color="auto" w:fill="F2F2F2" w:themeFill="background1" w:themeFillShade="F2"/>
            <w:noWrap/>
            <w:vAlign w:val="center"/>
          </w:tcPr>
          <w:p w14:paraId="2CE52741" w14:textId="23F52AFC" w:rsidR="00A9393F" w:rsidRPr="008933EE" w:rsidRDefault="00A9393F" w:rsidP="00F6789D">
            <w:pPr>
              <w:jc w:val="center"/>
              <w:rPr>
                <w:b/>
                <w:sz w:val="20"/>
                <w:szCs w:val="20"/>
              </w:rPr>
            </w:pPr>
            <w:r w:rsidRPr="008933EE">
              <w:rPr>
                <w:b/>
                <w:sz w:val="20"/>
                <w:szCs w:val="20"/>
              </w:rPr>
              <w:t>270</w:t>
            </w:r>
          </w:p>
        </w:tc>
        <w:tc>
          <w:tcPr>
            <w:tcW w:w="983" w:type="dxa"/>
            <w:shd w:val="clear" w:color="auto" w:fill="auto"/>
            <w:noWrap/>
            <w:vAlign w:val="center"/>
          </w:tcPr>
          <w:p w14:paraId="6E1FC393" w14:textId="0F7ECFF4" w:rsidR="00A9393F" w:rsidRPr="00F6789D" w:rsidRDefault="00A9393F" w:rsidP="00F6789D">
            <w:pPr>
              <w:jc w:val="center"/>
              <w:rPr>
                <w:sz w:val="20"/>
                <w:szCs w:val="20"/>
              </w:rPr>
            </w:pPr>
            <w:r w:rsidRPr="00F6789D">
              <w:rPr>
                <w:sz w:val="20"/>
                <w:szCs w:val="20"/>
              </w:rPr>
              <w:t>91</w:t>
            </w:r>
          </w:p>
        </w:tc>
        <w:tc>
          <w:tcPr>
            <w:tcW w:w="983" w:type="dxa"/>
            <w:shd w:val="clear" w:color="auto" w:fill="F2F2F2" w:themeFill="background1" w:themeFillShade="F2"/>
            <w:noWrap/>
            <w:vAlign w:val="center"/>
          </w:tcPr>
          <w:p w14:paraId="539ECBDF" w14:textId="0EFC8548" w:rsidR="00A9393F" w:rsidRPr="008933EE" w:rsidRDefault="00A9393F" w:rsidP="00F6789D">
            <w:pPr>
              <w:jc w:val="center"/>
              <w:rPr>
                <w:b/>
                <w:sz w:val="20"/>
                <w:szCs w:val="20"/>
              </w:rPr>
            </w:pPr>
            <w:r w:rsidRPr="008933EE">
              <w:rPr>
                <w:b/>
                <w:sz w:val="20"/>
                <w:szCs w:val="20"/>
              </w:rPr>
              <w:t>257</w:t>
            </w:r>
          </w:p>
        </w:tc>
        <w:tc>
          <w:tcPr>
            <w:tcW w:w="983" w:type="dxa"/>
            <w:shd w:val="clear" w:color="auto" w:fill="auto"/>
            <w:vAlign w:val="center"/>
          </w:tcPr>
          <w:p w14:paraId="0E001264" w14:textId="0891D322" w:rsidR="00A9393F" w:rsidRPr="00F6789D" w:rsidRDefault="00A9393F" w:rsidP="00F6789D">
            <w:pPr>
              <w:jc w:val="center"/>
              <w:rPr>
                <w:sz w:val="20"/>
                <w:szCs w:val="20"/>
              </w:rPr>
            </w:pPr>
            <w:r w:rsidRPr="00F6789D">
              <w:rPr>
                <w:sz w:val="20"/>
                <w:szCs w:val="20"/>
              </w:rPr>
              <w:t>249</w:t>
            </w:r>
          </w:p>
        </w:tc>
        <w:tc>
          <w:tcPr>
            <w:tcW w:w="983" w:type="dxa"/>
            <w:shd w:val="clear" w:color="auto" w:fill="FFFFFF" w:themeFill="background1"/>
            <w:noWrap/>
            <w:vAlign w:val="center"/>
          </w:tcPr>
          <w:p w14:paraId="33CE3AC7" w14:textId="5D5D66C3" w:rsidR="00A9393F" w:rsidRPr="008933EE" w:rsidRDefault="00A9393F" w:rsidP="00F6789D">
            <w:pPr>
              <w:jc w:val="center"/>
              <w:rPr>
                <w:b/>
                <w:sz w:val="20"/>
                <w:szCs w:val="20"/>
              </w:rPr>
            </w:pPr>
            <w:r w:rsidRPr="008933EE">
              <w:rPr>
                <w:b/>
                <w:sz w:val="20"/>
                <w:szCs w:val="20"/>
              </w:rPr>
              <w:t>514</w:t>
            </w:r>
          </w:p>
        </w:tc>
        <w:tc>
          <w:tcPr>
            <w:tcW w:w="983" w:type="dxa"/>
            <w:shd w:val="clear" w:color="auto" w:fill="FFFFFF" w:themeFill="background1"/>
            <w:vAlign w:val="center"/>
          </w:tcPr>
          <w:p w14:paraId="09B1C3D5" w14:textId="633C3582" w:rsidR="00A9393F" w:rsidRPr="00F6789D" w:rsidRDefault="00A9393F" w:rsidP="00F6789D">
            <w:pPr>
              <w:jc w:val="center"/>
              <w:rPr>
                <w:sz w:val="20"/>
                <w:szCs w:val="20"/>
              </w:rPr>
            </w:pPr>
            <w:r w:rsidRPr="00F6789D">
              <w:rPr>
                <w:sz w:val="20"/>
                <w:szCs w:val="20"/>
              </w:rPr>
              <w:t>180</w:t>
            </w:r>
          </w:p>
        </w:tc>
        <w:tc>
          <w:tcPr>
            <w:tcW w:w="983" w:type="dxa"/>
            <w:shd w:val="clear" w:color="auto" w:fill="F2F2F2" w:themeFill="background1" w:themeFillShade="F2"/>
            <w:vAlign w:val="center"/>
          </w:tcPr>
          <w:p w14:paraId="03B26633" w14:textId="17DDA0EF" w:rsidR="00A9393F" w:rsidRPr="00F6789D" w:rsidRDefault="00A9393F" w:rsidP="00F6789D">
            <w:pPr>
              <w:jc w:val="center"/>
              <w:rPr>
                <w:sz w:val="20"/>
                <w:szCs w:val="20"/>
              </w:rPr>
            </w:pPr>
            <w:r w:rsidRPr="00F6789D">
              <w:rPr>
                <w:sz w:val="20"/>
                <w:szCs w:val="20"/>
              </w:rPr>
              <w:t>131</w:t>
            </w:r>
          </w:p>
        </w:tc>
        <w:tc>
          <w:tcPr>
            <w:tcW w:w="983" w:type="dxa"/>
            <w:shd w:val="clear" w:color="auto" w:fill="auto"/>
            <w:vAlign w:val="center"/>
          </w:tcPr>
          <w:p w14:paraId="6E075F42" w14:textId="2C73A919" w:rsidR="00A9393F" w:rsidRPr="008933EE" w:rsidRDefault="00A9393F" w:rsidP="00F6789D">
            <w:pPr>
              <w:jc w:val="center"/>
              <w:rPr>
                <w:b/>
                <w:sz w:val="20"/>
                <w:szCs w:val="20"/>
              </w:rPr>
            </w:pPr>
            <w:r w:rsidRPr="008933EE">
              <w:rPr>
                <w:b/>
                <w:sz w:val="20"/>
                <w:szCs w:val="20"/>
              </w:rPr>
              <w:t>367</w:t>
            </w:r>
          </w:p>
        </w:tc>
        <w:tc>
          <w:tcPr>
            <w:tcW w:w="983" w:type="dxa"/>
            <w:shd w:val="clear" w:color="auto" w:fill="F2F2F2" w:themeFill="background1" w:themeFillShade="F2"/>
            <w:vAlign w:val="center"/>
          </w:tcPr>
          <w:p w14:paraId="2BDE51AD" w14:textId="6C2AE75E" w:rsidR="00A9393F" w:rsidRPr="00F6789D" w:rsidRDefault="00A9393F" w:rsidP="00F6789D">
            <w:pPr>
              <w:jc w:val="center"/>
              <w:rPr>
                <w:sz w:val="20"/>
                <w:szCs w:val="20"/>
              </w:rPr>
            </w:pPr>
            <w:r w:rsidRPr="00F6789D">
              <w:rPr>
                <w:sz w:val="20"/>
                <w:szCs w:val="20"/>
              </w:rPr>
              <w:t>92</w:t>
            </w:r>
          </w:p>
        </w:tc>
        <w:tc>
          <w:tcPr>
            <w:tcW w:w="983" w:type="dxa"/>
            <w:shd w:val="clear" w:color="auto" w:fill="auto"/>
            <w:vAlign w:val="center"/>
          </w:tcPr>
          <w:p w14:paraId="0AF02681" w14:textId="44FADF55" w:rsidR="00A9393F" w:rsidRPr="00F6789D" w:rsidRDefault="00A9393F" w:rsidP="00F6789D">
            <w:pPr>
              <w:jc w:val="center"/>
              <w:rPr>
                <w:sz w:val="20"/>
                <w:szCs w:val="20"/>
              </w:rPr>
            </w:pPr>
            <w:r w:rsidRPr="00F6789D">
              <w:rPr>
                <w:sz w:val="20"/>
                <w:szCs w:val="20"/>
              </w:rPr>
              <w:t>70</w:t>
            </w:r>
          </w:p>
        </w:tc>
        <w:tc>
          <w:tcPr>
            <w:tcW w:w="983" w:type="dxa"/>
            <w:shd w:val="clear" w:color="auto" w:fill="F2F2F2" w:themeFill="background1" w:themeFillShade="F2"/>
            <w:vAlign w:val="center"/>
          </w:tcPr>
          <w:p w14:paraId="3A01CF5F" w14:textId="6756A627" w:rsidR="00A9393F" w:rsidRPr="00F6789D" w:rsidRDefault="00A9393F" w:rsidP="00F6789D">
            <w:pPr>
              <w:jc w:val="center"/>
              <w:rPr>
                <w:sz w:val="20"/>
                <w:szCs w:val="20"/>
              </w:rPr>
            </w:pPr>
            <w:r w:rsidRPr="00F6789D">
              <w:rPr>
                <w:sz w:val="20"/>
                <w:szCs w:val="20"/>
              </w:rPr>
              <w:t>165</w:t>
            </w:r>
          </w:p>
        </w:tc>
        <w:tc>
          <w:tcPr>
            <w:tcW w:w="983" w:type="dxa"/>
            <w:shd w:val="clear" w:color="auto" w:fill="auto"/>
            <w:noWrap/>
            <w:vAlign w:val="center"/>
          </w:tcPr>
          <w:p w14:paraId="727D454D" w14:textId="0231240D" w:rsidR="00A9393F" w:rsidRPr="00F6789D" w:rsidRDefault="00A9393F" w:rsidP="00F6789D">
            <w:pPr>
              <w:jc w:val="center"/>
              <w:rPr>
                <w:sz w:val="20"/>
                <w:szCs w:val="20"/>
              </w:rPr>
            </w:pPr>
            <w:r w:rsidRPr="00F6789D">
              <w:rPr>
                <w:sz w:val="20"/>
                <w:szCs w:val="20"/>
              </w:rPr>
              <w:t>371</w:t>
            </w:r>
          </w:p>
        </w:tc>
      </w:tr>
      <w:tr w:rsidR="00A9393F" w:rsidRPr="001029B2" w14:paraId="1B9BFB6C" w14:textId="77777777" w:rsidTr="00444080">
        <w:trPr>
          <w:trHeight w:val="144"/>
        </w:trPr>
        <w:tc>
          <w:tcPr>
            <w:tcW w:w="1425" w:type="dxa"/>
            <w:shd w:val="clear" w:color="auto" w:fill="FFFFFF" w:themeFill="background1"/>
            <w:noWrap/>
            <w:vAlign w:val="center"/>
            <w:hideMark/>
          </w:tcPr>
          <w:p w14:paraId="6F030F68" w14:textId="77777777" w:rsidR="00A9393F" w:rsidRPr="00FC649F" w:rsidRDefault="00A9393F" w:rsidP="00F6789D">
            <w:pPr>
              <w:rPr>
                <w:color w:val="000000"/>
                <w:sz w:val="20"/>
              </w:rPr>
            </w:pPr>
            <w:r w:rsidRPr="00FC649F">
              <w:rPr>
                <w:color w:val="000000"/>
                <w:sz w:val="20"/>
              </w:rPr>
              <w:t>Max</w:t>
            </w:r>
          </w:p>
        </w:tc>
        <w:tc>
          <w:tcPr>
            <w:tcW w:w="983" w:type="dxa"/>
            <w:shd w:val="clear" w:color="auto" w:fill="F2F2F2" w:themeFill="background1" w:themeFillShade="F2"/>
            <w:noWrap/>
            <w:vAlign w:val="center"/>
          </w:tcPr>
          <w:p w14:paraId="6372F966" w14:textId="7919FDDA" w:rsidR="00A9393F" w:rsidRPr="008933EE" w:rsidRDefault="00A9393F" w:rsidP="00F6789D">
            <w:pPr>
              <w:jc w:val="center"/>
              <w:rPr>
                <w:b/>
                <w:sz w:val="20"/>
                <w:szCs w:val="20"/>
              </w:rPr>
            </w:pPr>
            <w:r w:rsidRPr="008933EE">
              <w:rPr>
                <w:b/>
                <w:sz w:val="20"/>
                <w:szCs w:val="20"/>
              </w:rPr>
              <w:t>317</w:t>
            </w:r>
          </w:p>
        </w:tc>
        <w:tc>
          <w:tcPr>
            <w:tcW w:w="983" w:type="dxa"/>
            <w:shd w:val="clear" w:color="auto" w:fill="auto"/>
            <w:noWrap/>
            <w:vAlign w:val="center"/>
          </w:tcPr>
          <w:p w14:paraId="4CD69831" w14:textId="752C942B" w:rsidR="00A9393F" w:rsidRPr="00F6789D" w:rsidRDefault="00A9393F" w:rsidP="00F6789D">
            <w:pPr>
              <w:jc w:val="center"/>
              <w:rPr>
                <w:sz w:val="20"/>
                <w:szCs w:val="20"/>
              </w:rPr>
            </w:pPr>
            <w:r w:rsidRPr="00F6789D">
              <w:rPr>
                <w:sz w:val="20"/>
                <w:szCs w:val="20"/>
              </w:rPr>
              <w:t>136</w:t>
            </w:r>
          </w:p>
        </w:tc>
        <w:tc>
          <w:tcPr>
            <w:tcW w:w="983" w:type="dxa"/>
            <w:shd w:val="clear" w:color="auto" w:fill="F2F2F2" w:themeFill="background1" w:themeFillShade="F2"/>
            <w:noWrap/>
            <w:vAlign w:val="center"/>
          </w:tcPr>
          <w:p w14:paraId="5F997D58" w14:textId="4A3D3F1D" w:rsidR="00A9393F" w:rsidRPr="008933EE" w:rsidRDefault="00A9393F" w:rsidP="00F6789D">
            <w:pPr>
              <w:jc w:val="center"/>
              <w:rPr>
                <w:b/>
                <w:sz w:val="20"/>
                <w:szCs w:val="20"/>
              </w:rPr>
            </w:pPr>
            <w:r w:rsidRPr="008933EE">
              <w:rPr>
                <w:b/>
                <w:sz w:val="20"/>
                <w:szCs w:val="20"/>
              </w:rPr>
              <w:t>467</w:t>
            </w:r>
          </w:p>
        </w:tc>
        <w:tc>
          <w:tcPr>
            <w:tcW w:w="983" w:type="dxa"/>
            <w:shd w:val="clear" w:color="auto" w:fill="auto"/>
            <w:vAlign w:val="center"/>
          </w:tcPr>
          <w:p w14:paraId="1E6A883D" w14:textId="2AAB215D" w:rsidR="00A9393F" w:rsidRPr="008933EE" w:rsidRDefault="00A9393F" w:rsidP="00F6789D">
            <w:pPr>
              <w:jc w:val="center"/>
              <w:rPr>
                <w:b/>
                <w:sz w:val="20"/>
                <w:szCs w:val="20"/>
              </w:rPr>
            </w:pPr>
            <w:r w:rsidRPr="008933EE">
              <w:rPr>
                <w:b/>
                <w:sz w:val="20"/>
                <w:szCs w:val="20"/>
              </w:rPr>
              <w:t>911</w:t>
            </w:r>
          </w:p>
        </w:tc>
        <w:tc>
          <w:tcPr>
            <w:tcW w:w="983" w:type="dxa"/>
            <w:shd w:val="clear" w:color="auto" w:fill="FFFFFF" w:themeFill="background1"/>
            <w:noWrap/>
            <w:vAlign w:val="center"/>
          </w:tcPr>
          <w:p w14:paraId="77F95BE1" w14:textId="022BC0DC" w:rsidR="00A9393F" w:rsidRPr="008933EE" w:rsidRDefault="00A9393F" w:rsidP="00F6789D">
            <w:pPr>
              <w:jc w:val="center"/>
              <w:rPr>
                <w:b/>
                <w:sz w:val="20"/>
                <w:szCs w:val="20"/>
              </w:rPr>
            </w:pPr>
            <w:r w:rsidRPr="008933EE">
              <w:rPr>
                <w:b/>
                <w:sz w:val="20"/>
                <w:szCs w:val="20"/>
              </w:rPr>
              <w:t>769</w:t>
            </w:r>
          </w:p>
        </w:tc>
        <w:tc>
          <w:tcPr>
            <w:tcW w:w="983" w:type="dxa"/>
            <w:shd w:val="clear" w:color="auto" w:fill="FFFFFF" w:themeFill="background1"/>
            <w:vAlign w:val="center"/>
          </w:tcPr>
          <w:p w14:paraId="3446D122" w14:textId="639263C1" w:rsidR="00A9393F" w:rsidRPr="008933EE" w:rsidRDefault="00A9393F" w:rsidP="00F6789D">
            <w:pPr>
              <w:jc w:val="center"/>
              <w:rPr>
                <w:b/>
                <w:sz w:val="20"/>
                <w:szCs w:val="20"/>
              </w:rPr>
            </w:pPr>
            <w:r w:rsidRPr="008933EE">
              <w:rPr>
                <w:b/>
                <w:sz w:val="20"/>
                <w:szCs w:val="20"/>
              </w:rPr>
              <w:t>275</w:t>
            </w:r>
          </w:p>
        </w:tc>
        <w:tc>
          <w:tcPr>
            <w:tcW w:w="983" w:type="dxa"/>
            <w:shd w:val="clear" w:color="auto" w:fill="F2F2F2" w:themeFill="background1" w:themeFillShade="F2"/>
            <w:vAlign w:val="center"/>
          </w:tcPr>
          <w:p w14:paraId="1BD1CBB6" w14:textId="0209C6ED" w:rsidR="00A9393F" w:rsidRPr="008933EE" w:rsidRDefault="00A9393F" w:rsidP="00F6789D">
            <w:pPr>
              <w:jc w:val="center"/>
              <w:rPr>
                <w:b/>
                <w:sz w:val="20"/>
                <w:szCs w:val="20"/>
              </w:rPr>
            </w:pPr>
            <w:r w:rsidRPr="008933EE">
              <w:rPr>
                <w:b/>
                <w:sz w:val="20"/>
                <w:szCs w:val="20"/>
              </w:rPr>
              <w:t>279</w:t>
            </w:r>
          </w:p>
        </w:tc>
        <w:tc>
          <w:tcPr>
            <w:tcW w:w="983" w:type="dxa"/>
            <w:shd w:val="clear" w:color="auto" w:fill="auto"/>
            <w:vAlign w:val="center"/>
          </w:tcPr>
          <w:p w14:paraId="5A80CE19" w14:textId="4C21141D" w:rsidR="00A9393F" w:rsidRPr="008933EE" w:rsidRDefault="00A9393F" w:rsidP="00F6789D">
            <w:pPr>
              <w:jc w:val="center"/>
              <w:rPr>
                <w:b/>
                <w:sz w:val="20"/>
                <w:szCs w:val="20"/>
              </w:rPr>
            </w:pPr>
            <w:r w:rsidRPr="008933EE">
              <w:rPr>
                <w:b/>
                <w:sz w:val="20"/>
                <w:szCs w:val="20"/>
              </w:rPr>
              <w:t>720</w:t>
            </w:r>
          </w:p>
        </w:tc>
        <w:tc>
          <w:tcPr>
            <w:tcW w:w="983" w:type="dxa"/>
            <w:shd w:val="clear" w:color="auto" w:fill="F2F2F2" w:themeFill="background1" w:themeFillShade="F2"/>
            <w:vAlign w:val="center"/>
          </w:tcPr>
          <w:p w14:paraId="1A6F6BC7" w14:textId="2C0D8836" w:rsidR="00A9393F" w:rsidRPr="00F6789D" w:rsidRDefault="00A9393F" w:rsidP="00F6789D">
            <w:pPr>
              <w:jc w:val="center"/>
              <w:rPr>
                <w:sz w:val="20"/>
                <w:szCs w:val="20"/>
              </w:rPr>
            </w:pPr>
            <w:r w:rsidRPr="00F6789D">
              <w:rPr>
                <w:sz w:val="20"/>
                <w:szCs w:val="20"/>
              </w:rPr>
              <w:t>133</w:t>
            </w:r>
          </w:p>
        </w:tc>
        <w:tc>
          <w:tcPr>
            <w:tcW w:w="983" w:type="dxa"/>
            <w:shd w:val="clear" w:color="auto" w:fill="auto"/>
            <w:vAlign w:val="center"/>
          </w:tcPr>
          <w:p w14:paraId="3F866AD7" w14:textId="1E2F4AC6" w:rsidR="00A9393F" w:rsidRPr="00F6789D" w:rsidRDefault="00A9393F" w:rsidP="00F6789D">
            <w:pPr>
              <w:jc w:val="center"/>
              <w:rPr>
                <w:sz w:val="20"/>
                <w:szCs w:val="20"/>
              </w:rPr>
            </w:pPr>
            <w:r w:rsidRPr="00F6789D">
              <w:rPr>
                <w:sz w:val="20"/>
                <w:szCs w:val="20"/>
              </w:rPr>
              <w:t>79</w:t>
            </w:r>
          </w:p>
        </w:tc>
        <w:tc>
          <w:tcPr>
            <w:tcW w:w="983" w:type="dxa"/>
            <w:shd w:val="clear" w:color="auto" w:fill="F2F2F2" w:themeFill="background1" w:themeFillShade="F2"/>
            <w:vAlign w:val="center"/>
          </w:tcPr>
          <w:p w14:paraId="22BD80C4" w14:textId="17544887" w:rsidR="00A9393F" w:rsidRPr="008933EE" w:rsidRDefault="00A9393F" w:rsidP="00F6789D">
            <w:pPr>
              <w:jc w:val="center"/>
              <w:rPr>
                <w:b/>
                <w:sz w:val="20"/>
                <w:szCs w:val="20"/>
              </w:rPr>
            </w:pPr>
            <w:r w:rsidRPr="008933EE">
              <w:rPr>
                <w:b/>
                <w:sz w:val="20"/>
                <w:szCs w:val="20"/>
              </w:rPr>
              <w:t>488</w:t>
            </w:r>
          </w:p>
        </w:tc>
        <w:tc>
          <w:tcPr>
            <w:tcW w:w="983" w:type="dxa"/>
            <w:shd w:val="clear" w:color="auto" w:fill="auto"/>
            <w:noWrap/>
            <w:vAlign w:val="center"/>
          </w:tcPr>
          <w:p w14:paraId="5B019DB1" w14:textId="176F182C" w:rsidR="00A9393F" w:rsidRPr="008933EE" w:rsidRDefault="00A9393F" w:rsidP="00F6789D">
            <w:pPr>
              <w:jc w:val="center"/>
              <w:rPr>
                <w:b/>
                <w:sz w:val="20"/>
                <w:szCs w:val="20"/>
              </w:rPr>
            </w:pPr>
            <w:r w:rsidRPr="008933EE">
              <w:rPr>
                <w:b/>
                <w:sz w:val="20"/>
                <w:szCs w:val="20"/>
              </w:rPr>
              <w:t>490</w:t>
            </w:r>
          </w:p>
        </w:tc>
      </w:tr>
      <w:tr w:rsidR="00A9393F" w:rsidRPr="001029B2" w14:paraId="49D7C942" w14:textId="77777777" w:rsidTr="00444080">
        <w:trPr>
          <w:trHeight w:val="623"/>
        </w:trPr>
        <w:tc>
          <w:tcPr>
            <w:tcW w:w="1425" w:type="dxa"/>
            <w:shd w:val="clear" w:color="auto" w:fill="FFFFFF" w:themeFill="background1"/>
            <w:noWrap/>
            <w:vAlign w:val="center"/>
            <w:hideMark/>
          </w:tcPr>
          <w:p w14:paraId="4A0916CE" w14:textId="77777777" w:rsidR="00A9393F" w:rsidRDefault="00A9393F" w:rsidP="00F6789D">
            <w:pPr>
              <w:spacing w:after="0"/>
              <w:rPr>
                <w:color w:val="000000"/>
                <w:sz w:val="20"/>
              </w:rPr>
            </w:pPr>
            <w:r>
              <w:rPr>
                <w:color w:val="000000"/>
                <w:sz w:val="20"/>
              </w:rPr>
              <w:t>Number of</w:t>
            </w:r>
          </w:p>
          <w:p w14:paraId="59BCBBFE" w14:textId="77777777" w:rsidR="00A9393F" w:rsidRPr="00FC649F" w:rsidRDefault="00A9393F" w:rsidP="00F6789D">
            <w:pPr>
              <w:spacing w:after="0"/>
              <w:rPr>
                <w:color w:val="000000"/>
                <w:sz w:val="20"/>
              </w:rPr>
            </w:pPr>
            <w:r w:rsidRPr="00FC649F">
              <w:rPr>
                <w:color w:val="000000"/>
                <w:sz w:val="20"/>
              </w:rPr>
              <w:t>Samples (n)</w:t>
            </w:r>
          </w:p>
        </w:tc>
        <w:tc>
          <w:tcPr>
            <w:tcW w:w="983" w:type="dxa"/>
            <w:shd w:val="clear" w:color="auto" w:fill="F2F2F2" w:themeFill="background1" w:themeFillShade="F2"/>
            <w:noWrap/>
            <w:vAlign w:val="center"/>
          </w:tcPr>
          <w:p w14:paraId="3884F357" w14:textId="1FF585E5" w:rsidR="00A9393F" w:rsidRPr="00F6789D" w:rsidRDefault="00A9393F" w:rsidP="00F6789D">
            <w:pPr>
              <w:jc w:val="center"/>
              <w:rPr>
                <w:sz w:val="20"/>
                <w:szCs w:val="20"/>
              </w:rPr>
            </w:pPr>
            <w:r w:rsidRPr="00F6789D">
              <w:rPr>
                <w:sz w:val="20"/>
                <w:szCs w:val="20"/>
              </w:rPr>
              <w:t>5</w:t>
            </w:r>
          </w:p>
        </w:tc>
        <w:tc>
          <w:tcPr>
            <w:tcW w:w="983" w:type="dxa"/>
            <w:shd w:val="clear" w:color="auto" w:fill="auto"/>
            <w:noWrap/>
            <w:vAlign w:val="center"/>
          </w:tcPr>
          <w:p w14:paraId="5F7811F1" w14:textId="291E78A9" w:rsidR="00A9393F" w:rsidRPr="00F6789D" w:rsidRDefault="00A9393F" w:rsidP="00F6789D">
            <w:pPr>
              <w:jc w:val="center"/>
              <w:rPr>
                <w:sz w:val="20"/>
                <w:szCs w:val="20"/>
              </w:rPr>
            </w:pPr>
            <w:r w:rsidRPr="00F6789D">
              <w:rPr>
                <w:sz w:val="20"/>
                <w:szCs w:val="20"/>
              </w:rPr>
              <w:t>5</w:t>
            </w:r>
          </w:p>
        </w:tc>
        <w:tc>
          <w:tcPr>
            <w:tcW w:w="983" w:type="dxa"/>
            <w:shd w:val="clear" w:color="auto" w:fill="F2F2F2" w:themeFill="background1" w:themeFillShade="F2"/>
            <w:noWrap/>
            <w:vAlign w:val="center"/>
          </w:tcPr>
          <w:p w14:paraId="1C553361" w14:textId="1107B667" w:rsidR="00A9393F" w:rsidRPr="00F6789D" w:rsidRDefault="00A9393F" w:rsidP="00F6789D">
            <w:pPr>
              <w:jc w:val="center"/>
              <w:rPr>
                <w:sz w:val="20"/>
                <w:szCs w:val="20"/>
              </w:rPr>
            </w:pPr>
            <w:r w:rsidRPr="00F6789D">
              <w:rPr>
                <w:sz w:val="20"/>
                <w:szCs w:val="20"/>
              </w:rPr>
              <w:t>6</w:t>
            </w:r>
          </w:p>
        </w:tc>
        <w:tc>
          <w:tcPr>
            <w:tcW w:w="983" w:type="dxa"/>
            <w:shd w:val="clear" w:color="auto" w:fill="auto"/>
            <w:vAlign w:val="center"/>
          </w:tcPr>
          <w:p w14:paraId="0BA0C823" w14:textId="6FED3A13" w:rsidR="00A9393F" w:rsidRPr="00F6789D" w:rsidRDefault="00A9393F" w:rsidP="00F6789D">
            <w:pPr>
              <w:jc w:val="center"/>
              <w:rPr>
                <w:sz w:val="20"/>
                <w:szCs w:val="20"/>
              </w:rPr>
            </w:pPr>
            <w:r w:rsidRPr="00F6789D">
              <w:rPr>
                <w:sz w:val="20"/>
                <w:szCs w:val="20"/>
              </w:rPr>
              <w:t>6</w:t>
            </w:r>
          </w:p>
        </w:tc>
        <w:tc>
          <w:tcPr>
            <w:tcW w:w="983" w:type="dxa"/>
            <w:shd w:val="clear" w:color="auto" w:fill="FFFFFF" w:themeFill="background1"/>
            <w:noWrap/>
            <w:vAlign w:val="center"/>
          </w:tcPr>
          <w:p w14:paraId="322AAD86" w14:textId="7AD9CEA1" w:rsidR="00A9393F" w:rsidRPr="00F6789D" w:rsidRDefault="00A9393F" w:rsidP="00F6789D">
            <w:pPr>
              <w:jc w:val="center"/>
              <w:rPr>
                <w:sz w:val="20"/>
                <w:szCs w:val="20"/>
              </w:rPr>
            </w:pPr>
            <w:r w:rsidRPr="00F6789D">
              <w:rPr>
                <w:sz w:val="20"/>
                <w:szCs w:val="20"/>
              </w:rPr>
              <w:t>5</w:t>
            </w:r>
          </w:p>
        </w:tc>
        <w:tc>
          <w:tcPr>
            <w:tcW w:w="983" w:type="dxa"/>
            <w:shd w:val="clear" w:color="auto" w:fill="FFFFFF" w:themeFill="background1"/>
            <w:vAlign w:val="center"/>
          </w:tcPr>
          <w:p w14:paraId="2A4FBA1C" w14:textId="10D8EDB4" w:rsidR="00A9393F" w:rsidRPr="00F6789D" w:rsidRDefault="00A9393F" w:rsidP="00F6789D">
            <w:pPr>
              <w:jc w:val="center"/>
              <w:rPr>
                <w:sz w:val="20"/>
                <w:szCs w:val="20"/>
              </w:rPr>
            </w:pPr>
            <w:r w:rsidRPr="00F6789D">
              <w:rPr>
                <w:sz w:val="20"/>
                <w:szCs w:val="20"/>
              </w:rPr>
              <w:t>6</w:t>
            </w:r>
          </w:p>
        </w:tc>
        <w:tc>
          <w:tcPr>
            <w:tcW w:w="983" w:type="dxa"/>
            <w:shd w:val="clear" w:color="auto" w:fill="F2F2F2" w:themeFill="background1" w:themeFillShade="F2"/>
            <w:vAlign w:val="center"/>
          </w:tcPr>
          <w:p w14:paraId="4FA38223" w14:textId="6D23C590" w:rsidR="00A9393F" w:rsidRPr="00F6789D" w:rsidRDefault="00A9393F" w:rsidP="00F6789D">
            <w:pPr>
              <w:jc w:val="center"/>
              <w:rPr>
                <w:sz w:val="20"/>
                <w:szCs w:val="20"/>
              </w:rPr>
            </w:pPr>
            <w:r w:rsidRPr="00F6789D">
              <w:rPr>
                <w:sz w:val="20"/>
                <w:szCs w:val="20"/>
              </w:rPr>
              <w:t>5</w:t>
            </w:r>
          </w:p>
        </w:tc>
        <w:tc>
          <w:tcPr>
            <w:tcW w:w="983" w:type="dxa"/>
            <w:shd w:val="clear" w:color="auto" w:fill="auto"/>
            <w:vAlign w:val="center"/>
          </w:tcPr>
          <w:p w14:paraId="4EC45ADF" w14:textId="105F27D7" w:rsidR="00A9393F" w:rsidRPr="00F6789D" w:rsidRDefault="00A9393F" w:rsidP="00F6789D">
            <w:pPr>
              <w:jc w:val="center"/>
              <w:rPr>
                <w:sz w:val="20"/>
                <w:szCs w:val="20"/>
              </w:rPr>
            </w:pPr>
            <w:r w:rsidRPr="00F6789D">
              <w:rPr>
                <w:sz w:val="20"/>
                <w:szCs w:val="20"/>
              </w:rPr>
              <w:t>4</w:t>
            </w:r>
          </w:p>
        </w:tc>
        <w:tc>
          <w:tcPr>
            <w:tcW w:w="983" w:type="dxa"/>
            <w:shd w:val="clear" w:color="auto" w:fill="F2F2F2" w:themeFill="background1" w:themeFillShade="F2"/>
            <w:vAlign w:val="center"/>
          </w:tcPr>
          <w:p w14:paraId="5DDEF4E7" w14:textId="2D8826C4" w:rsidR="00A9393F" w:rsidRPr="00F6789D" w:rsidRDefault="00A9393F" w:rsidP="00F6789D">
            <w:pPr>
              <w:jc w:val="center"/>
              <w:rPr>
                <w:sz w:val="20"/>
                <w:szCs w:val="20"/>
              </w:rPr>
            </w:pPr>
            <w:r w:rsidRPr="00F6789D">
              <w:rPr>
                <w:sz w:val="20"/>
                <w:szCs w:val="20"/>
              </w:rPr>
              <w:t>7</w:t>
            </w:r>
          </w:p>
        </w:tc>
        <w:tc>
          <w:tcPr>
            <w:tcW w:w="983" w:type="dxa"/>
            <w:shd w:val="clear" w:color="auto" w:fill="auto"/>
            <w:vAlign w:val="center"/>
          </w:tcPr>
          <w:p w14:paraId="4D661E3B" w14:textId="5B4407DD" w:rsidR="00A9393F" w:rsidRPr="00F6789D" w:rsidRDefault="00A9393F" w:rsidP="00F6789D">
            <w:pPr>
              <w:jc w:val="center"/>
              <w:rPr>
                <w:sz w:val="20"/>
                <w:szCs w:val="20"/>
              </w:rPr>
            </w:pPr>
            <w:r w:rsidRPr="00F6789D">
              <w:rPr>
                <w:sz w:val="20"/>
                <w:szCs w:val="20"/>
              </w:rPr>
              <w:t>5</w:t>
            </w:r>
          </w:p>
        </w:tc>
        <w:tc>
          <w:tcPr>
            <w:tcW w:w="983" w:type="dxa"/>
            <w:shd w:val="clear" w:color="auto" w:fill="F2F2F2" w:themeFill="background1" w:themeFillShade="F2"/>
            <w:vAlign w:val="center"/>
          </w:tcPr>
          <w:p w14:paraId="61A28EE1" w14:textId="5BEEA13E" w:rsidR="00A9393F" w:rsidRPr="00F6789D" w:rsidRDefault="00A9393F" w:rsidP="00F6789D">
            <w:pPr>
              <w:jc w:val="center"/>
              <w:rPr>
                <w:sz w:val="20"/>
                <w:szCs w:val="20"/>
              </w:rPr>
            </w:pPr>
            <w:r w:rsidRPr="00F6789D">
              <w:rPr>
                <w:sz w:val="20"/>
                <w:szCs w:val="20"/>
              </w:rPr>
              <w:t>6</w:t>
            </w:r>
          </w:p>
        </w:tc>
        <w:tc>
          <w:tcPr>
            <w:tcW w:w="983" w:type="dxa"/>
            <w:shd w:val="clear" w:color="auto" w:fill="auto"/>
            <w:noWrap/>
            <w:vAlign w:val="center"/>
          </w:tcPr>
          <w:p w14:paraId="34503896" w14:textId="6CACC04E" w:rsidR="00A9393F" w:rsidRPr="00F6789D" w:rsidRDefault="00A9393F" w:rsidP="00F6789D">
            <w:pPr>
              <w:jc w:val="center"/>
              <w:rPr>
                <w:sz w:val="20"/>
                <w:szCs w:val="20"/>
              </w:rPr>
            </w:pPr>
            <w:r w:rsidRPr="00F6789D">
              <w:rPr>
                <w:sz w:val="20"/>
                <w:szCs w:val="20"/>
              </w:rPr>
              <w:t>7</w:t>
            </w:r>
          </w:p>
        </w:tc>
      </w:tr>
      <w:tr w:rsidR="00A9393F" w:rsidRPr="001029B2" w14:paraId="10C1A038" w14:textId="77777777" w:rsidTr="00444080">
        <w:trPr>
          <w:trHeight w:val="464"/>
        </w:trPr>
        <w:tc>
          <w:tcPr>
            <w:tcW w:w="1425" w:type="dxa"/>
            <w:shd w:val="clear" w:color="auto" w:fill="FFFFFF" w:themeFill="background1"/>
            <w:noWrap/>
            <w:vAlign w:val="center"/>
            <w:hideMark/>
          </w:tcPr>
          <w:p w14:paraId="7650BF84" w14:textId="77777777" w:rsidR="00A9393F" w:rsidRDefault="00A9393F" w:rsidP="00F6789D">
            <w:pPr>
              <w:spacing w:after="0"/>
              <w:rPr>
                <w:color w:val="000000"/>
                <w:sz w:val="20"/>
              </w:rPr>
            </w:pPr>
            <w:r w:rsidRPr="00FC649F">
              <w:rPr>
                <w:color w:val="000000"/>
                <w:sz w:val="20"/>
              </w:rPr>
              <w:t>Number of</w:t>
            </w:r>
          </w:p>
          <w:p w14:paraId="12D0234B" w14:textId="77777777" w:rsidR="00A9393F" w:rsidRPr="00FC649F" w:rsidRDefault="00A9393F" w:rsidP="00F6789D">
            <w:pPr>
              <w:spacing w:after="0"/>
              <w:rPr>
                <w:color w:val="000000"/>
                <w:sz w:val="20"/>
              </w:rPr>
            </w:pPr>
            <w:r w:rsidRPr="00FC649F">
              <w:rPr>
                <w:color w:val="000000"/>
                <w:sz w:val="20"/>
              </w:rPr>
              <w:t>Exceedances</w:t>
            </w:r>
          </w:p>
        </w:tc>
        <w:tc>
          <w:tcPr>
            <w:tcW w:w="983" w:type="dxa"/>
            <w:shd w:val="clear" w:color="auto" w:fill="F2F2F2" w:themeFill="background1" w:themeFillShade="F2"/>
            <w:noWrap/>
            <w:vAlign w:val="center"/>
          </w:tcPr>
          <w:p w14:paraId="55E69CEE" w14:textId="397CBCD0" w:rsidR="00A9393F" w:rsidRPr="00F6789D" w:rsidRDefault="00A9393F" w:rsidP="00F6789D">
            <w:pPr>
              <w:jc w:val="center"/>
              <w:rPr>
                <w:sz w:val="20"/>
                <w:szCs w:val="20"/>
              </w:rPr>
            </w:pPr>
            <w:r w:rsidRPr="00F6789D">
              <w:rPr>
                <w:sz w:val="20"/>
                <w:szCs w:val="20"/>
              </w:rPr>
              <w:t>5</w:t>
            </w:r>
          </w:p>
        </w:tc>
        <w:tc>
          <w:tcPr>
            <w:tcW w:w="983" w:type="dxa"/>
            <w:shd w:val="clear" w:color="auto" w:fill="auto"/>
            <w:noWrap/>
            <w:vAlign w:val="center"/>
          </w:tcPr>
          <w:p w14:paraId="0B1F4881" w14:textId="01644E09" w:rsidR="00A9393F" w:rsidRPr="00F6789D" w:rsidRDefault="00A9393F" w:rsidP="00F6789D">
            <w:pPr>
              <w:jc w:val="center"/>
              <w:rPr>
                <w:sz w:val="20"/>
                <w:szCs w:val="20"/>
              </w:rPr>
            </w:pPr>
            <w:r w:rsidRPr="00F6789D">
              <w:rPr>
                <w:sz w:val="20"/>
                <w:szCs w:val="20"/>
              </w:rPr>
              <w:t>0</w:t>
            </w:r>
          </w:p>
        </w:tc>
        <w:tc>
          <w:tcPr>
            <w:tcW w:w="983" w:type="dxa"/>
            <w:shd w:val="clear" w:color="auto" w:fill="F2F2F2" w:themeFill="background1" w:themeFillShade="F2"/>
            <w:noWrap/>
            <w:vAlign w:val="center"/>
          </w:tcPr>
          <w:p w14:paraId="4A2D41DF" w14:textId="001253EA" w:rsidR="00A9393F" w:rsidRPr="00F6789D" w:rsidRDefault="00A9393F" w:rsidP="00F6789D">
            <w:pPr>
              <w:jc w:val="center"/>
              <w:rPr>
                <w:sz w:val="20"/>
                <w:szCs w:val="20"/>
              </w:rPr>
            </w:pPr>
            <w:r w:rsidRPr="00F6789D">
              <w:rPr>
                <w:sz w:val="20"/>
                <w:szCs w:val="20"/>
              </w:rPr>
              <w:t>6</w:t>
            </w:r>
          </w:p>
        </w:tc>
        <w:tc>
          <w:tcPr>
            <w:tcW w:w="983" w:type="dxa"/>
            <w:shd w:val="clear" w:color="auto" w:fill="auto"/>
            <w:vAlign w:val="center"/>
          </w:tcPr>
          <w:p w14:paraId="4544ED04" w14:textId="5A29E4AA" w:rsidR="00A9393F" w:rsidRPr="00F6789D" w:rsidRDefault="00A9393F" w:rsidP="00F6789D">
            <w:pPr>
              <w:jc w:val="center"/>
              <w:rPr>
                <w:sz w:val="20"/>
                <w:szCs w:val="20"/>
              </w:rPr>
            </w:pPr>
            <w:r w:rsidRPr="00F6789D">
              <w:rPr>
                <w:sz w:val="20"/>
                <w:szCs w:val="20"/>
              </w:rPr>
              <w:t>5</w:t>
            </w:r>
          </w:p>
        </w:tc>
        <w:tc>
          <w:tcPr>
            <w:tcW w:w="983" w:type="dxa"/>
            <w:shd w:val="clear" w:color="auto" w:fill="FFFFFF" w:themeFill="background1"/>
            <w:noWrap/>
            <w:vAlign w:val="center"/>
          </w:tcPr>
          <w:p w14:paraId="0045869A" w14:textId="14363CFD" w:rsidR="00A9393F" w:rsidRPr="00F6789D" w:rsidRDefault="00A9393F" w:rsidP="00F6789D">
            <w:pPr>
              <w:jc w:val="center"/>
              <w:rPr>
                <w:sz w:val="20"/>
                <w:szCs w:val="20"/>
              </w:rPr>
            </w:pPr>
            <w:r w:rsidRPr="00F6789D">
              <w:rPr>
                <w:sz w:val="20"/>
                <w:szCs w:val="20"/>
              </w:rPr>
              <w:t>5</w:t>
            </w:r>
          </w:p>
        </w:tc>
        <w:tc>
          <w:tcPr>
            <w:tcW w:w="983" w:type="dxa"/>
            <w:shd w:val="clear" w:color="auto" w:fill="FFFFFF" w:themeFill="background1"/>
            <w:vAlign w:val="center"/>
          </w:tcPr>
          <w:p w14:paraId="064974C0" w14:textId="7FCE8076" w:rsidR="00A9393F" w:rsidRPr="00F6789D" w:rsidRDefault="00A9393F" w:rsidP="00F6789D">
            <w:pPr>
              <w:jc w:val="center"/>
              <w:rPr>
                <w:sz w:val="20"/>
                <w:szCs w:val="20"/>
              </w:rPr>
            </w:pPr>
            <w:r w:rsidRPr="00F6789D">
              <w:rPr>
                <w:sz w:val="20"/>
                <w:szCs w:val="20"/>
              </w:rPr>
              <w:t>1</w:t>
            </w:r>
          </w:p>
        </w:tc>
        <w:tc>
          <w:tcPr>
            <w:tcW w:w="983" w:type="dxa"/>
            <w:shd w:val="clear" w:color="auto" w:fill="F2F2F2" w:themeFill="background1" w:themeFillShade="F2"/>
            <w:vAlign w:val="center"/>
          </w:tcPr>
          <w:p w14:paraId="4B10A312" w14:textId="302324CE" w:rsidR="00A9393F" w:rsidRPr="00F6789D" w:rsidRDefault="00A9393F" w:rsidP="00F6789D">
            <w:pPr>
              <w:jc w:val="center"/>
              <w:rPr>
                <w:sz w:val="20"/>
                <w:szCs w:val="20"/>
              </w:rPr>
            </w:pPr>
            <w:r w:rsidRPr="00F6789D">
              <w:rPr>
                <w:sz w:val="20"/>
                <w:szCs w:val="20"/>
              </w:rPr>
              <w:t>1</w:t>
            </w:r>
          </w:p>
        </w:tc>
        <w:tc>
          <w:tcPr>
            <w:tcW w:w="983" w:type="dxa"/>
            <w:shd w:val="clear" w:color="auto" w:fill="auto"/>
            <w:vAlign w:val="center"/>
          </w:tcPr>
          <w:p w14:paraId="584CD007" w14:textId="4F47C914" w:rsidR="00A9393F" w:rsidRPr="00F6789D" w:rsidRDefault="00A9393F" w:rsidP="00F6789D">
            <w:pPr>
              <w:jc w:val="center"/>
              <w:rPr>
                <w:sz w:val="20"/>
                <w:szCs w:val="20"/>
              </w:rPr>
            </w:pPr>
            <w:r w:rsidRPr="00F6789D">
              <w:rPr>
                <w:sz w:val="20"/>
                <w:szCs w:val="20"/>
              </w:rPr>
              <w:t>4</w:t>
            </w:r>
          </w:p>
        </w:tc>
        <w:tc>
          <w:tcPr>
            <w:tcW w:w="983" w:type="dxa"/>
            <w:shd w:val="clear" w:color="auto" w:fill="F2F2F2" w:themeFill="background1" w:themeFillShade="F2"/>
            <w:vAlign w:val="center"/>
          </w:tcPr>
          <w:p w14:paraId="15D5721D" w14:textId="0FF9E0BB" w:rsidR="00A9393F" w:rsidRPr="00F6789D" w:rsidRDefault="00A9393F" w:rsidP="00F6789D">
            <w:pPr>
              <w:jc w:val="center"/>
              <w:rPr>
                <w:sz w:val="20"/>
                <w:szCs w:val="20"/>
              </w:rPr>
            </w:pPr>
            <w:r w:rsidRPr="00F6789D">
              <w:rPr>
                <w:sz w:val="20"/>
                <w:szCs w:val="20"/>
              </w:rPr>
              <w:t>0</w:t>
            </w:r>
          </w:p>
        </w:tc>
        <w:tc>
          <w:tcPr>
            <w:tcW w:w="983" w:type="dxa"/>
            <w:shd w:val="clear" w:color="auto" w:fill="auto"/>
            <w:vAlign w:val="center"/>
          </w:tcPr>
          <w:p w14:paraId="388786A5" w14:textId="002F1EF5" w:rsidR="00A9393F" w:rsidRPr="00F6789D" w:rsidRDefault="00A9393F" w:rsidP="00F6789D">
            <w:pPr>
              <w:jc w:val="center"/>
              <w:rPr>
                <w:sz w:val="20"/>
                <w:szCs w:val="20"/>
              </w:rPr>
            </w:pPr>
            <w:r w:rsidRPr="00F6789D">
              <w:rPr>
                <w:sz w:val="20"/>
                <w:szCs w:val="20"/>
              </w:rPr>
              <w:t>0</w:t>
            </w:r>
          </w:p>
        </w:tc>
        <w:tc>
          <w:tcPr>
            <w:tcW w:w="983" w:type="dxa"/>
            <w:shd w:val="clear" w:color="auto" w:fill="F2F2F2" w:themeFill="background1" w:themeFillShade="F2"/>
            <w:vAlign w:val="center"/>
          </w:tcPr>
          <w:p w14:paraId="4245460D" w14:textId="2AC3593F" w:rsidR="00A9393F" w:rsidRPr="00F6789D" w:rsidRDefault="00A9393F" w:rsidP="00F6789D">
            <w:pPr>
              <w:jc w:val="center"/>
              <w:rPr>
                <w:sz w:val="20"/>
                <w:szCs w:val="20"/>
              </w:rPr>
            </w:pPr>
            <w:r w:rsidRPr="00F6789D">
              <w:rPr>
                <w:sz w:val="20"/>
                <w:szCs w:val="20"/>
              </w:rPr>
              <w:t>5</w:t>
            </w:r>
          </w:p>
        </w:tc>
        <w:tc>
          <w:tcPr>
            <w:tcW w:w="983" w:type="dxa"/>
            <w:shd w:val="clear" w:color="auto" w:fill="auto"/>
            <w:noWrap/>
            <w:vAlign w:val="center"/>
          </w:tcPr>
          <w:p w14:paraId="769D3FF4" w14:textId="2343A13A" w:rsidR="00A9393F" w:rsidRPr="00F6789D" w:rsidRDefault="00A9393F" w:rsidP="00F6789D">
            <w:pPr>
              <w:jc w:val="center"/>
              <w:rPr>
                <w:sz w:val="20"/>
                <w:szCs w:val="20"/>
              </w:rPr>
            </w:pPr>
            <w:r w:rsidRPr="00F6789D">
              <w:rPr>
                <w:sz w:val="20"/>
                <w:szCs w:val="20"/>
              </w:rPr>
              <w:t>7</w:t>
            </w:r>
          </w:p>
        </w:tc>
      </w:tr>
      <w:tr w:rsidR="00A9393F" w:rsidRPr="001029B2" w14:paraId="25B99797" w14:textId="77777777" w:rsidTr="00444080">
        <w:trPr>
          <w:trHeight w:val="464"/>
        </w:trPr>
        <w:tc>
          <w:tcPr>
            <w:tcW w:w="1425" w:type="dxa"/>
            <w:shd w:val="clear" w:color="auto" w:fill="FFFFFF" w:themeFill="background1"/>
            <w:noWrap/>
            <w:vAlign w:val="center"/>
            <w:hideMark/>
          </w:tcPr>
          <w:p w14:paraId="6F2C2EC0" w14:textId="77777777" w:rsidR="00A9393F" w:rsidRPr="00FC649F" w:rsidRDefault="00A9393F" w:rsidP="00F6789D">
            <w:pPr>
              <w:rPr>
                <w:color w:val="000000"/>
                <w:sz w:val="20"/>
              </w:rPr>
            </w:pPr>
            <w:r w:rsidRPr="00FC649F">
              <w:rPr>
                <w:color w:val="000000"/>
                <w:sz w:val="20"/>
              </w:rPr>
              <w:t>% Exceedance</w:t>
            </w:r>
          </w:p>
        </w:tc>
        <w:tc>
          <w:tcPr>
            <w:tcW w:w="983" w:type="dxa"/>
            <w:shd w:val="clear" w:color="auto" w:fill="F2F2F2" w:themeFill="background1" w:themeFillShade="F2"/>
            <w:noWrap/>
            <w:vAlign w:val="center"/>
          </w:tcPr>
          <w:p w14:paraId="0D0A749D" w14:textId="5AA4ACA2" w:rsidR="00A9393F" w:rsidRPr="00F6789D" w:rsidRDefault="00A9393F" w:rsidP="00F6789D">
            <w:pPr>
              <w:jc w:val="center"/>
              <w:rPr>
                <w:sz w:val="20"/>
                <w:szCs w:val="20"/>
              </w:rPr>
            </w:pPr>
            <w:r w:rsidRPr="00F6789D">
              <w:rPr>
                <w:sz w:val="20"/>
                <w:szCs w:val="20"/>
              </w:rPr>
              <w:t>100</w:t>
            </w:r>
            <w:r>
              <w:rPr>
                <w:sz w:val="20"/>
                <w:szCs w:val="20"/>
              </w:rPr>
              <w:t>%</w:t>
            </w:r>
          </w:p>
        </w:tc>
        <w:tc>
          <w:tcPr>
            <w:tcW w:w="983" w:type="dxa"/>
            <w:shd w:val="clear" w:color="auto" w:fill="auto"/>
            <w:noWrap/>
            <w:vAlign w:val="center"/>
          </w:tcPr>
          <w:p w14:paraId="65285E0F" w14:textId="7A7F9F29" w:rsidR="00A9393F" w:rsidRPr="00F6789D" w:rsidRDefault="00A9393F" w:rsidP="00F6789D">
            <w:pPr>
              <w:jc w:val="center"/>
              <w:rPr>
                <w:sz w:val="20"/>
                <w:szCs w:val="20"/>
              </w:rPr>
            </w:pPr>
            <w:r w:rsidRPr="00F6789D">
              <w:rPr>
                <w:sz w:val="20"/>
                <w:szCs w:val="20"/>
              </w:rPr>
              <w:t>0</w:t>
            </w:r>
            <w:r>
              <w:rPr>
                <w:sz w:val="20"/>
                <w:szCs w:val="20"/>
              </w:rPr>
              <w:t>%</w:t>
            </w:r>
          </w:p>
        </w:tc>
        <w:tc>
          <w:tcPr>
            <w:tcW w:w="983" w:type="dxa"/>
            <w:shd w:val="clear" w:color="auto" w:fill="F2F2F2" w:themeFill="background1" w:themeFillShade="F2"/>
            <w:noWrap/>
            <w:vAlign w:val="center"/>
          </w:tcPr>
          <w:p w14:paraId="58AD5A09" w14:textId="0D09DFB5" w:rsidR="00A9393F" w:rsidRPr="00F6789D" w:rsidRDefault="00A9393F" w:rsidP="00F6789D">
            <w:pPr>
              <w:jc w:val="center"/>
              <w:rPr>
                <w:sz w:val="20"/>
                <w:szCs w:val="20"/>
              </w:rPr>
            </w:pPr>
            <w:r w:rsidRPr="00F6789D">
              <w:rPr>
                <w:sz w:val="20"/>
                <w:szCs w:val="20"/>
              </w:rPr>
              <w:t>100</w:t>
            </w:r>
            <w:r>
              <w:rPr>
                <w:sz w:val="20"/>
                <w:szCs w:val="20"/>
              </w:rPr>
              <w:t>%</w:t>
            </w:r>
          </w:p>
        </w:tc>
        <w:tc>
          <w:tcPr>
            <w:tcW w:w="983" w:type="dxa"/>
            <w:shd w:val="clear" w:color="auto" w:fill="auto"/>
            <w:vAlign w:val="center"/>
          </w:tcPr>
          <w:p w14:paraId="0D63FD64" w14:textId="4ED7E750" w:rsidR="00A9393F" w:rsidRPr="00F6789D" w:rsidRDefault="00A9393F" w:rsidP="00F6789D">
            <w:pPr>
              <w:jc w:val="center"/>
              <w:rPr>
                <w:sz w:val="20"/>
                <w:szCs w:val="20"/>
              </w:rPr>
            </w:pPr>
            <w:r w:rsidRPr="00F6789D">
              <w:rPr>
                <w:sz w:val="20"/>
                <w:szCs w:val="20"/>
              </w:rPr>
              <w:t>83</w:t>
            </w:r>
            <w:r>
              <w:rPr>
                <w:sz w:val="20"/>
                <w:szCs w:val="20"/>
              </w:rPr>
              <w:t>%</w:t>
            </w:r>
          </w:p>
        </w:tc>
        <w:tc>
          <w:tcPr>
            <w:tcW w:w="983" w:type="dxa"/>
            <w:shd w:val="clear" w:color="auto" w:fill="FFFFFF" w:themeFill="background1"/>
            <w:noWrap/>
            <w:vAlign w:val="center"/>
          </w:tcPr>
          <w:p w14:paraId="4FFC8AF1" w14:textId="4BD1C99E" w:rsidR="00A9393F" w:rsidRPr="00F6789D" w:rsidRDefault="00A9393F" w:rsidP="00F6789D">
            <w:pPr>
              <w:jc w:val="center"/>
              <w:rPr>
                <w:sz w:val="20"/>
                <w:szCs w:val="20"/>
              </w:rPr>
            </w:pPr>
            <w:r w:rsidRPr="00F6789D">
              <w:rPr>
                <w:sz w:val="20"/>
                <w:szCs w:val="20"/>
              </w:rPr>
              <w:t>100</w:t>
            </w:r>
            <w:r>
              <w:rPr>
                <w:sz w:val="20"/>
                <w:szCs w:val="20"/>
              </w:rPr>
              <w:t>%</w:t>
            </w:r>
          </w:p>
        </w:tc>
        <w:tc>
          <w:tcPr>
            <w:tcW w:w="983" w:type="dxa"/>
            <w:shd w:val="clear" w:color="auto" w:fill="FFFFFF" w:themeFill="background1"/>
            <w:vAlign w:val="center"/>
          </w:tcPr>
          <w:p w14:paraId="266B206F" w14:textId="4A309F45" w:rsidR="00A9393F" w:rsidRPr="00F6789D" w:rsidRDefault="00A9393F" w:rsidP="00F6789D">
            <w:pPr>
              <w:jc w:val="center"/>
              <w:rPr>
                <w:sz w:val="20"/>
                <w:szCs w:val="20"/>
              </w:rPr>
            </w:pPr>
            <w:r w:rsidRPr="00F6789D">
              <w:rPr>
                <w:sz w:val="20"/>
                <w:szCs w:val="20"/>
              </w:rPr>
              <w:t>17</w:t>
            </w:r>
            <w:r>
              <w:rPr>
                <w:sz w:val="20"/>
                <w:szCs w:val="20"/>
              </w:rPr>
              <w:t>%</w:t>
            </w:r>
          </w:p>
        </w:tc>
        <w:tc>
          <w:tcPr>
            <w:tcW w:w="983" w:type="dxa"/>
            <w:shd w:val="clear" w:color="auto" w:fill="F2F2F2" w:themeFill="background1" w:themeFillShade="F2"/>
            <w:vAlign w:val="center"/>
          </w:tcPr>
          <w:p w14:paraId="76C816D7" w14:textId="465AF0FC" w:rsidR="00A9393F" w:rsidRPr="00F6789D" w:rsidRDefault="00A9393F" w:rsidP="00F6789D">
            <w:pPr>
              <w:jc w:val="center"/>
              <w:rPr>
                <w:sz w:val="20"/>
                <w:szCs w:val="20"/>
              </w:rPr>
            </w:pPr>
            <w:r w:rsidRPr="00F6789D">
              <w:rPr>
                <w:sz w:val="20"/>
                <w:szCs w:val="20"/>
              </w:rPr>
              <w:t>20</w:t>
            </w:r>
            <w:r>
              <w:rPr>
                <w:sz w:val="20"/>
                <w:szCs w:val="20"/>
              </w:rPr>
              <w:t>%</w:t>
            </w:r>
          </w:p>
        </w:tc>
        <w:tc>
          <w:tcPr>
            <w:tcW w:w="983" w:type="dxa"/>
            <w:shd w:val="clear" w:color="auto" w:fill="auto"/>
            <w:vAlign w:val="center"/>
          </w:tcPr>
          <w:p w14:paraId="7521321C" w14:textId="29DBC200" w:rsidR="00A9393F" w:rsidRPr="00F6789D" w:rsidRDefault="00A9393F" w:rsidP="00F6789D">
            <w:pPr>
              <w:jc w:val="center"/>
              <w:rPr>
                <w:sz w:val="20"/>
                <w:szCs w:val="20"/>
              </w:rPr>
            </w:pPr>
            <w:r w:rsidRPr="00F6789D">
              <w:rPr>
                <w:sz w:val="20"/>
                <w:szCs w:val="20"/>
              </w:rPr>
              <w:t>100</w:t>
            </w:r>
            <w:r>
              <w:rPr>
                <w:sz w:val="20"/>
                <w:szCs w:val="20"/>
              </w:rPr>
              <w:t>%</w:t>
            </w:r>
          </w:p>
        </w:tc>
        <w:tc>
          <w:tcPr>
            <w:tcW w:w="983" w:type="dxa"/>
            <w:shd w:val="clear" w:color="auto" w:fill="F2F2F2" w:themeFill="background1" w:themeFillShade="F2"/>
            <w:vAlign w:val="center"/>
          </w:tcPr>
          <w:p w14:paraId="158C4DB1" w14:textId="6EAE344B" w:rsidR="00A9393F" w:rsidRPr="00F6789D" w:rsidRDefault="00A9393F" w:rsidP="00F6789D">
            <w:pPr>
              <w:jc w:val="center"/>
              <w:rPr>
                <w:sz w:val="20"/>
                <w:szCs w:val="20"/>
              </w:rPr>
            </w:pPr>
            <w:r w:rsidRPr="00F6789D">
              <w:rPr>
                <w:sz w:val="20"/>
                <w:szCs w:val="20"/>
              </w:rPr>
              <w:t>0</w:t>
            </w:r>
            <w:r>
              <w:rPr>
                <w:sz w:val="20"/>
                <w:szCs w:val="20"/>
              </w:rPr>
              <w:t>%</w:t>
            </w:r>
          </w:p>
        </w:tc>
        <w:tc>
          <w:tcPr>
            <w:tcW w:w="983" w:type="dxa"/>
            <w:shd w:val="clear" w:color="auto" w:fill="auto"/>
            <w:vAlign w:val="center"/>
          </w:tcPr>
          <w:p w14:paraId="428D39F8" w14:textId="2C19073A" w:rsidR="00A9393F" w:rsidRPr="00F6789D" w:rsidRDefault="00A9393F" w:rsidP="00F6789D">
            <w:pPr>
              <w:jc w:val="center"/>
              <w:rPr>
                <w:sz w:val="20"/>
                <w:szCs w:val="20"/>
              </w:rPr>
            </w:pPr>
            <w:r w:rsidRPr="00F6789D">
              <w:rPr>
                <w:sz w:val="20"/>
                <w:szCs w:val="20"/>
              </w:rPr>
              <w:t>0</w:t>
            </w:r>
            <w:r>
              <w:rPr>
                <w:sz w:val="20"/>
                <w:szCs w:val="20"/>
              </w:rPr>
              <w:t>%</w:t>
            </w:r>
          </w:p>
        </w:tc>
        <w:tc>
          <w:tcPr>
            <w:tcW w:w="983" w:type="dxa"/>
            <w:shd w:val="clear" w:color="auto" w:fill="F2F2F2" w:themeFill="background1" w:themeFillShade="F2"/>
            <w:vAlign w:val="center"/>
          </w:tcPr>
          <w:p w14:paraId="3EF5C18D" w14:textId="5736F7C9" w:rsidR="00A9393F" w:rsidRPr="00F6789D" w:rsidRDefault="00A9393F" w:rsidP="00F6789D">
            <w:pPr>
              <w:jc w:val="center"/>
              <w:rPr>
                <w:sz w:val="20"/>
                <w:szCs w:val="20"/>
              </w:rPr>
            </w:pPr>
            <w:r w:rsidRPr="00F6789D">
              <w:rPr>
                <w:sz w:val="20"/>
                <w:szCs w:val="20"/>
              </w:rPr>
              <w:t>83</w:t>
            </w:r>
            <w:r>
              <w:rPr>
                <w:sz w:val="20"/>
                <w:szCs w:val="20"/>
              </w:rPr>
              <w:t>%</w:t>
            </w:r>
          </w:p>
        </w:tc>
        <w:tc>
          <w:tcPr>
            <w:tcW w:w="983" w:type="dxa"/>
            <w:shd w:val="clear" w:color="auto" w:fill="auto"/>
            <w:noWrap/>
            <w:vAlign w:val="center"/>
          </w:tcPr>
          <w:p w14:paraId="750F0B9F" w14:textId="72CCD14D" w:rsidR="00A9393F" w:rsidRPr="00F6789D" w:rsidRDefault="00A9393F" w:rsidP="00F6789D">
            <w:pPr>
              <w:jc w:val="center"/>
              <w:rPr>
                <w:sz w:val="20"/>
                <w:szCs w:val="20"/>
              </w:rPr>
            </w:pPr>
            <w:r w:rsidRPr="00F6789D">
              <w:rPr>
                <w:sz w:val="20"/>
                <w:szCs w:val="20"/>
              </w:rPr>
              <w:t>100</w:t>
            </w:r>
            <w:r>
              <w:rPr>
                <w:sz w:val="20"/>
                <w:szCs w:val="20"/>
              </w:rPr>
              <w:t>%</w:t>
            </w:r>
          </w:p>
        </w:tc>
      </w:tr>
    </w:tbl>
    <w:p w14:paraId="1DF626E1" w14:textId="77777777" w:rsidR="001868B4" w:rsidRDefault="001868B4" w:rsidP="001868B4"/>
    <w:p w14:paraId="10FFB3F6" w14:textId="77777777" w:rsidR="00AA0634" w:rsidRDefault="00AA0634" w:rsidP="00F6789D">
      <w:pPr>
        <w:pStyle w:val="Caption"/>
      </w:pPr>
    </w:p>
    <w:p w14:paraId="3CA794C5" w14:textId="77777777" w:rsidR="00AA0634" w:rsidRDefault="00AA0634" w:rsidP="00F6789D">
      <w:pPr>
        <w:pStyle w:val="Caption"/>
      </w:pPr>
    </w:p>
    <w:p w14:paraId="310899AF" w14:textId="6DB4993D" w:rsidR="00046847" w:rsidRDefault="00F6789D" w:rsidP="00046847">
      <w:pPr>
        <w:pStyle w:val="Caption"/>
        <w:spacing w:after="0"/>
      </w:pPr>
      <w:bookmarkStart w:id="151" w:name="_Toc495936789"/>
      <w:r>
        <w:lastRenderedPageBreak/>
        <w:t xml:space="preserve">Table </w:t>
      </w:r>
      <w:fldSimple w:instr=" SEQ Table \* ARABIC ">
        <w:r w:rsidR="00F8476A">
          <w:rPr>
            <w:noProof/>
          </w:rPr>
          <w:t>41</w:t>
        </w:r>
      </w:fldSimple>
      <w:r>
        <w:t>:</w:t>
      </w:r>
      <w:r w:rsidRPr="00883A7B">
        <w:t xml:space="preserve"> </w:t>
      </w:r>
      <w:r>
        <w:t>Tributary Na</w:t>
      </w:r>
      <w:r w:rsidR="005208B0">
        <w:rPr>
          <w:vertAlign w:val="superscript"/>
        </w:rPr>
        <w:t>+</w:t>
      </w:r>
      <w:r>
        <w:t xml:space="preserve"> Results </w:t>
      </w:r>
      <w:r w:rsidR="00E50DB7">
        <w:t xml:space="preserve">(mg/L) </w:t>
      </w:r>
      <w:r>
        <w:t xml:space="preserve">and ORS Guideline Exceedances </w:t>
      </w:r>
      <w:r w:rsidRPr="00DE57FC">
        <w:t>(&gt;</w:t>
      </w:r>
      <w:r>
        <w:t>20</w:t>
      </w:r>
      <w:r w:rsidRPr="00DE57FC">
        <w:t xml:space="preserve"> mg/L)</w:t>
      </w:r>
      <w:r>
        <w:t xml:space="preserve">, </w:t>
      </w:r>
      <w:r w:rsidR="00F347AE">
        <w:t>2016.</w:t>
      </w:r>
      <w:bookmarkEnd w:id="151"/>
      <w:r w:rsidR="00F347AE">
        <w:t xml:space="preserve"> </w:t>
      </w:r>
    </w:p>
    <w:p w14:paraId="47AE249F" w14:textId="20644DB6" w:rsidR="00F6789D" w:rsidRPr="00E75B90" w:rsidRDefault="00046847" w:rsidP="00046847">
      <w:pPr>
        <w:pStyle w:val="Caption"/>
        <w:spacing w:after="0"/>
      </w:pPr>
      <w:r w:rsidRPr="00E54D24">
        <w:rPr>
          <w:rStyle w:val="Strong"/>
        </w:rPr>
        <w:t>Exceedances are bolded.</w:t>
      </w:r>
    </w:p>
    <w:tbl>
      <w:tblPr>
        <w:tblW w:w="13221" w:type="dxa"/>
        <w:tblInd w:w="12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983"/>
        <w:gridCol w:w="983"/>
        <w:gridCol w:w="983"/>
        <w:gridCol w:w="983"/>
        <w:gridCol w:w="983"/>
        <w:gridCol w:w="983"/>
        <w:gridCol w:w="983"/>
        <w:gridCol w:w="983"/>
        <w:gridCol w:w="983"/>
        <w:gridCol w:w="983"/>
        <w:gridCol w:w="983"/>
        <w:gridCol w:w="983"/>
      </w:tblGrid>
      <w:tr w:rsidR="00444080" w:rsidRPr="001029B2" w14:paraId="369D6566" w14:textId="77777777" w:rsidTr="00444080">
        <w:trPr>
          <w:trHeight w:val="531"/>
        </w:trPr>
        <w:tc>
          <w:tcPr>
            <w:tcW w:w="1425" w:type="dxa"/>
            <w:tcBorders>
              <w:top w:val="single" w:sz="12" w:space="0" w:color="auto"/>
              <w:bottom w:val="single" w:sz="4" w:space="0" w:color="auto"/>
            </w:tcBorders>
            <w:shd w:val="clear" w:color="auto" w:fill="FFFFFF" w:themeFill="background1"/>
            <w:noWrap/>
            <w:vAlign w:val="center"/>
            <w:hideMark/>
          </w:tcPr>
          <w:p w14:paraId="7EBFB130" w14:textId="77777777" w:rsidR="00A9393F" w:rsidRPr="009D2AD1" w:rsidRDefault="00A9393F" w:rsidP="00866CF2">
            <w:pPr>
              <w:jc w:val="center"/>
              <w:rPr>
                <w:b/>
                <w:sz w:val="18"/>
                <w:szCs w:val="18"/>
              </w:rPr>
            </w:pPr>
            <w:r w:rsidRPr="009D2AD1">
              <w:rPr>
                <w:b/>
                <w:sz w:val="18"/>
                <w:szCs w:val="18"/>
              </w:rPr>
              <w:t>Site Name</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1AFD7EF1" w14:textId="77777777" w:rsidR="00A9393F" w:rsidRPr="009D2AD1" w:rsidRDefault="00A9393F" w:rsidP="00866CF2">
            <w:pPr>
              <w:jc w:val="center"/>
              <w:rPr>
                <w:color w:val="000000"/>
                <w:sz w:val="18"/>
                <w:szCs w:val="18"/>
              </w:rPr>
            </w:pPr>
            <w:r w:rsidRPr="009D2AD1">
              <w:rPr>
                <w:b/>
                <w:color w:val="000000"/>
                <w:sz w:val="18"/>
                <w:szCs w:val="18"/>
              </w:rPr>
              <w:t>HB Below Dam</w:t>
            </w:r>
          </w:p>
        </w:tc>
        <w:tc>
          <w:tcPr>
            <w:tcW w:w="983" w:type="dxa"/>
            <w:tcBorders>
              <w:top w:val="single" w:sz="12" w:space="0" w:color="auto"/>
              <w:bottom w:val="single" w:sz="4" w:space="0" w:color="auto"/>
            </w:tcBorders>
            <w:shd w:val="clear" w:color="auto" w:fill="auto"/>
            <w:noWrap/>
            <w:vAlign w:val="center"/>
            <w:hideMark/>
          </w:tcPr>
          <w:p w14:paraId="09FBAAD0" w14:textId="77777777" w:rsidR="00A9393F" w:rsidRPr="009D2AD1" w:rsidRDefault="00A9393F" w:rsidP="00866CF2">
            <w:pPr>
              <w:jc w:val="center"/>
              <w:rPr>
                <w:color w:val="000000"/>
                <w:sz w:val="18"/>
                <w:szCs w:val="18"/>
              </w:rPr>
            </w:pPr>
            <w:r w:rsidRPr="009D2AD1">
              <w:rPr>
                <w:b/>
                <w:color w:val="000000"/>
                <w:sz w:val="18"/>
                <w:szCs w:val="18"/>
              </w:rPr>
              <w:t>HB @  Mill St</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16D49713" w14:textId="77777777" w:rsidR="00A9393F" w:rsidRPr="009D2AD1" w:rsidRDefault="00A9393F" w:rsidP="00866CF2">
            <w:pPr>
              <w:jc w:val="center"/>
              <w:rPr>
                <w:color w:val="000000"/>
                <w:sz w:val="18"/>
                <w:szCs w:val="18"/>
              </w:rPr>
            </w:pPr>
            <w:r w:rsidRPr="009D2AD1">
              <w:rPr>
                <w:b/>
                <w:color w:val="000000"/>
                <w:sz w:val="18"/>
                <w:szCs w:val="18"/>
              </w:rPr>
              <w:t>HB @ KG</w:t>
            </w:r>
          </w:p>
        </w:tc>
        <w:tc>
          <w:tcPr>
            <w:tcW w:w="983" w:type="dxa"/>
            <w:tcBorders>
              <w:top w:val="single" w:sz="12" w:space="0" w:color="auto"/>
              <w:bottom w:val="single" w:sz="4" w:space="0" w:color="auto"/>
            </w:tcBorders>
            <w:shd w:val="clear" w:color="auto" w:fill="auto"/>
            <w:vAlign w:val="center"/>
          </w:tcPr>
          <w:p w14:paraId="74B47F81" w14:textId="77777777" w:rsidR="00A9393F" w:rsidRPr="009D2AD1" w:rsidRDefault="00A9393F" w:rsidP="00866CF2">
            <w:pPr>
              <w:jc w:val="center"/>
              <w:rPr>
                <w:color w:val="000000"/>
                <w:sz w:val="18"/>
                <w:szCs w:val="18"/>
              </w:rPr>
            </w:pPr>
            <w:r w:rsidRPr="009D2AD1">
              <w:rPr>
                <w:b/>
                <w:color w:val="000000"/>
                <w:sz w:val="18"/>
                <w:szCs w:val="18"/>
              </w:rPr>
              <w:t>Indust Brook</w:t>
            </w:r>
          </w:p>
        </w:tc>
        <w:tc>
          <w:tcPr>
            <w:tcW w:w="983" w:type="dxa"/>
            <w:tcBorders>
              <w:top w:val="single" w:sz="12" w:space="0" w:color="auto"/>
              <w:bottom w:val="single" w:sz="4" w:space="0" w:color="auto"/>
            </w:tcBorders>
            <w:shd w:val="clear" w:color="auto" w:fill="FFFFFF" w:themeFill="background1"/>
            <w:noWrap/>
            <w:vAlign w:val="center"/>
          </w:tcPr>
          <w:p w14:paraId="4B8C5C44" w14:textId="77777777" w:rsidR="00A9393F" w:rsidRPr="009D2AD1" w:rsidRDefault="00A9393F" w:rsidP="00866CF2">
            <w:pPr>
              <w:jc w:val="center"/>
              <w:rPr>
                <w:color w:val="000000"/>
                <w:sz w:val="18"/>
                <w:szCs w:val="18"/>
              </w:rPr>
            </w:pPr>
            <w:r w:rsidRPr="009D2AD1">
              <w:rPr>
                <w:b/>
                <w:color w:val="000000"/>
                <w:sz w:val="18"/>
                <w:szCs w:val="18"/>
              </w:rPr>
              <w:t>Lex Brook</w:t>
            </w:r>
          </w:p>
        </w:tc>
        <w:tc>
          <w:tcPr>
            <w:tcW w:w="983" w:type="dxa"/>
            <w:tcBorders>
              <w:top w:val="single" w:sz="12" w:space="0" w:color="auto"/>
              <w:bottom w:val="single" w:sz="4" w:space="0" w:color="auto"/>
            </w:tcBorders>
            <w:shd w:val="clear" w:color="auto" w:fill="FFFFFF" w:themeFill="background1"/>
            <w:vAlign w:val="center"/>
          </w:tcPr>
          <w:p w14:paraId="62BC85D3" w14:textId="77777777" w:rsidR="00A9393F" w:rsidRPr="009D2AD1" w:rsidRDefault="00A9393F" w:rsidP="00866CF2">
            <w:pPr>
              <w:jc w:val="center"/>
              <w:rPr>
                <w:color w:val="000000"/>
                <w:sz w:val="18"/>
                <w:szCs w:val="18"/>
              </w:rPr>
            </w:pPr>
            <w:r w:rsidRPr="009D2AD1">
              <w:rPr>
                <w:b/>
                <w:color w:val="000000"/>
                <w:sz w:val="18"/>
                <w:szCs w:val="18"/>
              </w:rPr>
              <w:t>MBS</w:t>
            </w:r>
          </w:p>
        </w:tc>
        <w:tc>
          <w:tcPr>
            <w:tcW w:w="983" w:type="dxa"/>
            <w:tcBorders>
              <w:top w:val="single" w:sz="12" w:space="0" w:color="auto"/>
              <w:bottom w:val="single" w:sz="4" w:space="0" w:color="auto"/>
            </w:tcBorders>
            <w:shd w:val="clear" w:color="auto" w:fill="F2F2F2" w:themeFill="background1" w:themeFillShade="F2"/>
            <w:vAlign w:val="center"/>
          </w:tcPr>
          <w:p w14:paraId="7566E9C8" w14:textId="73EDE1DA" w:rsidR="00A9393F" w:rsidRPr="009D2AD1" w:rsidRDefault="00A9393F" w:rsidP="00866CF2">
            <w:pPr>
              <w:jc w:val="center"/>
              <w:rPr>
                <w:color w:val="000000"/>
                <w:sz w:val="18"/>
                <w:szCs w:val="18"/>
              </w:rPr>
            </w:pPr>
            <w:r w:rsidRPr="009D2AD1">
              <w:rPr>
                <w:b/>
                <w:color w:val="000000"/>
                <w:sz w:val="18"/>
                <w:szCs w:val="18"/>
              </w:rPr>
              <w:t>RT 20</w:t>
            </w:r>
          </w:p>
        </w:tc>
        <w:tc>
          <w:tcPr>
            <w:tcW w:w="983" w:type="dxa"/>
            <w:tcBorders>
              <w:top w:val="single" w:sz="12" w:space="0" w:color="auto"/>
              <w:bottom w:val="single" w:sz="4" w:space="0" w:color="auto"/>
            </w:tcBorders>
            <w:shd w:val="clear" w:color="auto" w:fill="auto"/>
            <w:vAlign w:val="center"/>
          </w:tcPr>
          <w:p w14:paraId="0823A0B6" w14:textId="77777777" w:rsidR="00A9393F" w:rsidRPr="009D2AD1" w:rsidRDefault="00A9393F" w:rsidP="00866CF2">
            <w:pPr>
              <w:jc w:val="center"/>
              <w:rPr>
                <w:color w:val="000000"/>
                <w:sz w:val="18"/>
                <w:szCs w:val="18"/>
              </w:rPr>
            </w:pPr>
            <w:r w:rsidRPr="009D2AD1">
              <w:rPr>
                <w:b/>
                <w:color w:val="000000"/>
                <w:sz w:val="18"/>
                <w:szCs w:val="18"/>
              </w:rPr>
              <w:t>Salt Depot</w:t>
            </w:r>
          </w:p>
        </w:tc>
        <w:tc>
          <w:tcPr>
            <w:tcW w:w="983" w:type="dxa"/>
            <w:tcBorders>
              <w:top w:val="single" w:sz="12" w:space="0" w:color="auto"/>
              <w:bottom w:val="single" w:sz="4" w:space="0" w:color="auto"/>
            </w:tcBorders>
            <w:shd w:val="clear" w:color="auto" w:fill="F2F2F2" w:themeFill="background1" w:themeFillShade="F2"/>
            <w:vAlign w:val="center"/>
          </w:tcPr>
          <w:p w14:paraId="59D90DC1" w14:textId="7988107F" w:rsidR="00A9393F" w:rsidRPr="009D2AD1" w:rsidRDefault="00A9393F" w:rsidP="00866CF2">
            <w:pPr>
              <w:jc w:val="center"/>
              <w:rPr>
                <w:b/>
                <w:color w:val="000000"/>
                <w:sz w:val="18"/>
                <w:szCs w:val="18"/>
              </w:rPr>
            </w:pPr>
            <w:r w:rsidRPr="009D2AD1">
              <w:rPr>
                <w:b/>
                <w:color w:val="000000"/>
                <w:sz w:val="18"/>
                <w:szCs w:val="18"/>
              </w:rPr>
              <w:t>SB @ Viles</w:t>
            </w:r>
          </w:p>
        </w:tc>
        <w:tc>
          <w:tcPr>
            <w:tcW w:w="983" w:type="dxa"/>
            <w:tcBorders>
              <w:top w:val="single" w:sz="12" w:space="0" w:color="auto"/>
              <w:bottom w:val="single" w:sz="4" w:space="0" w:color="auto"/>
            </w:tcBorders>
            <w:shd w:val="clear" w:color="auto" w:fill="auto"/>
            <w:vAlign w:val="center"/>
          </w:tcPr>
          <w:p w14:paraId="76F18252" w14:textId="77777777" w:rsidR="00A9393F" w:rsidRPr="009D2AD1" w:rsidRDefault="00A9393F" w:rsidP="00866CF2">
            <w:pPr>
              <w:jc w:val="center"/>
              <w:rPr>
                <w:b/>
                <w:color w:val="000000"/>
                <w:sz w:val="18"/>
                <w:szCs w:val="18"/>
              </w:rPr>
            </w:pPr>
            <w:r w:rsidRPr="009D2AD1">
              <w:rPr>
                <w:b/>
                <w:color w:val="000000"/>
                <w:sz w:val="18"/>
                <w:szCs w:val="18"/>
              </w:rPr>
              <w:t>Summer St</w:t>
            </w:r>
          </w:p>
        </w:tc>
        <w:tc>
          <w:tcPr>
            <w:tcW w:w="983" w:type="dxa"/>
            <w:tcBorders>
              <w:top w:val="single" w:sz="12" w:space="0" w:color="auto"/>
              <w:bottom w:val="single" w:sz="4" w:space="0" w:color="auto"/>
            </w:tcBorders>
            <w:shd w:val="clear" w:color="auto" w:fill="F2F2F2" w:themeFill="background1" w:themeFillShade="F2"/>
            <w:vAlign w:val="center"/>
          </w:tcPr>
          <w:p w14:paraId="2A21827F" w14:textId="77777777" w:rsidR="00A9393F" w:rsidRPr="009D2AD1" w:rsidRDefault="00A9393F" w:rsidP="00866CF2">
            <w:pPr>
              <w:jc w:val="center"/>
              <w:rPr>
                <w:b/>
                <w:color w:val="000000"/>
                <w:sz w:val="18"/>
                <w:szCs w:val="18"/>
              </w:rPr>
            </w:pPr>
            <w:r w:rsidRPr="009D2AD1">
              <w:rPr>
                <w:b/>
                <w:color w:val="000000"/>
                <w:sz w:val="18"/>
                <w:szCs w:val="18"/>
              </w:rPr>
              <w:t>Tracer Ln</w:t>
            </w:r>
          </w:p>
        </w:tc>
        <w:tc>
          <w:tcPr>
            <w:tcW w:w="983" w:type="dxa"/>
            <w:tcBorders>
              <w:top w:val="single" w:sz="12" w:space="0" w:color="auto"/>
              <w:bottom w:val="single" w:sz="4" w:space="0" w:color="auto"/>
            </w:tcBorders>
            <w:shd w:val="clear" w:color="auto" w:fill="auto"/>
            <w:noWrap/>
            <w:vAlign w:val="center"/>
          </w:tcPr>
          <w:p w14:paraId="6297FB9B" w14:textId="77777777" w:rsidR="00A9393F" w:rsidRPr="009D2AD1" w:rsidRDefault="00A9393F" w:rsidP="00866CF2">
            <w:pPr>
              <w:jc w:val="center"/>
              <w:rPr>
                <w:color w:val="000000"/>
                <w:sz w:val="18"/>
                <w:szCs w:val="18"/>
              </w:rPr>
            </w:pPr>
            <w:r w:rsidRPr="009D2AD1">
              <w:rPr>
                <w:b/>
                <w:color w:val="000000"/>
                <w:sz w:val="18"/>
                <w:szCs w:val="18"/>
              </w:rPr>
              <w:t>WA-17</w:t>
            </w:r>
          </w:p>
        </w:tc>
      </w:tr>
      <w:tr w:rsidR="00444080" w:rsidRPr="001029B2" w14:paraId="0627419C" w14:textId="77777777" w:rsidTr="00444080">
        <w:trPr>
          <w:trHeight w:val="144"/>
        </w:trPr>
        <w:tc>
          <w:tcPr>
            <w:tcW w:w="1425" w:type="dxa"/>
            <w:tcBorders>
              <w:top w:val="single" w:sz="4" w:space="0" w:color="auto"/>
            </w:tcBorders>
            <w:shd w:val="clear" w:color="auto" w:fill="FFFFFF" w:themeFill="background1"/>
            <w:noWrap/>
            <w:vAlign w:val="center"/>
            <w:hideMark/>
          </w:tcPr>
          <w:p w14:paraId="4F47BFF6" w14:textId="77777777" w:rsidR="00A9393F" w:rsidRPr="00FC649F" w:rsidRDefault="00A9393F" w:rsidP="00866CF2">
            <w:pPr>
              <w:rPr>
                <w:color w:val="000000"/>
                <w:sz w:val="20"/>
              </w:rPr>
            </w:pPr>
            <w:r w:rsidRPr="00FC649F">
              <w:rPr>
                <w:color w:val="000000"/>
                <w:sz w:val="20"/>
              </w:rPr>
              <w:t>Median</w:t>
            </w:r>
          </w:p>
        </w:tc>
        <w:tc>
          <w:tcPr>
            <w:tcW w:w="983" w:type="dxa"/>
            <w:tcBorders>
              <w:top w:val="single" w:sz="4" w:space="0" w:color="auto"/>
            </w:tcBorders>
            <w:shd w:val="clear" w:color="auto" w:fill="F2F2F2" w:themeFill="background1" w:themeFillShade="F2"/>
            <w:noWrap/>
            <w:vAlign w:val="center"/>
          </w:tcPr>
          <w:p w14:paraId="0E9C2C44" w14:textId="39BC9994" w:rsidR="00A9393F" w:rsidRPr="00046847" w:rsidRDefault="00A9393F" w:rsidP="00866CF2">
            <w:pPr>
              <w:jc w:val="center"/>
              <w:rPr>
                <w:b/>
                <w:sz w:val="20"/>
                <w:szCs w:val="20"/>
              </w:rPr>
            </w:pPr>
            <w:r w:rsidRPr="00046847">
              <w:rPr>
                <w:b/>
                <w:sz w:val="20"/>
                <w:szCs w:val="20"/>
              </w:rPr>
              <w:t>156</w:t>
            </w:r>
          </w:p>
        </w:tc>
        <w:tc>
          <w:tcPr>
            <w:tcW w:w="983" w:type="dxa"/>
            <w:tcBorders>
              <w:top w:val="single" w:sz="4" w:space="0" w:color="auto"/>
            </w:tcBorders>
            <w:shd w:val="clear" w:color="auto" w:fill="auto"/>
            <w:noWrap/>
            <w:vAlign w:val="center"/>
          </w:tcPr>
          <w:p w14:paraId="185AF5C3" w14:textId="135C9C02" w:rsidR="00A9393F" w:rsidRPr="00046847" w:rsidRDefault="00A9393F" w:rsidP="00866CF2">
            <w:pPr>
              <w:jc w:val="center"/>
              <w:rPr>
                <w:b/>
                <w:sz w:val="20"/>
                <w:szCs w:val="20"/>
              </w:rPr>
            </w:pPr>
            <w:r w:rsidRPr="00046847">
              <w:rPr>
                <w:b/>
                <w:sz w:val="20"/>
                <w:szCs w:val="20"/>
              </w:rPr>
              <w:t>65</w:t>
            </w:r>
          </w:p>
        </w:tc>
        <w:tc>
          <w:tcPr>
            <w:tcW w:w="983" w:type="dxa"/>
            <w:tcBorders>
              <w:top w:val="single" w:sz="4" w:space="0" w:color="auto"/>
            </w:tcBorders>
            <w:shd w:val="clear" w:color="auto" w:fill="F2F2F2" w:themeFill="background1" w:themeFillShade="F2"/>
            <w:noWrap/>
            <w:vAlign w:val="center"/>
          </w:tcPr>
          <w:p w14:paraId="7492F122" w14:textId="62D9B903" w:rsidR="00A9393F" w:rsidRPr="00046847" w:rsidRDefault="00A9393F" w:rsidP="00866CF2">
            <w:pPr>
              <w:jc w:val="center"/>
              <w:rPr>
                <w:b/>
                <w:sz w:val="20"/>
                <w:szCs w:val="20"/>
              </w:rPr>
            </w:pPr>
            <w:r w:rsidRPr="00046847">
              <w:rPr>
                <w:b/>
                <w:sz w:val="20"/>
                <w:szCs w:val="20"/>
              </w:rPr>
              <w:t>165</w:t>
            </w:r>
          </w:p>
        </w:tc>
        <w:tc>
          <w:tcPr>
            <w:tcW w:w="983" w:type="dxa"/>
            <w:tcBorders>
              <w:top w:val="single" w:sz="4" w:space="0" w:color="auto"/>
            </w:tcBorders>
            <w:shd w:val="clear" w:color="auto" w:fill="auto"/>
            <w:vAlign w:val="center"/>
          </w:tcPr>
          <w:p w14:paraId="4439A781" w14:textId="559BA272" w:rsidR="00A9393F" w:rsidRPr="00046847" w:rsidRDefault="00A9393F" w:rsidP="00866CF2">
            <w:pPr>
              <w:jc w:val="center"/>
              <w:rPr>
                <w:b/>
                <w:sz w:val="20"/>
                <w:szCs w:val="20"/>
              </w:rPr>
            </w:pPr>
            <w:r w:rsidRPr="00046847">
              <w:rPr>
                <w:b/>
                <w:sz w:val="20"/>
                <w:szCs w:val="20"/>
              </w:rPr>
              <w:t>447</w:t>
            </w:r>
          </w:p>
        </w:tc>
        <w:tc>
          <w:tcPr>
            <w:tcW w:w="983" w:type="dxa"/>
            <w:tcBorders>
              <w:top w:val="single" w:sz="4" w:space="0" w:color="auto"/>
            </w:tcBorders>
            <w:shd w:val="clear" w:color="auto" w:fill="FFFFFF" w:themeFill="background1"/>
            <w:noWrap/>
            <w:vAlign w:val="center"/>
          </w:tcPr>
          <w:p w14:paraId="72DBC6F8" w14:textId="4EB3E101" w:rsidR="00A9393F" w:rsidRPr="00046847" w:rsidRDefault="00A9393F" w:rsidP="00866CF2">
            <w:pPr>
              <w:jc w:val="center"/>
              <w:rPr>
                <w:b/>
                <w:sz w:val="20"/>
                <w:szCs w:val="20"/>
              </w:rPr>
            </w:pPr>
            <w:r w:rsidRPr="00046847">
              <w:rPr>
                <w:b/>
                <w:sz w:val="20"/>
                <w:szCs w:val="20"/>
              </w:rPr>
              <w:t>375</w:t>
            </w:r>
          </w:p>
        </w:tc>
        <w:tc>
          <w:tcPr>
            <w:tcW w:w="983" w:type="dxa"/>
            <w:tcBorders>
              <w:top w:val="single" w:sz="4" w:space="0" w:color="auto"/>
            </w:tcBorders>
            <w:shd w:val="clear" w:color="auto" w:fill="FFFFFF" w:themeFill="background1"/>
            <w:vAlign w:val="center"/>
          </w:tcPr>
          <w:p w14:paraId="746D0064" w14:textId="65CBCB49" w:rsidR="00A9393F" w:rsidRPr="00046847" w:rsidRDefault="00A9393F" w:rsidP="00866CF2">
            <w:pPr>
              <w:jc w:val="center"/>
              <w:rPr>
                <w:b/>
                <w:sz w:val="20"/>
                <w:szCs w:val="20"/>
              </w:rPr>
            </w:pPr>
            <w:r w:rsidRPr="00046847">
              <w:rPr>
                <w:b/>
                <w:sz w:val="20"/>
                <w:szCs w:val="20"/>
              </w:rPr>
              <w:t>131</w:t>
            </w:r>
          </w:p>
        </w:tc>
        <w:tc>
          <w:tcPr>
            <w:tcW w:w="983" w:type="dxa"/>
            <w:tcBorders>
              <w:top w:val="single" w:sz="4" w:space="0" w:color="auto"/>
            </w:tcBorders>
            <w:shd w:val="clear" w:color="auto" w:fill="F2F2F2" w:themeFill="background1" w:themeFillShade="F2"/>
            <w:vAlign w:val="center"/>
          </w:tcPr>
          <w:p w14:paraId="14B4F68A" w14:textId="5642AD40" w:rsidR="00A9393F" w:rsidRPr="00046847" w:rsidRDefault="00A9393F" w:rsidP="00866CF2">
            <w:pPr>
              <w:jc w:val="center"/>
              <w:rPr>
                <w:b/>
                <w:sz w:val="20"/>
                <w:szCs w:val="20"/>
              </w:rPr>
            </w:pPr>
            <w:r w:rsidRPr="00046847">
              <w:rPr>
                <w:b/>
                <w:sz w:val="20"/>
                <w:szCs w:val="20"/>
              </w:rPr>
              <w:t>126</w:t>
            </w:r>
          </w:p>
        </w:tc>
        <w:tc>
          <w:tcPr>
            <w:tcW w:w="983" w:type="dxa"/>
            <w:tcBorders>
              <w:top w:val="single" w:sz="4" w:space="0" w:color="auto"/>
            </w:tcBorders>
            <w:shd w:val="clear" w:color="auto" w:fill="auto"/>
            <w:vAlign w:val="center"/>
          </w:tcPr>
          <w:p w14:paraId="7D62C97F" w14:textId="56FD4225" w:rsidR="00A9393F" w:rsidRPr="00046847" w:rsidRDefault="00A9393F" w:rsidP="00866CF2">
            <w:pPr>
              <w:jc w:val="center"/>
              <w:rPr>
                <w:b/>
                <w:sz w:val="20"/>
                <w:szCs w:val="20"/>
              </w:rPr>
            </w:pPr>
            <w:r w:rsidRPr="00046847">
              <w:rPr>
                <w:b/>
                <w:sz w:val="20"/>
                <w:szCs w:val="20"/>
              </w:rPr>
              <w:t>234</w:t>
            </w:r>
          </w:p>
        </w:tc>
        <w:tc>
          <w:tcPr>
            <w:tcW w:w="983" w:type="dxa"/>
            <w:tcBorders>
              <w:top w:val="single" w:sz="4" w:space="0" w:color="auto"/>
            </w:tcBorders>
            <w:shd w:val="clear" w:color="auto" w:fill="F2F2F2" w:themeFill="background1" w:themeFillShade="F2"/>
            <w:vAlign w:val="center"/>
          </w:tcPr>
          <w:p w14:paraId="51D90446" w14:textId="4CDF73BC" w:rsidR="00A9393F" w:rsidRPr="00046847" w:rsidRDefault="00A9393F" w:rsidP="00866CF2">
            <w:pPr>
              <w:jc w:val="center"/>
              <w:rPr>
                <w:b/>
                <w:sz w:val="20"/>
                <w:szCs w:val="20"/>
              </w:rPr>
            </w:pPr>
            <w:r w:rsidRPr="00046847">
              <w:rPr>
                <w:b/>
                <w:sz w:val="20"/>
                <w:szCs w:val="20"/>
              </w:rPr>
              <w:t>53</w:t>
            </w:r>
          </w:p>
        </w:tc>
        <w:tc>
          <w:tcPr>
            <w:tcW w:w="983" w:type="dxa"/>
            <w:tcBorders>
              <w:top w:val="single" w:sz="4" w:space="0" w:color="auto"/>
            </w:tcBorders>
            <w:shd w:val="clear" w:color="auto" w:fill="auto"/>
            <w:vAlign w:val="center"/>
          </w:tcPr>
          <w:p w14:paraId="0D85C414" w14:textId="3367DB86" w:rsidR="00A9393F" w:rsidRPr="00046847" w:rsidRDefault="00A9393F" w:rsidP="00866CF2">
            <w:pPr>
              <w:jc w:val="center"/>
              <w:rPr>
                <w:b/>
                <w:sz w:val="20"/>
                <w:szCs w:val="20"/>
              </w:rPr>
            </w:pPr>
            <w:r w:rsidRPr="00046847">
              <w:rPr>
                <w:b/>
                <w:sz w:val="20"/>
                <w:szCs w:val="20"/>
              </w:rPr>
              <w:t>49</w:t>
            </w:r>
          </w:p>
        </w:tc>
        <w:tc>
          <w:tcPr>
            <w:tcW w:w="983" w:type="dxa"/>
            <w:tcBorders>
              <w:top w:val="single" w:sz="4" w:space="0" w:color="auto"/>
            </w:tcBorders>
            <w:shd w:val="clear" w:color="auto" w:fill="F2F2F2" w:themeFill="background1" w:themeFillShade="F2"/>
            <w:vAlign w:val="center"/>
          </w:tcPr>
          <w:p w14:paraId="5FBFF427" w14:textId="325D708F" w:rsidR="00A9393F" w:rsidRPr="00046847" w:rsidRDefault="00A9393F" w:rsidP="00866CF2">
            <w:pPr>
              <w:jc w:val="center"/>
              <w:rPr>
                <w:b/>
                <w:sz w:val="20"/>
                <w:szCs w:val="20"/>
              </w:rPr>
            </w:pPr>
            <w:r w:rsidRPr="00046847">
              <w:rPr>
                <w:b/>
                <w:sz w:val="20"/>
                <w:szCs w:val="20"/>
              </w:rPr>
              <w:t>223</w:t>
            </w:r>
          </w:p>
        </w:tc>
        <w:tc>
          <w:tcPr>
            <w:tcW w:w="983" w:type="dxa"/>
            <w:tcBorders>
              <w:top w:val="single" w:sz="4" w:space="0" w:color="auto"/>
            </w:tcBorders>
            <w:shd w:val="clear" w:color="auto" w:fill="auto"/>
            <w:noWrap/>
            <w:vAlign w:val="center"/>
          </w:tcPr>
          <w:p w14:paraId="6206618B" w14:textId="45B3DF5D" w:rsidR="00A9393F" w:rsidRPr="00046847" w:rsidRDefault="00A9393F" w:rsidP="00866CF2">
            <w:pPr>
              <w:jc w:val="center"/>
              <w:rPr>
                <w:b/>
                <w:sz w:val="20"/>
                <w:szCs w:val="20"/>
              </w:rPr>
            </w:pPr>
            <w:r w:rsidRPr="00046847">
              <w:rPr>
                <w:b/>
                <w:sz w:val="20"/>
                <w:szCs w:val="20"/>
              </w:rPr>
              <w:t>252</w:t>
            </w:r>
          </w:p>
        </w:tc>
      </w:tr>
      <w:tr w:rsidR="00A9393F" w:rsidRPr="001029B2" w14:paraId="222F10F7" w14:textId="77777777" w:rsidTr="00444080">
        <w:trPr>
          <w:trHeight w:val="144"/>
        </w:trPr>
        <w:tc>
          <w:tcPr>
            <w:tcW w:w="1425" w:type="dxa"/>
            <w:shd w:val="clear" w:color="auto" w:fill="FFFFFF" w:themeFill="background1"/>
            <w:noWrap/>
            <w:vAlign w:val="center"/>
            <w:hideMark/>
          </w:tcPr>
          <w:p w14:paraId="2B0CB8DE" w14:textId="77777777" w:rsidR="00A9393F" w:rsidRPr="00FC649F" w:rsidRDefault="00A9393F" w:rsidP="00866CF2">
            <w:pPr>
              <w:rPr>
                <w:color w:val="000000"/>
                <w:sz w:val="20"/>
              </w:rPr>
            </w:pPr>
            <w:r w:rsidRPr="00FC649F">
              <w:rPr>
                <w:color w:val="000000"/>
                <w:sz w:val="20"/>
              </w:rPr>
              <w:t>Mean</w:t>
            </w:r>
          </w:p>
        </w:tc>
        <w:tc>
          <w:tcPr>
            <w:tcW w:w="983" w:type="dxa"/>
            <w:shd w:val="clear" w:color="auto" w:fill="F2F2F2" w:themeFill="background1" w:themeFillShade="F2"/>
            <w:noWrap/>
            <w:vAlign w:val="center"/>
          </w:tcPr>
          <w:p w14:paraId="221CE328" w14:textId="521D641E" w:rsidR="00A9393F" w:rsidRPr="00046847" w:rsidRDefault="00A9393F" w:rsidP="00866CF2">
            <w:pPr>
              <w:jc w:val="center"/>
              <w:rPr>
                <w:b/>
                <w:sz w:val="20"/>
                <w:szCs w:val="20"/>
              </w:rPr>
            </w:pPr>
            <w:r w:rsidRPr="00046847">
              <w:rPr>
                <w:b/>
                <w:sz w:val="20"/>
                <w:szCs w:val="20"/>
              </w:rPr>
              <w:t>151</w:t>
            </w:r>
          </w:p>
        </w:tc>
        <w:tc>
          <w:tcPr>
            <w:tcW w:w="983" w:type="dxa"/>
            <w:shd w:val="clear" w:color="auto" w:fill="auto"/>
            <w:noWrap/>
            <w:vAlign w:val="center"/>
          </w:tcPr>
          <w:p w14:paraId="49434C73" w14:textId="4C96C071" w:rsidR="00A9393F" w:rsidRPr="00046847" w:rsidRDefault="00A9393F" w:rsidP="00866CF2">
            <w:pPr>
              <w:jc w:val="center"/>
              <w:rPr>
                <w:b/>
                <w:sz w:val="20"/>
                <w:szCs w:val="20"/>
              </w:rPr>
            </w:pPr>
            <w:r w:rsidRPr="00046847">
              <w:rPr>
                <w:b/>
                <w:sz w:val="20"/>
                <w:szCs w:val="20"/>
              </w:rPr>
              <w:t>65</w:t>
            </w:r>
          </w:p>
        </w:tc>
        <w:tc>
          <w:tcPr>
            <w:tcW w:w="983" w:type="dxa"/>
            <w:shd w:val="clear" w:color="auto" w:fill="F2F2F2" w:themeFill="background1" w:themeFillShade="F2"/>
            <w:noWrap/>
            <w:vAlign w:val="center"/>
          </w:tcPr>
          <w:p w14:paraId="35D8A63A" w14:textId="4E619E52" w:rsidR="00A9393F" w:rsidRPr="00046847" w:rsidRDefault="00A9393F" w:rsidP="00866CF2">
            <w:pPr>
              <w:jc w:val="center"/>
              <w:rPr>
                <w:b/>
                <w:sz w:val="20"/>
                <w:szCs w:val="20"/>
              </w:rPr>
            </w:pPr>
            <w:r w:rsidRPr="00046847">
              <w:rPr>
                <w:b/>
                <w:sz w:val="20"/>
                <w:szCs w:val="20"/>
              </w:rPr>
              <w:t>161</w:t>
            </w:r>
          </w:p>
        </w:tc>
        <w:tc>
          <w:tcPr>
            <w:tcW w:w="983" w:type="dxa"/>
            <w:shd w:val="clear" w:color="auto" w:fill="auto"/>
            <w:vAlign w:val="center"/>
          </w:tcPr>
          <w:p w14:paraId="536DDFBA" w14:textId="12037F84" w:rsidR="00A9393F" w:rsidRPr="00046847" w:rsidRDefault="00A9393F" w:rsidP="00866CF2">
            <w:pPr>
              <w:jc w:val="center"/>
              <w:rPr>
                <w:b/>
                <w:sz w:val="20"/>
                <w:szCs w:val="20"/>
              </w:rPr>
            </w:pPr>
            <w:r w:rsidRPr="00046847">
              <w:rPr>
                <w:b/>
                <w:sz w:val="20"/>
                <w:szCs w:val="20"/>
              </w:rPr>
              <w:t>384</w:t>
            </w:r>
          </w:p>
        </w:tc>
        <w:tc>
          <w:tcPr>
            <w:tcW w:w="983" w:type="dxa"/>
            <w:shd w:val="clear" w:color="auto" w:fill="FFFFFF" w:themeFill="background1"/>
            <w:noWrap/>
            <w:vAlign w:val="center"/>
          </w:tcPr>
          <w:p w14:paraId="392CC88C" w14:textId="2B3FA89F" w:rsidR="00A9393F" w:rsidRPr="00046847" w:rsidRDefault="00A9393F" w:rsidP="00866CF2">
            <w:pPr>
              <w:jc w:val="center"/>
              <w:rPr>
                <w:b/>
                <w:sz w:val="20"/>
                <w:szCs w:val="20"/>
              </w:rPr>
            </w:pPr>
            <w:r w:rsidRPr="00046847">
              <w:rPr>
                <w:b/>
                <w:sz w:val="20"/>
                <w:szCs w:val="20"/>
              </w:rPr>
              <w:t>387</w:t>
            </w:r>
          </w:p>
        </w:tc>
        <w:tc>
          <w:tcPr>
            <w:tcW w:w="983" w:type="dxa"/>
            <w:shd w:val="clear" w:color="auto" w:fill="FFFFFF" w:themeFill="background1"/>
            <w:vAlign w:val="center"/>
          </w:tcPr>
          <w:p w14:paraId="061684DF" w14:textId="4434A20B" w:rsidR="00A9393F" w:rsidRPr="00046847" w:rsidRDefault="00A9393F" w:rsidP="00866CF2">
            <w:pPr>
              <w:jc w:val="center"/>
              <w:rPr>
                <w:b/>
                <w:sz w:val="20"/>
                <w:szCs w:val="20"/>
              </w:rPr>
            </w:pPr>
            <w:r w:rsidRPr="00046847">
              <w:rPr>
                <w:b/>
                <w:sz w:val="20"/>
                <w:szCs w:val="20"/>
              </w:rPr>
              <w:t>136</w:t>
            </w:r>
          </w:p>
        </w:tc>
        <w:tc>
          <w:tcPr>
            <w:tcW w:w="983" w:type="dxa"/>
            <w:shd w:val="clear" w:color="auto" w:fill="F2F2F2" w:themeFill="background1" w:themeFillShade="F2"/>
            <w:vAlign w:val="center"/>
          </w:tcPr>
          <w:p w14:paraId="28F4029B" w14:textId="3239685F" w:rsidR="00A9393F" w:rsidRPr="00046847" w:rsidRDefault="00A9393F" w:rsidP="00866CF2">
            <w:pPr>
              <w:jc w:val="center"/>
              <w:rPr>
                <w:b/>
                <w:sz w:val="20"/>
                <w:szCs w:val="20"/>
              </w:rPr>
            </w:pPr>
            <w:r w:rsidRPr="00046847">
              <w:rPr>
                <w:b/>
                <w:sz w:val="20"/>
                <w:szCs w:val="20"/>
              </w:rPr>
              <w:t>114</w:t>
            </w:r>
          </w:p>
        </w:tc>
        <w:tc>
          <w:tcPr>
            <w:tcW w:w="983" w:type="dxa"/>
            <w:shd w:val="clear" w:color="auto" w:fill="auto"/>
            <w:vAlign w:val="center"/>
          </w:tcPr>
          <w:p w14:paraId="3414B280" w14:textId="5F65DF53" w:rsidR="00A9393F" w:rsidRPr="00046847" w:rsidRDefault="00A9393F" w:rsidP="00866CF2">
            <w:pPr>
              <w:jc w:val="center"/>
              <w:rPr>
                <w:b/>
                <w:sz w:val="20"/>
                <w:szCs w:val="20"/>
              </w:rPr>
            </w:pPr>
            <w:r w:rsidRPr="00046847">
              <w:rPr>
                <w:b/>
                <w:sz w:val="20"/>
                <w:szCs w:val="20"/>
              </w:rPr>
              <w:t>266</w:t>
            </w:r>
          </w:p>
        </w:tc>
        <w:tc>
          <w:tcPr>
            <w:tcW w:w="983" w:type="dxa"/>
            <w:shd w:val="clear" w:color="auto" w:fill="F2F2F2" w:themeFill="background1" w:themeFillShade="F2"/>
            <w:vAlign w:val="center"/>
          </w:tcPr>
          <w:p w14:paraId="1910A933" w14:textId="623552AF" w:rsidR="00A9393F" w:rsidRPr="00046847" w:rsidRDefault="00A9393F" w:rsidP="00866CF2">
            <w:pPr>
              <w:jc w:val="center"/>
              <w:rPr>
                <w:b/>
                <w:sz w:val="20"/>
                <w:szCs w:val="20"/>
              </w:rPr>
            </w:pPr>
            <w:r w:rsidRPr="00046847">
              <w:rPr>
                <w:b/>
                <w:sz w:val="20"/>
                <w:szCs w:val="20"/>
              </w:rPr>
              <w:t>60</w:t>
            </w:r>
          </w:p>
        </w:tc>
        <w:tc>
          <w:tcPr>
            <w:tcW w:w="983" w:type="dxa"/>
            <w:shd w:val="clear" w:color="auto" w:fill="auto"/>
            <w:vAlign w:val="center"/>
          </w:tcPr>
          <w:p w14:paraId="2F37D50E" w14:textId="32B1F41E" w:rsidR="00A9393F" w:rsidRPr="00046847" w:rsidRDefault="00A9393F" w:rsidP="00866CF2">
            <w:pPr>
              <w:jc w:val="center"/>
              <w:rPr>
                <w:b/>
                <w:sz w:val="20"/>
                <w:szCs w:val="20"/>
              </w:rPr>
            </w:pPr>
            <w:r w:rsidRPr="00046847">
              <w:rPr>
                <w:b/>
                <w:sz w:val="20"/>
                <w:szCs w:val="20"/>
              </w:rPr>
              <w:t>48</w:t>
            </w:r>
          </w:p>
        </w:tc>
        <w:tc>
          <w:tcPr>
            <w:tcW w:w="983" w:type="dxa"/>
            <w:shd w:val="clear" w:color="auto" w:fill="F2F2F2" w:themeFill="background1" w:themeFillShade="F2"/>
            <w:vAlign w:val="center"/>
          </w:tcPr>
          <w:p w14:paraId="0BF55786" w14:textId="6FEEF5FE" w:rsidR="00A9393F" w:rsidRPr="00046847" w:rsidRDefault="00A9393F" w:rsidP="00866CF2">
            <w:pPr>
              <w:jc w:val="center"/>
              <w:rPr>
                <w:b/>
                <w:sz w:val="20"/>
                <w:szCs w:val="20"/>
              </w:rPr>
            </w:pPr>
            <w:r w:rsidRPr="00046847">
              <w:rPr>
                <w:b/>
                <w:sz w:val="20"/>
                <w:szCs w:val="20"/>
              </w:rPr>
              <w:t>208</w:t>
            </w:r>
          </w:p>
        </w:tc>
        <w:tc>
          <w:tcPr>
            <w:tcW w:w="983" w:type="dxa"/>
            <w:shd w:val="clear" w:color="auto" w:fill="auto"/>
            <w:noWrap/>
            <w:vAlign w:val="center"/>
          </w:tcPr>
          <w:p w14:paraId="5E2B768F" w14:textId="3D5FFBF9" w:rsidR="00A9393F" w:rsidRPr="00046847" w:rsidRDefault="00A9393F" w:rsidP="00866CF2">
            <w:pPr>
              <w:jc w:val="center"/>
              <w:rPr>
                <w:b/>
                <w:sz w:val="20"/>
                <w:szCs w:val="20"/>
              </w:rPr>
            </w:pPr>
            <w:r w:rsidRPr="00046847">
              <w:rPr>
                <w:b/>
                <w:sz w:val="20"/>
                <w:szCs w:val="20"/>
              </w:rPr>
              <w:t>242</w:t>
            </w:r>
          </w:p>
        </w:tc>
      </w:tr>
      <w:tr w:rsidR="00A9393F" w:rsidRPr="001029B2" w14:paraId="58F4AE3A" w14:textId="77777777" w:rsidTr="00444080">
        <w:trPr>
          <w:trHeight w:val="144"/>
        </w:trPr>
        <w:tc>
          <w:tcPr>
            <w:tcW w:w="1425" w:type="dxa"/>
            <w:shd w:val="clear" w:color="auto" w:fill="FFFFFF" w:themeFill="background1"/>
            <w:noWrap/>
            <w:vAlign w:val="center"/>
            <w:hideMark/>
          </w:tcPr>
          <w:p w14:paraId="02AA8FE7" w14:textId="77777777" w:rsidR="00A9393F" w:rsidRPr="00FC649F" w:rsidRDefault="00A9393F" w:rsidP="00866CF2">
            <w:pPr>
              <w:rPr>
                <w:color w:val="000000"/>
                <w:sz w:val="20"/>
              </w:rPr>
            </w:pPr>
            <w:r w:rsidRPr="00FC649F">
              <w:rPr>
                <w:color w:val="000000"/>
                <w:sz w:val="20"/>
              </w:rPr>
              <w:t>Min</w:t>
            </w:r>
          </w:p>
        </w:tc>
        <w:tc>
          <w:tcPr>
            <w:tcW w:w="983" w:type="dxa"/>
            <w:shd w:val="clear" w:color="auto" w:fill="F2F2F2" w:themeFill="background1" w:themeFillShade="F2"/>
            <w:noWrap/>
            <w:vAlign w:val="center"/>
          </w:tcPr>
          <w:p w14:paraId="645F3EEC" w14:textId="3E3EA10B" w:rsidR="00A9393F" w:rsidRPr="00046847" w:rsidRDefault="00A9393F" w:rsidP="00866CF2">
            <w:pPr>
              <w:jc w:val="center"/>
              <w:rPr>
                <w:b/>
                <w:sz w:val="20"/>
                <w:szCs w:val="20"/>
              </w:rPr>
            </w:pPr>
            <w:r w:rsidRPr="00046847">
              <w:rPr>
                <w:b/>
                <w:sz w:val="20"/>
                <w:szCs w:val="20"/>
              </w:rPr>
              <w:t>126</w:t>
            </w:r>
          </w:p>
        </w:tc>
        <w:tc>
          <w:tcPr>
            <w:tcW w:w="983" w:type="dxa"/>
            <w:shd w:val="clear" w:color="auto" w:fill="auto"/>
            <w:noWrap/>
            <w:vAlign w:val="center"/>
          </w:tcPr>
          <w:p w14:paraId="34FDD1CF" w14:textId="03B4F8CB" w:rsidR="00A9393F" w:rsidRPr="00046847" w:rsidRDefault="00A9393F" w:rsidP="00866CF2">
            <w:pPr>
              <w:jc w:val="center"/>
              <w:rPr>
                <w:b/>
                <w:sz w:val="20"/>
                <w:szCs w:val="20"/>
              </w:rPr>
            </w:pPr>
            <w:r w:rsidRPr="00046847">
              <w:rPr>
                <w:b/>
                <w:sz w:val="20"/>
                <w:szCs w:val="20"/>
              </w:rPr>
              <w:t>52</w:t>
            </w:r>
          </w:p>
        </w:tc>
        <w:tc>
          <w:tcPr>
            <w:tcW w:w="983" w:type="dxa"/>
            <w:shd w:val="clear" w:color="auto" w:fill="F2F2F2" w:themeFill="background1" w:themeFillShade="F2"/>
            <w:noWrap/>
            <w:vAlign w:val="center"/>
          </w:tcPr>
          <w:p w14:paraId="0866B62A" w14:textId="50B93666" w:rsidR="00A9393F" w:rsidRPr="00046847" w:rsidRDefault="00A9393F" w:rsidP="00866CF2">
            <w:pPr>
              <w:jc w:val="center"/>
              <w:rPr>
                <w:b/>
                <w:sz w:val="20"/>
                <w:szCs w:val="20"/>
              </w:rPr>
            </w:pPr>
            <w:r w:rsidRPr="00046847">
              <w:rPr>
                <w:b/>
                <w:sz w:val="20"/>
                <w:szCs w:val="20"/>
              </w:rPr>
              <w:t>133</w:t>
            </w:r>
          </w:p>
        </w:tc>
        <w:tc>
          <w:tcPr>
            <w:tcW w:w="983" w:type="dxa"/>
            <w:shd w:val="clear" w:color="auto" w:fill="auto"/>
            <w:vAlign w:val="center"/>
          </w:tcPr>
          <w:p w14:paraId="67671311" w14:textId="6C68B8CD" w:rsidR="00A9393F" w:rsidRPr="00046847" w:rsidRDefault="00A9393F" w:rsidP="00866CF2">
            <w:pPr>
              <w:jc w:val="center"/>
              <w:rPr>
                <w:b/>
                <w:sz w:val="20"/>
                <w:szCs w:val="20"/>
              </w:rPr>
            </w:pPr>
            <w:r w:rsidRPr="00046847">
              <w:rPr>
                <w:b/>
                <w:sz w:val="20"/>
                <w:szCs w:val="20"/>
              </w:rPr>
              <w:t>161</w:t>
            </w:r>
          </w:p>
        </w:tc>
        <w:tc>
          <w:tcPr>
            <w:tcW w:w="983" w:type="dxa"/>
            <w:shd w:val="clear" w:color="auto" w:fill="FFFFFF" w:themeFill="background1"/>
            <w:noWrap/>
            <w:vAlign w:val="center"/>
          </w:tcPr>
          <w:p w14:paraId="78535AA6" w14:textId="088670D6" w:rsidR="00A9393F" w:rsidRPr="00046847" w:rsidRDefault="00A9393F" w:rsidP="00866CF2">
            <w:pPr>
              <w:jc w:val="center"/>
              <w:rPr>
                <w:b/>
                <w:sz w:val="20"/>
                <w:szCs w:val="20"/>
              </w:rPr>
            </w:pPr>
            <w:r w:rsidRPr="00046847">
              <w:rPr>
                <w:b/>
                <w:sz w:val="20"/>
                <w:szCs w:val="20"/>
              </w:rPr>
              <w:t>284</w:t>
            </w:r>
          </w:p>
        </w:tc>
        <w:tc>
          <w:tcPr>
            <w:tcW w:w="983" w:type="dxa"/>
            <w:shd w:val="clear" w:color="auto" w:fill="FFFFFF" w:themeFill="background1"/>
            <w:vAlign w:val="center"/>
          </w:tcPr>
          <w:p w14:paraId="30C98C97" w14:textId="28A365A2" w:rsidR="00A9393F" w:rsidRPr="00046847" w:rsidRDefault="00A9393F" w:rsidP="00866CF2">
            <w:pPr>
              <w:jc w:val="center"/>
              <w:rPr>
                <w:b/>
                <w:sz w:val="20"/>
                <w:szCs w:val="20"/>
              </w:rPr>
            </w:pPr>
            <w:r w:rsidRPr="00046847">
              <w:rPr>
                <w:b/>
                <w:sz w:val="20"/>
                <w:szCs w:val="20"/>
              </w:rPr>
              <w:t>108</w:t>
            </w:r>
          </w:p>
        </w:tc>
        <w:tc>
          <w:tcPr>
            <w:tcW w:w="983" w:type="dxa"/>
            <w:shd w:val="clear" w:color="auto" w:fill="F2F2F2" w:themeFill="background1" w:themeFillShade="F2"/>
            <w:vAlign w:val="center"/>
          </w:tcPr>
          <w:p w14:paraId="3F23411E" w14:textId="1F7ED1EB" w:rsidR="00A9393F" w:rsidRPr="00046847" w:rsidRDefault="00A9393F" w:rsidP="00866CF2">
            <w:pPr>
              <w:jc w:val="center"/>
              <w:rPr>
                <w:b/>
                <w:sz w:val="20"/>
                <w:szCs w:val="20"/>
              </w:rPr>
            </w:pPr>
            <w:r w:rsidRPr="00046847">
              <w:rPr>
                <w:b/>
                <w:sz w:val="20"/>
                <w:szCs w:val="20"/>
              </w:rPr>
              <w:t>61</w:t>
            </w:r>
          </w:p>
        </w:tc>
        <w:tc>
          <w:tcPr>
            <w:tcW w:w="983" w:type="dxa"/>
            <w:shd w:val="clear" w:color="auto" w:fill="auto"/>
            <w:vAlign w:val="center"/>
          </w:tcPr>
          <w:p w14:paraId="4685E195" w14:textId="5F47E495" w:rsidR="00A9393F" w:rsidRPr="00046847" w:rsidRDefault="00A9393F" w:rsidP="00866CF2">
            <w:pPr>
              <w:jc w:val="center"/>
              <w:rPr>
                <w:b/>
                <w:sz w:val="20"/>
                <w:szCs w:val="20"/>
              </w:rPr>
            </w:pPr>
            <w:r w:rsidRPr="00046847">
              <w:rPr>
                <w:b/>
                <w:sz w:val="20"/>
                <w:szCs w:val="20"/>
              </w:rPr>
              <w:t>207</w:t>
            </w:r>
          </w:p>
        </w:tc>
        <w:tc>
          <w:tcPr>
            <w:tcW w:w="983" w:type="dxa"/>
            <w:shd w:val="clear" w:color="auto" w:fill="F2F2F2" w:themeFill="background1" w:themeFillShade="F2"/>
            <w:vAlign w:val="center"/>
          </w:tcPr>
          <w:p w14:paraId="192BE820" w14:textId="64191B84" w:rsidR="00A9393F" w:rsidRPr="00046847" w:rsidRDefault="00A9393F" w:rsidP="00866CF2">
            <w:pPr>
              <w:jc w:val="center"/>
              <w:rPr>
                <w:b/>
                <w:sz w:val="20"/>
                <w:szCs w:val="20"/>
              </w:rPr>
            </w:pPr>
            <w:r w:rsidRPr="00046847">
              <w:rPr>
                <w:b/>
                <w:sz w:val="20"/>
                <w:szCs w:val="20"/>
              </w:rPr>
              <w:t>42</w:t>
            </w:r>
          </w:p>
        </w:tc>
        <w:tc>
          <w:tcPr>
            <w:tcW w:w="983" w:type="dxa"/>
            <w:shd w:val="clear" w:color="auto" w:fill="auto"/>
            <w:vAlign w:val="center"/>
          </w:tcPr>
          <w:p w14:paraId="4474C2AE" w14:textId="32418CAB" w:rsidR="00A9393F" w:rsidRPr="00046847" w:rsidRDefault="00A9393F" w:rsidP="00866CF2">
            <w:pPr>
              <w:jc w:val="center"/>
              <w:rPr>
                <w:b/>
                <w:sz w:val="20"/>
                <w:szCs w:val="20"/>
              </w:rPr>
            </w:pPr>
            <w:r w:rsidRPr="00046847">
              <w:rPr>
                <w:b/>
                <w:sz w:val="20"/>
                <w:szCs w:val="20"/>
              </w:rPr>
              <w:t>36</w:t>
            </w:r>
          </w:p>
        </w:tc>
        <w:tc>
          <w:tcPr>
            <w:tcW w:w="983" w:type="dxa"/>
            <w:shd w:val="clear" w:color="auto" w:fill="F2F2F2" w:themeFill="background1" w:themeFillShade="F2"/>
            <w:vAlign w:val="center"/>
          </w:tcPr>
          <w:p w14:paraId="4E5D69BF" w14:textId="17BE3D50" w:rsidR="00A9393F" w:rsidRPr="00046847" w:rsidRDefault="00A9393F" w:rsidP="00866CF2">
            <w:pPr>
              <w:jc w:val="center"/>
              <w:rPr>
                <w:b/>
                <w:sz w:val="20"/>
                <w:szCs w:val="20"/>
              </w:rPr>
            </w:pPr>
            <w:r w:rsidRPr="00046847">
              <w:rPr>
                <w:b/>
                <w:sz w:val="20"/>
                <w:szCs w:val="20"/>
              </w:rPr>
              <w:t>96</w:t>
            </w:r>
          </w:p>
        </w:tc>
        <w:tc>
          <w:tcPr>
            <w:tcW w:w="983" w:type="dxa"/>
            <w:shd w:val="clear" w:color="auto" w:fill="auto"/>
            <w:noWrap/>
            <w:vAlign w:val="center"/>
          </w:tcPr>
          <w:p w14:paraId="70AEAABC" w14:textId="7842DA96" w:rsidR="00A9393F" w:rsidRPr="00046847" w:rsidRDefault="00A9393F" w:rsidP="00866CF2">
            <w:pPr>
              <w:jc w:val="center"/>
              <w:rPr>
                <w:b/>
                <w:sz w:val="20"/>
                <w:szCs w:val="20"/>
              </w:rPr>
            </w:pPr>
            <w:r w:rsidRPr="00046847">
              <w:rPr>
                <w:b/>
                <w:sz w:val="20"/>
                <w:szCs w:val="20"/>
              </w:rPr>
              <w:t>203</w:t>
            </w:r>
          </w:p>
        </w:tc>
      </w:tr>
      <w:tr w:rsidR="00A9393F" w:rsidRPr="001029B2" w14:paraId="4F015BCF" w14:textId="77777777" w:rsidTr="00444080">
        <w:trPr>
          <w:trHeight w:val="144"/>
        </w:trPr>
        <w:tc>
          <w:tcPr>
            <w:tcW w:w="1425" w:type="dxa"/>
            <w:shd w:val="clear" w:color="auto" w:fill="FFFFFF" w:themeFill="background1"/>
            <w:noWrap/>
            <w:vAlign w:val="center"/>
            <w:hideMark/>
          </w:tcPr>
          <w:p w14:paraId="3DCCD48A" w14:textId="77777777" w:rsidR="00A9393F" w:rsidRPr="00FC649F" w:rsidRDefault="00A9393F" w:rsidP="00866CF2">
            <w:pPr>
              <w:rPr>
                <w:color w:val="000000"/>
                <w:sz w:val="20"/>
              </w:rPr>
            </w:pPr>
            <w:r w:rsidRPr="00FC649F">
              <w:rPr>
                <w:color w:val="000000"/>
                <w:sz w:val="20"/>
              </w:rPr>
              <w:t>Max</w:t>
            </w:r>
          </w:p>
        </w:tc>
        <w:tc>
          <w:tcPr>
            <w:tcW w:w="983" w:type="dxa"/>
            <w:shd w:val="clear" w:color="auto" w:fill="F2F2F2" w:themeFill="background1" w:themeFillShade="F2"/>
            <w:noWrap/>
            <w:vAlign w:val="center"/>
          </w:tcPr>
          <w:p w14:paraId="76029A6E" w14:textId="24BC06B2" w:rsidR="00A9393F" w:rsidRPr="00046847" w:rsidRDefault="00A9393F" w:rsidP="00866CF2">
            <w:pPr>
              <w:jc w:val="center"/>
              <w:rPr>
                <w:b/>
                <w:sz w:val="20"/>
                <w:szCs w:val="20"/>
              </w:rPr>
            </w:pPr>
            <w:r w:rsidRPr="00046847">
              <w:rPr>
                <w:b/>
                <w:sz w:val="20"/>
                <w:szCs w:val="20"/>
              </w:rPr>
              <w:t>168</w:t>
            </w:r>
          </w:p>
        </w:tc>
        <w:tc>
          <w:tcPr>
            <w:tcW w:w="983" w:type="dxa"/>
            <w:shd w:val="clear" w:color="auto" w:fill="auto"/>
            <w:noWrap/>
            <w:vAlign w:val="center"/>
          </w:tcPr>
          <w:p w14:paraId="5CEB682B" w14:textId="5C59AE22" w:rsidR="00A9393F" w:rsidRPr="00046847" w:rsidRDefault="00A9393F" w:rsidP="00866CF2">
            <w:pPr>
              <w:jc w:val="center"/>
              <w:rPr>
                <w:b/>
                <w:sz w:val="20"/>
                <w:szCs w:val="20"/>
              </w:rPr>
            </w:pPr>
            <w:r w:rsidRPr="00046847">
              <w:rPr>
                <w:b/>
                <w:sz w:val="20"/>
                <w:szCs w:val="20"/>
              </w:rPr>
              <w:t>80</w:t>
            </w:r>
          </w:p>
        </w:tc>
        <w:tc>
          <w:tcPr>
            <w:tcW w:w="983" w:type="dxa"/>
            <w:shd w:val="clear" w:color="auto" w:fill="F2F2F2" w:themeFill="background1" w:themeFillShade="F2"/>
            <w:noWrap/>
            <w:vAlign w:val="center"/>
          </w:tcPr>
          <w:p w14:paraId="4E081D5A" w14:textId="777A3586" w:rsidR="00A9393F" w:rsidRPr="00046847" w:rsidRDefault="00A9393F" w:rsidP="00866CF2">
            <w:pPr>
              <w:jc w:val="center"/>
              <w:rPr>
                <w:b/>
                <w:sz w:val="20"/>
                <w:szCs w:val="20"/>
              </w:rPr>
            </w:pPr>
            <w:r w:rsidRPr="00046847">
              <w:rPr>
                <w:b/>
                <w:sz w:val="20"/>
                <w:szCs w:val="20"/>
              </w:rPr>
              <w:t>187</w:t>
            </w:r>
          </w:p>
        </w:tc>
        <w:tc>
          <w:tcPr>
            <w:tcW w:w="983" w:type="dxa"/>
            <w:shd w:val="clear" w:color="auto" w:fill="auto"/>
            <w:vAlign w:val="center"/>
          </w:tcPr>
          <w:p w14:paraId="285AD678" w14:textId="26645A74" w:rsidR="00A9393F" w:rsidRPr="00046847" w:rsidRDefault="00A9393F" w:rsidP="00866CF2">
            <w:pPr>
              <w:jc w:val="center"/>
              <w:rPr>
                <w:b/>
                <w:sz w:val="20"/>
                <w:szCs w:val="20"/>
              </w:rPr>
            </w:pPr>
            <w:r w:rsidRPr="00046847">
              <w:rPr>
                <w:b/>
                <w:sz w:val="20"/>
                <w:szCs w:val="20"/>
              </w:rPr>
              <w:t>507</w:t>
            </w:r>
          </w:p>
        </w:tc>
        <w:tc>
          <w:tcPr>
            <w:tcW w:w="983" w:type="dxa"/>
            <w:shd w:val="clear" w:color="auto" w:fill="FFFFFF" w:themeFill="background1"/>
            <w:noWrap/>
            <w:vAlign w:val="center"/>
          </w:tcPr>
          <w:p w14:paraId="3FE28C17" w14:textId="72EEE8E2" w:rsidR="00A9393F" w:rsidRPr="00046847" w:rsidRDefault="00A9393F" w:rsidP="00866CF2">
            <w:pPr>
              <w:jc w:val="center"/>
              <w:rPr>
                <w:b/>
                <w:sz w:val="20"/>
                <w:szCs w:val="20"/>
              </w:rPr>
            </w:pPr>
            <w:r w:rsidRPr="00046847">
              <w:rPr>
                <w:b/>
                <w:sz w:val="20"/>
                <w:szCs w:val="20"/>
              </w:rPr>
              <w:t>471</w:t>
            </w:r>
          </w:p>
        </w:tc>
        <w:tc>
          <w:tcPr>
            <w:tcW w:w="983" w:type="dxa"/>
            <w:shd w:val="clear" w:color="auto" w:fill="FFFFFF" w:themeFill="background1"/>
            <w:vAlign w:val="center"/>
          </w:tcPr>
          <w:p w14:paraId="712527AB" w14:textId="526910A6" w:rsidR="00A9393F" w:rsidRPr="00046847" w:rsidRDefault="00A9393F" w:rsidP="00866CF2">
            <w:pPr>
              <w:jc w:val="center"/>
              <w:rPr>
                <w:b/>
                <w:sz w:val="20"/>
                <w:szCs w:val="20"/>
              </w:rPr>
            </w:pPr>
            <w:r w:rsidRPr="00046847">
              <w:rPr>
                <w:b/>
                <w:sz w:val="20"/>
                <w:szCs w:val="20"/>
              </w:rPr>
              <w:t>179</w:t>
            </w:r>
          </w:p>
        </w:tc>
        <w:tc>
          <w:tcPr>
            <w:tcW w:w="983" w:type="dxa"/>
            <w:shd w:val="clear" w:color="auto" w:fill="F2F2F2" w:themeFill="background1" w:themeFillShade="F2"/>
            <w:vAlign w:val="center"/>
          </w:tcPr>
          <w:p w14:paraId="396FB8BE" w14:textId="23B09589" w:rsidR="00A9393F" w:rsidRPr="00046847" w:rsidRDefault="00A9393F" w:rsidP="00866CF2">
            <w:pPr>
              <w:jc w:val="center"/>
              <w:rPr>
                <w:b/>
                <w:sz w:val="20"/>
                <w:szCs w:val="20"/>
              </w:rPr>
            </w:pPr>
            <w:r w:rsidRPr="00046847">
              <w:rPr>
                <w:b/>
                <w:sz w:val="20"/>
                <w:szCs w:val="20"/>
              </w:rPr>
              <w:t>162</w:t>
            </w:r>
          </w:p>
        </w:tc>
        <w:tc>
          <w:tcPr>
            <w:tcW w:w="983" w:type="dxa"/>
            <w:shd w:val="clear" w:color="auto" w:fill="auto"/>
            <w:vAlign w:val="center"/>
          </w:tcPr>
          <w:p w14:paraId="0E0F20FA" w14:textId="48656B75" w:rsidR="00A9393F" w:rsidRPr="00046847" w:rsidRDefault="00A9393F" w:rsidP="00866CF2">
            <w:pPr>
              <w:jc w:val="center"/>
              <w:rPr>
                <w:b/>
                <w:sz w:val="20"/>
                <w:szCs w:val="20"/>
              </w:rPr>
            </w:pPr>
            <w:r w:rsidRPr="00046847">
              <w:rPr>
                <w:b/>
                <w:sz w:val="20"/>
                <w:szCs w:val="20"/>
              </w:rPr>
              <w:t>389</w:t>
            </w:r>
          </w:p>
        </w:tc>
        <w:tc>
          <w:tcPr>
            <w:tcW w:w="983" w:type="dxa"/>
            <w:shd w:val="clear" w:color="auto" w:fill="F2F2F2" w:themeFill="background1" w:themeFillShade="F2"/>
            <w:vAlign w:val="center"/>
          </w:tcPr>
          <w:p w14:paraId="7570C306" w14:textId="75D8344D" w:rsidR="00A9393F" w:rsidRPr="00046847" w:rsidRDefault="00A9393F" w:rsidP="00866CF2">
            <w:pPr>
              <w:jc w:val="center"/>
              <w:rPr>
                <w:b/>
                <w:sz w:val="20"/>
                <w:szCs w:val="20"/>
              </w:rPr>
            </w:pPr>
            <w:r w:rsidRPr="00046847">
              <w:rPr>
                <w:b/>
                <w:sz w:val="20"/>
                <w:szCs w:val="20"/>
              </w:rPr>
              <w:t>77</w:t>
            </w:r>
          </w:p>
        </w:tc>
        <w:tc>
          <w:tcPr>
            <w:tcW w:w="983" w:type="dxa"/>
            <w:shd w:val="clear" w:color="auto" w:fill="auto"/>
            <w:vAlign w:val="center"/>
          </w:tcPr>
          <w:p w14:paraId="01F6C3D4" w14:textId="025B7526" w:rsidR="00A9393F" w:rsidRPr="00046847" w:rsidRDefault="00A9393F" w:rsidP="00866CF2">
            <w:pPr>
              <w:jc w:val="center"/>
              <w:rPr>
                <w:b/>
                <w:sz w:val="20"/>
                <w:szCs w:val="20"/>
              </w:rPr>
            </w:pPr>
            <w:r w:rsidRPr="00046847">
              <w:rPr>
                <w:b/>
                <w:sz w:val="20"/>
                <w:szCs w:val="20"/>
              </w:rPr>
              <w:t>58</w:t>
            </w:r>
          </w:p>
        </w:tc>
        <w:tc>
          <w:tcPr>
            <w:tcW w:w="983" w:type="dxa"/>
            <w:shd w:val="clear" w:color="auto" w:fill="F2F2F2" w:themeFill="background1" w:themeFillShade="F2"/>
            <w:vAlign w:val="center"/>
          </w:tcPr>
          <w:p w14:paraId="72C35F39" w14:textId="09A9D9FF" w:rsidR="00A9393F" w:rsidRPr="00046847" w:rsidRDefault="00A9393F" w:rsidP="00866CF2">
            <w:pPr>
              <w:jc w:val="center"/>
              <w:rPr>
                <w:b/>
                <w:sz w:val="20"/>
                <w:szCs w:val="20"/>
              </w:rPr>
            </w:pPr>
            <w:r w:rsidRPr="00046847">
              <w:rPr>
                <w:b/>
                <w:sz w:val="20"/>
                <w:szCs w:val="20"/>
              </w:rPr>
              <w:t>265</w:t>
            </w:r>
          </w:p>
        </w:tc>
        <w:tc>
          <w:tcPr>
            <w:tcW w:w="983" w:type="dxa"/>
            <w:shd w:val="clear" w:color="auto" w:fill="auto"/>
            <w:noWrap/>
            <w:vAlign w:val="center"/>
          </w:tcPr>
          <w:p w14:paraId="4C290B4A" w14:textId="541CBF0A" w:rsidR="00A9393F" w:rsidRPr="00046847" w:rsidRDefault="00A9393F" w:rsidP="00866CF2">
            <w:pPr>
              <w:jc w:val="center"/>
              <w:rPr>
                <w:b/>
                <w:sz w:val="20"/>
                <w:szCs w:val="20"/>
              </w:rPr>
            </w:pPr>
            <w:r w:rsidRPr="00046847">
              <w:rPr>
                <w:b/>
                <w:sz w:val="20"/>
                <w:szCs w:val="20"/>
              </w:rPr>
              <w:t>269</w:t>
            </w:r>
          </w:p>
        </w:tc>
      </w:tr>
      <w:tr w:rsidR="00A9393F" w:rsidRPr="001029B2" w14:paraId="14EE99C2" w14:textId="77777777" w:rsidTr="00444080">
        <w:trPr>
          <w:trHeight w:val="623"/>
        </w:trPr>
        <w:tc>
          <w:tcPr>
            <w:tcW w:w="1425" w:type="dxa"/>
            <w:shd w:val="clear" w:color="auto" w:fill="FFFFFF" w:themeFill="background1"/>
            <w:noWrap/>
            <w:vAlign w:val="center"/>
            <w:hideMark/>
          </w:tcPr>
          <w:p w14:paraId="022BF862" w14:textId="77777777" w:rsidR="00A9393F" w:rsidRDefault="00A9393F" w:rsidP="00866CF2">
            <w:pPr>
              <w:spacing w:after="0"/>
              <w:rPr>
                <w:color w:val="000000"/>
                <w:sz w:val="20"/>
              </w:rPr>
            </w:pPr>
            <w:r>
              <w:rPr>
                <w:color w:val="000000"/>
                <w:sz w:val="20"/>
              </w:rPr>
              <w:t>Number of</w:t>
            </w:r>
          </w:p>
          <w:p w14:paraId="6BE47575" w14:textId="77777777" w:rsidR="00A9393F" w:rsidRPr="00FC649F" w:rsidRDefault="00A9393F" w:rsidP="00866CF2">
            <w:pPr>
              <w:spacing w:after="0"/>
              <w:rPr>
                <w:color w:val="000000"/>
                <w:sz w:val="20"/>
              </w:rPr>
            </w:pPr>
            <w:r w:rsidRPr="00FC649F">
              <w:rPr>
                <w:color w:val="000000"/>
                <w:sz w:val="20"/>
              </w:rPr>
              <w:t>Samples (n)</w:t>
            </w:r>
          </w:p>
        </w:tc>
        <w:tc>
          <w:tcPr>
            <w:tcW w:w="983" w:type="dxa"/>
            <w:shd w:val="clear" w:color="auto" w:fill="F2F2F2" w:themeFill="background1" w:themeFillShade="F2"/>
            <w:noWrap/>
            <w:vAlign w:val="center"/>
          </w:tcPr>
          <w:p w14:paraId="367AE9A4" w14:textId="564DB609" w:rsidR="00A9393F" w:rsidRPr="00866CF2" w:rsidRDefault="00A9393F" w:rsidP="00866CF2">
            <w:pPr>
              <w:jc w:val="center"/>
              <w:rPr>
                <w:sz w:val="20"/>
                <w:szCs w:val="20"/>
              </w:rPr>
            </w:pPr>
            <w:r w:rsidRPr="00866CF2">
              <w:rPr>
                <w:sz w:val="20"/>
                <w:szCs w:val="20"/>
              </w:rPr>
              <w:t>5</w:t>
            </w:r>
          </w:p>
        </w:tc>
        <w:tc>
          <w:tcPr>
            <w:tcW w:w="983" w:type="dxa"/>
            <w:shd w:val="clear" w:color="auto" w:fill="auto"/>
            <w:noWrap/>
            <w:vAlign w:val="center"/>
          </w:tcPr>
          <w:p w14:paraId="246204C8" w14:textId="7E4D6A48" w:rsidR="00A9393F" w:rsidRPr="00866CF2" w:rsidRDefault="00A9393F" w:rsidP="00866CF2">
            <w:pPr>
              <w:jc w:val="center"/>
              <w:rPr>
                <w:sz w:val="20"/>
                <w:szCs w:val="20"/>
              </w:rPr>
            </w:pPr>
            <w:r w:rsidRPr="00866CF2">
              <w:rPr>
                <w:sz w:val="20"/>
                <w:szCs w:val="20"/>
              </w:rPr>
              <w:t>5</w:t>
            </w:r>
          </w:p>
        </w:tc>
        <w:tc>
          <w:tcPr>
            <w:tcW w:w="983" w:type="dxa"/>
            <w:shd w:val="clear" w:color="auto" w:fill="F2F2F2" w:themeFill="background1" w:themeFillShade="F2"/>
            <w:noWrap/>
            <w:vAlign w:val="center"/>
          </w:tcPr>
          <w:p w14:paraId="5F5E3C14" w14:textId="7AF34563" w:rsidR="00A9393F" w:rsidRPr="00866CF2" w:rsidRDefault="00A9393F" w:rsidP="00866CF2">
            <w:pPr>
              <w:jc w:val="center"/>
              <w:rPr>
                <w:sz w:val="20"/>
                <w:szCs w:val="20"/>
              </w:rPr>
            </w:pPr>
            <w:r w:rsidRPr="00866CF2">
              <w:rPr>
                <w:sz w:val="20"/>
                <w:szCs w:val="20"/>
              </w:rPr>
              <w:t>6</w:t>
            </w:r>
          </w:p>
        </w:tc>
        <w:tc>
          <w:tcPr>
            <w:tcW w:w="983" w:type="dxa"/>
            <w:shd w:val="clear" w:color="auto" w:fill="auto"/>
            <w:vAlign w:val="center"/>
          </w:tcPr>
          <w:p w14:paraId="3D33B9C9" w14:textId="61B9E345" w:rsidR="00A9393F" w:rsidRPr="00866CF2" w:rsidRDefault="00A9393F" w:rsidP="00866CF2">
            <w:pPr>
              <w:jc w:val="center"/>
              <w:rPr>
                <w:sz w:val="20"/>
                <w:szCs w:val="20"/>
              </w:rPr>
            </w:pPr>
            <w:r w:rsidRPr="00866CF2">
              <w:rPr>
                <w:sz w:val="20"/>
                <w:szCs w:val="20"/>
              </w:rPr>
              <w:t>6</w:t>
            </w:r>
          </w:p>
        </w:tc>
        <w:tc>
          <w:tcPr>
            <w:tcW w:w="983" w:type="dxa"/>
            <w:shd w:val="clear" w:color="auto" w:fill="FFFFFF" w:themeFill="background1"/>
            <w:noWrap/>
            <w:vAlign w:val="center"/>
          </w:tcPr>
          <w:p w14:paraId="046B2ACA" w14:textId="3350B518" w:rsidR="00A9393F" w:rsidRPr="00866CF2" w:rsidRDefault="00A9393F" w:rsidP="00866CF2">
            <w:pPr>
              <w:jc w:val="center"/>
              <w:rPr>
                <w:sz w:val="20"/>
                <w:szCs w:val="20"/>
              </w:rPr>
            </w:pPr>
            <w:r w:rsidRPr="00866CF2">
              <w:rPr>
                <w:sz w:val="20"/>
                <w:szCs w:val="20"/>
              </w:rPr>
              <w:t>5</w:t>
            </w:r>
          </w:p>
        </w:tc>
        <w:tc>
          <w:tcPr>
            <w:tcW w:w="983" w:type="dxa"/>
            <w:shd w:val="clear" w:color="auto" w:fill="FFFFFF" w:themeFill="background1"/>
            <w:vAlign w:val="center"/>
          </w:tcPr>
          <w:p w14:paraId="1E5547E6" w14:textId="3A402A31" w:rsidR="00A9393F" w:rsidRPr="00866CF2" w:rsidRDefault="00A9393F" w:rsidP="00866CF2">
            <w:pPr>
              <w:jc w:val="center"/>
              <w:rPr>
                <w:sz w:val="20"/>
                <w:szCs w:val="20"/>
              </w:rPr>
            </w:pPr>
            <w:r w:rsidRPr="00866CF2">
              <w:rPr>
                <w:sz w:val="20"/>
                <w:szCs w:val="20"/>
              </w:rPr>
              <w:t>6</w:t>
            </w:r>
          </w:p>
        </w:tc>
        <w:tc>
          <w:tcPr>
            <w:tcW w:w="983" w:type="dxa"/>
            <w:shd w:val="clear" w:color="auto" w:fill="F2F2F2" w:themeFill="background1" w:themeFillShade="F2"/>
            <w:vAlign w:val="center"/>
          </w:tcPr>
          <w:p w14:paraId="48B40517" w14:textId="4A9F76C9" w:rsidR="00A9393F" w:rsidRPr="00866CF2" w:rsidRDefault="00A9393F" w:rsidP="00866CF2">
            <w:pPr>
              <w:jc w:val="center"/>
              <w:rPr>
                <w:sz w:val="20"/>
                <w:szCs w:val="20"/>
              </w:rPr>
            </w:pPr>
            <w:r w:rsidRPr="00866CF2">
              <w:rPr>
                <w:sz w:val="20"/>
                <w:szCs w:val="20"/>
              </w:rPr>
              <w:t>5</w:t>
            </w:r>
          </w:p>
        </w:tc>
        <w:tc>
          <w:tcPr>
            <w:tcW w:w="983" w:type="dxa"/>
            <w:shd w:val="clear" w:color="auto" w:fill="auto"/>
            <w:vAlign w:val="center"/>
          </w:tcPr>
          <w:p w14:paraId="3D342896" w14:textId="629CE6D1" w:rsidR="00A9393F" w:rsidRPr="00866CF2" w:rsidRDefault="00A9393F" w:rsidP="00866CF2">
            <w:pPr>
              <w:jc w:val="center"/>
              <w:rPr>
                <w:sz w:val="20"/>
                <w:szCs w:val="20"/>
              </w:rPr>
            </w:pPr>
            <w:r w:rsidRPr="00866CF2">
              <w:rPr>
                <w:sz w:val="20"/>
                <w:szCs w:val="20"/>
              </w:rPr>
              <w:t>4</w:t>
            </w:r>
          </w:p>
        </w:tc>
        <w:tc>
          <w:tcPr>
            <w:tcW w:w="983" w:type="dxa"/>
            <w:shd w:val="clear" w:color="auto" w:fill="F2F2F2" w:themeFill="background1" w:themeFillShade="F2"/>
            <w:vAlign w:val="center"/>
          </w:tcPr>
          <w:p w14:paraId="1505C52E" w14:textId="384FCC0C" w:rsidR="00A9393F" w:rsidRPr="00866CF2" w:rsidRDefault="00A9393F" w:rsidP="00866CF2">
            <w:pPr>
              <w:jc w:val="center"/>
              <w:rPr>
                <w:sz w:val="20"/>
                <w:szCs w:val="20"/>
              </w:rPr>
            </w:pPr>
            <w:r w:rsidRPr="00866CF2">
              <w:rPr>
                <w:sz w:val="20"/>
                <w:szCs w:val="20"/>
              </w:rPr>
              <w:t>7</w:t>
            </w:r>
          </w:p>
        </w:tc>
        <w:tc>
          <w:tcPr>
            <w:tcW w:w="983" w:type="dxa"/>
            <w:shd w:val="clear" w:color="auto" w:fill="auto"/>
            <w:vAlign w:val="center"/>
          </w:tcPr>
          <w:p w14:paraId="196A4284" w14:textId="6853C651" w:rsidR="00A9393F" w:rsidRPr="00866CF2" w:rsidRDefault="00A9393F" w:rsidP="00866CF2">
            <w:pPr>
              <w:jc w:val="center"/>
              <w:rPr>
                <w:sz w:val="20"/>
                <w:szCs w:val="20"/>
              </w:rPr>
            </w:pPr>
            <w:r w:rsidRPr="00866CF2">
              <w:rPr>
                <w:sz w:val="20"/>
                <w:szCs w:val="20"/>
              </w:rPr>
              <w:t>5</w:t>
            </w:r>
          </w:p>
        </w:tc>
        <w:tc>
          <w:tcPr>
            <w:tcW w:w="983" w:type="dxa"/>
            <w:shd w:val="clear" w:color="auto" w:fill="F2F2F2" w:themeFill="background1" w:themeFillShade="F2"/>
            <w:vAlign w:val="center"/>
          </w:tcPr>
          <w:p w14:paraId="1C867C66" w14:textId="70EC0915" w:rsidR="00A9393F" w:rsidRPr="00866CF2" w:rsidRDefault="00A9393F" w:rsidP="00866CF2">
            <w:pPr>
              <w:jc w:val="center"/>
              <w:rPr>
                <w:sz w:val="20"/>
                <w:szCs w:val="20"/>
              </w:rPr>
            </w:pPr>
            <w:r w:rsidRPr="00866CF2">
              <w:rPr>
                <w:sz w:val="20"/>
                <w:szCs w:val="20"/>
              </w:rPr>
              <w:t>6</w:t>
            </w:r>
          </w:p>
        </w:tc>
        <w:tc>
          <w:tcPr>
            <w:tcW w:w="983" w:type="dxa"/>
            <w:shd w:val="clear" w:color="auto" w:fill="auto"/>
            <w:noWrap/>
            <w:vAlign w:val="center"/>
          </w:tcPr>
          <w:p w14:paraId="6E5F229A" w14:textId="2A256DE8" w:rsidR="00A9393F" w:rsidRPr="00866CF2" w:rsidRDefault="00A9393F" w:rsidP="00866CF2">
            <w:pPr>
              <w:jc w:val="center"/>
              <w:rPr>
                <w:sz w:val="20"/>
                <w:szCs w:val="20"/>
              </w:rPr>
            </w:pPr>
            <w:r w:rsidRPr="00866CF2">
              <w:rPr>
                <w:sz w:val="20"/>
                <w:szCs w:val="20"/>
              </w:rPr>
              <w:t>7</w:t>
            </w:r>
          </w:p>
        </w:tc>
      </w:tr>
      <w:tr w:rsidR="00A9393F" w:rsidRPr="001029B2" w14:paraId="214A1907" w14:textId="77777777" w:rsidTr="00444080">
        <w:trPr>
          <w:trHeight w:val="464"/>
        </w:trPr>
        <w:tc>
          <w:tcPr>
            <w:tcW w:w="1425" w:type="dxa"/>
            <w:shd w:val="clear" w:color="auto" w:fill="FFFFFF" w:themeFill="background1"/>
            <w:noWrap/>
            <w:vAlign w:val="center"/>
            <w:hideMark/>
          </w:tcPr>
          <w:p w14:paraId="208D6C90" w14:textId="77777777" w:rsidR="00A9393F" w:rsidRDefault="00A9393F" w:rsidP="00866CF2">
            <w:pPr>
              <w:spacing w:after="0"/>
              <w:rPr>
                <w:color w:val="000000"/>
                <w:sz w:val="20"/>
              </w:rPr>
            </w:pPr>
            <w:r w:rsidRPr="00FC649F">
              <w:rPr>
                <w:color w:val="000000"/>
                <w:sz w:val="20"/>
              </w:rPr>
              <w:t>Number of</w:t>
            </w:r>
          </w:p>
          <w:p w14:paraId="6C8A95EB" w14:textId="77777777" w:rsidR="00A9393F" w:rsidRPr="00FC649F" w:rsidRDefault="00A9393F" w:rsidP="00866CF2">
            <w:pPr>
              <w:spacing w:after="0"/>
              <w:rPr>
                <w:color w:val="000000"/>
                <w:sz w:val="20"/>
              </w:rPr>
            </w:pPr>
            <w:r w:rsidRPr="00FC649F">
              <w:rPr>
                <w:color w:val="000000"/>
                <w:sz w:val="20"/>
              </w:rPr>
              <w:t>Exceedances</w:t>
            </w:r>
          </w:p>
        </w:tc>
        <w:tc>
          <w:tcPr>
            <w:tcW w:w="983" w:type="dxa"/>
            <w:shd w:val="clear" w:color="auto" w:fill="F2F2F2" w:themeFill="background1" w:themeFillShade="F2"/>
            <w:noWrap/>
            <w:vAlign w:val="center"/>
          </w:tcPr>
          <w:p w14:paraId="1BA64EC3" w14:textId="1446A4A2" w:rsidR="00A9393F" w:rsidRPr="00866CF2" w:rsidRDefault="00A9393F" w:rsidP="00866CF2">
            <w:pPr>
              <w:jc w:val="center"/>
              <w:rPr>
                <w:sz w:val="20"/>
                <w:szCs w:val="20"/>
              </w:rPr>
            </w:pPr>
            <w:r w:rsidRPr="00866CF2">
              <w:rPr>
                <w:sz w:val="20"/>
                <w:szCs w:val="20"/>
              </w:rPr>
              <w:t>5</w:t>
            </w:r>
          </w:p>
        </w:tc>
        <w:tc>
          <w:tcPr>
            <w:tcW w:w="983" w:type="dxa"/>
            <w:shd w:val="clear" w:color="auto" w:fill="auto"/>
            <w:noWrap/>
            <w:vAlign w:val="center"/>
          </w:tcPr>
          <w:p w14:paraId="56284204" w14:textId="75269238" w:rsidR="00A9393F" w:rsidRPr="00866CF2" w:rsidRDefault="00A9393F" w:rsidP="00866CF2">
            <w:pPr>
              <w:jc w:val="center"/>
              <w:rPr>
                <w:sz w:val="20"/>
                <w:szCs w:val="20"/>
              </w:rPr>
            </w:pPr>
            <w:r w:rsidRPr="00866CF2">
              <w:rPr>
                <w:sz w:val="20"/>
                <w:szCs w:val="20"/>
              </w:rPr>
              <w:t>5</w:t>
            </w:r>
          </w:p>
        </w:tc>
        <w:tc>
          <w:tcPr>
            <w:tcW w:w="983" w:type="dxa"/>
            <w:shd w:val="clear" w:color="auto" w:fill="F2F2F2" w:themeFill="background1" w:themeFillShade="F2"/>
            <w:noWrap/>
            <w:vAlign w:val="center"/>
          </w:tcPr>
          <w:p w14:paraId="61796F9D" w14:textId="63C47776" w:rsidR="00A9393F" w:rsidRPr="00866CF2" w:rsidRDefault="00A9393F" w:rsidP="00866CF2">
            <w:pPr>
              <w:jc w:val="center"/>
              <w:rPr>
                <w:sz w:val="20"/>
                <w:szCs w:val="20"/>
              </w:rPr>
            </w:pPr>
            <w:r w:rsidRPr="00866CF2">
              <w:rPr>
                <w:sz w:val="20"/>
                <w:szCs w:val="20"/>
              </w:rPr>
              <w:t>6</w:t>
            </w:r>
          </w:p>
        </w:tc>
        <w:tc>
          <w:tcPr>
            <w:tcW w:w="983" w:type="dxa"/>
            <w:shd w:val="clear" w:color="auto" w:fill="auto"/>
            <w:vAlign w:val="center"/>
          </w:tcPr>
          <w:p w14:paraId="0ABBC3EA" w14:textId="0327D34C" w:rsidR="00A9393F" w:rsidRPr="00866CF2" w:rsidRDefault="00A9393F" w:rsidP="00866CF2">
            <w:pPr>
              <w:jc w:val="center"/>
              <w:rPr>
                <w:sz w:val="20"/>
                <w:szCs w:val="20"/>
              </w:rPr>
            </w:pPr>
            <w:r w:rsidRPr="00866CF2">
              <w:rPr>
                <w:sz w:val="20"/>
                <w:szCs w:val="20"/>
              </w:rPr>
              <w:t>6</w:t>
            </w:r>
          </w:p>
        </w:tc>
        <w:tc>
          <w:tcPr>
            <w:tcW w:w="983" w:type="dxa"/>
            <w:shd w:val="clear" w:color="auto" w:fill="FFFFFF" w:themeFill="background1"/>
            <w:noWrap/>
            <w:vAlign w:val="center"/>
          </w:tcPr>
          <w:p w14:paraId="60578E5F" w14:textId="29E1AD87" w:rsidR="00A9393F" w:rsidRPr="00866CF2" w:rsidRDefault="00A9393F" w:rsidP="00866CF2">
            <w:pPr>
              <w:jc w:val="center"/>
              <w:rPr>
                <w:sz w:val="20"/>
                <w:szCs w:val="20"/>
              </w:rPr>
            </w:pPr>
            <w:r w:rsidRPr="00866CF2">
              <w:rPr>
                <w:sz w:val="20"/>
                <w:szCs w:val="20"/>
              </w:rPr>
              <w:t>5</w:t>
            </w:r>
          </w:p>
        </w:tc>
        <w:tc>
          <w:tcPr>
            <w:tcW w:w="983" w:type="dxa"/>
            <w:shd w:val="clear" w:color="auto" w:fill="FFFFFF" w:themeFill="background1"/>
            <w:vAlign w:val="center"/>
          </w:tcPr>
          <w:p w14:paraId="19FDAC5A" w14:textId="51CAE03F" w:rsidR="00A9393F" w:rsidRPr="00866CF2" w:rsidRDefault="00A9393F" w:rsidP="00866CF2">
            <w:pPr>
              <w:jc w:val="center"/>
              <w:rPr>
                <w:sz w:val="20"/>
                <w:szCs w:val="20"/>
              </w:rPr>
            </w:pPr>
            <w:r w:rsidRPr="00866CF2">
              <w:rPr>
                <w:sz w:val="20"/>
                <w:szCs w:val="20"/>
              </w:rPr>
              <w:t>6</w:t>
            </w:r>
          </w:p>
        </w:tc>
        <w:tc>
          <w:tcPr>
            <w:tcW w:w="983" w:type="dxa"/>
            <w:shd w:val="clear" w:color="auto" w:fill="F2F2F2" w:themeFill="background1" w:themeFillShade="F2"/>
            <w:vAlign w:val="center"/>
          </w:tcPr>
          <w:p w14:paraId="33C9CA5E" w14:textId="6F09B750" w:rsidR="00A9393F" w:rsidRPr="00866CF2" w:rsidRDefault="00A9393F" w:rsidP="00866CF2">
            <w:pPr>
              <w:jc w:val="center"/>
              <w:rPr>
                <w:sz w:val="20"/>
                <w:szCs w:val="20"/>
              </w:rPr>
            </w:pPr>
            <w:r w:rsidRPr="00866CF2">
              <w:rPr>
                <w:sz w:val="20"/>
                <w:szCs w:val="20"/>
              </w:rPr>
              <w:t>5</w:t>
            </w:r>
          </w:p>
        </w:tc>
        <w:tc>
          <w:tcPr>
            <w:tcW w:w="983" w:type="dxa"/>
            <w:shd w:val="clear" w:color="auto" w:fill="auto"/>
            <w:vAlign w:val="center"/>
          </w:tcPr>
          <w:p w14:paraId="5F655189" w14:textId="62CA5D83" w:rsidR="00A9393F" w:rsidRPr="00866CF2" w:rsidRDefault="00A9393F" w:rsidP="00866CF2">
            <w:pPr>
              <w:jc w:val="center"/>
              <w:rPr>
                <w:sz w:val="20"/>
                <w:szCs w:val="20"/>
              </w:rPr>
            </w:pPr>
            <w:r w:rsidRPr="00866CF2">
              <w:rPr>
                <w:sz w:val="20"/>
                <w:szCs w:val="20"/>
              </w:rPr>
              <w:t>4</w:t>
            </w:r>
          </w:p>
        </w:tc>
        <w:tc>
          <w:tcPr>
            <w:tcW w:w="983" w:type="dxa"/>
            <w:shd w:val="clear" w:color="auto" w:fill="F2F2F2" w:themeFill="background1" w:themeFillShade="F2"/>
            <w:vAlign w:val="center"/>
          </w:tcPr>
          <w:p w14:paraId="4CF5E95C" w14:textId="087268B3" w:rsidR="00A9393F" w:rsidRPr="00866CF2" w:rsidRDefault="00A9393F" w:rsidP="00866CF2">
            <w:pPr>
              <w:jc w:val="center"/>
              <w:rPr>
                <w:sz w:val="20"/>
                <w:szCs w:val="20"/>
              </w:rPr>
            </w:pPr>
            <w:r w:rsidRPr="00866CF2">
              <w:rPr>
                <w:sz w:val="20"/>
                <w:szCs w:val="20"/>
              </w:rPr>
              <w:t>7</w:t>
            </w:r>
          </w:p>
        </w:tc>
        <w:tc>
          <w:tcPr>
            <w:tcW w:w="983" w:type="dxa"/>
            <w:shd w:val="clear" w:color="auto" w:fill="auto"/>
            <w:vAlign w:val="center"/>
          </w:tcPr>
          <w:p w14:paraId="11063A2D" w14:textId="2827430A" w:rsidR="00A9393F" w:rsidRPr="00866CF2" w:rsidRDefault="00A9393F" w:rsidP="00866CF2">
            <w:pPr>
              <w:jc w:val="center"/>
              <w:rPr>
                <w:sz w:val="20"/>
                <w:szCs w:val="20"/>
              </w:rPr>
            </w:pPr>
            <w:r w:rsidRPr="00866CF2">
              <w:rPr>
                <w:sz w:val="20"/>
                <w:szCs w:val="20"/>
              </w:rPr>
              <w:t>5</w:t>
            </w:r>
          </w:p>
        </w:tc>
        <w:tc>
          <w:tcPr>
            <w:tcW w:w="983" w:type="dxa"/>
            <w:shd w:val="clear" w:color="auto" w:fill="F2F2F2" w:themeFill="background1" w:themeFillShade="F2"/>
            <w:vAlign w:val="center"/>
          </w:tcPr>
          <w:p w14:paraId="36F29C53" w14:textId="0543B053" w:rsidR="00A9393F" w:rsidRPr="00866CF2" w:rsidRDefault="00A9393F" w:rsidP="00866CF2">
            <w:pPr>
              <w:jc w:val="center"/>
              <w:rPr>
                <w:sz w:val="20"/>
                <w:szCs w:val="20"/>
              </w:rPr>
            </w:pPr>
            <w:r w:rsidRPr="00866CF2">
              <w:rPr>
                <w:sz w:val="20"/>
                <w:szCs w:val="20"/>
              </w:rPr>
              <w:t>6</w:t>
            </w:r>
          </w:p>
        </w:tc>
        <w:tc>
          <w:tcPr>
            <w:tcW w:w="983" w:type="dxa"/>
            <w:shd w:val="clear" w:color="auto" w:fill="auto"/>
            <w:noWrap/>
            <w:vAlign w:val="center"/>
          </w:tcPr>
          <w:p w14:paraId="1463FD0A" w14:textId="10D023E4" w:rsidR="00A9393F" w:rsidRPr="00866CF2" w:rsidRDefault="00A9393F" w:rsidP="00866CF2">
            <w:pPr>
              <w:jc w:val="center"/>
              <w:rPr>
                <w:sz w:val="20"/>
                <w:szCs w:val="20"/>
              </w:rPr>
            </w:pPr>
            <w:r w:rsidRPr="00866CF2">
              <w:rPr>
                <w:sz w:val="20"/>
                <w:szCs w:val="20"/>
              </w:rPr>
              <w:t>7</w:t>
            </w:r>
          </w:p>
        </w:tc>
      </w:tr>
      <w:tr w:rsidR="00A9393F" w:rsidRPr="001029B2" w14:paraId="7E7D8DF9" w14:textId="77777777" w:rsidTr="00444080">
        <w:trPr>
          <w:trHeight w:val="464"/>
        </w:trPr>
        <w:tc>
          <w:tcPr>
            <w:tcW w:w="1425" w:type="dxa"/>
            <w:shd w:val="clear" w:color="auto" w:fill="FFFFFF" w:themeFill="background1"/>
            <w:noWrap/>
            <w:vAlign w:val="center"/>
            <w:hideMark/>
          </w:tcPr>
          <w:p w14:paraId="32AEEC9F" w14:textId="77777777" w:rsidR="00A9393F" w:rsidRPr="00FC649F" w:rsidRDefault="00A9393F" w:rsidP="00866CF2">
            <w:pPr>
              <w:rPr>
                <w:color w:val="000000"/>
                <w:sz w:val="20"/>
              </w:rPr>
            </w:pPr>
            <w:r w:rsidRPr="00FC649F">
              <w:rPr>
                <w:color w:val="000000"/>
                <w:sz w:val="20"/>
              </w:rPr>
              <w:t>% Exceedance</w:t>
            </w:r>
          </w:p>
        </w:tc>
        <w:tc>
          <w:tcPr>
            <w:tcW w:w="983" w:type="dxa"/>
            <w:shd w:val="clear" w:color="auto" w:fill="F2F2F2" w:themeFill="background1" w:themeFillShade="F2"/>
            <w:noWrap/>
            <w:vAlign w:val="center"/>
          </w:tcPr>
          <w:p w14:paraId="7BB869BF" w14:textId="0C7B357A" w:rsidR="00A9393F" w:rsidRPr="00866CF2" w:rsidRDefault="00A9393F" w:rsidP="00866CF2">
            <w:pPr>
              <w:jc w:val="center"/>
              <w:rPr>
                <w:sz w:val="20"/>
                <w:szCs w:val="20"/>
              </w:rPr>
            </w:pPr>
            <w:r w:rsidRPr="00866CF2">
              <w:rPr>
                <w:sz w:val="20"/>
                <w:szCs w:val="20"/>
              </w:rPr>
              <w:t>100</w:t>
            </w:r>
            <w:r>
              <w:rPr>
                <w:sz w:val="20"/>
                <w:szCs w:val="20"/>
              </w:rPr>
              <w:t>%</w:t>
            </w:r>
          </w:p>
        </w:tc>
        <w:tc>
          <w:tcPr>
            <w:tcW w:w="983" w:type="dxa"/>
            <w:shd w:val="clear" w:color="auto" w:fill="auto"/>
            <w:noWrap/>
            <w:vAlign w:val="center"/>
          </w:tcPr>
          <w:p w14:paraId="6CBDCA5B" w14:textId="6DBF4ABB" w:rsidR="00A9393F" w:rsidRPr="00866CF2" w:rsidRDefault="00A9393F" w:rsidP="00866CF2">
            <w:pPr>
              <w:jc w:val="center"/>
              <w:rPr>
                <w:sz w:val="20"/>
                <w:szCs w:val="20"/>
              </w:rPr>
            </w:pPr>
            <w:r w:rsidRPr="00866CF2">
              <w:rPr>
                <w:sz w:val="20"/>
                <w:szCs w:val="20"/>
              </w:rPr>
              <w:t>100</w:t>
            </w:r>
            <w:r>
              <w:rPr>
                <w:sz w:val="20"/>
                <w:szCs w:val="20"/>
              </w:rPr>
              <w:t>%</w:t>
            </w:r>
          </w:p>
        </w:tc>
        <w:tc>
          <w:tcPr>
            <w:tcW w:w="983" w:type="dxa"/>
            <w:shd w:val="clear" w:color="auto" w:fill="F2F2F2" w:themeFill="background1" w:themeFillShade="F2"/>
            <w:noWrap/>
            <w:vAlign w:val="center"/>
          </w:tcPr>
          <w:p w14:paraId="4808FC92" w14:textId="5EA2D7BA" w:rsidR="00A9393F" w:rsidRPr="00866CF2" w:rsidRDefault="00A9393F" w:rsidP="00866CF2">
            <w:pPr>
              <w:jc w:val="center"/>
              <w:rPr>
                <w:sz w:val="20"/>
                <w:szCs w:val="20"/>
              </w:rPr>
            </w:pPr>
            <w:r w:rsidRPr="00866CF2">
              <w:rPr>
                <w:sz w:val="20"/>
                <w:szCs w:val="20"/>
              </w:rPr>
              <w:t>100</w:t>
            </w:r>
            <w:r>
              <w:rPr>
                <w:sz w:val="20"/>
                <w:szCs w:val="20"/>
              </w:rPr>
              <w:t>%</w:t>
            </w:r>
          </w:p>
        </w:tc>
        <w:tc>
          <w:tcPr>
            <w:tcW w:w="983" w:type="dxa"/>
            <w:shd w:val="clear" w:color="auto" w:fill="auto"/>
            <w:vAlign w:val="center"/>
          </w:tcPr>
          <w:p w14:paraId="1BCE3C17" w14:textId="283AD4B6" w:rsidR="00A9393F" w:rsidRPr="00866CF2" w:rsidRDefault="00A9393F" w:rsidP="00866CF2">
            <w:pPr>
              <w:jc w:val="center"/>
              <w:rPr>
                <w:sz w:val="20"/>
                <w:szCs w:val="20"/>
              </w:rPr>
            </w:pPr>
            <w:r w:rsidRPr="00866CF2">
              <w:rPr>
                <w:sz w:val="20"/>
                <w:szCs w:val="20"/>
              </w:rPr>
              <w:t>100</w:t>
            </w:r>
            <w:r>
              <w:rPr>
                <w:sz w:val="20"/>
                <w:szCs w:val="20"/>
              </w:rPr>
              <w:t>%</w:t>
            </w:r>
          </w:p>
        </w:tc>
        <w:tc>
          <w:tcPr>
            <w:tcW w:w="983" w:type="dxa"/>
            <w:shd w:val="clear" w:color="auto" w:fill="FFFFFF" w:themeFill="background1"/>
            <w:noWrap/>
            <w:vAlign w:val="center"/>
          </w:tcPr>
          <w:p w14:paraId="51E40A08" w14:textId="73FF114C" w:rsidR="00A9393F" w:rsidRPr="00866CF2" w:rsidRDefault="00A9393F" w:rsidP="00866CF2">
            <w:pPr>
              <w:jc w:val="center"/>
              <w:rPr>
                <w:sz w:val="20"/>
                <w:szCs w:val="20"/>
              </w:rPr>
            </w:pPr>
            <w:r w:rsidRPr="00866CF2">
              <w:rPr>
                <w:sz w:val="20"/>
                <w:szCs w:val="20"/>
              </w:rPr>
              <w:t>100</w:t>
            </w:r>
            <w:r>
              <w:rPr>
                <w:sz w:val="20"/>
                <w:szCs w:val="20"/>
              </w:rPr>
              <w:t>%</w:t>
            </w:r>
          </w:p>
        </w:tc>
        <w:tc>
          <w:tcPr>
            <w:tcW w:w="983" w:type="dxa"/>
            <w:shd w:val="clear" w:color="auto" w:fill="FFFFFF" w:themeFill="background1"/>
            <w:vAlign w:val="center"/>
          </w:tcPr>
          <w:p w14:paraId="3461C048" w14:textId="57F834C4" w:rsidR="00A9393F" w:rsidRPr="00866CF2" w:rsidRDefault="00A9393F" w:rsidP="00866CF2">
            <w:pPr>
              <w:jc w:val="center"/>
              <w:rPr>
                <w:sz w:val="20"/>
                <w:szCs w:val="20"/>
              </w:rPr>
            </w:pPr>
            <w:r w:rsidRPr="00866CF2">
              <w:rPr>
                <w:sz w:val="20"/>
                <w:szCs w:val="20"/>
              </w:rPr>
              <w:t>100</w:t>
            </w:r>
            <w:r>
              <w:rPr>
                <w:sz w:val="20"/>
                <w:szCs w:val="20"/>
              </w:rPr>
              <w:t>%</w:t>
            </w:r>
          </w:p>
        </w:tc>
        <w:tc>
          <w:tcPr>
            <w:tcW w:w="983" w:type="dxa"/>
            <w:shd w:val="clear" w:color="auto" w:fill="F2F2F2" w:themeFill="background1" w:themeFillShade="F2"/>
            <w:vAlign w:val="center"/>
          </w:tcPr>
          <w:p w14:paraId="251A48CC" w14:textId="680D2BBA" w:rsidR="00A9393F" w:rsidRPr="00866CF2" w:rsidRDefault="00A9393F" w:rsidP="00866CF2">
            <w:pPr>
              <w:jc w:val="center"/>
              <w:rPr>
                <w:sz w:val="20"/>
                <w:szCs w:val="20"/>
              </w:rPr>
            </w:pPr>
            <w:r w:rsidRPr="00866CF2">
              <w:rPr>
                <w:sz w:val="20"/>
                <w:szCs w:val="20"/>
              </w:rPr>
              <w:t>100</w:t>
            </w:r>
            <w:r>
              <w:rPr>
                <w:sz w:val="20"/>
                <w:szCs w:val="20"/>
              </w:rPr>
              <w:t>%</w:t>
            </w:r>
          </w:p>
        </w:tc>
        <w:tc>
          <w:tcPr>
            <w:tcW w:w="983" w:type="dxa"/>
            <w:shd w:val="clear" w:color="auto" w:fill="auto"/>
            <w:vAlign w:val="center"/>
          </w:tcPr>
          <w:p w14:paraId="7C678E40" w14:textId="5C536752" w:rsidR="00A9393F" w:rsidRPr="00866CF2" w:rsidRDefault="00A9393F" w:rsidP="00866CF2">
            <w:pPr>
              <w:jc w:val="center"/>
              <w:rPr>
                <w:sz w:val="20"/>
                <w:szCs w:val="20"/>
              </w:rPr>
            </w:pPr>
            <w:r w:rsidRPr="00866CF2">
              <w:rPr>
                <w:sz w:val="20"/>
                <w:szCs w:val="20"/>
              </w:rPr>
              <w:t>100</w:t>
            </w:r>
            <w:r>
              <w:rPr>
                <w:sz w:val="20"/>
                <w:szCs w:val="20"/>
              </w:rPr>
              <w:t>%</w:t>
            </w:r>
          </w:p>
        </w:tc>
        <w:tc>
          <w:tcPr>
            <w:tcW w:w="983" w:type="dxa"/>
            <w:shd w:val="clear" w:color="auto" w:fill="F2F2F2" w:themeFill="background1" w:themeFillShade="F2"/>
            <w:vAlign w:val="center"/>
          </w:tcPr>
          <w:p w14:paraId="2BC92CC8" w14:textId="06AF8C16" w:rsidR="00A9393F" w:rsidRPr="00866CF2" w:rsidRDefault="00A9393F" w:rsidP="00866CF2">
            <w:pPr>
              <w:jc w:val="center"/>
              <w:rPr>
                <w:sz w:val="20"/>
                <w:szCs w:val="20"/>
              </w:rPr>
            </w:pPr>
            <w:r w:rsidRPr="00866CF2">
              <w:rPr>
                <w:sz w:val="20"/>
                <w:szCs w:val="20"/>
              </w:rPr>
              <w:t>100</w:t>
            </w:r>
            <w:r>
              <w:rPr>
                <w:sz w:val="20"/>
                <w:szCs w:val="20"/>
              </w:rPr>
              <w:t>%</w:t>
            </w:r>
          </w:p>
        </w:tc>
        <w:tc>
          <w:tcPr>
            <w:tcW w:w="983" w:type="dxa"/>
            <w:shd w:val="clear" w:color="auto" w:fill="auto"/>
            <w:vAlign w:val="center"/>
          </w:tcPr>
          <w:p w14:paraId="5FC7AE20" w14:textId="179DCC8F" w:rsidR="00A9393F" w:rsidRPr="00866CF2" w:rsidRDefault="00A9393F" w:rsidP="00866CF2">
            <w:pPr>
              <w:jc w:val="center"/>
              <w:rPr>
                <w:sz w:val="20"/>
                <w:szCs w:val="20"/>
              </w:rPr>
            </w:pPr>
            <w:r w:rsidRPr="00866CF2">
              <w:rPr>
                <w:sz w:val="20"/>
                <w:szCs w:val="20"/>
              </w:rPr>
              <w:t>100</w:t>
            </w:r>
            <w:r>
              <w:rPr>
                <w:sz w:val="20"/>
                <w:szCs w:val="20"/>
              </w:rPr>
              <w:t>%</w:t>
            </w:r>
          </w:p>
        </w:tc>
        <w:tc>
          <w:tcPr>
            <w:tcW w:w="983" w:type="dxa"/>
            <w:shd w:val="clear" w:color="auto" w:fill="F2F2F2" w:themeFill="background1" w:themeFillShade="F2"/>
            <w:vAlign w:val="center"/>
          </w:tcPr>
          <w:p w14:paraId="0A6FE7AE" w14:textId="1BBD5601" w:rsidR="00A9393F" w:rsidRPr="00866CF2" w:rsidRDefault="00A9393F" w:rsidP="00866CF2">
            <w:pPr>
              <w:jc w:val="center"/>
              <w:rPr>
                <w:sz w:val="20"/>
                <w:szCs w:val="20"/>
              </w:rPr>
            </w:pPr>
            <w:r w:rsidRPr="00866CF2">
              <w:rPr>
                <w:sz w:val="20"/>
                <w:szCs w:val="20"/>
              </w:rPr>
              <w:t>100</w:t>
            </w:r>
            <w:r>
              <w:rPr>
                <w:sz w:val="20"/>
                <w:szCs w:val="20"/>
              </w:rPr>
              <w:t>%</w:t>
            </w:r>
          </w:p>
        </w:tc>
        <w:tc>
          <w:tcPr>
            <w:tcW w:w="983" w:type="dxa"/>
            <w:shd w:val="clear" w:color="auto" w:fill="auto"/>
            <w:noWrap/>
            <w:vAlign w:val="center"/>
          </w:tcPr>
          <w:p w14:paraId="0217C0D4" w14:textId="499925DA" w:rsidR="00A9393F" w:rsidRPr="00866CF2" w:rsidRDefault="00A9393F" w:rsidP="00866CF2">
            <w:pPr>
              <w:jc w:val="center"/>
              <w:rPr>
                <w:sz w:val="20"/>
                <w:szCs w:val="20"/>
              </w:rPr>
            </w:pPr>
            <w:r w:rsidRPr="00866CF2">
              <w:rPr>
                <w:sz w:val="20"/>
                <w:szCs w:val="20"/>
              </w:rPr>
              <w:t>100</w:t>
            </w:r>
            <w:r>
              <w:rPr>
                <w:sz w:val="20"/>
                <w:szCs w:val="20"/>
              </w:rPr>
              <w:t>%</w:t>
            </w:r>
          </w:p>
        </w:tc>
      </w:tr>
    </w:tbl>
    <w:p w14:paraId="1EF11504" w14:textId="77777777" w:rsidR="001868B4" w:rsidRDefault="001868B4" w:rsidP="001868B4"/>
    <w:p w14:paraId="125D7751" w14:textId="77777777" w:rsidR="001868B4" w:rsidRDefault="001868B4" w:rsidP="001868B4"/>
    <w:p w14:paraId="101B0AB3" w14:textId="77777777" w:rsidR="001868B4" w:rsidRDefault="001868B4" w:rsidP="001868B4"/>
    <w:p w14:paraId="1D181013" w14:textId="77777777" w:rsidR="001868B4" w:rsidRDefault="001868B4" w:rsidP="001868B4"/>
    <w:p w14:paraId="502769E6" w14:textId="77777777" w:rsidR="001868B4" w:rsidRDefault="001868B4" w:rsidP="001868B4"/>
    <w:p w14:paraId="0C67DFEF" w14:textId="77777777" w:rsidR="005D18F4" w:rsidRDefault="005D18F4" w:rsidP="001868B4">
      <w:pPr>
        <w:sectPr w:rsidR="005D18F4" w:rsidSect="00F6789D">
          <w:pgSz w:w="15840" w:h="12240" w:orient="landscape"/>
          <w:pgMar w:top="720" w:right="720" w:bottom="720" w:left="720" w:header="720" w:footer="720" w:gutter="0"/>
          <w:cols w:space="720"/>
          <w:docGrid w:linePitch="326"/>
        </w:sectPr>
      </w:pPr>
    </w:p>
    <w:p w14:paraId="33EBCEB3" w14:textId="04C869DD" w:rsidR="001868B4" w:rsidRDefault="005D18F4" w:rsidP="005D18F4">
      <w:pPr>
        <w:pStyle w:val="Heading2"/>
      </w:pPr>
      <w:bookmarkStart w:id="152" w:name="_Toc495936863"/>
      <w:r>
        <w:lastRenderedPageBreak/>
        <w:t>EPA Nutrient Criteria for Upper Watershed</w:t>
      </w:r>
      <w:bookmarkEnd w:id="152"/>
    </w:p>
    <w:p w14:paraId="3AEA6777" w14:textId="6A0ABEB8" w:rsidR="00B31039" w:rsidRDefault="005A2DE1" w:rsidP="002304D7">
      <w:r>
        <w:t xml:space="preserve">The EPA nutrient criteria </w:t>
      </w:r>
      <w:r w:rsidR="00B31039">
        <w:t>pertaining to nitrogen (nitrate and TKN)</w:t>
      </w:r>
      <w:r>
        <w:t xml:space="preserve"> were regularly exceeded in 2016 and could indicate anthropogenic inputs of nitrogen</w:t>
      </w:r>
      <w:r w:rsidR="00871144">
        <w:t xml:space="preserve"> (Tables 42 and 43)</w:t>
      </w:r>
      <w:r>
        <w:t xml:space="preserve">. </w:t>
      </w:r>
      <w:r w:rsidR="00591C1C">
        <w:t>Of the 12 tributary sites, s</w:t>
      </w:r>
      <w:r w:rsidR="00946F59">
        <w:t>even</w:t>
      </w:r>
      <w:r w:rsidR="00073A44" w:rsidRPr="005D18F4">
        <w:t xml:space="preserve"> site medians exceeded the EPA regional nutrient criteria for nitrate</w:t>
      </w:r>
      <w:r w:rsidR="00591C1C">
        <w:t xml:space="preserve"> in 2016</w:t>
      </w:r>
      <w:r w:rsidR="00B31039">
        <w:t xml:space="preserve"> and all but two sites exceeded the criteria for TKN.</w:t>
      </w:r>
    </w:p>
    <w:p w14:paraId="2C7B93C1" w14:textId="77777777" w:rsidR="00B31039" w:rsidRDefault="00B31039" w:rsidP="002304D7"/>
    <w:p w14:paraId="4E9E10BF" w14:textId="7D349FE5" w:rsidR="002304D7" w:rsidRDefault="00D972DD" w:rsidP="002304D7">
      <w:r>
        <w:t xml:space="preserve">Median </w:t>
      </w:r>
      <w:r w:rsidR="00871144">
        <w:t xml:space="preserve">nitrate </w:t>
      </w:r>
      <w:r>
        <w:t>concentrations</w:t>
      </w:r>
      <w:r w:rsidR="006D6D68">
        <w:t xml:space="preserve"> </w:t>
      </w:r>
      <w:r>
        <w:t>were highest i</w:t>
      </w:r>
      <w:r w:rsidR="006D6D68">
        <w:t xml:space="preserve">n the Stony Brook subwatershed at </w:t>
      </w:r>
      <w:r w:rsidR="008C6968">
        <w:t xml:space="preserve">Summer St (1.80 mg/L), WA -17 (1.49 mg/L), and </w:t>
      </w:r>
      <w:r w:rsidR="006D6D68">
        <w:t>SB @ Viles</w:t>
      </w:r>
      <w:r w:rsidR="008C6968">
        <w:t xml:space="preserve"> (1.20 mg/L)</w:t>
      </w:r>
      <w:r w:rsidR="00871144">
        <w:t xml:space="preserve"> (Table 42)</w:t>
      </w:r>
      <w:r w:rsidR="008C6968">
        <w:t>.</w:t>
      </w:r>
      <w:r w:rsidR="006D6D68">
        <w:t xml:space="preserve"> </w:t>
      </w:r>
      <w:r w:rsidR="006D6D68" w:rsidRPr="005D18F4">
        <w:t>The high nitrate</w:t>
      </w:r>
      <w:r w:rsidR="00946F59">
        <w:t xml:space="preserve"> </w:t>
      </w:r>
      <w:r w:rsidR="00591C1C">
        <w:t xml:space="preserve">levels </w:t>
      </w:r>
      <w:r w:rsidR="00946F59">
        <w:t>at Summer Street</w:t>
      </w:r>
      <w:r w:rsidR="006D6D68" w:rsidRPr="005D18F4">
        <w:t xml:space="preserve"> </w:t>
      </w:r>
      <w:r w:rsidR="00591C1C">
        <w:t>were likely caused by septic system leachate</w:t>
      </w:r>
      <w:r w:rsidR="006D6D68" w:rsidRPr="005D18F4">
        <w:t>, residential fertilizer</w:t>
      </w:r>
      <w:r w:rsidR="00591C1C">
        <w:t xml:space="preserve"> use</w:t>
      </w:r>
      <w:r w:rsidR="006D6D68" w:rsidRPr="005D18F4">
        <w:t xml:space="preserve">, and fertilizer </w:t>
      </w:r>
      <w:r w:rsidR="00591C1C">
        <w:t xml:space="preserve">applications at a </w:t>
      </w:r>
      <w:r w:rsidR="006D6D68" w:rsidRPr="005D18F4">
        <w:t xml:space="preserve">golf course located within the subcatchment. </w:t>
      </w:r>
      <w:r w:rsidR="00946F59">
        <w:t xml:space="preserve">Nitrate concentrations at SB @ Viles St </w:t>
      </w:r>
      <w:r w:rsidR="008C6968">
        <w:t>were</w:t>
      </w:r>
      <w:r w:rsidR="00946F59">
        <w:t xml:space="preserve"> also likely influenced by the high percentage </w:t>
      </w:r>
      <w:r w:rsidR="00591C1C">
        <w:t xml:space="preserve">area </w:t>
      </w:r>
      <w:r w:rsidR="00946F59">
        <w:t xml:space="preserve">of low density residential </w:t>
      </w:r>
      <w:r w:rsidR="00591C1C">
        <w:t>land use and associated septic systems and lawn fertilizer applications</w:t>
      </w:r>
      <w:r w:rsidR="00871144">
        <w:t xml:space="preserve"> (Appendix </w:t>
      </w:r>
      <w:r w:rsidR="006106AB">
        <w:t>C</w:t>
      </w:r>
      <w:r w:rsidR="00871144">
        <w:t>)</w:t>
      </w:r>
      <w:r w:rsidR="00591C1C">
        <w:t>.</w:t>
      </w:r>
      <w:r w:rsidR="002304D7">
        <w:t xml:space="preserve"> MBS and HB @ KG drainage areas </w:t>
      </w:r>
      <w:r w:rsidR="00E2081D">
        <w:t xml:space="preserve">are </w:t>
      </w:r>
      <w:r w:rsidR="008C6968">
        <w:t>also</w:t>
      </w:r>
      <w:r w:rsidR="002304D7">
        <w:t xml:space="preserve"> served by septic systems but nitrate concentrations were an order of magnitude </w:t>
      </w:r>
      <w:r w:rsidR="00B31039">
        <w:t>lower</w:t>
      </w:r>
      <w:r w:rsidR="002304D7">
        <w:t xml:space="preserve"> than</w:t>
      </w:r>
      <w:r w:rsidR="008C6968">
        <w:t xml:space="preserve"> at</w:t>
      </w:r>
      <w:r w:rsidR="002304D7">
        <w:t xml:space="preserve"> SB @ Viles Street and Summer St. </w:t>
      </w:r>
      <w:r w:rsidR="00E2081D">
        <w:t>One possible explanation for this difference is that upstream ponds and wetlands in the MBS and HB @ KG subbasins are acting as nitrate sinks.</w:t>
      </w:r>
    </w:p>
    <w:p w14:paraId="20F5555E" w14:textId="77777777" w:rsidR="002304D7" w:rsidRDefault="002304D7" w:rsidP="006D6D68"/>
    <w:p w14:paraId="27ED3236" w14:textId="588A0A30" w:rsidR="00B31039" w:rsidRDefault="00591C1C" w:rsidP="006D6D68">
      <w:r>
        <w:t xml:space="preserve">WA-17 had </w:t>
      </w:r>
      <w:r w:rsidR="00946F59">
        <w:t xml:space="preserve">more urban land use characteristics </w:t>
      </w:r>
      <w:r>
        <w:t>than the Summer St and SB @ Viles catchments</w:t>
      </w:r>
      <w:r w:rsidR="00871144">
        <w:t xml:space="preserve"> (Appendix </w:t>
      </w:r>
      <w:r w:rsidR="006106AB">
        <w:t>C</w:t>
      </w:r>
      <w:r w:rsidR="00871144">
        <w:t>)</w:t>
      </w:r>
      <w:r w:rsidR="00B31039">
        <w:t>. Wastewater disposal in the WA-17 catchment</w:t>
      </w:r>
      <w:r w:rsidR="00871144">
        <w:t xml:space="preserve"> generally</w:t>
      </w:r>
      <w:r w:rsidR="002304D7">
        <w:t xml:space="preserve"> </w:t>
      </w:r>
      <w:r w:rsidR="00F347AE">
        <w:t>occurs</w:t>
      </w:r>
      <w:r w:rsidR="00B31039">
        <w:t xml:space="preserve"> via</w:t>
      </w:r>
      <w:r w:rsidR="00946F59">
        <w:t xml:space="preserve"> sewers, not septic systems.</w:t>
      </w:r>
      <w:r w:rsidR="002304D7" w:rsidRPr="002304D7">
        <w:t xml:space="preserve"> </w:t>
      </w:r>
      <w:r w:rsidR="00B31039">
        <w:t>Given the different land use patterns, it</w:t>
      </w:r>
      <w:r w:rsidR="002304D7">
        <w:t xml:space="preserve"> was unclear why nitrate levels in the WA-17 catchment </w:t>
      </w:r>
      <w:r w:rsidR="004B6BA7">
        <w:t>were</w:t>
      </w:r>
      <w:r w:rsidR="002304D7">
        <w:t xml:space="preserve"> on par with SB @ Viles and Summer St</w:t>
      </w:r>
      <w:r w:rsidR="00871144">
        <w:t xml:space="preserve"> (Table 42)</w:t>
      </w:r>
      <w:r w:rsidR="002304D7">
        <w:t>.</w:t>
      </w:r>
      <w:r w:rsidR="00946F59">
        <w:t xml:space="preserve"> </w:t>
      </w:r>
      <w:r w:rsidR="002304D7">
        <w:t xml:space="preserve">It is possible that the sewer lines in the WA-17 catchment were leaking, resulting in increased nitrate concentrations in the groundwater. </w:t>
      </w:r>
      <w:r w:rsidR="00B31039">
        <w:t>Fertilizer applications from l</w:t>
      </w:r>
      <w:r w:rsidR="002304D7">
        <w:t>andscaping corporate campuses in the WA-17 catchment</w:t>
      </w:r>
      <w:r w:rsidR="00B31039">
        <w:t xml:space="preserve"> could be another source of nitrogen</w:t>
      </w:r>
      <w:r w:rsidR="002304D7">
        <w:t xml:space="preserve">. </w:t>
      </w:r>
    </w:p>
    <w:p w14:paraId="4F842D42" w14:textId="77777777" w:rsidR="00B31039" w:rsidRDefault="00B31039" w:rsidP="006D6D68"/>
    <w:p w14:paraId="4C98D680" w14:textId="51A24D7C" w:rsidR="00536915" w:rsidRDefault="00AE596C" w:rsidP="006D6D68">
      <w:r>
        <w:t xml:space="preserve">Despite </w:t>
      </w:r>
      <w:r w:rsidR="00B31039">
        <w:t xml:space="preserve">elevated </w:t>
      </w:r>
      <w:r>
        <w:t>nitrate concentrations</w:t>
      </w:r>
      <w:r w:rsidR="009D0C87">
        <w:t xml:space="preserve"> </w:t>
      </w:r>
      <w:r w:rsidR="00B31039">
        <w:t>relative to other tributary sites</w:t>
      </w:r>
      <w:r>
        <w:t xml:space="preserve">, </w:t>
      </w:r>
      <w:r w:rsidR="009D0C87">
        <w:t>the</w:t>
      </w:r>
      <w:r w:rsidR="00B31039">
        <w:t xml:space="preserve"> WA-17</w:t>
      </w:r>
      <w:r w:rsidR="009D0C87">
        <w:t xml:space="preserve"> median nitrate concentration </w:t>
      </w:r>
      <w:r w:rsidR="00B31039">
        <w:t xml:space="preserve">was consistent </w:t>
      </w:r>
      <w:r w:rsidR="009D0C87">
        <w:t xml:space="preserve">with previous </w:t>
      </w:r>
      <w:r w:rsidR="00B31039">
        <w:t xml:space="preserve">years and may </w:t>
      </w:r>
      <w:r w:rsidR="00871144">
        <w:t xml:space="preserve">even </w:t>
      </w:r>
      <w:r w:rsidR="00B31039">
        <w:t>signify the start of a decreasing trend</w:t>
      </w:r>
      <w:r w:rsidR="008C6968">
        <w:t xml:space="preserve"> (Figure 15)</w:t>
      </w:r>
      <w:r w:rsidR="009D0C87">
        <w:t xml:space="preserve">. </w:t>
      </w:r>
      <w:r w:rsidR="008C6968">
        <w:t>In October of 2012, a</w:t>
      </w:r>
      <w:r w:rsidR="009D0C87">
        <w:t xml:space="preserve"> stormwater </w:t>
      </w:r>
      <w:r w:rsidR="00E2081D">
        <w:t>pond/</w:t>
      </w:r>
      <w:r w:rsidR="009D0C87">
        <w:t xml:space="preserve">wetland </w:t>
      </w:r>
      <w:r w:rsidR="00E2081D">
        <w:t xml:space="preserve">treatment system </w:t>
      </w:r>
      <w:r w:rsidR="008C6968">
        <w:t xml:space="preserve">was installed </w:t>
      </w:r>
      <w:r w:rsidR="009D0C87">
        <w:t>immediately upstream of the WA-17 sampling station</w:t>
      </w:r>
      <w:r w:rsidR="008C6968">
        <w:t>.</w:t>
      </w:r>
      <w:r w:rsidR="009D0C87">
        <w:t xml:space="preserve"> </w:t>
      </w:r>
      <w:r w:rsidR="008C6968">
        <w:t>There was an observed spike in</w:t>
      </w:r>
      <w:r w:rsidR="009D0C87">
        <w:t xml:space="preserve"> </w:t>
      </w:r>
      <w:r w:rsidR="008C6968">
        <w:t>nitrate</w:t>
      </w:r>
      <w:r w:rsidR="009D0C87">
        <w:t xml:space="preserve"> levels in 2013 and 2014, presumably due to </w:t>
      </w:r>
      <w:r w:rsidR="00E2081D">
        <w:t xml:space="preserve">leaching of imported construction soils and </w:t>
      </w:r>
      <w:r w:rsidR="009D0C87">
        <w:t xml:space="preserve">fertilizer </w:t>
      </w:r>
      <w:r w:rsidR="00E2081D">
        <w:t xml:space="preserve">applications </w:t>
      </w:r>
      <w:r w:rsidR="009D0C87">
        <w:t xml:space="preserve">to help establish vegetation. </w:t>
      </w:r>
      <w:r w:rsidR="008C6968">
        <w:t>However, m</w:t>
      </w:r>
      <w:r w:rsidR="009D0C87">
        <w:t>edian</w:t>
      </w:r>
      <w:r w:rsidR="008C6968">
        <w:t xml:space="preserve"> 2015 and 2016</w:t>
      </w:r>
      <w:r w:rsidR="009D0C87">
        <w:t xml:space="preserve"> nitrate concentrations</w:t>
      </w:r>
      <w:r w:rsidR="008C6968">
        <w:t xml:space="preserve"> at WA-17</w:t>
      </w:r>
      <w:r w:rsidR="009D0C87">
        <w:t xml:space="preserve"> </w:t>
      </w:r>
      <w:r w:rsidR="00B31039">
        <w:t xml:space="preserve">were </w:t>
      </w:r>
      <w:r w:rsidR="009D0C87">
        <w:t>lower than in most previous years</w:t>
      </w:r>
      <w:r w:rsidR="008C6968">
        <w:t>. This</w:t>
      </w:r>
      <w:r w:rsidR="009D0C87">
        <w:t xml:space="preserve"> </w:t>
      </w:r>
      <w:r w:rsidR="008C6968">
        <w:t>suggests</w:t>
      </w:r>
      <w:r w:rsidR="009D0C87">
        <w:t xml:space="preserve"> that the stormwater wetland </w:t>
      </w:r>
      <w:r w:rsidR="00BC4AF1">
        <w:t>now acts</w:t>
      </w:r>
      <w:r w:rsidR="00536915">
        <w:t xml:space="preserve"> as </w:t>
      </w:r>
      <w:r w:rsidR="00BC4AF1">
        <w:t xml:space="preserve">a </w:t>
      </w:r>
      <w:r w:rsidR="00536915">
        <w:t>sink, with wetland and aquatic vegetation or organisms removing nitrate from the water column.</w:t>
      </w:r>
      <w:r w:rsidR="008C6968">
        <w:t xml:space="preserve"> However, more years of data are necessary to determine whether a decreasing nitrate trend exists.</w:t>
      </w:r>
    </w:p>
    <w:p w14:paraId="32CA7E6C" w14:textId="77777777" w:rsidR="00D639BF" w:rsidRDefault="00D639BF" w:rsidP="006D6D68"/>
    <w:p w14:paraId="18395DBF" w14:textId="3396E4CD" w:rsidR="008C6968" w:rsidRDefault="008C6968" w:rsidP="008C6968">
      <w:r>
        <w:t xml:space="preserve">Exceedances of the TKN nutrient criteria were </w:t>
      </w:r>
      <w:r w:rsidR="00D639BF">
        <w:t xml:space="preserve">also </w:t>
      </w:r>
      <w:r>
        <w:t>widespread</w:t>
      </w:r>
      <w:r w:rsidR="00871144">
        <w:t xml:space="preserve"> (Table 43)</w:t>
      </w:r>
      <w:r>
        <w:t xml:space="preserve">. All site medians except for HB Below Dam </w:t>
      </w:r>
      <w:r w:rsidR="00D639BF">
        <w:t xml:space="preserve">(0.22 mg/L) </w:t>
      </w:r>
      <w:r>
        <w:t>and Lex Brook</w:t>
      </w:r>
      <w:r w:rsidR="00D639BF">
        <w:t xml:space="preserve"> (0.24 mg/L)</w:t>
      </w:r>
      <w:r>
        <w:t xml:space="preserve"> were above the 0.3 mg/L EPA nutrient criteria</w:t>
      </w:r>
      <w:r w:rsidR="00871144">
        <w:t xml:space="preserve"> (Table 43)</w:t>
      </w:r>
      <w:r>
        <w:t>. The sites with the highest median concentrati</w:t>
      </w:r>
      <w:r w:rsidR="00D639BF">
        <w:t xml:space="preserve">ons were </w:t>
      </w:r>
      <w:r>
        <w:t>Indust Brook</w:t>
      </w:r>
      <w:r w:rsidR="00D639BF">
        <w:t xml:space="preserve"> (0.67 mg/L)</w:t>
      </w:r>
      <w:r>
        <w:t>, MBS</w:t>
      </w:r>
      <w:r w:rsidR="00D639BF">
        <w:t xml:space="preserve"> (0.60 mg/L)</w:t>
      </w:r>
      <w:r>
        <w:t>, and HB @ Mill St</w:t>
      </w:r>
      <w:r w:rsidR="00D639BF">
        <w:t xml:space="preserve"> (0.57 mg/L). All three sites</w:t>
      </w:r>
      <w:r>
        <w:t xml:space="preserve"> were located downstream of wetland systems and may represent organic nitrogen from the breakdown of wetland plants and organisms. </w:t>
      </w:r>
    </w:p>
    <w:p w14:paraId="1757A3F3" w14:textId="77777777" w:rsidR="008C6968" w:rsidRDefault="008C6968" w:rsidP="006D6D68"/>
    <w:p w14:paraId="7D099883" w14:textId="6D575699" w:rsidR="008C6968" w:rsidRDefault="00A53BE2" w:rsidP="008C6968">
      <w:pPr>
        <w:keepNext/>
      </w:pPr>
      <w:r>
        <w:rPr>
          <w:noProof/>
        </w:rPr>
        <w:lastRenderedPageBreak/>
        <w:drawing>
          <wp:anchor distT="0" distB="0" distL="114300" distR="114300" simplePos="0" relativeHeight="251996672" behindDoc="0" locked="0" layoutInCell="1" allowOverlap="1" wp14:anchorId="12B842BB" wp14:editId="517F1200">
            <wp:simplePos x="0" y="0"/>
            <wp:positionH relativeFrom="column">
              <wp:posOffset>944245</wp:posOffset>
            </wp:positionH>
            <wp:positionV relativeFrom="paragraph">
              <wp:posOffset>0</wp:posOffset>
            </wp:positionV>
            <wp:extent cx="1097915" cy="1421765"/>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xPlotKey.png"/>
                    <pic:cNvPicPr/>
                  </pic:nvPicPr>
                  <pic:blipFill>
                    <a:blip r:embed="rId38" cstate="print">
                      <a:extLst>
                        <a:ext uri="{28A0092B-C50C-407E-A947-70E740481C1C}">
                          <a14:useLocalDpi xmlns:a14="http://schemas.microsoft.com/office/drawing/2010/main"/>
                        </a:ext>
                      </a:extLst>
                    </a:blip>
                    <a:stretch>
                      <a:fillRect/>
                    </a:stretch>
                  </pic:blipFill>
                  <pic:spPr>
                    <a:xfrm>
                      <a:off x="0" y="0"/>
                      <a:ext cx="1097915" cy="1421765"/>
                    </a:xfrm>
                    <a:prstGeom prst="rect">
                      <a:avLst/>
                    </a:prstGeom>
                  </pic:spPr>
                </pic:pic>
              </a:graphicData>
            </a:graphic>
            <wp14:sizeRelH relativeFrom="margin">
              <wp14:pctWidth>0</wp14:pctWidth>
            </wp14:sizeRelH>
            <wp14:sizeRelV relativeFrom="margin">
              <wp14:pctHeight>0</wp14:pctHeight>
            </wp14:sizeRelV>
          </wp:anchor>
        </w:drawing>
      </w:r>
      <w:r w:rsidR="0078798E">
        <w:rPr>
          <w:noProof/>
        </w:rPr>
        <w:drawing>
          <wp:anchor distT="0" distB="0" distL="114300" distR="114300" simplePos="0" relativeHeight="251974144" behindDoc="1" locked="0" layoutInCell="1" allowOverlap="1" wp14:anchorId="2F41AD00" wp14:editId="4C192F6E">
            <wp:simplePos x="0" y="0"/>
            <wp:positionH relativeFrom="column">
              <wp:posOffset>-113503</wp:posOffset>
            </wp:positionH>
            <wp:positionV relativeFrom="paragraph">
              <wp:posOffset>0</wp:posOffset>
            </wp:positionV>
            <wp:extent cx="5715635" cy="3810000"/>
            <wp:effectExtent l="0" t="0" r="0" b="0"/>
            <wp:wrapTight wrapText="bothSides">
              <wp:wrapPolygon edited="0">
                <wp:start x="0" y="0"/>
                <wp:lineTo x="0" y="21492"/>
                <wp:lineTo x="21526" y="21492"/>
                <wp:lineTo x="2152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A17NO3_2000_2016.png"/>
                    <pic:cNvPicPr/>
                  </pic:nvPicPr>
                  <pic:blipFill>
                    <a:blip r:embed="rId45">
                      <a:extLst>
                        <a:ext uri="{28A0092B-C50C-407E-A947-70E740481C1C}">
                          <a14:useLocalDpi xmlns:a14="http://schemas.microsoft.com/office/drawing/2010/main"/>
                        </a:ext>
                      </a:extLst>
                    </a:blip>
                    <a:stretch>
                      <a:fillRect/>
                    </a:stretch>
                  </pic:blipFill>
                  <pic:spPr>
                    <a:xfrm>
                      <a:off x="0" y="0"/>
                      <a:ext cx="5715635" cy="3810000"/>
                    </a:xfrm>
                    <a:prstGeom prst="rect">
                      <a:avLst/>
                    </a:prstGeom>
                  </pic:spPr>
                </pic:pic>
              </a:graphicData>
            </a:graphic>
            <wp14:sizeRelH relativeFrom="page">
              <wp14:pctWidth>0</wp14:pctWidth>
            </wp14:sizeRelH>
            <wp14:sizeRelV relativeFrom="page">
              <wp14:pctHeight>0</wp14:pctHeight>
            </wp14:sizeRelV>
          </wp:anchor>
        </w:drawing>
      </w:r>
    </w:p>
    <w:p w14:paraId="55B483F5" w14:textId="474074C1" w:rsidR="00D05301" w:rsidRDefault="008C6968" w:rsidP="00D05301">
      <w:pPr>
        <w:pStyle w:val="Caption"/>
        <w:spacing w:after="0"/>
      </w:pPr>
      <w:bookmarkStart w:id="153" w:name="_Toc495936819"/>
      <w:r>
        <w:t xml:space="preserve">Figure </w:t>
      </w:r>
      <w:fldSimple w:instr=" SEQ Figure \* ARABIC ">
        <w:r w:rsidR="00F8476A">
          <w:rPr>
            <w:noProof/>
          </w:rPr>
          <w:t>15</w:t>
        </w:r>
      </w:fldSimple>
      <w:r>
        <w:t>: WA-17 Nitrate (NO</w:t>
      </w:r>
      <w:r>
        <w:rPr>
          <w:vertAlign w:val="subscript"/>
        </w:rPr>
        <w:t>3</w:t>
      </w:r>
      <w:r>
        <w:rPr>
          <w:vertAlign w:val="superscript"/>
        </w:rPr>
        <w:t>-</w:t>
      </w:r>
      <w:r>
        <w:t xml:space="preserve">) </w:t>
      </w:r>
      <w:r w:rsidR="00130FE5">
        <w:t>C</w:t>
      </w:r>
      <w:r>
        <w:t>oncentrations (mg/L), 2000-2016</w:t>
      </w:r>
      <w:r w:rsidR="0058246F">
        <w:t>.</w:t>
      </w:r>
      <w:bookmarkEnd w:id="153"/>
      <w:r w:rsidR="0058246F">
        <w:t xml:space="preserve"> </w:t>
      </w:r>
    </w:p>
    <w:p w14:paraId="016300D6" w14:textId="7B285792" w:rsidR="00591C1C" w:rsidRPr="00D05301" w:rsidRDefault="0058246F" w:rsidP="00D05301">
      <w:pPr>
        <w:pStyle w:val="Caption"/>
        <w:spacing w:after="0"/>
        <w:rPr>
          <w:rStyle w:val="Strong"/>
        </w:rPr>
      </w:pPr>
      <w:r w:rsidRPr="00D05301">
        <w:rPr>
          <w:rStyle w:val="Strong"/>
        </w:rPr>
        <w:t>Numbers in parenthesis () indicate the total number of samples collected in the year.</w:t>
      </w:r>
    </w:p>
    <w:p w14:paraId="6E7CBD04" w14:textId="77777777" w:rsidR="00D972DD" w:rsidRDefault="00D972DD" w:rsidP="001868B4"/>
    <w:p w14:paraId="4391B560" w14:textId="094EC131" w:rsidR="001868B4" w:rsidRDefault="00D972DD" w:rsidP="001868B4">
      <w:r>
        <w:t>Fewer</w:t>
      </w:r>
      <w:r w:rsidR="00594691">
        <w:t xml:space="preserve"> nutrient </w:t>
      </w:r>
      <w:r w:rsidR="00BB6AE7">
        <w:t>exceedances</w:t>
      </w:r>
      <w:r w:rsidR="00594691">
        <w:t xml:space="preserve"> were observed for TP, with only</w:t>
      </w:r>
      <w:r w:rsidR="004B6BA7">
        <w:t xml:space="preserve"> the</w:t>
      </w:r>
      <w:r w:rsidR="00594691">
        <w:t xml:space="preserve"> WA-17, Indust Brook, and Summer St medians exceeding the criteria</w:t>
      </w:r>
      <w:r w:rsidR="00871144">
        <w:t xml:space="preserve"> (Table 44)</w:t>
      </w:r>
      <w:r w:rsidR="00594691">
        <w:t>. However, all sites except for Lex Brook, Salt Depot, HB Below Dam, and SB @ Viles exceeded the TP nutrient criteria in at least one sample in 2016</w:t>
      </w:r>
      <w:r w:rsidR="00871144">
        <w:t xml:space="preserve"> (Table 44)</w:t>
      </w:r>
      <w:r w:rsidR="00594691">
        <w:t xml:space="preserve">. WA-17 and </w:t>
      </w:r>
      <w:r w:rsidR="00BB6AE7">
        <w:t>Indust B</w:t>
      </w:r>
      <w:r w:rsidR="00594691">
        <w:t>rook had the highest median TP levels in the watershed at 0.032 mg/L (WA-17) and 0.030</w:t>
      </w:r>
      <w:r w:rsidR="00D639BF">
        <w:t xml:space="preserve"> mg/L</w:t>
      </w:r>
      <w:r w:rsidR="00594691">
        <w:t xml:space="preserve"> (Indust Brook). Both sites were down stream of wetland systems </w:t>
      </w:r>
      <w:r w:rsidR="008F4B0E">
        <w:t xml:space="preserve">which may export </w:t>
      </w:r>
      <w:r w:rsidR="00594691">
        <w:t>organic phosphorus. WA-17 is located downstream of a constructed stormwater wetland de</w:t>
      </w:r>
      <w:r w:rsidR="008F4B0E">
        <w:t>signed to treat highway runoff.</w:t>
      </w:r>
      <w:r w:rsidR="00871144">
        <w:t xml:space="preserve"> </w:t>
      </w:r>
      <w:r w:rsidR="008F4B0E">
        <w:t>The elevated TP levels</w:t>
      </w:r>
      <w:r w:rsidR="004E3C31">
        <w:t>, which begin after the pond went online in October of 2012,</w:t>
      </w:r>
      <w:r w:rsidR="008F4B0E">
        <w:t xml:space="preserve"> </w:t>
      </w:r>
      <w:r w:rsidR="00594691">
        <w:t>indica</w:t>
      </w:r>
      <w:r w:rsidR="008F4B0E">
        <w:t>te</w:t>
      </w:r>
      <w:r w:rsidR="00591C1C">
        <w:t xml:space="preserve"> that</w:t>
      </w:r>
      <w:r w:rsidR="00594691">
        <w:t xml:space="preserve"> the pond </w:t>
      </w:r>
      <w:r w:rsidR="004E3C31">
        <w:t>is</w:t>
      </w:r>
      <w:r w:rsidR="00594691">
        <w:t xml:space="preserve"> not </w:t>
      </w:r>
      <w:r w:rsidR="00BB6AE7">
        <w:t>performing</w:t>
      </w:r>
      <w:r w:rsidR="00594691">
        <w:t xml:space="preserve"> as </w:t>
      </w:r>
      <w:r w:rsidR="008F4B0E">
        <w:t>intended</w:t>
      </w:r>
      <w:r w:rsidR="004E3C31">
        <w:t xml:space="preserve"> (Figure 16)</w:t>
      </w:r>
      <w:r w:rsidR="00594691">
        <w:t xml:space="preserve">. CWD </w:t>
      </w:r>
      <w:r w:rsidR="007D3B26">
        <w:t xml:space="preserve">is working with USGS and MassDOT to study the </w:t>
      </w:r>
      <w:r w:rsidR="00BB6AE7">
        <w:t xml:space="preserve">constructed wetland’s inflow </w:t>
      </w:r>
      <w:r w:rsidR="007D3B26">
        <w:t>and outfl</w:t>
      </w:r>
      <w:r w:rsidR="00BB6AE7">
        <w:t xml:space="preserve">ow water quality </w:t>
      </w:r>
      <w:r w:rsidR="007D3B26">
        <w:t xml:space="preserve">and </w:t>
      </w:r>
      <w:r w:rsidR="00BB6AE7">
        <w:t xml:space="preserve">improve the </w:t>
      </w:r>
      <w:r w:rsidR="00591C1C">
        <w:t>system’s</w:t>
      </w:r>
      <w:r w:rsidR="00BB6AE7">
        <w:t xml:space="preserve"> functionality with regard to</w:t>
      </w:r>
      <w:r w:rsidR="007D3B26">
        <w:t xml:space="preserve"> TP.</w:t>
      </w:r>
    </w:p>
    <w:p w14:paraId="2D2B6EE9" w14:textId="77777777" w:rsidR="008F4B0E" w:rsidRDefault="008F4B0E" w:rsidP="001868B4"/>
    <w:p w14:paraId="0BF6EE5E" w14:textId="1F93A178" w:rsidR="00D639BF" w:rsidRDefault="008F4B0E" w:rsidP="00F67EA6">
      <w:r>
        <w:t>In addition to exceeding the TP EPA nutrient criteria in 2016, Indust Brook and WA-17 also exceeded the nutrient criteria for turbidity (&gt;1.68 NTU)</w:t>
      </w:r>
      <w:r w:rsidR="00871144">
        <w:t xml:space="preserve"> (Table 45)</w:t>
      </w:r>
      <w:r>
        <w:t>.</w:t>
      </w:r>
      <w:r w:rsidR="005673FC">
        <w:t xml:space="preserve"> </w:t>
      </w:r>
      <w:r>
        <w:t xml:space="preserve">Indust Brook </w:t>
      </w:r>
      <w:r w:rsidR="000A2546">
        <w:t>had the highest median turbidity levels in the watershed (3.52 NTU) and all samples collected in 2016 exceeded the nutrient criteria</w:t>
      </w:r>
      <w:r w:rsidR="00871144">
        <w:t xml:space="preserve"> (Table 45)</w:t>
      </w:r>
      <w:r w:rsidR="000A2546">
        <w:t>. WA-17 had a median turbidity level of 1.75 NTU and exceeded the turbidity standard in 5 of 7</w:t>
      </w:r>
      <w:r w:rsidR="00A53BE2">
        <w:t xml:space="preserve"> </w:t>
      </w:r>
      <w:r w:rsidR="000A2546">
        <w:t xml:space="preserve">samples. </w:t>
      </w:r>
      <w:r w:rsidR="00854116">
        <w:t xml:space="preserve">Although Summer St median TP exceeded the nutrient criteria, no samples exceeded the criteria for </w:t>
      </w:r>
      <w:r w:rsidR="00871144">
        <w:t>t</w:t>
      </w:r>
      <w:r w:rsidR="00854116">
        <w:t xml:space="preserve">urbidity. </w:t>
      </w:r>
      <w:r w:rsidR="001B1335">
        <w:t xml:space="preserve"> </w:t>
      </w:r>
    </w:p>
    <w:p w14:paraId="5D2A6558" w14:textId="77777777" w:rsidR="00A53BE2" w:rsidRDefault="00A53BE2" w:rsidP="00A53BE2">
      <w:pPr>
        <w:pStyle w:val="Caption"/>
        <w:spacing w:after="0"/>
      </w:pPr>
    </w:p>
    <w:p w14:paraId="5FE84680" w14:textId="77777777" w:rsidR="00A53BE2" w:rsidRDefault="00A53BE2" w:rsidP="00A53BE2">
      <w:pPr>
        <w:pStyle w:val="Caption"/>
        <w:spacing w:after="0"/>
      </w:pPr>
    </w:p>
    <w:p w14:paraId="6CE57A3C" w14:textId="77777777" w:rsidR="00A53BE2" w:rsidRDefault="00A53BE2" w:rsidP="00A53BE2">
      <w:pPr>
        <w:pStyle w:val="Caption"/>
        <w:spacing w:after="0"/>
      </w:pPr>
    </w:p>
    <w:p w14:paraId="5AA8ED13" w14:textId="5621D8A7" w:rsidR="00A53BE2" w:rsidRDefault="00A53BE2" w:rsidP="00A53BE2">
      <w:pPr>
        <w:pStyle w:val="Caption"/>
        <w:spacing w:after="0"/>
      </w:pPr>
      <w:bookmarkStart w:id="154" w:name="_Toc495936820"/>
      <w:r>
        <w:rPr>
          <w:noProof/>
        </w:rPr>
        <w:lastRenderedPageBreak/>
        <w:drawing>
          <wp:anchor distT="0" distB="0" distL="114300" distR="114300" simplePos="0" relativeHeight="251976192" behindDoc="1" locked="0" layoutInCell="1" allowOverlap="1" wp14:anchorId="21F67DAF" wp14:editId="0341188E">
            <wp:simplePos x="0" y="0"/>
            <wp:positionH relativeFrom="column">
              <wp:posOffset>-133350</wp:posOffset>
            </wp:positionH>
            <wp:positionV relativeFrom="paragraph">
              <wp:posOffset>0</wp:posOffset>
            </wp:positionV>
            <wp:extent cx="5715635" cy="3810000"/>
            <wp:effectExtent l="0" t="0" r="0" b="0"/>
            <wp:wrapTight wrapText="bothSides">
              <wp:wrapPolygon edited="0">
                <wp:start x="0" y="0"/>
                <wp:lineTo x="0" y="21492"/>
                <wp:lineTo x="21526" y="21492"/>
                <wp:lineTo x="2152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A17TP_2000_2016.png"/>
                    <pic:cNvPicPr/>
                  </pic:nvPicPr>
                  <pic:blipFill>
                    <a:blip r:embed="rId46">
                      <a:extLst>
                        <a:ext uri="{28A0092B-C50C-407E-A947-70E740481C1C}">
                          <a14:useLocalDpi xmlns:a14="http://schemas.microsoft.com/office/drawing/2010/main"/>
                        </a:ext>
                      </a:extLst>
                    </a:blip>
                    <a:stretch>
                      <a:fillRect/>
                    </a:stretch>
                  </pic:blipFill>
                  <pic:spPr>
                    <a:xfrm>
                      <a:off x="0" y="0"/>
                      <a:ext cx="5715635" cy="381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7696" behindDoc="0" locked="0" layoutInCell="1" allowOverlap="1" wp14:anchorId="666A79FA" wp14:editId="7357B29C">
            <wp:simplePos x="0" y="0"/>
            <wp:positionH relativeFrom="column">
              <wp:posOffset>712470</wp:posOffset>
            </wp:positionH>
            <wp:positionV relativeFrom="paragraph">
              <wp:posOffset>493395</wp:posOffset>
            </wp:positionV>
            <wp:extent cx="1097280" cy="1420495"/>
            <wp:effectExtent l="0" t="0" r="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097280" cy="1420495"/>
                    </a:xfrm>
                    <a:prstGeom prst="rect">
                      <a:avLst/>
                    </a:prstGeom>
                    <a:noFill/>
                  </pic:spPr>
                </pic:pic>
              </a:graphicData>
            </a:graphic>
          </wp:anchor>
        </w:drawing>
      </w:r>
      <w:r>
        <w:t xml:space="preserve">Figure </w:t>
      </w:r>
      <w:fldSimple w:instr=" SEQ Figure \* ARABIC ">
        <w:r w:rsidR="00F8476A">
          <w:rPr>
            <w:noProof/>
          </w:rPr>
          <w:t>16</w:t>
        </w:r>
      </w:fldSimple>
      <w:r>
        <w:t>:</w:t>
      </w:r>
      <w:r w:rsidRPr="00D639BF">
        <w:t xml:space="preserve"> </w:t>
      </w:r>
      <w:r>
        <w:t xml:space="preserve">WA-17 Total Phosphorus (TP) </w:t>
      </w:r>
      <w:r w:rsidR="00130FE5">
        <w:t>C</w:t>
      </w:r>
      <w:r>
        <w:t>oncentrations (mg/L), 2000-2016.</w:t>
      </w:r>
      <w:bookmarkEnd w:id="154"/>
      <w:r>
        <w:t xml:space="preserve"> </w:t>
      </w:r>
    </w:p>
    <w:p w14:paraId="1D9BC753" w14:textId="1DB5C6C7" w:rsidR="00A53BE2" w:rsidRPr="0058246F" w:rsidRDefault="00A53BE2" w:rsidP="00A53BE2">
      <w:pPr>
        <w:pStyle w:val="Caption"/>
        <w:spacing w:after="0"/>
      </w:pPr>
      <w:r w:rsidRPr="00D05301">
        <w:rPr>
          <w:rStyle w:val="Strong"/>
        </w:rPr>
        <w:t>Numbers in parenthesis () indicate the total number of samples collected in the year.*Outlier of 0.44 mg/L not displayed, but is included in sample count</w:t>
      </w:r>
      <w:r w:rsidR="00CC7534">
        <w:rPr>
          <w:rStyle w:val="Strong"/>
        </w:rPr>
        <w:t>.</w:t>
      </w:r>
    </w:p>
    <w:p w14:paraId="7C3A7152" w14:textId="059F348D" w:rsidR="00A53BE2" w:rsidRDefault="00A53BE2" w:rsidP="00A53BE2"/>
    <w:p w14:paraId="3CF2A79A" w14:textId="4227CDB0" w:rsidR="001868B4" w:rsidRDefault="001868B4" w:rsidP="001868B4"/>
    <w:p w14:paraId="2228C9A3" w14:textId="77777777" w:rsidR="001868B4" w:rsidRDefault="001868B4" w:rsidP="001868B4"/>
    <w:p w14:paraId="11CC45C3" w14:textId="77777777" w:rsidR="001868B4" w:rsidRDefault="001868B4" w:rsidP="001868B4"/>
    <w:p w14:paraId="6D7A84AA" w14:textId="194C8369" w:rsidR="001868B4" w:rsidRDefault="001868B4" w:rsidP="001868B4"/>
    <w:p w14:paraId="7BC141AD" w14:textId="78E1E34C" w:rsidR="00073A44" w:rsidRDefault="00073A44" w:rsidP="001868B4"/>
    <w:p w14:paraId="34452E26" w14:textId="77777777" w:rsidR="00073A44" w:rsidRPr="00073A44" w:rsidRDefault="00073A44" w:rsidP="00073A44"/>
    <w:p w14:paraId="2007B169" w14:textId="77777777" w:rsidR="00073A44" w:rsidRPr="00073A44" w:rsidRDefault="00073A44" w:rsidP="00073A44"/>
    <w:p w14:paraId="11591E0A" w14:textId="77777777" w:rsidR="00073A44" w:rsidRPr="00073A44" w:rsidRDefault="00073A44" w:rsidP="00073A44"/>
    <w:p w14:paraId="5632211F" w14:textId="77777777" w:rsidR="00073A44" w:rsidRPr="00073A44" w:rsidRDefault="00073A44" w:rsidP="00073A44"/>
    <w:p w14:paraId="57358C2B" w14:textId="77777777" w:rsidR="00073A44" w:rsidRPr="00073A44" w:rsidRDefault="00073A44" w:rsidP="00073A44"/>
    <w:p w14:paraId="12BE8D91" w14:textId="32CD22DB" w:rsidR="009755D3" w:rsidRDefault="009755D3" w:rsidP="00073A44">
      <w:pPr>
        <w:sectPr w:rsidR="009755D3" w:rsidSect="004242E7">
          <w:pgSz w:w="12240" w:h="15840"/>
          <w:pgMar w:top="1440" w:right="1440" w:bottom="1440" w:left="1440" w:header="720" w:footer="720" w:gutter="0"/>
          <w:cols w:space="720"/>
          <w:docGrid w:linePitch="326"/>
        </w:sectPr>
      </w:pPr>
    </w:p>
    <w:p w14:paraId="7B118697" w14:textId="70EDFB92" w:rsidR="00D05301" w:rsidRDefault="00816028" w:rsidP="00D05301">
      <w:pPr>
        <w:pStyle w:val="Caption"/>
        <w:spacing w:after="0"/>
      </w:pPr>
      <w:bookmarkStart w:id="155" w:name="_Toc495936790"/>
      <w:r>
        <w:lastRenderedPageBreak/>
        <w:t xml:space="preserve">Table </w:t>
      </w:r>
      <w:fldSimple w:instr=" SEQ Table \* ARABIC ">
        <w:r w:rsidR="00F8476A">
          <w:rPr>
            <w:noProof/>
          </w:rPr>
          <w:t>42</w:t>
        </w:r>
      </w:fldSimple>
      <w:r>
        <w:t>:</w:t>
      </w:r>
      <w:r w:rsidRPr="00883A7B">
        <w:t xml:space="preserve"> </w:t>
      </w:r>
      <w:r>
        <w:t>Tributary</w:t>
      </w:r>
      <w:r w:rsidRPr="00D85171">
        <w:t xml:space="preserve"> </w:t>
      </w:r>
      <w:r w:rsidRPr="00384000">
        <w:t>NO</w:t>
      </w:r>
      <w:r w:rsidRPr="006A585C">
        <w:rPr>
          <w:vertAlign w:val="subscript"/>
        </w:rPr>
        <w:t>3</w:t>
      </w:r>
      <w:r w:rsidR="006A585C" w:rsidRPr="006A585C">
        <w:rPr>
          <w:vertAlign w:val="superscript"/>
        </w:rPr>
        <w:t>-</w:t>
      </w:r>
      <w:r w:rsidRPr="00384000">
        <w:t xml:space="preserve"> Results </w:t>
      </w:r>
      <w:r>
        <w:t xml:space="preserve">(mg/L) </w:t>
      </w:r>
      <w:r w:rsidRPr="00384000">
        <w:t>and EPA Nutrient Criteria Exceedances (&gt;0.</w:t>
      </w:r>
      <w:r>
        <w:t xml:space="preserve">31 </w:t>
      </w:r>
      <w:r w:rsidRPr="00384000">
        <w:t>mg/L)</w:t>
      </w:r>
      <w:r>
        <w:t>, 2016</w:t>
      </w:r>
      <w:r w:rsidR="0022499F">
        <w:t>.</w:t>
      </w:r>
      <w:bookmarkEnd w:id="155"/>
      <w:r w:rsidR="0022499F">
        <w:t xml:space="preserve"> </w:t>
      </w:r>
    </w:p>
    <w:p w14:paraId="44D37C72" w14:textId="3B4CDA1C" w:rsidR="00816028" w:rsidRDefault="0022499F" w:rsidP="00D05301">
      <w:pPr>
        <w:pStyle w:val="Caption"/>
        <w:spacing w:after="0"/>
        <w:rPr>
          <w:b w:val="0"/>
        </w:rPr>
      </w:pPr>
      <w:r w:rsidRPr="00D05301">
        <w:rPr>
          <w:rStyle w:val="Strong"/>
        </w:rPr>
        <w:t>Values below the detection limit were set to the detection limit for the purposes of calculating means.</w:t>
      </w:r>
      <w:r w:rsidR="000E6DE9" w:rsidRPr="00E06E62">
        <w:t xml:space="preserve"> </w:t>
      </w:r>
      <w:r w:rsidR="000E6DE9" w:rsidRPr="00E54D24">
        <w:rPr>
          <w:rStyle w:val="Strong"/>
        </w:rPr>
        <w:t>Exceedances are bolded.</w:t>
      </w:r>
    </w:p>
    <w:tbl>
      <w:tblPr>
        <w:tblW w:w="13221" w:type="dxa"/>
        <w:tblInd w:w="12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983"/>
        <w:gridCol w:w="983"/>
        <w:gridCol w:w="983"/>
        <w:gridCol w:w="983"/>
        <w:gridCol w:w="983"/>
        <w:gridCol w:w="983"/>
        <w:gridCol w:w="983"/>
        <w:gridCol w:w="983"/>
        <w:gridCol w:w="983"/>
        <w:gridCol w:w="983"/>
        <w:gridCol w:w="983"/>
        <w:gridCol w:w="983"/>
      </w:tblGrid>
      <w:tr w:rsidR="00494ABB" w:rsidRPr="001029B2" w14:paraId="2F7ED8C9" w14:textId="77777777" w:rsidTr="005034B5">
        <w:trPr>
          <w:trHeight w:val="531"/>
        </w:trPr>
        <w:tc>
          <w:tcPr>
            <w:tcW w:w="1425" w:type="dxa"/>
            <w:tcBorders>
              <w:top w:val="single" w:sz="12" w:space="0" w:color="auto"/>
              <w:bottom w:val="single" w:sz="4" w:space="0" w:color="auto"/>
            </w:tcBorders>
            <w:shd w:val="clear" w:color="auto" w:fill="FFFFFF" w:themeFill="background1"/>
            <w:noWrap/>
            <w:vAlign w:val="center"/>
            <w:hideMark/>
          </w:tcPr>
          <w:p w14:paraId="0059F87C" w14:textId="77777777" w:rsidR="00494ABB" w:rsidRPr="009D2AD1" w:rsidRDefault="00494ABB" w:rsidP="00FF63F3">
            <w:pPr>
              <w:jc w:val="center"/>
              <w:rPr>
                <w:b/>
                <w:sz w:val="18"/>
                <w:szCs w:val="18"/>
              </w:rPr>
            </w:pPr>
            <w:r w:rsidRPr="009D2AD1">
              <w:rPr>
                <w:b/>
                <w:sz w:val="18"/>
                <w:szCs w:val="18"/>
              </w:rPr>
              <w:t>Site Name</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169E6313" w14:textId="77777777" w:rsidR="00494ABB" w:rsidRPr="009D2AD1" w:rsidRDefault="00494ABB" w:rsidP="00FF63F3">
            <w:pPr>
              <w:jc w:val="center"/>
              <w:rPr>
                <w:color w:val="000000"/>
                <w:sz w:val="18"/>
                <w:szCs w:val="18"/>
              </w:rPr>
            </w:pPr>
            <w:r w:rsidRPr="009D2AD1">
              <w:rPr>
                <w:b/>
                <w:color w:val="000000"/>
                <w:sz w:val="18"/>
                <w:szCs w:val="18"/>
              </w:rPr>
              <w:t>HB Below Dam</w:t>
            </w:r>
          </w:p>
        </w:tc>
        <w:tc>
          <w:tcPr>
            <w:tcW w:w="983" w:type="dxa"/>
            <w:tcBorders>
              <w:top w:val="single" w:sz="12" w:space="0" w:color="auto"/>
              <w:bottom w:val="single" w:sz="4" w:space="0" w:color="auto"/>
            </w:tcBorders>
            <w:shd w:val="clear" w:color="auto" w:fill="auto"/>
            <w:noWrap/>
            <w:vAlign w:val="center"/>
            <w:hideMark/>
          </w:tcPr>
          <w:p w14:paraId="554B81F4" w14:textId="77777777" w:rsidR="00494ABB" w:rsidRPr="009D2AD1" w:rsidRDefault="00494ABB" w:rsidP="00FF63F3">
            <w:pPr>
              <w:jc w:val="center"/>
              <w:rPr>
                <w:color w:val="000000"/>
                <w:sz w:val="18"/>
                <w:szCs w:val="18"/>
              </w:rPr>
            </w:pPr>
            <w:r w:rsidRPr="009D2AD1">
              <w:rPr>
                <w:b/>
                <w:color w:val="000000"/>
                <w:sz w:val="18"/>
                <w:szCs w:val="18"/>
              </w:rPr>
              <w:t>HB @  Mill St</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4CC562BC" w14:textId="77777777" w:rsidR="00494ABB" w:rsidRPr="009D2AD1" w:rsidRDefault="00494ABB" w:rsidP="00FF63F3">
            <w:pPr>
              <w:jc w:val="center"/>
              <w:rPr>
                <w:color w:val="000000"/>
                <w:sz w:val="18"/>
                <w:szCs w:val="18"/>
              </w:rPr>
            </w:pPr>
            <w:r w:rsidRPr="009D2AD1">
              <w:rPr>
                <w:b/>
                <w:color w:val="000000"/>
                <w:sz w:val="18"/>
                <w:szCs w:val="18"/>
              </w:rPr>
              <w:t>HB @ KG</w:t>
            </w:r>
          </w:p>
        </w:tc>
        <w:tc>
          <w:tcPr>
            <w:tcW w:w="983" w:type="dxa"/>
            <w:tcBorders>
              <w:top w:val="single" w:sz="12" w:space="0" w:color="auto"/>
              <w:bottom w:val="single" w:sz="4" w:space="0" w:color="auto"/>
            </w:tcBorders>
            <w:shd w:val="clear" w:color="auto" w:fill="auto"/>
            <w:vAlign w:val="center"/>
          </w:tcPr>
          <w:p w14:paraId="4B69A455" w14:textId="77777777" w:rsidR="00494ABB" w:rsidRPr="009D2AD1" w:rsidRDefault="00494ABB" w:rsidP="00FF63F3">
            <w:pPr>
              <w:jc w:val="center"/>
              <w:rPr>
                <w:color w:val="000000"/>
                <w:sz w:val="18"/>
                <w:szCs w:val="18"/>
              </w:rPr>
            </w:pPr>
            <w:r w:rsidRPr="009D2AD1">
              <w:rPr>
                <w:b/>
                <w:color w:val="000000"/>
                <w:sz w:val="18"/>
                <w:szCs w:val="18"/>
              </w:rPr>
              <w:t>Indust Brook</w:t>
            </w:r>
          </w:p>
        </w:tc>
        <w:tc>
          <w:tcPr>
            <w:tcW w:w="983" w:type="dxa"/>
            <w:tcBorders>
              <w:top w:val="single" w:sz="12" w:space="0" w:color="auto"/>
              <w:bottom w:val="single" w:sz="4" w:space="0" w:color="auto"/>
            </w:tcBorders>
            <w:shd w:val="clear" w:color="auto" w:fill="F2F2F2" w:themeFill="background1" w:themeFillShade="F2"/>
            <w:noWrap/>
            <w:vAlign w:val="center"/>
          </w:tcPr>
          <w:p w14:paraId="2ED22925" w14:textId="77777777" w:rsidR="00494ABB" w:rsidRPr="009D2AD1" w:rsidRDefault="00494ABB" w:rsidP="00FF63F3">
            <w:pPr>
              <w:jc w:val="center"/>
              <w:rPr>
                <w:color w:val="000000"/>
                <w:sz w:val="18"/>
                <w:szCs w:val="18"/>
              </w:rPr>
            </w:pPr>
            <w:r w:rsidRPr="009D2AD1">
              <w:rPr>
                <w:b/>
                <w:color w:val="000000"/>
                <w:sz w:val="18"/>
                <w:szCs w:val="18"/>
              </w:rPr>
              <w:t>Lex Brook</w:t>
            </w:r>
          </w:p>
        </w:tc>
        <w:tc>
          <w:tcPr>
            <w:tcW w:w="983" w:type="dxa"/>
            <w:tcBorders>
              <w:top w:val="single" w:sz="12" w:space="0" w:color="auto"/>
              <w:bottom w:val="single" w:sz="4" w:space="0" w:color="auto"/>
            </w:tcBorders>
            <w:shd w:val="clear" w:color="auto" w:fill="FFFFFF" w:themeFill="background1"/>
            <w:vAlign w:val="center"/>
          </w:tcPr>
          <w:p w14:paraId="4F81493B" w14:textId="77777777" w:rsidR="00494ABB" w:rsidRPr="009D2AD1" w:rsidRDefault="00494ABB" w:rsidP="00FF63F3">
            <w:pPr>
              <w:jc w:val="center"/>
              <w:rPr>
                <w:color w:val="000000"/>
                <w:sz w:val="18"/>
                <w:szCs w:val="18"/>
              </w:rPr>
            </w:pPr>
            <w:r w:rsidRPr="009D2AD1">
              <w:rPr>
                <w:b/>
                <w:color w:val="000000"/>
                <w:sz w:val="18"/>
                <w:szCs w:val="18"/>
              </w:rPr>
              <w:t>MBS</w:t>
            </w:r>
          </w:p>
        </w:tc>
        <w:tc>
          <w:tcPr>
            <w:tcW w:w="983" w:type="dxa"/>
            <w:tcBorders>
              <w:top w:val="single" w:sz="12" w:space="0" w:color="auto"/>
              <w:bottom w:val="single" w:sz="4" w:space="0" w:color="auto"/>
            </w:tcBorders>
            <w:shd w:val="clear" w:color="auto" w:fill="F2F2F2" w:themeFill="background1" w:themeFillShade="F2"/>
            <w:vAlign w:val="center"/>
          </w:tcPr>
          <w:p w14:paraId="2DE33FA4" w14:textId="77777777" w:rsidR="00494ABB" w:rsidRPr="009D2AD1" w:rsidRDefault="00494ABB" w:rsidP="00FF63F3">
            <w:pPr>
              <w:jc w:val="center"/>
              <w:rPr>
                <w:color w:val="000000"/>
                <w:sz w:val="18"/>
                <w:szCs w:val="18"/>
              </w:rPr>
            </w:pPr>
            <w:r w:rsidRPr="009D2AD1">
              <w:rPr>
                <w:b/>
                <w:color w:val="000000"/>
                <w:sz w:val="18"/>
                <w:szCs w:val="18"/>
              </w:rPr>
              <w:t>RT 20</w:t>
            </w:r>
          </w:p>
        </w:tc>
        <w:tc>
          <w:tcPr>
            <w:tcW w:w="983" w:type="dxa"/>
            <w:tcBorders>
              <w:top w:val="single" w:sz="12" w:space="0" w:color="auto"/>
              <w:bottom w:val="single" w:sz="4" w:space="0" w:color="auto"/>
            </w:tcBorders>
            <w:shd w:val="clear" w:color="auto" w:fill="auto"/>
            <w:vAlign w:val="center"/>
          </w:tcPr>
          <w:p w14:paraId="020D3CF1" w14:textId="77777777" w:rsidR="00494ABB" w:rsidRPr="009D2AD1" w:rsidRDefault="00494ABB" w:rsidP="00FF63F3">
            <w:pPr>
              <w:jc w:val="center"/>
              <w:rPr>
                <w:color w:val="000000"/>
                <w:sz w:val="18"/>
                <w:szCs w:val="18"/>
              </w:rPr>
            </w:pPr>
            <w:r w:rsidRPr="009D2AD1">
              <w:rPr>
                <w:b/>
                <w:color w:val="000000"/>
                <w:sz w:val="18"/>
                <w:szCs w:val="18"/>
              </w:rPr>
              <w:t>Salt Depot</w:t>
            </w:r>
          </w:p>
        </w:tc>
        <w:tc>
          <w:tcPr>
            <w:tcW w:w="983" w:type="dxa"/>
            <w:tcBorders>
              <w:top w:val="single" w:sz="12" w:space="0" w:color="auto"/>
              <w:bottom w:val="single" w:sz="4" w:space="0" w:color="auto"/>
            </w:tcBorders>
            <w:shd w:val="clear" w:color="auto" w:fill="F2F2F2" w:themeFill="background1" w:themeFillShade="F2"/>
            <w:vAlign w:val="center"/>
          </w:tcPr>
          <w:p w14:paraId="50E78C2B" w14:textId="77777777" w:rsidR="00494ABB" w:rsidRPr="009D2AD1" w:rsidRDefault="00494ABB" w:rsidP="00FF63F3">
            <w:pPr>
              <w:jc w:val="center"/>
              <w:rPr>
                <w:b/>
                <w:color w:val="000000"/>
                <w:sz w:val="18"/>
                <w:szCs w:val="18"/>
              </w:rPr>
            </w:pPr>
            <w:r w:rsidRPr="009D2AD1">
              <w:rPr>
                <w:b/>
                <w:color w:val="000000"/>
                <w:sz w:val="18"/>
                <w:szCs w:val="18"/>
              </w:rPr>
              <w:t>SB @ Viles</w:t>
            </w:r>
          </w:p>
        </w:tc>
        <w:tc>
          <w:tcPr>
            <w:tcW w:w="983" w:type="dxa"/>
            <w:tcBorders>
              <w:top w:val="single" w:sz="12" w:space="0" w:color="auto"/>
              <w:bottom w:val="single" w:sz="4" w:space="0" w:color="auto"/>
            </w:tcBorders>
            <w:shd w:val="clear" w:color="auto" w:fill="auto"/>
            <w:vAlign w:val="center"/>
          </w:tcPr>
          <w:p w14:paraId="5DF92450" w14:textId="77777777" w:rsidR="00494ABB" w:rsidRPr="009D2AD1" w:rsidRDefault="00494ABB" w:rsidP="00FF63F3">
            <w:pPr>
              <w:jc w:val="center"/>
              <w:rPr>
                <w:b/>
                <w:color w:val="000000"/>
                <w:sz w:val="18"/>
                <w:szCs w:val="18"/>
              </w:rPr>
            </w:pPr>
            <w:r w:rsidRPr="009D2AD1">
              <w:rPr>
                <w:b/>
                <w:color w:val="000000"/>
                <w:sz w:val="18"/>
                <w:szCs w:val="18"/>
              </w:rPr>
              <w:t>Summer St</w:t>
            </w:r>
          </w:p>
        </w:tc>
        <w:tc>
          <w:tcPr>
            <w:tcW w:w="983" w:type="dxa"/>
            <w:tcBorders>
              <w:top w:val="single" w:sz="12" w:space="0" w:color="auto"/>
              <w:bottom w:val="single" w:sz="4" w:space="0" w:color="auto"/>
            </w:tcBorders>
            <w:shd w:val="clear" w:color="auto" w:fill="F2F2F2" w:themeFill="background1" w:themeFillShade="F2"/>
            <w:vAlign w:val="center"/>
          </w:tcPr>
          <w:p w14:paraId="39F307F9" w14:textId="77777777" w:rsidR="00494ABB" w:rsidRPr="009D2AD1" w:rsidRDefault="00494ABB" w:rsidP="00FF63F3">
            <w:pPr>
              <w:jc w:val="center"/>
              <w:rPr>
                <w:b/>
                <w:color w:val="000000"/>
                <w:sz w:val="18"/>
                <w:szCs w:val="18"/>
              </w:rPr>
            </w:pPr>
            <w:r w:rsidRPr="009D2AD1">
              <w:rPr>
                <w:b/>
                <w:color w:val="000000"/>
                <w:sz w:val="18"/>
                <w:szCs w:val="18"/>
              </w:rPr>
              <w:t>Tracer Ln</w:t>
            </w:r>
          </w:p>
        </w:tc>
        <w:tc>
          <w:tcPr>
            <w:tcW w:w="983" w:type="dxa"/>
            <w:tcBorders>
              <w:top w:val="single" w:sz="12" w:space="0" w:color="auto"/>
              <w:bottom w:val="single" w:sz="4" w:space="0" w:color="auto"/>
            </w:tcBorders>
            <w:shd w:val="clear" w:color="auto" w:fill="auto"/>
            <w:noWrap/>
            <w:vAlign w:val="center"/>
          </w:tcPr>
          <w:p w14:paraId="3B85BF69" w14:textId="77777777" w:rsidR="00494ABB" w:rsidRPr="009D2AD1" w:rsidRDefault="00494ABB" w:rsidP="00FF63F3">
            <w:pPr>
              <w:jc w:val="center"/>
              <w:rPr>
                <w:color w:val="000000"/>
                <w:sz w:val="18"/>
                <w:szCs w:val="18"/>
              </w:rPr>
            </w:pPr>
            <w:r w:rsidRPr="009D2AD1">
              <w:rPr>
                <w:b/>
                <w:color w:val="000000"/>
                <w:sz w:val="18"/>
                <w:szCs w:val="18"/>
              </w:rPr>
              <w:t>WA-17</w:t>
            </w:r>
          </w:p>
        </w:tc>
      </w:tr>
      <w:tr w:rsidR="00494ABB" w:rsidRPr="001029B2" w14:paraId="73600D3D" w14:textId="77777777" w:rsidTr="005034B5">
        <w:trPr>
          <w:trHeight w:val="144"/>
        </w:trPr>
        <w:tc>
          <w:tcPr>
            <w:tcW w:w="1425" w:type="dxa"/>
            <w:tcBorders>
              <w:top w:val="single" w:sz="4" w:space="0" w:color="auto"/>
            </w:tcBorders>
            <w:shd w:val="clear" w:color="auto" w:fill="FFFFFF" w:themeFill="background1"/>
            <w:noWrap/>
            <w:vAlign w:val="center"/>
            <w:hideMark/>
          </w:tcPr>
          <w:p w14:paraId="304F7176" w14:textId="77777777" w:rsidR="00494ABB" w:rsidRPr="00FC649F" w:rsidRDefault="00494ABB" w:rsidP="00FF63F3">
            <w:pPr>
              <w:rPr>
                <w:color w:val="000000"/>
                <w:sz w:val="20"/>
              </w:rPr>
            </w:pPr>
            <w:r w:rsidRPr="00FC649F">
              <w:rPr>
                <w:color w:val="000000"/>
                <w:sz w:val="20"/>
              </w:rPr>
              <w:t>Median</w:t>
            </w:r>
          </w:p>
        </w:tc>
        <w:tc>
          <w:tcPr>
            <w:tcW w:w="983" w:type="dxa"/>
            <w:tcBorders>
              <w:top w:val="single" w:sz="4" w:space="0" w:color="auto"/>
            </w:tcBorders>
            <w:shd w:val="clear" w:color="auto" w:fill="F2F2F2" w:themeFill="background1" w:themeFillShade="F2"/>
            <w:noWrap/>
            <w:vAlign w:val="center"/>
          </w:tcPr>
          <w:p w14:paraId="72C0788E" w14:textId="77777777" w:rsidR="00494ABB" w:rsidRPr="006B6C3D" w:rsidRDefault="00494ABB" w:rsidP="00FF63F3">
            <w:pPr>
              <w:jc w:val="center"/>
              <w:rPr>
                <w:sz w:val="20"/>
                <w:szCs w:val="20"/>
              </w:rPr>
            </w:pPr>
            <w:r w:rsidRPr="006B6C3D">
              <w:rPr>
                <w:sz w:val="20"/>
                <w:szCs w:val="20"/>
              </w:rPr>
              <w:t>0.02</w:t>
            </w:r>
          </w:p>
        </w:tc>
        <w:tc>
          <w:tcPr>
            <w:tcW w:w="983" w:type="dxa"/>
            <w:tcBorders>
              <w:top w:val="single" w:sz="4" w:space="0" w:color="auto"/>
            </w:tcBorders>
            <w:shd w:val="clear" w:color="auto" w:fill="auto"/>
            <w:noWrap/>
            <w:vAlign w:val="center"/>
          </w:tcPr>
          <w:p w14:paraId="5CDDE4BB" w14:textId="77777777" w:rsidR="00494ABB" w:rsidRPr="006B6C3D" w:rsidRDefault="00494ABB" w:rsidP="00FF63F3">
            <w:pPr>
              <w:jc w:val="center"/>
              <w:rPr>
                <w:sz w:val="20"/>
                <w:szCs w:val="20"/>
              </w:rPr>
            </w:pPr>
            <w:r w:rsidRPr="006B6C3D">
              <w:rPr>
                <w:sz w:val="20"/>
                <w:szCs w:val="20"/>
              </w:rPr>
              <w:t>0.21</w:t>
            </w:r>
          </w:p>
        </w:tc>
        <w:tc>
          <w:tcPr>
            <w:tcW w:w="983" w:type="dxa"/>
            <w:tcBorders>
              <w:top w:val="single" w:sz="4" w:space="0" w:color="auto"/>
            </w:tcBorders>
            <w:shd w:val="clear" w:color="auto" w:fill="F2F2F2" w:themeFill="background1" w:themeFillShade="F2"/>
            <w:noWrap/>
            <w:vAlign w:val="center"/>
          </w:tcPr>
          <w:p w14:paraId="479CD198" w14:textId="77777777" w:rsidR="00494ABB" w:rsidRPr="006B6C3D" w:rsidRDefault="00494ABB" w:rsidP="00FF63F3">
            <w:pPr>
              <w:jc w:val="center"/>
              <w:rPr>
                <w:sz w:val="20"/>
                <w:szCs w:val="20"/>
              </w:rPr>
            </w:pPr>
            <w:r w:rsidRPr="006B6C3D">
              <w:rPr>
                <w:sz w:val="20"/>
                <w:szCs w:val="20"/>
              </w:rPr>
              <w:t>0.22</w:t>
            </w:r>
          </w:p>
        </w:tc>
        <w:tc>
          <w:tcPr>
            <w:tcW w:w="983" w:type="dxa"/>
            <w:tcBorders>
              <w:top w:val="single" w:sz="4" w:space="0" w:color="auto"/>
            </w:tcBorders>
            <w:shd w:val="clear" w:color="auto" w:fill="auto"/>
            <w:vAlign w:val="center"/>
          </w:tcPr>
          <w:p w14:paraId="66219121" w14:textId="77777777" w:rsidR="00494ABB" w:rsidRPr="00874430" w:rsidRDefault="00494ABB" w:rsidP="00FF63F3">
            <w:pPr>
              <w:jc w:val="center"/>
              <w:rPr>
                <w:b/>
                <w:sz w:val="20"/>
                <w:szCs w:val="20"/>
              </w:rPr>
            </w:pPr>
            <w:r w:rsidRPr="00874430">
              <w:rPr>
                <w:b/>
                <w:sz w:val="20"/>
                <w:szCs w:val="20"/>
              </w:rPr>
              <w:t>0.44</w:t>
            </w:r>
          </w:p>
        </w:tc>
        <w:tc>
          <w:tcPr>
            <w:tcW w:w="983" w:type="dxa"/>
            <w:tcBorders>
              <w:top w:val="single" w:sz="4" w:space="0" w:color="auto"/>
            </w:tcBorders>
            <w:shd w:val="clear" w:color="auto" w:fill="F2F2F2" w:themeFill="background1" w:themeFillShade="F2"/>
            <w:noWrap/>
            <w:vAlign w:val="center"/>
          </w:tcPr>
          <w:p w14:paraId="30C981D2" w14:textId="77777777" w:rsidR="00494ABB" w:rsidRPr="00874430" w:rsidRDefault="00494ABB" w:rsidP="00FF63F3">
            <w:pPr>
              <w:jc w:val="center"/>
              <w:rPr>
                <w:b/>
                <w:sz w:val="20"/>
                <w:szCs w:val="20"/>
              </w:rPr>
            </w:pPr>
            <w:r w:rsidRPr="00874430">
              <w:rPr>
                <w:b/>
                <w:sz w:val="20"/>
                <w:szCs w:val="20"/>
              </w:rPr>
              <w:t>0.64</w:t>
            </w:r>
          </w:p>
        </w:tc>
        <w:tc>
          <w:tcPr>
            <w:tcW w:w="983" w:type="dxa"/>
            <w:tcBorders>
              <w:top w:val="single" w:sz="4" w:space="0" w:color="auto"/>
            </w:tcBorders>
            <w:shd w:val="clear" w:color="auto" w:fill="FFFFFF" w:themeFill="background1"/>
            <w:vAlign w:val="center"/>
          </w:tcPr>
          <w:p w14:paraId="3D861F2B" w14:textId="77777777" w:rsidR="00494ABB" w:rsidRPr="00874430" w:rsidRDefault="00494ABB" w:rsidP="00FF63F3">
            <w:pPr>
              <w:jc w:val="center"/>
              <w:rPr>
                <w:b/>
                <w:sz w:val="20"/>
                <w:szCs w:val="20"/>
              </w:rPr>
            </w:pPr>
            <w:r w:rsidRPr="00874430">
              <w:rPr>
                <w:b/>
                <w:sz w:val="20"/>
                <w:szCs w:val="20"/>
              </w:rPr>
              <w:t>0.33</w:t>
            </w:r>
          </w:p>
        </w:tc>
        <w:tc>
          <w:tcPr>
            <w:tcW w:w="983" w:type="dxa"/>
            <w:tcBorders>
              <w:top w:val="single" w:sz="4" w:space="0" w:color="auto"/>
            </w:tcBorders>
            <w:shd w:val="clear" w:color="auto" w:fill="F2F2F2" w:themeFill="background1" w:themeFillShade="F2"/>
            <w:vAlign w:val="center"/>
          </w:tcPr>
          <w:p w14:paraId="5D669234" w14:textId="77777777" w:rsidR="00494ABB" w:rsidRPr="00874430" w:rsidRDefault="00494ABB" w:rsidP="00FF63F3">
            <w:pPr>
              <w:jc w:val="center"/>
              <w:rPr>
                <w:b/>
                <w:sz w:val="20"/>
                <w:szCs w:val="20"/>
              </w:rPr>
            </w:pPr>
            <w:r w:rsidRPr="00874430">
              <w:rPr>
                <w:b/>
                <w:sz w:val="20"/>
                <w:szCs w:val="20"/>
              </w:rPr>
              <w:t>0.62</w:t>
            </w:r>
          </w:p>
        </w:tc>
        <w:tc>
          <w:tcPr>
            <w:tcW w:w="983" w:type="dxa"/>
            <w:tcBorders>
              <w:top w:val="single" w:sz="4" w:space="0" w:color="auto"/>
            </w:tcBorders>
            <w:shd w:val="clear" w:color="auto" w:fill="auto"/>
            <w:vAlign w:val="center"/>
          </w:tcPr>
          <w:p w14:paraId="4303D013" w14:textId="77777777" w:rsidR="00494ABB" w:rsidRPr="006B6C3D" w:rsidRDefault="00494ABB" w:rsidP="00FF63F3">
            <w:pPr>
              <w:jc w:val="center"/>
              <w:rPr>
                <w:sz w:val="20"/>
                <w:szCs w:val="20"/>
              </w:rPr>
            </w:pPr>
            <w:r w:rsidRPr="006B6C3D">
              <w:rPr>
                <w:sz w:val="20"/>
                <w:szCs w:val="20"/>
              </w:rPr>
              <w:t>0.11</w:t>
            </w:r>
          </w:p>
        </w:tc>
        <w:tc>
          <w:tcPr>
            <w:tcW w:w="983" w:type="dxa"/>
            <w:tcBorders>
              <w:top w:val="single" w:sz="4" w:space="0" w:color="auto"/>
            </w:tcBorders>
            <w:shd w:val="clear" w:color="auto" w:fill="F2F2F2" w:themeFill="background1" w:themeFillShade="F2"/>
            <w:vAlign w:val="center"/>
          </w:tcPr>
          <w:p w14:paraId="0452340F" w14:textId="77777777" w:rsidR="00494ABB" w:rsidRPr="00874430" w:rsidRDefault="00494ABB" w:rsidP="00FF63F3">
            <w:pPr>
              <w:jc w:val="center"/>
              <w:rPr>
                <w:b/>
                <w:sz w:val="20"/>
                <w:szCs w:val="20"/>
              </w:rPr>
            </w:pPr>
            <w:r w:rsidRPr="00874430">
              <w:rPr>
                <w:b/>
                <w:sz w:val="20"/>
                <w:szCs w:val="20"/>
              </w:rPr>
              <w:t>1.20</w:t>
            </w:r>
          </w:p>
        </w:tc>
        <w:tc>
          <w:tcPr>
            <w:tcW w:w="983" w:type="dxa"/>
            <w:tcBorders>
              <w:top w:val="single" w:sz="4" w:space="0" w:color="auto"/>
            </w:tcBorders>
            <w:shd w:val="clear" w:color="auto" w:fill="auto"/>
            <w:vAlign w:val="center"/>
          </w:tcPr>
          <w:p w14:paraId="60A3DE0B" w14:textId="77777777" w:rsidR="00494ABB" w:rsidRPr="00874430" w:rsidRDefault="00494ABB" w:rsidP="00FF63F3">
            <w:pPr>
              <w:jc w:val="center"/>
              <w:rPr>
                <w:b/>
                <w:sz w:val="20"/>
                <w:szCs w:val="20"/>
              </w:rPr>
            </w:pPr>
            <w:r w:rsidRPr="00874430">
              <w:rPr>
                <w:b/>
                <w:sz w:val="20"/>
                <w:szCs w:val="20"/>
              </w:rPr>
              <w:t>1.80</w:t>
            </w:r>
          </w:p>
        </w:tc>
        <w:tc>
          <w:tcPr>
            <w:tcW w:w="983" w:type="dxa"/>
            <w:tcBorders>
              <w:top w:val="single" w:sz="4" w:space="0" w:color="auto"/>
            </w:tcBorders>
            <w:shd w:val="clear" w:color="auto" w:fill="F2F2F2" w:themeFill="background1" w:themeFillShade="F2"/>
            <w:vAlign w:val="center"/>
          </w:tcPr>
          <w:p w14:paraId="098A277D" w14:textId="77777777" w:rsidR="00494ABB" w:rsidRPr="006B6C3D" w:rsidRDefault="00494ABB" w:rsidP="00FF63F3">
            <w:pPr>
              <w:jc w:val="center"/>
              <w:rPr>
                <w:sz w:val="20"/>
                <w:szCs w:val="20"/>
              </w:rPr>
            </w:pPr>
            <w:r w:rsidRPr="006B6C3D">
              <w:rPr>
                <w:sz w:val="20"/>
                <w:szCs w:val="20"/>
              </w:rPr>
              <w:t>0.24</w:t>
            </w:r>
          </w:p>
        </w:tc>
        <w:tc>
          <w:tcPr>
            <w:tcW w:w="983" w:type="dxa"/>
            <w:tcBorders>
              <w:top w:val="single" w:sz="4" w:space="0" w:color="auto"/>
            </w:tcBorders>
            <w:shd w:val="clear" w:color="auto" w:fill="auto"/>
            <w:noWrap/>
            <w:vAlign w:val="center"/>
          </w:tcPr>
          <w:p w14:paraId="14199192" w14:textId="77777777" w:rsidR="00494ABB" w:rsidRPr="00874430" w:rsidRDefault="00494ABB" w:rsidP="00FF63F3">
            <w:pPr>
              <w:jc w:val="center"/>
              <w:rPr>
                <w:b/>
                <w:sz w:val="20"/>
                <w:szCs w:val="20"/>
              </w:rPr>
            </w:pPr>
            <w:r w:rsidRPr="00874430">
              <w:rPr>
                <w:b/>
                <w:sz w:val="20"/>
                <w:szCs w:val="20"/>
              </w:rPr>
              <w:t>1.49</w:t>
            </w:r>
          </w:p>
        </w:tc>
      </w:tr>
      <w:tr w:rsidR="00494ABB" w:rsidRPr="001029B2" w14:paraId="562AC83B" w14:textId="77777777" w:rsidTr="005034B5">
        <w:trPr>
          <w:trHeight w:val="144"/>
        </w:trPr>
        <w:tc>
          <w:tcPr>
            <w:tcW w:w="1425" w:type="dxa"/>
            <w:shd w:val="clear" w:color="auto" w:fill="FFFFFF" w:themeFill="background1"/>
            <w:noWrap/>
            <w:vAlign w:val="center"/>
            <w:hideMark/>
          </w:tcPr>
          <w:p w14:paraId="46E8CE87" w14:textId="77777777" w:rsidR="00494ABB" w:rsidRPr="00FC649F" w:rsidRDefault="00494ABB" w:rsidP="00FF63F3">
            <w:pPr>
              <w:rPr>
                <w:color w:val="000000"/>
                <w:sz w:val="20"/>
              </w:rPr>
            </w:pPr>
            <w:r w:rsidRPr="00FC649F">
              <w:rPr>
                <w:color w:val="000000"/>
                <w:sz w:val="20"/>
              </w:rPr>
              <w:t>Mean</w:t>
            </w:r>
          </w:p>
        </w:tc>
        <w:tc>
          <w:tcPr>
            <w:tcW w:w="983" w:type="dxa"/>
            <w:shd w:val="clear" w:color="auto" w:fill="F2F2F2" w:themeFill="background1" w:themeFillShade="F2"/>
            <w:noWrap/>
            <w:vAlign w:val="center"/>
          </w:tcPr>
          <w:p w14:paraId="6C47E423" w14:textId="77777777" w:rsidR="00494ABB" w:rsidRPr="006B6C3D" w:rsidRDefault="00494ABB" w:rsidP="00FF63F3">
            <w:pPr>
              <w:jc w:val="center"/>
              <w:rPr>
                <w:sz w:val="20"/>
                <w:szCs w:val="20"/>
              </w:rPr>
            </w:pPr>
            <w:r w:rsidRPr="006B6C3D">
              <w:rPr>
                <w:sz w:val="20"/>
                <w:szCs w:val="20"/>
              </w:rPr>
              <w:t>0.02</w:t>
            </w:r>
          </w:p>
        </w:tc>
        <w:tc>
          <w:tcPr>
            <w:tcW w:w="983" w:type="dxa"/>
            <w:shd w:val="clear" w:color="auto" w:fill="auto"/>
            <w:noWrap/>
            <w:vAlign w:val="center"/>
          </w:tcPr>
          <w:p w14:paraId="1D07FD6A" w14:textId="77777777" w:rsidR="00494ABB" w:rsidRPr="006B6C3D" w:rsidRDefault="00494ABB" w:rsidP="00FF63F3">
            <w:pPr>
              <w:jc w:val="center"/>
              <w:rPr>
                <w:sz w:val="20"/>
                <w:szCs w:val="20"/>
              </w:rPr>
            </w:pPr>
            <w:r w:rsidRPr="006B6C3D">
              <w:rPr>
                <w:sz w:val="20"/>
                <w:szCs w:val="20"/>
              </w:rPr>
              <w:t>0.22</w:t>
            </w:r>
          </w:p>
        </w:tc>
        <w:tc>
          <w:tcPr>
            <w:tcW w:w="983" w:type="dxa"/>
            <w:shd w:val="clear" w:color="auto" w:fill="F2F2F2" w:themeFill="background1" w:themeFillShade="F2"/>
            <w:noWrap/>
            <w:vAlign w:val="center"/>
          </w:tcPr>
          <w:p w14:paraId="56919829" w14:textId="77777777" w:rsidR="00494ABB" w:rsidRPr="00874430" w:rsidRDefault="00494ABB" w:rsidP="00FF63F3">
            <w:pPr>
              <w:jc w:val="center"/>
              <w:rPr>
                <w:b/>
                <w:sz w:val="20"/>
                <w:szCs w:val="20"/>
              </w:rPr>
            </w:pPr>
            <w:r w:rsidRPr="00874430">
              <w:rPr>
                <w:b/>
                <w:sz w:val="20"/>
                <w:szCs w:val="20"/>
              </w:rPr>
              <w:t>0.58</w:t>
            </w:r>
          </w:p>
        </w:tc>
        <w:tc>
          <w:tcPr>
            <w:tcW w:w="983" w:type="dxa"/>
            <w:shd w:val="clear" w:color="auto" w:fill="auto"/>
            <w:vAlign w:val="center"/>
          </w:tcPr>
          <w:p w14:paraId="2A872FC4" w14:textId="77777777" w:rsidR="00494ABB" w:rsidRPr="00874430" w:rsidRDefault="00494ABB" w:rsidP="00FF63F3">
            <w:pPr>
              <w:jc w:val="center"/>
              <w:rPr>
                <w:b/>
                <w:sz w:val="20"/>
                <w:szCs w:val="20"/>
              </w:rPr>
            </w:pPr>
            <w:r w:rsidRPr="00874430">
              <w:rPr>
                <w:b/>
                <w:sz w:val="20"/>
                <w:szCs w:val="20"/>
              </w:rPr>
              <w:t>0.47</w:t>
            </w:r>
          </w:p>
        </w:tc>
        <w:tc>
          <w:tcPr>
            <w:tcW w:w="983" w:type="dxa"/>
            <w:shd w:val="clear" w:color="auto" w:fill="F2F2F2" w:themeFill="background1" w:themeFillShade="F2"/>
            <w:noWrap/>
            <w:vAlign w:val="center"/>
          </w:tcPr>
          <w:p w14:paraId="1F404800" w14:textId="77777777" w:rsidR="00494ABB" w:rsidRPr="00874430" w:rsidRDefault="00494ABB" w:rsidP="00FF63F3">
            <w:pPr>
              <w:jc w:val="center"/>
              <w:rPr>
                <w:b/>
                <w:sz w:val="20"/>
                <w:szCs w:val="20"/>
              </w:rPr>
            </w:pPr>
            <w:r w:rsidRPr="00874430">
              <w:rPr>
                <w:b/>
                <w:sz w:val="20"/>
                <w:szCs w:val="20"/>
              </w:rPr>
              <w:t>0.76</w:t>
            </w:r>
          </w:p>
        </w:tc>
        <w:tc>
          <w:tcPr>
            <w:tcW w:w="983" w:type="dxa"/>
            <w:shd w:val="clear" w:color="auto" w:fill="FFFFFF" w:themeFill="background1"/>
            <w:vAlign w:val="center"/>
          </w:tcPr>
          <w:p w14:paraId="0016DAA8" w14:textId="77777777" w:rsidR="00494ABB" w:rsidRPr="00874430" w:rsidRDefault="00494ABB" w:rsidP="00FF63F3">
            <w:pPr>
              <w:jc w:val="center"/>
              <w:rPr>
                <w:b/>
                <w:sz w:val="20"/>
                <w:szCs w:val="20"/>
              </w:rPr>
            </w:pPr>
            <w:r w:rsidRPr="00874430">
              <w:rPr>
                <w:b/>
                <w:sz w:val="20"/>
                <w:szCs w:val="20"/>
              </w:rPr>
              <w:t>0.48</w:t>
            </w:r>
          </w:p>
        </w:tc>
        <w:tc>
          <w:tcPr>
            <w:tcW w:w="983" w:type="dxa"/>
            <w:shd w:val="clear" w:color="auto" w:fill="F2F2F2" w:themeFill="background1" w:themeFillShade="F2"/>
            <w:vAlign w:val="center"/>
          </w:tcPr>
          <w:p w14:paraId="07CF0A6B" w14:textId="77777777" w:rsidR="00494ABB" w:rsidRPr="00874430" w:rsidRDefault="00494ABB" w:rsidP="00FF63F3">
            <w:pPr>
              <w:jc w:val="center"/>
              <w:rPr>
                <w:b/>
                <w:sz w:val="20"/>
                <w:szCs w:val="20"/>
              </w:rPr>
            </w:pPr>
            <w:r w:rsidRPr="00874430">
              <w:rPr>
                <w:b/>
                <w:sz w:val="20"/>
                <w:szCs w:val="20"/>
              </w:rPr>
              <w:t>0.50</w:t>
            </w:r>
          </w:p>
        </w:tc>
        <w:tc>
          <w:tcPr>
            <w:tcW w:w="983" w:type="dxa"/>
            <w:shd w:val="clear" w:color="auto" w:fill="auto"/>
            <w:vAlign w:val="center"/>
          </w:tcPr>
          <w:p w14:paraId="2CCF64DE" w14:textId="77777777" w:rsidR="00494ABB" w:rsidRPr="006B6C3D" w:rsidRDefault="00494ABB" w:rsidP="00FF63F3">
            <w:pPr>
              <w:jc w:val="center"/>
              <w:rPr>
                <w:sz w:val="20"/>
                <w:szCs w:val="20"/>
              </w:rPr>
            </w:pPr>
            <w:r w:rsidRPr="006B6C3D">
              <w:rPr>
                <w:sz w:val="20"/>
                <w:szCs w:val="20"/>
              </w:rPr>
              <w:t>0.18</w:t>
            </w:r>
          </w:p>
        </w:tc>
        <w:tc>
          <w:tcPr>
            <w:tcW w:w="983" w:type="dxa"/>
            <w:shd w:val="clear" w:color="auto" w:fill="F2F2F2" w:themeFill="background1" w:themeFillShade="F2"/>
            <w:vAlign w:val="center"/>
          </w:tcPr>
          <w:p w14:paraId="2B5D7069" w14:textId="77777777" w:rsidR="00494ABB" w:rsidRPr="00874430" w:rsidRDefault="00494ABB" w:rsidP="00FF63F3">
            <w:pPr>
              <w:jc w:val="center"/>
              <w:rPr>
                <w:b/>
                <w:sz w:val="20"/>
                <w:szCs w:val="20"/>
              </w:rPr>
            </w:pPr>
            <w:r w:rsidRPr="00874430">
              <w:rPr>
                <w:b/>
                <w:sz w:val="20"/>
                <w:szCs w:val="20"/>
              </w:rPr>
              <w:t>1.52</w:t>
            </w:r>
          </w:p>
        </w:tc>
        <w:tc>
          <w:tcPr>
            <w:tcW w:w="983" w:type="dxa"/>
            <w:shd w:val="clear" w:color="auto" w:fill="auto"/>
            <w:vAlign w:val="center"/>
          </w:tcPr>
          <w:p w14:paraId="3AAE32A7" w14:textId="77777777" w:rsidR="00494ABB" w:rsidRPr="00874430" w:rsidRDefault="00494ABB" w:rsidP="00FF63F3">
            <w:pPr>
              <w:jc w:val="center"/>
              <w:rPr>
                <w:b/>
                <w:sz w:val="20"/>
                <w:szCs w:val="20"/>
              </w:rPr>
            </w:pPr>
            <w:r w:rsidRPr="00874430">
              <w:rPr>
                <w:b/>
                <w:sz w:val="20"/>
                <w:szCs w:val="20"/>
              </w:rPr>
              <w:t>2.38</w:t>
            </w:r>
          </w:p>
        </w:tc>
        <w:tc>
          <w:tcPr>
            <w:tcW w:w="983" w:type="dxa"/>
            <w:shd w:val="clear" w:color="auto" w:fill="F2F2F2" w:themeFill="background1" w:themeFillShade="F2"/>
            <w:vAlign w:val="center"/>
          </w:tcPr>
          <w:p w14:paraId="47DA0796" w14:textId="77777777" w:rsidR="00494ABB" w:rsidRPr="00874430" w:rsidRDefault="00494ABB" w:rsidP="00FF63F3">
            <w:pPr>
              <w:jc w:val="center"/>
              <w:rPr>
                <w:b/>
                <w:sz w:val="20"/>
                <w:szCs w:val="20"/>
              </w:rPr>
            </w:pPr>
            <w:r w:rsidRPr="00874430">
              <w:rPr>
                <w:b/>
                <w:sz w:val="20"/>
                <w:szCs w:val="20"/>
              </w:rPr>
              <w:t>0.32</w:t>
            </w:r>
          </w:p>
        </w:tc>
        <w:tc>
          <w:tcPr>
            <w:tcW w:w="983" w:type="dxa"/>
            <w:shd w:val="clear" w:color="auto" w:fill="auto"/>
            <w:noWrap/>
            <w:vAlign w:val="center"/>
          </w:tcPr>
          <w:p w14:paraId="1261D3F2" w14:textId="77777777" w:rsidR="00494ABB" w:rsidRPr="00874430" w:rsidRDefault="00494ABB" w:rsidP="00FF63F3">
            <w:pPr>
              <w:jc w:val="center"/>
              <w:rPr>
                <w:b/>
                <w:sz w:val="20"/>
                <w:szCs w:val="20"/>
              </w:rPr>
            </w:pPr>
            <w:r w:rsidRPr="00874430">
              <w:rPr>
                <w:b/>
                <w:sz w:val="20"/>
                <w:szCs w:val="20"/>
              </w:rPr>
              <w:t>1.09</w:t>
            </w:r>
          </w:p>
        </w:tc>
      </w:tr>
      <w:tr w:rsidR="00494ABB" w:rsidRPr="001029B2" w14:paraId="7ABD2D88" w14:textId="77777777" w:rsidTr="005034B5">
        <w:trPr>
          <w:trHeight w:val="144"/>
        </w:trPr>
        <w:tc>
          <w:tcPr>
            <w:tcW w:w="1425" w:type="dxa"/>
            <w:shd w:val="clear" w:color="auto" w:fill="FFFFFF" w:themeFill="background1"/>
            <w:noWrap/>
            <w:vAlign w:val="center"/>
            <w:hideMark/>
          </w:tcPr>
          <w:p w14:paraId="42506171" w14:textId="77777777" w:rsidR="00494ABB" w:rsidRPr="00FC649F" w:rsidRDefault="00494ABB" w:rsidP="00FF63F3">
            <w:pPr>
              <w:rPr>
                <w:color w:val="000000"/>
                <w:sz w:val="20"/>
              </w:rPr>
            </w:pPr>
            <w:r w:rsidRPr="00FC649F">
              <w:rPr>
                <w:color w:val="000000"/>
                <w:sz w:val="20"/>
              </w:rPr>
              <w:t>Min</w:t>
            </w:r>
          </w:p>
        </w:tc>
        <w:tc>
          <w:tcPr>
            <w:tcW w:w="983" w:type="dxa"/>
            <w:shd w:val="clear" w:color="auto" w:fill="F2F2F2" w:themeFill="background1" w:themeFillShade="F2"/>
            <w:noWrap/>
            <w:vAlign w:val="center"/>
          </w:tcPr>
          <w:p w14:paraId="20B6F602" w14:textId="037D600B" w:rsidR="00494ABB" w:rsidRPr="006B6C3D" w:rsidRDefault="00494ABB" w:rsidP="00FF63F3">
            <w:pPr>
              <w:jc w:val="center"/>
              <w:rPr>
                <w:sz w:val="20"/>
                <w:szCs w:val="20"/>
              </w:rPr>
            </w:pPr>
            <w:r>
              <w:rPr>
                <w:sz w:val="20"/>
                <w:szCs w:val="20"/>
              </w:rPr>
              <w:t>&lt;</w:t>
            </w:r>
            <w:r w:rsidRPr="006B6C3D">
              <w:rPr>
                <w:sz w:val="20"/>
                <w:szCs w:val="20"/>
              </w:rPr>
              <w:t>0.01</w:t>
            </w:r>
          </w:p>
        </w:tc>
        <w:tc>
          <w:tcPr>
            <w:tcW w:w="983" w:type="dxa"/>
            <w:shd w:val="clear" w:color="auto" w:fill="auto"/>
            <w:noWrap/>
            <w:vAlign w:val="center"/>
          </w:tcPr>
          <w:p w14:paraId="260868EB" w14:textId="77777777" w:rsidR="00494ABB" w:rsidRPr="006B6C3D" w:rsidRDefault="00494ABB" w:rsidP="00FF63F3">
            <w:pPr>
              <w:jc w:val="center"/>
              <w:rPr>
                <w:sz w:val="20"/>
                <w:szCs w:val="20"/>
              </w:rPr>
            </w:pPr>
            <w:r w:rsidRPr="006B6C3D">
              <w:rPr>
                <w:sz w:val="20"/>
                <w:szCs w:val="20"/>
              </w:rPr>
              <w:t>0.12</w:t>
            </w:r>
          </w:p>
        </w:tc>
        <w:tc>
          <w:tcPr>
            <w:tcW w:w="983" w:type="dxa"/>
            <w:shd w:val="clear" w:color="auto" w:fill="F2F2F2" w:themeFill="background1" w:themeFillShade="F2"/>
            <w:noWrap/>
            <w:vAlign w:val="center"/>
          </w:tcPr>
          <w:p w14:paraId="2BADD012" w14:textId="732A664F" w:rsidR="00494ABB" w:rsidRPr="006B6C3D" w:rsidRDefault="00494ABB" w:rsidP="0022499F">
            <w:pPr>
              <w:jc w:val="center"/>
              <w:rPr>
                <w:sz w:val="20"/>
                <w:szCs w:val="20"/>
              </w:rPr>
            </w:pPr>
            <w:r>
              <w:rPr>
                <w:sz w:val="20"/>
                <w:szCs w:val="20"/>
              </w:rPr>
              <w:t>&lt;</w:t>
            </w:r>
            <w:r w:rsidRPr="006B6C3D">
              <w:rPr>
                <w:sz w:val="20"/>
                <w:szCs w:val="20"/>
              </w:rPr>
              <w:t>0.0</w:t>
            </w:r>
            <w:r>
              <w:rPr>
                <w:sz w:val="20"/>
                <w:szCs w:val="20"/>
              </w:rPr>
              <w:t>5</w:t>
            </w:r>
          </w:p>
        </w:tc>
        <w:tc>
          <w:tcPr>
            <w:tcW w:w="983" w:type="dxa"/>
            <w:shd w:val="clear" w:color="auto" w:fill="auto"/>
            <w:vAlign w:val="center"/>
          </w:tcPr>
          <w:p w14:paraId="46140E11" w14:textId="77777777" w:rsidR="00494ABB" w:rsidRPr="006B6C3D" w:rsidRDefault="00494ABB" w:rsidP="00FF63F3">
            <w:pPr>
              <w:jc w:val="center"/>
              <w:rPr>
                <w:sz w:val="20"/>
                <w:szCs w:val="20"/>
              </w:rPr>
            </w:pPr>
            <w:r w:rsidRPr="006B6C3D">
              <w:rPr>
                <w:sz w:val="20"/>
                <w:szCs w:val="20"/>
              </w:rPr>
              <w:t>0.15</w:t>
            </w:r>
          </w:p>
        </w:tc>
        <w:tc>
          <w:tcPr>
            <w:tcW w:w="983" w:type="dxa"/>
            <w:shd w:val="clear" w:color="auto" w:fill="F2F2F2" w:themeFill="background1" w:themeFillShade="F2"/>
            <w:noWrap/>
            <w:vAlign w:val="center"/>
          </w:tcPr>
          <w:p w14:paraId="0A6C7F9D" w14:textId="77777777" w:rsidR="00494ABB" w:rsidRPr="00874430" w:rsidRDefault="00494ABB" w:rsidP="00FF63F3">
            <w:pPr>
              <w:jc w:val="center"/>
              <w:rPr>
                <w:b/>
                <w:sz w:val="20"/>
                <w:szCs w:val="20"/>
              </w:rPr>
            </w:pPr>
            <w:r w:rsidRPr="00874430">
              <w:rPr>
                <w:b/>
                <w:sz w:val="20"/>
                <w:szCs w:val="20"/>
              </w:rPr>
              <w:t>0.50</w:t>
            </w:r>
          </w:p>
        </w:tc>
        <w:tc>
          <w:tcPr>
            <w:tcW w:w="983" w:type="dxa"/>
            <w:shd w:val="clear" w:color="auto" w:fill="FFFFFF" w:themeFill="background1"/>
            <w:vAlign w:val="center"/>
          </w:tcPr>
          <w:p w14:paraId="7F6870EA" w14:textId="57F8EBDD" w:rsidR="00494ABB" w:rsidRPr="006B6C3D" w:rsidRDefault="00494ABB" w:rsidP="00FF63F3">
            <w:pPr>
              <w:jc w:val="center"/>
              <w:rPr>
                <w:sz w:val="20"/>
                <w:szCs w:val="20"/>
              </w:rPr>
            </w:pPr>
            <w:r>
              <w:rPr>
                <w:sz w:val="20"/>
                <w:szCs w:val="20"/>
              </w:rPr>
              <w:t>&lt;</w:t>
            </w:r>
            <w:r w:rsidRPr="006B6C3D">
              <w:rPr>
                <w:sz w:val="20"/>
                <w:szCs w:val="20"/>
              </w:rPr>
              <w:t>0.01</w:t>
            </w:r>
          </w:p>
        </w:tc>
        <w:tc>
          <w:tcPr>
            <w:tcW w:w="983" w:type="dxa"/>
            <w:shd w:val="clear" w:color="auto" w:fill="F2F2F2" w:themeFill="background1" w:themeFillShade="F2"/>
            <w:vAlign w:val="center"/>
          </w:tcPr>
          <w:p w14:paraId="64C0BAC4" w14:textId="77777777" w:rsidR="00494ABB" w:rsidRPr="006B6C3D" w:rsidRDefault="00494ABB" w:rsidP="00FF63F3">
            <w:pPr>
              <w:jc w:val="center"/>
              <w:rPr>
                <w:sz w:val="20"/>
                <w:szCs w:val="20"/>
              </w:rPr>
            </w:pPr>
            <w:r w:rsidRPr="006B6C3D">
              <w:rPr>
                <w:sz w:val="20"/>
                <w:szCs w:val="20"/>
              </w:rPr>
              <w:t>0.11</w:t>
            </w:r>
          </w:p>
        </w:tc>
        <w:tc>
          <w:tcPr>
            <w:tcW w:w="983" w:type="dxa"/>
            <w:shd w:val="clear" w:color="auto" w:fill="auto"/>
            <w:vAlign w:val="center"/>
          </w:tcPr>
          <w:p w14:paraId="50C9D17C" w14:textId="77777777" w:rsidR="00494ABB" w:rsidRPr="006B6C3D" w:rsidRDefault="00494ABB" w:rsidP="00FF63F3">
            <w:pPr>
              <w:jc w:val="center"/>
              <w:rPr>
                <w:sz w:val="20"/>
                <w:szCs w:val="20"/>
              </w:rPr>
            </w:pPr>
            <w:r w:rsidRPr="006B6C3D">
              <w:rPr>
                <w:sz w:val="20"/>
                <w:szCs w:val="20"/>
              </w:rPr>
              <w:t>0.08</w:t>
            </w:r>
          </w:p>
        </w:tc>
        <w:tc>
          <w:tcPr>
            <w:tcW w:w="983" w:type="dxa"/>
            <w:shd w:val="clear" w:color="auto" w:fill="F2F2F2" w:themeFill="background1" w:themeFillShade="F2"/>
            <w:vAlign w:val="center"/>
          </w:tcPr>
          <w:p w14:paraId="69766B8B" w14:textId="77777777" w:rsidR="00494ABB" w:rsidRPr="00874430" w:rsidRDefault="00494ABB" w:rsidP="00FF63F3">
            <w:pPr>
              <w:jc w:val="center"/>
              <w:rPr>
                <w:b/>
                <w:sz w:val="20"/>
                <w:szCs w:val="20"/>
              </w:rPr>
            </w:pPr>
            <w:r w:rsidRPr="00874430">
              <w:rPr>
                <w:b/>
                <w:sz w:val="20"/>
                <w:szCs w:val="20"/>
              </w:rPr>
              <w:t>0.69</w:t>
            </w:r>
          </w:p>
        </w:tc>
        <w:tc>
          <w:tcPr>
            <w:tcW w:w="983" w:type="dxa"/>
            <w:shd w:val="clear" w:color="auto" w:fill="auto"/>
            <w:vAlign w:val="center"/>
          </w:tcPr>
          <w:p w14:paraId="7F08AA1B" w14:textId="77777777" w:rsidR="00494ABB" w:rsidRPr="00874430" w:rsidRDefault="00494ABB" w:rsidP="00FF63F3">
            <w:pPr>
              <w:jc w:val="center"/>
              <w:rPr>
                <w:b/>
                <w:sz w:val="20"/>
                <w:szCs w:val="20"/>
              </w:rPr>
            </w:pPr>
            <w:r w:rsidRPr="00874430">
              <w:rPr>
                <w:b/>
                <w:sz w:val="20"/>
                <w:szCs w:val="20"/>
              </w:rPr>
              <w:t>1.34</w:t>
            </w:r>
          </w:p>
        </w:tc>
        <w:tc>
          <w:tcPr>
            <w:tcW w:w="983" w:type="dxa"/>
            <w:shd w:val="clear" w:color="auto" w:fill="F2F2F2" w:themeFill="background1" w:themeFillShade="F2"/>
            <w:vAlign w:val="center"/>
          </w:tcPr>
          <w:p w14:paraId="0A72BC42" w14:textId="77777777" w:rsidR="00494ABB" w:rsidRPr="006B6C3D" w:rsidRDefault="00494ABB" w:rsidP="00FF63F3">
            <w:pPr>
              <w:jc w:val="center"/>
              <w:rPr>
                <w:sz w:val="20"/>
                <w:szCs w:val="20"/>
              </w:rPr>
            </w:pPr>
            <w:r w:rsidRPr="006B6C3D">
              <w:rPr>
                <w:sz w:val="20"/>
                <w:szCs w:val="20"/>
              </w:rPr>
              <w:t>0.01</w:t>
            </w:r>
          </w:p>
        </w:tc>
        <w:tc>
          <w:tcPr>
            <w:tcW w:w="983" w:type="dxa"/>
            <w:shd w:val="clear" w:color="auto" w:fill="auto"/>
            <w:noWrap/>
            <w:vAlign w:val="center"/>
          </w:tcPr>
          <w:p w14:paraId="6EACD98F" w14:textId="77777777" w:rsidR="00494ABB" w:rsidRPr="006B6C3D" w:rsidRDefault="00494ABB" w:rsidP="00FF63F3">
            <w:pPr>
              <w:jc w:val="center"/>
              <w:rPr>
                <w:sz w:val="20"/>
                <w:szCs w:val="20"/>
              </w:rPr>
            </w:pPr>
            <w:r w:rsidRPr="006B6C3D">
              <w:rPr>
                <w:sz w:val="20"/>
                <w:szCs w:val="20"/>
              </w:rPr>
              <w:t>0.17</w:t>
            </w:r>
          </w:p>
        </w:tc>
      </w:tr>
      <w:tr w:rsidR="00494ABB" w:rsidRPr="001029B2" w14:paraId="03556B86" w14:textId="77777777" w:rsidTr="005034B5">
        <w:trPr>
          <w:trHeight w:val="144"/>
        </w:trPr>
        <w:tc>
          <w:tcPr>
            <w:tcW w:w="1425" w:type="dxa"/>
            <w:shd w:val="clear" w:color="auto" w:fill="FFFFFF" w:themeFill="background1"/>
            <w:noWrap/>
            <w:vAlign w:val="center"/>
            <w:hideMark/>
          </w:tcPr>
          <w:p w14:paraId="4688B1EB" w14:textId="77777777" w:rsidR="00494ABB" w:rsidRPr="00FC649F" w:rsidRDefault="00494ABB" w:rsidP="00FF63F3">
            <w:pPr>
              <w:rPr>
                <w:color w:val="000000"/>
                <w:sz w:val="20"/>
              </w:rPr>
            </w:pPr>
            <w:r w:rsidRPr="00FC649F">
              <w:rPr>
                <w:color w:val="000000"/>
                <w:sz w:val="20"/>
              </w:rPr>
              <w:t>Max</w:t>
            </w:r>
          </w:p>
        </w:tc>
        <w:tc>
          <w:tcPr>
            <w:tcW w:w="983" w:type="dxa"/>
            <w:shd w:val="clear" w:color="auto" w:fill="F2F2F2" w:themeFill="background1" w:themeFillShade="F2"/>
            <w:noWrap/>
            <w:vAlign w:val="center"/>
          </w:tcPr>
          <w:p w14:paraId="051E536D" w14:textId="77777777" w:rsidR="00494ABB" w:rsidRPr="006B6C3D" w:rsidRDefault="00494ABB" w:rsidP="00FF63F3">
            <w:pPr>
              <w:jc w:val="center"/>
              <w:rPr>
                <w:sz w:val="20"/>
                <w:szCs w:val="20"/>
              </w:rPr>
            </w:pPr>
            <w:r w:rsidRPr="006B6C3D">
              <w:rPr>
                <w:sz w:val="20"/>
                <w:szCs w:val="20"/>
              </w:rPr>
              <w:t>0.03</w:t>
            </w:r>
          </w:p>
        </w:tc>
        <w:tc>
          <w:tcPr>
            <w:tcW w:w="983" w:type="dxa"/>
            <w:shd w:val="clear" w:color="auto" w:fill="auto"/>
            <w:noWrap/>
            <w:vAlign w:val="center"/>
          </w:tcPr>
          <w:p w14:paraId="777321E9" w14:textId="77777777" w:rsidR="00494ABB" w:rsidRPr="006B6C3D" w:rsidRDefault="00494ABB" w:rsidP="00FF63F3">
            <w:pPr>
              <w:jc w:val="center"/>
              <w:rPr>
                <w:sz w:val="20"/>
                <w:szCs w:val="20"/>
              </w:rPr>
            </w:pPr>
            <w:r w:rsidRPr="006B6C3D">
              <w:rPr>
                <w:sz w:val="20"/>
                <w:szCs w:val="20"/>
              </w:rPr>
              <w:t>0.31</w:t>
            </w:r>
          </w:p>
        </w:tc>
        <w:tc>
          <w:tcPr>
            <w:tcW w:w="983" w:type="dxa"/>
            <w:shd w:val="clear" w:color="auto" w:fill="F2F2F2" w:themeFill="background1" w:themeFillShade="F2"/>
            <w:noWrap/>
            <w:vAlign w:val="center"/>
          </w:tcPr>
          <w:p w14:paraId="16E8D305" w14:textId="77777777" w:rsidR="00494ABB" w:rsidRPr="00874430" w:rsidRDefault="00494ABB" w:rsidP="00FF63F3">
            <w:pPr>
              <w:jc w:val="center"/>
              <w:rPr>
                <w:b/>
                <w:sz w:val="20"/>
                <w:szCs w:val="20"/>
              </w:rPr>
            </w:pPr>
            <w:r w:rsidRPr="00874430">
              <w:rPr>
                <w:b/>
                <w:sz w:val="20"/>
                <w:szCs w:val="20"/>
              </w:rPr>
              <w:t>2.29</w:t>
            </w:r>
          </w:p>
        </w:tc>
        <w:tc>
          <w:tcPr>
            <w:tcW w:w="983" w:type="dxa"/>
            <w:shd w:val="clear" w:color="auto" w:fill="auto"/>
            <w:vAlign w:val="center"/>
          </w:tcPr>
          <w:p w14:paraId="7CF42587" w14:textId="77777777" w:rsidR="00494ABB" w:rsidRPr="00874430" w:rsidRDefault="00494ABB" w:rsidP="00FF63F3">
            <w:pPr>
              <w:jc w:val="center"/>
              <w:rPr>
                <w:b/>
                <w:sz w:val="20"/>
                <w:szCs w:val="20"/>
              </w:rPr>
            </w:pPr>
            <w:r w:rsidRPr="00874430">
              <w:rPr>
                <w:b/>
                <w:sz w:val="20"/>
                <w:szCs w:val="20"/>
              </w:rPr>
              <w:t>0.92</w:t>
            </w:r>
          </w:p>
        </w:tc>
        <w:tc>
          <w:tcPr>
            <w:tcW w:w="983" w:type="dxa"/>
            <w:shd w:val="clear" w:color="auto" w:fill="F2F2F2" w:themeFill="background1" w:themeFillShade="F2"/>
            <w:noWrap/>
            <w:vAlign w:val="center"/>
          </w:tcPr>
          <w:p w14:paraId="3D50AD85" w14:textId="77777777" w:rsidR="00494ABB" w:rsidRPr="00874430" w:rsidRDefault="00494ABB" w:rsidP="00FF63F3">
            <w:pPr>
              <w:jc w:val="center"/>
              <w:rPr>
                <w:b/>
                <w:sz w:val="20"/>
                <w:szCs w:val="20"/>
              </w:rPr>
            </w:pPr>
            <w:r w:rsidRPr="00874430">
              <w:rPr>
                <w:b/>
                <w:sz w:val="20"/>
                <w:szCs w:val="20"/>
              </w:rPr>
              <w:t>1.23</w:t>
            </w:r>
          </w:p>
        </w:tc>
        <w:tc>
          <w:tcPr>
            <w:tcW w:w="983" w:type="dxa"/>
            <w:shd w:val="clear" w:color="auto" w:fill="FFFFFF" w:themeFill="background1"/>
            <w:vAlign w:val="center"/>
          </w:tcPr>
          <w:p w14:paraId="5B1D9C5C" w14:textId="77777777" w:rsidR="00494ABB" w:rsidRPr="00874430" w:rsidRDefault="00494ABB" w:rsidP="00FF63F3">
            <w:pPr>
              <w:jc w:val="center"/>
              <w:rPr>
                <w:b/>
                <w:sz w:val="20"/>
                <w:szCs w:val="20"/>
              </w:rPr>
            </w:pPr>
            <w:r w:rsidRPr="00874430">
              <w:rPr>
                <w:b/>
                <w:sz w:val="20"/>
                <w:szCs w:val="20"/>
              </w:rPr>
              <w:t>1.27</w:t>
            </w:r>
          </w:p>
        </w:tc>
        <w:tc>
          <w:tcPr>
            <w:tcW w:w="983" w:type="dxa"/>
            <w:shd w:val="clear" w:color="auto" w:fill="F2F2F2" w:themeFill="background1" w:themeFillShade="F2"/>
            <w:vAlign w:val="center"/>
          </w:tcPr>
          <w:p w14:paraId="1A04557C" w14:textId="77777777" w:rsidR="00494ABB" w:rsidRPr="00874430" w:rsidRDefault="00494ABB" w:rsidP="00FF63F3">
            <w:pPr>
              <w:jc w:val="center"/>
              <w:rPr>
                <w:b/>
                <w:sz w:val="20"/>
                <w:szCs w:val="20"/>
              </w:rPr>
            </w:pPr>
            <w:r w:rsidRPr="00874430">
              <w:rPr>
                <w:b/>
                <w:sz w:val="20"/>
                <w:szCs w:val="20"/>
              </w:rPr>
              <w:t>0.76</w:t>
            </w:r>
          </w:p>
        </w:tc>
        <w:tc>
          <w:tcPr>
            <w:tcW w:w="983" w:type="dxa"/>
            <w:shd w:val="clear" w:color="auto" w:fill="auto"/>
            <w:vAlign w:val="center"/>
          </w:tcPr>
          <w:p w14:paraId="33502447" w14:textId="77777777" w:rsidR="00494ABB" w:rsidRPr="00874430" w:rsidRDefault="00494ABB" w:rsidP="00FF63F3">
            <w:pPr>
              <w:jc w:val="center"/>
              <w:rPr>
                <w:b/>
                <w:sz w:val="20"/>
                <w:szCs w:val="20"/>
              </w:rPr>
            </w:pPr>
            <w:r w:rsidRPr="00874430">
              <w:rPr>
                <w:b/>
                <w:sz w:val="20"/>
                <w:szCs w:val="20"/>
              </w:rPr>
              <w:t>0.41</w:t>
            </w:r>
          </w:p>
        </w:tc>
        <w:tc>
          <w:tcPr>
            <w:tcW w:w="983" w:type="dxa"/>
            <w:shd w:val="clear" w:color="auto" w:fill="F2F2F2" w:themeFill="background1" w:themeFillShade="F2"/>
            <w:vAlign w:val="center"/>
          </w:tcPr>
          <w:p w14:paraId="248C9468" w14:textId="77777777" w:rsidR="00494ABB" w:rsidRPr="00874430" w:rsidRDefault="00494ABB" w:rsidP="00FF63F3">
            <w:pPr>
              <w:jc w:val="center"/>
              <w:rPr>
                <w:b/>
                <w:sz w:val="20"/>
                <w:szCs w:val="20"/>
              </w:rPr>
            </w:pPr>
            <w:r w:rsidRPr="00874430">
              <w:rPr>
                <w:b/>
                <w:sz w:val="20"/>
                <w:szCs w:val="20"/>
              </w:rPr>
              <w:t>2.34</w:t>
            </w:r>
          </w:p>
        </w:tc>
        <w:tc>
          <w:tcPr>
            <w:tcW w:w="983" w:type="dxa"/>
            <w:shd w:val="clear" w:color="auto" w:fill="auto"/>
            <w:vAlign w:val="center"/>
          </w:tcPr>
          <w:p w14:paraId="402620BD" w14:textId="77777777" w:rsidR="00494ABB" w:rsidRPr="00874430" w:rsidRDefault="00494ABB" w:rsidP="00FF63F3">
            <w:pPr>
              <w:jc w:val="center"/>
              <w:rPr>
                <w:b/>
                <w:sz w:val="20"/>
                <w:szCs w:val="20"/>
              </w:rPr>
            </w:pPr>
            <w:r w:rsidRPr="00874430">
              <w:rPr>
                <w:b/>
                <w:sz w:val="20"/>
                <w:szCs w:val="20"/>
              </w:rPr>
              <w:t>4.36</w:t>
            </w:r>
          </w:p>
        </w:tc>
        <w:tc>
          <w:tcPr>
            <w:tcW w:w="983" w:type="dxa"/>
            <w:shd w:val="clear" w:color="auto" w:fill="F2F2F2" w:themeFill="background1" w:themeFillShade="F2"/>
            <w:vAlign w:val="center"/>
          </w:tcPr>
          <w:p w14:paraId="11C2CD07" w14:textId="77777777" w:rsidR="00494ABB" w:rsidRPr="00874430" w:rsidRDefault="00494ABB" w:rsidP="00FF63F3">
            <w:pPr>
              <w:jc w:val="center"/>
              <w:rPr>
                <w:b/>
                <w:sz w:val="20"/>
                <w:szCs w:val="20"/>
              </w:rPr>
            </w:pPr>
            <w:r w:rsidRPr="00874430">
              <w:rPr>
                <w:b/>
                <w:sz w:val="20"/>
                <w:szCs w:val="20"/>
              </w:rPr>
              <w:t>0.96</w:t>
            </w:r>
          </w:p>
        </w:tc>
        <w:tc>
          <w:tcPr>
            <w:tcW w:w="983" w:type="dxa"/>
            <w:shd w:val="clear" w:color="auto" w:fill="auto"/>
            <w:noWrap/>
            <w:vAlign w:val="center"/>
          </w:tcPr>
          <w:p w14:paraId="79403B43" w14:textId="77777777" w:rsidR="00494ABB" w:rsidRPr="00874430" w:rsidRDefault="00494ABB" w:rsidP="00FF63F3">
            <w:pPr>
              <w:jc w:val="center"/>
              <w:rPr>
                <w:b/>
                <w:sz w:val="20"/>
                <w:szCs w:val="20"/>
              </w:rPr>
            </w:pPr>
            <w:r w:rsidRPr="00874430">
              <w:rPr>
                <w:b/>
                <w:sz w:val="20"/>
                <w:szCs w:val="20"/>
              </w:rPr>
              <w:t>1.93</w:t>
            </w:r>
          </w:p>
        </w:tc>
      </w:tr>
      <w:tr w:rsidR="00494ABB" w:rsidRPr="001029B2" w14:paraId="788F3FB5" w14:textId="77777777" w:rsidTr="005034B5">
        <w:trPr>
          <w:trHeight w:val="623"/>
        </w:trPr>
        <w:tc>
          <w:tcPr>
            <w:tcW w:w="1425" w:type="dxa"/>
            <w:shd w:val="clear" w:color="auto" w:fill="FFFFFF" w:themeFill="background1"/>
            <w:noWrap/>
            <w:vAlign w:val="center"/>
            <w:hideMark/>
          </w:tcPr>
          <w:p w14:paraId="7F0AA6C7" w14:textId="77777777" w:rsidR="00494ABB" w:rsidRDefault="00494ABB" w:rsidP="00FF63F3">
            <w:pPr>
              <w:spacing w:after="0"/>
              <w:rPr>
                <w:color w:val="000000"/>
                <w:sz w:val="20"/>
              </w:rPr>
            </w:pPr>
            <w:r>
              <w:rPr>
                <w:color w:val="000000"/>
                <w:sz w:val="20"/>
              </w:rPr>
              <w:t>Number of</w:t>
            </w:r>
          </w:p>
          <w:p w14:paraId="56AD1BDA" w14:textId="77777777" w:rsidR="00494ABB" w:rsidRPr="00FC649F" w:rsidRDefault="00494ABB" w:rsidP="00FF63F3">
            <w:pPr>
              <w:spacing w:after="0"/>
              <w:rPr>
                <w:color w:val="000000"/>
                <w:sz w:val="20"/>
              </w:rPr>
            </w:pPr>
            <w:r w:rsidRPr="00FC649F">
              <w:rPr>
                <w:color w:val="000000"/>
                <w:sz w:val="20"/>
              </w:rPr>
              <w:t>Samples (n)</w:t>
            </w:r>
          </w:p>
        </w:tc>
        <w:tc>
          <w:tcPr>
            <w:tcW w:w="983" w:type="dxa"/>
            <w:shd w:val="clear" w:color="auto" w:fill="F2F2F2" w:themeFill="background1" w:themeFillShade="F2"/>
            <w:noWrap/>
            <w:vAlign w:val="center"/>
          </w:tcPr>
          <w:p w14:paraId="4A1258D4" w14:textId="77777777" w:rsidR="00494ABB" w:rsidRPr="006B6C3D" w:rsidRDefault="00494ABB" w:rsidP="00FF63F3">
            <w:pPr>
              <w:jc w:val="center"/>
              <w:rPr>
                <w:sz w:val="20"/>
                <w:szCs w:val="20"/>
              </w:rPr>
            </w:pPr>
            <w:r w:rsidRPr="006B6C3D">
              <w:rPr>
                <w:sz w:val="20"/>
                <w:szCs w:val="20"/>
              </w:rPr>
              <w:t>5</w:t>
            </w:r>
          </w:p>
        </w:tc>
        <w:tc>
          <w:tcPr>
            <w:tcW w:w="983" w:type="dxa"/>
            <w:shd w:val="clear" w:color="auto" w:fill="auto"/>
            <w:noWrap/>
            <w:vAlign w:val="center"/>
          </w:tcPr>
          <w:p w14:paraId="3CE6A6AA" w14:textId="77777777" w:rsidR="00494ABB" w:rsidRPr="006B6C3D" w:rsidRDefault="00494ABB" w:rsidP="00FF63F3">
            <w:pPr>
              <w:jc w:val="center"/>
              <w:rPr>
                <w:sz w:val="20"/>
                <w:szCs w:val="20"/>
              </w:rPr>
            </w:pPr>
            <w:r w:rsidRPr="006B6C3D">
              <w:rPr>
                <w:sz w:val="20"/>
                <w:szCs w:val="20"/>
              </w:rPr>
              <w:t>5</w:t>
            </w:r>
          </w:p>
        </w:tc>
        <w:tc>
          <w:tcPr>
            <w:tcW w:w="983" w:type="dxa"/>
            <w:shd w:val="clear" w:color="auto" w:fill="F2F2F2" w:themeFill="background1" w:themeFillShade="F2"/>
            <w:noWrap/>
            <w:vAlign w:val="center"/>
          </w:tcPr>
          <w:p w14:paraId="7794A5F1" w14:textId="77777777" w:rsidR="00494ABB" w:rsidRPr="006B6C3D" w:rsidRDefault="00494ABB" w:rsidP="00FF63F3">
            <w:pPr>
              <w:jc w:val="center"/>
              <w:rPr>
                <w:sz w:val="20"/>
                <w:szCs w:val="20"/>
              </w:rPr>
            </w:pPr>
            <w:r w:rsidRPr="006B6C3D">
              <w:rPr>
                <w:sz w:val="20"/>
                <w:szCs w:val="20"/>
              </w:rPr>
              <w:t>6</w:t>
            </w:r>
          </w:p>
        </w:tc>
        <w:tc>
          <w:tcPr>
            <w:tcW w:w="983" w:type="dxa"/>
            <w:shd w:val="clear" w:color="auto" w:fill="auto"/>
            <w:vAlign w:val="center"/>
          </w:tcPr>
          <w:p w14:paraId="1CAEF4C1" w14:textId="77777777" w:rsidR="00494ABB" w:rsidRPr="006B6C3D" w:rsidRDefault="00494ABB" w:rsidP="00FF63F3">
            <w:pPr>
              <w:jc w:val="center"/>
              <w:rPr>
                <w:sz w:val="20"/>
                <w:szCs w:val="20"/>
              </w:rPr>
            </w:pPr>
            <w:r w:rsidRPr="006B6C3D">
              <w:rPr>
                <w:sz w:val="20"/>
                <w:szCs w:val="20"/>
              </w:rPr>
              <w:t>6</w:t>
            </w:r>
          </w:p>
        </w:tc>
        <w:tc>
          <w:tcPr>
            <w:tcW w:w="983" w:type="dxa"/>
            <w:shd w:val="clear" w:color="auto" w:fill="F2F2F2" w:themeFill="background1" w:themeFillShade="F2"/>
            <w:noWrap/>
            <w:vAlign w:val="center"/>
          </w:tcPr>
          <w:p w14:paraId="7EF060A8" w14:textId="77777777" w:rsidR="00494ABB" w:rsidRPr="006B6C3D" w:rsidRDefault="00494ABB" w:rsidP="00FF63F3">
            <w:pPr>
              <w:jc w:val="center"/>
              <w:rPr>
                <w:sz w:val="20"/>
                <w:szCs w:val="20"/>
              </w:rPr>
            </w:pPr>
            <w:r w:rsidRPr="006B6C3D">
              <w:rPr>
                <w:sz w:val="20"/>
                <w:szCs w:val="20"/>
              </w:rPr>
              <w:t>5</w:t>
            </w:r>
          </w:p>
        </w:tc>
        <w:tc>
          <w:tcPr>
            <w:tcW w:w="983" w:type="dxa"/>
            <w:shd w:val="clear" w:color="auto" w:fill="FFFFFF" w:themeFill="background1"/>
            <w:vAlign w:val="center"/>
          </w:tcPr>
          <w:p w14:paraId="66B91759" w14:textId="77777777" w:rsidR="00494ABB" w:rsidRPr="006B6C3D" w:rsidRDefault="00494ABB" w:rsidP="00FF63F3">
            <w:pPr>
              <w:jc w:val="center"/>
              <w:rPr>
                <w:sz w:val="20"/>
                <w:szCs w:val="20"/>
              </w:rPr>
            </w:pPr>
            <w:r w:rsidRPr="006B6C3D">
              <w:rPr>
                <w:sz w:val="20"/>
                <w:szCs w:val="20"/>
              </w:rPr>
              <w:t>6</w:t>
            </w:r>
          </w:p>
        </w:tc>
        <w:tc>
          <w:tcPr>
            <w:tcW w:w="983" w:type="dxa"/>
            <w:shd w:val="clear" w:color="auto" w:fill="F2F2F2" w:themeFill="background1" w:themeFillShade="F2"/>
            <w:vAlign w:val="center"/>
          </w:tcPr>
          <w:p w14:paraId="65C19728" w14:textId="77777777" w:rsidR="00494ABB" w:rsidRPr="006B6C3D" w:rsidRDefault="00494ABB" w:rsidP="00FF63F3">
            <w:pPr>
              <w:jc w:val="center"/>
              <w:rPr>
                <w:sz w:val="20"/>
                <w:szCs w:val="20"/>
              </w:rPr>
            </w:pPr>
            <w:r w:rsidRPr="006B6C3D">
              <w:rPr>
                <w:sz w:val="20"/>
                <w:szCs w:val="20"/>
              </w:rPr>
              <w:t>5</w:t>
            </w:r>
          </w:p>
        </w:tc>
        <w:tc>
          <w:tcPr>
            <w:tcW w:w="983" w:type="dxa"/>
            <w:shd w:val="clear" w:color="auto" w:fill="auto"/>
            <w:vAlign w:val="center"/>
          </w:tcPr>
          <w:p w14:paraId="4ED0D3F7" w14:textId="77777777" w:rsidR="00494ABB" w:rsidRPr="006B6C3D" w:rsidRDefault="00494ABB" w:rsidP="00FF63F3">
            <w:pPr>
              <w:jc w:val="center"/>
              <w:rPr>
                <w:sz w:val="20"/>
                <w:szCs w:val="20"/>
              </w:rPr>
            </w:pPr>
            <w:r w:rsidRPr="006B6C3D">
              <w:rPr>
                <w:sz w:val="20"/>
                <w:szCs w:val="20"/>
              </w:rPr>
              <w:t>4</w:t>
            </w:r>
          </w:p>
        </w:tc>
        <w:tc>
          <w:tcPr>
            <w:tcW w:w="983" w:type="dxa"/>
            <w:shd w:val="clear" w:color="auto" w:fill="F2F2F2" w:themeFill="background1" w:themeFillShade="F2"/>
            <w:vAlign w:val="center"/>
          </w:tcPr>
          <w:p w14:paraId="3C607CED" w14:textId="77777777" w:rsidR="00494ABB" w:rsidRPr="006B6C3D" w:rsidRDefault="00494ABB" w:rsidP="00FF63F3">
            <w:pPr>
              <w:jc w:val="center"/>
              <w:rPr>
                <w:sz w:val="20"/>
                <w:szCs w:val="20"/>
              </w:rPr>
            </w:pPr>
            <w:r w:rsidRPr="006B6C3D">
              <w:rPr>
                <w:sz w:val="20"/>
                <w:szCs w:val="20"/>
              </w:rPr>
              <w:t>7</w:t>
            </w:r>
          </w:p>
        </w:tc>
        <w:tc>
          <w:tcPr>
            <w:tcW w:w="983" w:type="dxa"/>
            <w:shd w:val="clear" w:color="auto" w:fill="auto"/>
            <w:vAlign w:val="center"/>
          </w:tcPr>
          <w:p w14:paraId="5CA573E7" w14:textId="77777777" w:rsidR="00494ABB" w:rsidRPr="006B6C3D" w:rsidRDefault="00494ABB" w:rsidP="00FF63F3">
            <w:pPr>
              <w:jc w:val="center"/>
              <w:rPr>
                <w:sz w:val="20"/>
                <w:szCs w:val="20"/>
              </w:rPr>
            </w:pPr>
            <w:r w:rsidRPr="006B6C3D">
              <w:rPr>
                <w:sz w:val="20"/>
                <w:szCs w:val="20"/>
              </w:rPr>
              <w:t>5</w:t>
            </w:r>
          </w:p>
        </w:tc>
        <w:tc>
          <w:tcPr>
            <w:tcW w:w="983" w:type="dxa"/>
            <w:shd w:val="clear" w:color="auto" w:fill="F2F2F2" w:themeFill="background1" w:themeFillShade="F2"/>
            <w:vAlign w:val="center"/>
          </w:tcPr>
          <w:p w14:paraId="525C3CA9" w14:textId="77777777" w:rsidR="00494ABB" w:rsidRPr="006B6C3D" w:rsidRDefault="00494ABB" w:rsidP="00FF63F3">
            <w:pPr>
              <w:jc w:val="center"/>
              <w:rPr>
                <w:sz w:val="20"/>
                <w:szCs w:val="20"/>
              </w:rPr>
            </w:pPr>
            <w:r w:rsidRPr="006B6C3D">
              <w:rPr>
                <w:sz w:val="20"/>
                <w:szCs w:val="20"/>
              </w:rPr>
              <w:t>6</w:t>
            </w:r>
          </w:p>
        </w:tc>
        <w:tc>
          <w:tcPr>
            <w:tcW w:w="983" w:type="dxa"/>
            <w:shd w:val="clear" w:color="auto" w:fill="auto"/>
            <w:noWrap/>
            <w:vAlign w:val="center"/>
          </w:tcPr>
          <w:p w14:paraId="378FEDC5" w14:textId="77777777" w:rsidR="00494ABB" w:rsidRPr="006B6C3D" w:rsidRDefault="00494ABB" w:rsidP="00FF63F3">
            <w:pPr>
              <w:jc w:val="center"/>
              <w:rPr>
                <w:sz w:val="20"/>
                <w:szCs w:val="20"/>
              </w:rPr>
            </w:pPr>
            <w:r w:rsidRPr="006B6C3D">
              <w:rPr>
                <w:sz w:val="20"/>
                <w:szCs w:val="20"/>
              </w:rPr>
              <w:t>7</w:t>
            </w:r>
          </w:p>
        </w:tc>
      </w:tr>
      <w:tr w:rsidR="00494ABB" w:rsidRPr="001029B2" w14:paraId="0F3DC92D" w14:textId="77777777" w:rsidTr="005034B5">
        <w:trPr>
          <w:trHeight w:val="464"/>
        </w:trPr>
        <w:tc>
          <w:tcPr>
            <w:tcW w:w="1425" w:type="dxa"/>
            <w:shd w:val="clear" w:color="auto" w:fill="FFFFFF" w:themeFill="background1"/>
            <w:noWrap/>
            <w:vAlign w:val="center"/>
            <w:hideMark/>
          </w:tcPr>
          <w:p w14:paraId="2A8C0AC0" w14:textId="77777777" w:rsidR="00494ABB" w:rsidRDefault="00494ABB" w:rsidP="00FF63F3">
            <w:pPr>
              <w:spacing w:after="0"/>
              <w:rPr>
                <w:color w:val="000000"/>
                <w:sz w:val="20"/>
              </w:rPr>
            </w:pPr>
            <w:r w:rsidRPr="00FC649F">
              <w:rPr>
                <w:color w:val="000000"/>
                <w:sz w:val="20"/>
              </w:rPr>
              <w:t>Number of</w:t>
            </w:r>
          </w:p>
          <w:p w14:paraId="5985354D" w14:textId="77777777" w:rsidR="00494ABB" w:rsidRPr="00FC649F" w:rsidRDefault="00494ABB" w:rsidP="00FF63F3">
            <w:pPr>
              <w:spacing w:after="0"/>
              <w:rPr>
                <w:color w:val="000000"/>
                <w:sz w:val="20"/>
              </w:rPr>
            </w:pPr>
            <w:r w:rsidRPr="00FC649F">
              <w:rPr>
                <w:color w:val="000000"/>
                <w:sz w:val="20"/>
              </w:rPr>
              <w:t>Exceedances</w:t>
            </w:r>
          </w:p>
        </w:tc>
        <w:tc>
          <w:tcPr>
            <w:tcW w:w="983" w:type="dxa"/>
            <w:shd w:val="clear" w:color="auto" w:fill="F2F2F2" w:themeFill="background1" w:themeFillShade="F2"/>
            <w:noWrap/>
            <w:vAlign w:val="center"/>
          </w:tcPr>
          <w:p w14:paraId="665AA4BC" w14:textId="77777777" w:rsidR="00494ABB" w:rsidRPr="006B6C3D" w:rsidRDefault="00494ABB" w:rsidP="00FF63F3">
            <w:pPr>
              <w:jc w:val="center"/>
              <w:rPr>
                <w:sz w:val="20"/>
                <w:szCs w:val="20"/>
              </w:rPr>
            </w:pPr>
            <w:r w:rsidRPr="006B6C3D">
              <w:rPr>
                <w:sz w:val="20"/>
                <w:szCs w:val="20"/>
              </w:rPr>
              <w:t>0</w:t>
            </w:r>
          </w:p>
        </w:tc>
        <w:tc>
          <w:tcPr>
            <w:tcW w:w="983" w:type="dxa"/>
            <w:shd w:val="clear" w:color="auto" w:fill="auto"/>
            <w:noWrap/>
            <w:vAlign w:val="center"/>
          </w:tcPr>
          <w:p w14:paraId="3E6EB15D" w14:textId="77777777" w:rsidR="00494ABB" w:rsidRPr="006B6C3D" w:rsidRDefault="00494ABB" w:rsidP="00FF63F3">
            <w:pPr>
              <w:jc w:val="center"/>
              <w:rPr>
                <w:sz w:val="20"/>
                <w:szCs w:val="20"/>
              </w:rPr>
            </w:pPr>
            <w:r w:rsidRPr="006B6C3D">
              <w:rPr>
                <w:sz w:val="20"/>
                <w:szCs w:val="20"/>
              </w:rPr>
              <w:t>0</w:t>
            </w:r>
          </w:p>
        </w:tc>
        <w:tc>
          <w:tcPr>
            <w:tcW w:w="983" w:type="dxa"/>
            <w:shd w:val="clear" w:color="auto" w:fill="F2F2F2" w:themeFill="background1" w:themeFillShade="F2"/>
            <w:noWrap/>
            <w:vAlign w:val="center"/>
          </w:tcPr>
          <w:p w14:paraId="37971A4C" w14:textId="77777777" w:rsidR="00494ABB" w:rsidRPr="006B6C3D" w:rsidRDefault="00494ABB" w:rsidP="00FF63F3">
            <w:pPr>
              <w:jc w:val="center"/>
              <w:rPr>
                <w:sz w:val="20"/>
                <w:szCs w:val="20"/>
              </w:rPr>
            </w:pPr>
            <w:r w:rsidRPr="006B6C3D">
              <w:rPr>
                <w:sz w:val="20"/>
                <w:szCs w:val="20"/>
              </w:rPr>
              <w:t>3</w:t>
            </w:r>
          </w:p>
        </w:tc>
        <w:tc>
          <w:tcPr>
            <w:tcW w:w="983" w:type="dxa"/>
            <w:shd w:val="clear" w:color="auto" w:fill="auto"/>
            <w:vAlign w:val="center"/>
          </w:tcPr>
          <w:p w14:paraId="3AD8A376" w14:textId="77777777" w:rsidR="00494ABB" w:rsidRPr="006B6C3D" w:rsidRDefault="00494ABB" w:rsidP="00FF63F3">
            <w:pPr>
              <w:jc w:val="center"/>
              <w:rPr>
                <w:sz w:val="20"/>
                <w:szCs w:val="20"/>
              </w:rPr>
            </w:pPr>
            <w:r w:rsidRPr="006B6C3D">
              <w:rPr>
                <w:sz w:val="20"/>
                <w:szCs w:val="20"/>
              </w:rPr>
              <w:t>3</w:t>
            </w:r>
          </w:p>
        </w:tc>
        <w:tc>
          <w:tcPr>
            <w:tcW w:w="983" w:type="dxa"/>
            <w:shd w:val="clear" w:color="auto" w:fill="F2F2F2" w:themeFill="background1" w:themeFillShade="F2"/>
            <w:noWrap/>
            <w:vAlign w:val="center"/>
          </w:tcPr>
          <w:p w14:paraId="2403B525" w14:textId="77777777" w:rsidR="00494ABB" w:rsidRPr="006B6C3D" w:rsidRDefault="00494ABB" w:rsidP="00FF63F3">
            <w:pPr>
              <w:jc w:val="center"/>
              <w:rPr>
                <w:sz w:val="20"/>
                <w:szCs w:val="20"/>
              </w:rPr>
            </w:pPr>
            <w:r w:rsidRPr="006B6C3D">
              <w:rPr>
                <w:sz w:val="20"/>
                <w:szCs w:val="20"/>
              </w:rPr>
              <w:t>5</w:t>
            </w:r>
          </w:p>
        </w:tc>
        <w:tc>
          <w:tcPr>
            <w:tcW w:w="983" w:type="dxa"/>
            <w:shd w:val="clear" w:color="auto" w:fill="FFFFFF" w:themeFill="background1"/>
            <w:vAlign w:val="center"/>
          </w:tcPr>
          <w:p w14:paraId="3D4906A9" w14:textId="77777777" w:rsidR="00494ABB" w:rsidRPr="006B6C3D" w:rsidRDefault="00494ABB" w:rsidP="00FF63F3">
            <w:pPr>
              <w:jc w:val="center"/>
              <w:rPr>
                <w:sz w:val="20"/>
                <w:szCs w:val="20"/>
              </w:rPr>
            </w:pPr>
            <w:r w:rsidRPr="006B6C3D">
              <w:rPr>
                <w:sz w:val="20"/>
                <w:szCs w:val="20"/>
              </w:rPr>
              <w:t>3</w:t>
            </w:r>
          </w:p>
        </w:tc>
        <w:tc>
          <w:tcPr>
            <w:tcW w:w="983" w:type="dxa"/>
            <w:shd w:val="clear" w:color="auto" w:fill="F2F2F2" w:themeFill="background1" w:themeFillShade="F2"/>
            <w:vAlign w:val="center"/>
          </w:tcPr>
          <w:p w14:paraId="35916068" w14:textId="77777777" w:rsidR="00494ABB" w:rsidRPr="006B6C3D" w:rsidRDefault="00494ABB" w:rsidP="00FF63F3">
            <w:pPr>
              <w:jc w:val="center"/>
              <w:rPr>
                <w:sz w:val="20"/>
                <w:szCs w:val="20"/>
              </w:rPr>
            </w:pPr>
            <w:r w:rsidRPr="006B6C3D">
              <w:rPr>
                <w:sz w:val="20"/>
                <w:szCs w:val="20"/>
              </w:rPr>
              <w:t>4</w:t>
            </w:r>
          </w:p>
        </w:tc>
        <w:tc>
          <w:tcPr>
            <w:tcW w:w="983" w:type="dxa"/>
            <w:shd w:val="clear" w:color="auto" w:fill="auto"/>
            <w:vAlign w:val="center"/>
          </w:tcPr>
          <w:p w14:paraId="252C358C" w14:textId="77777777" w:rsidR="00494ABB" w:rsidRPr="006B6C3D" w:rsidRDefault="00494ABB" w:rsidP="00FF63F3">
            <w:pPr>
              <w:jc w:val="center"/>
              <w:rPr>
                <w:sz w:val="20"/>
                <w:szCs w:val="20"/>
              </w:rPr>
            </w:pPr>
            <w:r w:rsidRPr="006B6C3D">
              <w:rPr>
                <w:sz w:val="20"/>
                <w:szCs w:val="20"/>
              </w:rPr>
              <w:t>1</w:t>
            </w:r>
          </w:p>
        </w:tc>
        <w:tc>
          <w:tcPr>
            <w:tcW w:w="983" w:type="dxa"/>
            <w:shd w:val="clear" w:color="auto" w:fill="F2F2F2" w:themeFill="background1" w:themeFillShade="F2"/>
            <w:vAlign w:val="center"/>
          </w:tcPr>
          <w:p w14:paraId="2C0F0571" w14:textId="77777777" w:rsidR="00494ABB" w:rsidRPr="006B6C3D" w:rsidRDefault="00494ABB" w:rsidP="00FF63F3">
            <w:pPr>
              <w:jc w:val="center"/>
              <w:rPr>
                <w:sz w:val="20"/>
                <w:szCs w:val="20"/>
              </w:rPr>
            </w:pPr>
            <w:r w:rsidRPr="006B6C3D">
              <w:rPr>
                <w:sz w:val="20"/>
                <w:szCs w:val="20"/>
              </w:rPr>
              <w:t>7</w:t>
            </w:r>
          </w:p>
        </w:tc>
        <w:tc>
          <w:tcPr>
            <w:tcW w:w="983" w:type="dxa"/>
            <w:shd w:val="clear" w:color="auto" w:fill="auto"/>
            <w:vAlign w:val="center"/>
          </w:tcPr>
          <w:p w14:paraId="575081C3" w14:textId="77777777" w:rsidR="00494ABB" w:rsidRPr="006B6C3D" w:rsidRDefault="00494ABB" w:rsidP="00FF63F3">
            <w:pPr>
              <w:jc w:val="center"/>
              <w:rPr>
                <w:sz w:val="20"/>
                <w:szCs w:val="20"/>
              </w:rPr>
            </w:pPr>
            <w:r w:rsidRPr="006B6C3D">
              <w:rPr>
                <w:sz w:val="20"/>
                <w:szCs w:val="20"/>
              </w:rPr>
              <w:t>5</w:t>
            </w:r>
          </w:p>
        </w:tc>
        <w:tc>
          <w:tcPr>
            <w:tcW w:w="983" w:type="dxa"/>
            <w:shd w:val="clear" w:color="auto" w:fill="F2F2F2" w:themeFill="background1" w:themeFillShade="F2"/>
            <w:vAlign w:val="center"/>
          </w:tcPr>
          <w:p w14:paraId="468EFB25" w14:textId="77777777" w:rsidR="00494ABB" w:rsidRPr="006B6C3D" w:rsidRDefault="00494ABB" w:rsidP="00FF63F3">
            <w:pPr>
              <w:jc w:val="center"/>
              <w:rPr>
                <w:sz w:val="20"/>
                <w:szCs w:val="20"/>
              </w:rPr>
            </w:pPr>
            <w:r w:rsidRPr="006B6C3D">
              <w:rPr>
                <w:sz w:val="20"/>
                <w:szCs w:val="20"/>
              </w:rPr>
              <w:t>2</w:t>
            </w:r>
          </w:p>
        </w:tc>
        <w:tc>
          <w:tcPr>
            <w:tcW w:w="983" w:type="dxa"/>
            <w:shd w:val="clear" w:color="auto" w:fill="auto"/>
            <w:noWrap/>
            <w:vAlign w:val="center"/>
          </w:tcPr>
          <w:p w14:paraId="76458418" w14:textId="77777777" w:rsidR="00494ABB" w:rsidRPr="006B6C3D" w:rsidRDefault="00494ABB" w:rsidP="00FF63F3">
            <w:pPr>
              <w:jc w:val="center"/>
              <w:rPr>
                <w:sz w:val="20"/>
                <w:szCs w:val="20"/>
              </w:rPr>
            </w:pPr>
            <w:r w:rsidRPr="006B6C3D">
              <w:rPr>
                <w:sz w:val="20"/>
                <w:szCs w:val="20"/>
              </w:rPr>
              <w:t>5</w:t>
            </w:r>
          </w:p>
        </w:tc>
      </w:tr>
      <w:tr w:rsidR="00494ABB" w:rsidRPr="001029B2" w14:paraId="51820BC8" w14:textId="77777777" w:rsidTr="005034B5">
        <w:trPr>
          <w:trHeight w:val="464"/>
        </w:trPr>
        <w:tc>
          <w:tcPr>
            <w:tcW w:w="1425" w:type="dxa"/>
            <w:shd w:val="clear" w:color="auto" w:fill="FFFFFF" w:themeFill="background1"/>
            <w:noWrap/>
            <w:vAlign w:val="center"/>
            <w:hideMark/>
          </w:tcPr>
          <w:p w14:paraId="505B74F3" w14:textId="77777777" w:rsidR="00494ABB" w:rsidRPr="00FC649F" w:rsidRDefault="00494ABB" w:rsidP="00FF63F3">
            <w:pPr>
              <w:rPr>
                <w:color w:val="000000"/>
                <w:sz w:val="20"/>
              </w:rPr>
            </w:pPr>
            <w:r w:rsidRPr="00FC649F">
              <w:rPr>
                <w:color w:val="000000"/>
                <w:sz w:val="20"/>
              </w:rPr>
              <w:t>% Exceedance</w:t>
            </w:r>
          </w:p>
        </w:tc>
        <w:tc>
          <w:tcPr>
            <w:tcW w:w="983" w:type="dxa"/>
            <w:shd w:val="clear" w:color="auto" w:fill="F2F2F2" w:themeFill="background1" w:themeFillShade="F2"/>
            <w:noWrap/>
            <w:vAlign w:val="center"/>
          </w:tcPr>
          <w:p w14:paraId="5FA2718E" w14:textId="77777777" w:rsidR="00494ABB" w:rsidRPr="006B6C3D" w:rsidRDefault="00494ABB" w:rsidP="00FF63F3">
            <w:pPr>
              <w:jc w:val="center"/>
              <w:rPr>
                <w:sz w:val="20"/>
                <w:szCs w:val="20"/>
              </w:rPr>
            </w:pPr>
            <w:r w:rsidRPr="006B6C3D">
              <w:rPr>
                <w:sz w:val="20"/>
                <w:szCs w:val="20"/>
              </w:rPr>
              <w:t>0</w:t>
            </w:r>
            <w:r>
              <w:rPr>
                <w:sz w:val="20"/>
                <w:szCs w:val="20"/>
              </w:rPr>
              <w:t>%</w:t>
            </w:r>
          </w:p>
        </w:tc>
        <w:tc>
          <w:tcPr>
            <w:tcW w:w="983" w:type="dxa"/>
            <w:shd w:val="clear" w:color="auto" w:fill="auto"/>
            <w:noWrap/>
            <w:vAlign w:val="center"/>
          </w:tcPr>
          <w:p w14:paraId="75EB4846" w14:textId="77777777" w:rsidR="00494ABB" w:rsidRPr="006B6C3D" w:rsidRDefault="00494ABB" w:rsidP="00FF63F3">
            <w:pPr>
              <w:jc w:val="center"/>
              <w:rPr>
                <w:sz w:val="20"/>
                <w:szCs w:val="20"/>
              </w:rPr>
            </w:pPr>
            <w:r w:rsidRPr="006B6C3D">
              <w:rPr>
                <w:sz w:val="20"/>
                <w:szCs w:val="20"/>
              </w:rPr>
              <w:t>0</w:t>
            </w:r>
            <w:r>
              <w:rPr>
                <w:sz w:val="20"/>
                <w:szCs w:val="20"/>
              </w:rPr>
              <w:t>%</w:t>
            </w:r>
          </w:p>
        </w:tc>
        <w:tc>
          <w:tcPr>
            <w:tcW w:w="983" w:type="dxa"/>
            <w:shd w:val="clear" w:color="auto" w:fill="F2F2F2" w:themeFill="background1" w:themeFillShade="F2"/>
            <w:noWrap/>
            <w:vAlign w:val="center"/>
          </w:tcPr>
          <w:p w14:paraId="5E4090A7" w14:textId="77777777" w:rsidR="00494ABB" w:rsidRPr="006B6C3D" w:rsidRDefault="00494ABB" w:rsidP="00FF63F3">
            <w:pPr>
              <w:jc w:val="center"/>
              <w:rPr>
                <w:sz w:val="20"/>
                <w:szCs w:val="20"/>
              </w:rPr>
            </w:pPr>
            <w:r w:rsidRPr="006B6C3D">
              <w:rPr>
                <w:sz w:val="20"/>
                <w:szCs w:val="20"/>
              </w:rPr>
              <w:t>50</w:t>
            </w:r>
            <w:r>
              <w:rPr>
                <w:sz w:val="20"/>
                <w:szCs w:val="20"/>
              </w:rPr>
              <w:t>%</w:t>
            </w:r>
          </w:p>
        </w:tc>
        <w:tc>
          <w:tcPr>
            <w:tcW w:w="983" w:type="dxa"/>
            <w:shd w:val="clear" w:color="auto" w:fill="auto"/>
            <w:vAlign w:val="center"/>
          </w:tcPr>
          <w:p w14:paraId="6DFA2DCF" w14:textId="77777777" w:rsidR="00494ABB" w:rsidRPr="006B6C3D" w:rsidRDefault="00494ABB" w:rsidP="00FF63F3">
            <w:pPr>
              <w:jc w:val="center"/>
              <w:rPr>
                <w:sz w:val="20"/>
                <w:szCs w:val="20"/>
              </w:rPr>
            </w:pPr>
            <w:r w:rsidRPr="006B6C3D">
              <w:rPr>
                <w:sz w:val="20"/>
                <w:szCs w:val="20"/>
              </w:rPr>
              <w:t>50</w:t>
            </w:r>
            <w:r>
              <w:rPr>
                <w:sz w:val="20"/>
                <w:szCs w:val="20"/>
              </w:rPr>
              <w:t>%</w:t>
            </w:r>
          </w:p>
        </w:tc>
        <w:tc>
          <w:tcPr>
            <w:tcW w:w="983" w:type="dxa"/>
            <w:shd w:val="clear" w:color="auto" w:fill="F2F2F2" w:themeFill="background1" w:themeFillShade="F2"/>
            <w:noWrap/>
            <w:vAlign w:val="center"/>
          </w:tcPr>
          <w:p w14:paraId="31BC418E" w14:textId="77777777" w:rsidR="00494ABB" w:rsidRPr="006B6C3D" w:rsidRDefault="00494ABB" w:rsidP="00FF63F3">
            <w:pPr>
              <w:jc w:val="center"/>
              <w:rPr>
                <w:sz w:val="20"/>
                <w:szCs w:val="20"/>
              </w:rPr>
            </w:pPr>
            <w:r w:rsidRPr="006B6C3D">
              <w:rPr>
                <w:sz w:val="20"/>
                <w:szCs w:val="20"/>
              </w:rPr>
              <w:t>100</w:t>
            </w:r>
            <w:r>
              <w:rPr>
                <w:sz w:val="20"/>
                <w:szCs w:val="20"/>
              </w:rPr>
              <w:t>%</w:t>
            </w:r>
          </w:p>
        </w:tc>
        <w:tc>
          <w:tcPr>
            <w:tcW w:w="983" w:type="dxa"/>
            <w:shd w:val="clear" w:color="auto" w:fill="FFFFFF" w:themeFill="background1"/>
            <w:vAlign w:val="center"/>
          </w:tcPr>
          <w:p w14:paraId="1E2BB908" w14:textId="77777777" w:rsidR="00494ABB" w:rsidRPr="006B6C3D" w:rsidRDefault="00494ABB" w:rsidP="00FF63F3">
            <w:pPr>
              <w:jc w:val="center"/>
              <w:rPr>
                <w:sz w:val="20"/>
                <w:szCs w:val="20"/>
              </w:rPr>
            </w:pPr>
            <w:r w:rsidRPr="006B6C3D">
              <w:rPr>
                <w:sz w:val="20"/>
                <w:szCs w:val="20"/>
              </w:rPr>
              <w:t>50</w:t>
            </w:r>
            <w:r>
              <w:rPr>
                <w:sz w:val="20"/>
                <w:szCs w:val="20"/>
              </w:rPr>
              <w:t>%</w:t>
            </w:r>
          </w:p>
        </w:tc>
        <w:tc>
          <w:tcPr>
            <w:tcW w:w="983" w:type="dxa"/>
            <w:shd w:val="clear" w:color="auto" w:fill="F2F2F2" w:themeFill="background1" w:themeFillShade="F2"/>
            <w:vAlign w:val="center"/>
          </w:tcPr>
          <w:p w14:paraId="0E663696" w14:textId="77777777" w:rsidR="00494ABB" w:rsidRPr="006B6C3D" w:rsidRDefault="00494ABB" w:rsidP="00FF63F3">
            <w:pPr>
              <w:jc w:val="center"/>
              <w:rPr>
                <w:sz w:val="20"/>
                <w:szCs w:val="20"/>
              </w:rPr>
            </w:pPr>
            <w:r w:rsidRPr="006B6C3D">
              <w:rPr>
                <w:sz w:val="20"/>
                <w:szCs w:val="20"/>
              </w:rPr>
              <w:t>80</w:t>
            </w:r>
            <w:r>
              <w:rPr>
                <w:sz w:val="20"/>
                <w:szCs w:val="20"/>
              </w:rPr>
              <w:t>%</w:t>
            </w:r>
          </w:p>
        </w:tc>
        <w:tc>
          <w:tcPr>
            <w:tcW w:w="983" w:type="dxa"/>
            <w:shd w:val="clear" w:color="auto" w:fill="auto"/>
            <w:vAlign w:val="center"/>
          </w:tcPr>
          <w:p w14:paraId="0248C155" w14:textId="77777777" w:rsidR="00494ABB" w:rsidRPr="006B6C3D" w:rsidRDefault="00494ABB" w:rsidP="00FF63F3">
            <w:pPr>
              <w:jc w:val="center"/>
              <w:rPr>
                <w:sz w:val="20"/>
                <w:szCs w:val="20"/>
              </w:rPr>
            </w:pPr>
            <w:r w:rsidRPr="006B6C3D">
              <w:rPr>
                <w:sz w:val="20"/>
                <w:szCs w:val="20"/>
              </w:rPr>
              <w:t>25</w:t>
            </w:r>
            <w:r>
              <w:rPr>
                <w:sz w:val="20"/>
                <w:szCs w:val="20"/>
              </w:rPr>
              <w:t>%</w:t>
            </w:r>
          </w:p>
        </w:tc>
        <w:tc>
          <w:tcPr>
            <w:tcW w:w="983" w:type="dxa"/>
            <w:shd w:val="clear" w:color="auto" w:fill="F2F2F2" w:themeFill="background1" w:themeFillShade="F2"/>
            <w:vAlign w:val="center"/>
          </w:tcPr>
          <w:p w14:paraId="3C2D8D21" w14:textId="77777777" w:rsidR="00494ABB" w:rsidRPr="006B6C3D" w:rsidRDefault="00494ABB" w:rsidP="00FF63F3">
            <w:pPr>
              <w:jc w:val="center"/>
              <w:rPr>
                <w:sz w:val="20"/>
                <w:szCs w:val="20"/>
              </w:rPr>
            </w:pPr>
            <w:r w:rsidRPr="006B6C3D">
              <w:rPr>
                <w:sz w:val="20"/>
                <w:szCs w:val="20"/>
              </w:rPr>
              <w:t>100</w:t>
            </w:r>
            <w:r>
              <w:rPr>
                <w:sz w:val="20"/>
                <w:szCs w:val="20"/>
              </w:rPr>
              <w:t>%</w:t>
            </w:r>
          </w:p>
        </w:tc>
        <w:tc>
          <w:tcPr>
            <w:tcW w:w="983" w:type="dxa"/>
            <w:shd w:val="clear" w:color="auto" w:fill="auto"/>
            <w:vAlign w:val="center"/>
          </w:tcPr>
          <w:p w14:paraId="3A8C0E1F" w14:textId="77777777" w:rsidR="00494ABB" w:rsidRPr="006B6C3D" w:rsidRDefault="00494ABB" w:rsidP="00FF63F3">
            <w:pPr>
              <w:jc w:val="center"/>
              <w:rPr>
                <w:sz w:val="20"/>
                <w:szCs w:val="20"/>
              </w:rPr>
            </w:pPr>
            <w:r w:rsidRPr="006B6C3D">
              <w:rPr>
                <w:sz w:val="20"/>
                <w:szCs w:val="20"/>
              </w:rPr>
              <w:t>100</w:t>
            </w:r>
            <w:r>
              <w:rPr>
                <w:sz w:val="20"/>
                <w:szCs w:val="20"/>
              </w:rPr>
              <w:t>%</w:t>
            </w:r>
          </w:p>
        </w:tc>
        <w:tc>
          <w:tcPr>
            <w:tcW w:w="983" w:type="dxa"/>
            <w:shd w:val="clear" w:color="auto" w:fill="F2F2F2" w:themeFill="background1" w:themeFillShade="F2"/>
            <w:vAlign w:val="center"/>
          </w:tcPr>
          <w:p w14:paraId="2A0691A8" w14:textId="77777777" w:rsidR="00494ABB" w:rsidRPr="006B6C3D" w:rsidRDefault="00494ABB" w:rsidP="00FF63F3">
            <w:pPr>
              <w:jc w:val="center"/>
              <w:rPr>
                <w:sz w:val="20"/>
                <w:szCs w:val="20"/>
              </w:rPr>
            </w:pPr>
            <w:r w:rsidRPr="006B6C3D">
              <w:rPr>
                <w:sz w:val="20"/>
                <w:szCs w:val="20"/>
              </w:rPr>
              <w:t>33</w:t>
            </w:r>
            <w:r>
              <w:rPr>
                <w:sz w:val="20"/>
                <w:szCs w:val="20"/>
              </w:rPr>
              <w:t>%</w:t>
            </w:r>
          </w:p>
        </w:tc>
        <w:tc>
          <w:tcPr>
            <w:tcW w:w="983" w:type="dxa"/>
            <w:shd w:val="clear" w:color="auto" w:fill="auto"/>
            <w:noWrap/>
            <w:vAlign w:val="center"/>
          </w:tcPr>
          <w:p w14:paraId="590E9E11" w14:textId="77777777" w:rsidR="00494ABB" w:rsidRPr="006B6C3D" w:rsidRDefault="00494ABB" w:rsidP="00FF63F3">
            <w:pPr>
              <w:jc w:val="center"/>
              <w:rPr>
                <w:sz w:val="20"/>
                <w:szCs w:val="20"/>
              </w:rPr>
            </w:pPr>
            <w:r w:rsidRPr="006B6C3D">
              <w:rPr>
                <w:sz w:val="20"/>
                <w:szCs w:val="20"/>
              </w:rPr>
              <w:t>71</w:t>
            </w:r>
            <w:r>
              <w:rPr>
                <w:sz w:val="20"/>
                <w:szCs w:val="20"/>
              </w:rPr>
              <w:t>%</w:t>
            </w:r>
          </w:p>
        </w:tc>
      </w:tr>
    </w:tbl>
    <w:p w14:paraId="050ACBF4" w14:textId="6CF0050A" w:rsidR="00816028" w:rsidRDefault="00816028" w:rsidP="00816028">
      <w:pPr>
        <w:tabs>
          <w:tab w:val="left" w:pos="1680"/>
        </w:tabs>
      </w:pPr>
    </w:p>
    <w:p w14:paraId="56BC112A" w14:textId="77777777" w:rsidR="00F67EA6" w:rsidRDefault="00F67EA6" w:rsidP="00816028">
      <w:pPr>
        <w:tabs>
          <w:tab w:val="left" w:pos="1680"/>
        </w:tabs>
      </w:pPr>
    </w:p>
    <w:p w14:paraId="738D076A" w14:textId="25CBB4FB" w:rsidR="00D05301" w:rsidRDefault="00816028" w:rsidP="00D05301">
      <w:pPr>
        <w:pStyle w:val="Caption"/>
        <w:spacing w:after="0"/>
      </w:pPr>
      <w:bookmarkStart w:id="156" w:name="_Toc495936791"/>
      <w:r>
        <w:t xml:space="preserve">Table </w:t>
      </w:r>
      <w:fldSimple w:instr=" SEQ Table \* ARABIC ">
        <w:r w:rsidR="00F8476A">
          <w:rPr>
            <w:noProof/>
          </w:rPr>
          <w:t>43</w:t>
        </w:r>
      </w:fldSimple>
      <w:r>
        <w:t>: Tributary TKN Results (mg/L) and EPA Nutrient Criteria Exceedances (&gt;0.3 mg/L), 2016</w:t>
      </w:r>
      <w:r w:rsidR="00874430">
        <w:t>.</w:t>
      </w:r>
      <w:bookmarkEnd w:id="156"/>
      <w:r w:rsidR="00874430">
        <w:t xml:space="preserve"> </w:t>
      </w:r>
    </w:p>
    <w:p w14:paraId="0A3F1062" w14:textId="01A1F9B2" w:rsidR="00816028" w:rsidRDefault="00CE3421" w:rsidP="00D05301">
      <w:pPr>
        <w:pStyle w:val="Caption"/>
        <w:spacing w:after="0"/>
        <w:rPr>
          <w:rStyle w:val="Strong"/>
        </w:rPr>
      </w:pPr>
      <w:r w:rsidRPr="00D05301">
        <w:rPr>
          <w:rStyle w:val="Strong"/>
        </w:rPr>
        <w:t xml:space="preserve">Values below the detection limit were set to the detection limit for the purposes of calculating means. </w:t>
      </w:r>
      <w:r w:rsidR="000E6DE9" w:rsidRPr="00E54D24">
        <w:rPr>
          <w:rStyle w:val="Strong"/>
        </w:rPr>
        <w:t>Exceedances are bolded</w:t>
      </w:r>
      <w:r w:rsidR="00C4648D">
        <w:rPr>
          <w:rStyle w:val="Strong"/>
        </w:rPr>
        <w:t>.</w:t>
      </w:r>
    </w:p>
    <w:tbl>
      <w:tblPr>
        <w:tblW w:w="13221" w:type="dxa"/>
        <w:tblInd w:w="12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983"/>
        <w:gridCol w:w="983"/>
        <w:gridCol w:w="983"/>
        <w:gridCol w:w="983"/>
        <w:gridCol w:w="983"/>
        <w:gridCol w:w="983"/>
        <w:gridCol w:w="983"/>
        <w:gridCol w:w="983"/>
        <w:gridCol w:w="983"/>
        <w:gridCol w:w="983"/>
        <w:gridCol w:w="983"/>
        <w:gridCol w:w="983"/>
      </w:tblGrid>
      <w:tr w:rsidR="00494ABB" w:rsidRPr="001029B2" w14:paraId="0695EDD6" w14:textId="77777777" w:rsidTr="005034B5">
        <w:trPr>
          <w:trHeight w:val="531"/>
        </w:trPr>
        <w:tc>
          <w:tcPr>
            <w:tcW w:w="1425" w:type="dxa"/>
            <w:tcBorders>
              <w:top w:val="single" w:sz="12" w:space="0" w:color="auto"/>
              <w:bottom w:val="single" w:sz="4" w:space="0" w:color="auto"/>
            </w:tcBorders>
            <w:shd w:val="clear" w:color="auto" w:fill="FFFFFF" w:themeFill="background1"/>
            <w:noWrap/>
            <w:vAlign w:val="center"/>
            <w:hideMark/>
          </w:tcPr>
          <w:p w14:paraId="306430AE" w14:textId="77777777" w:rsidR="00494ABB" w:rsidRPr="009D2AD1" w:rsidRDefault="00494ABB" w:rsidP="00FF63F3">
            <w:pPr>
              <w:jc w:val="center"/>
              <w:rPr>
                <w:b/>
                <w:sz w:val="18"/>
                <w:szCs w:val="18"/>
              </w:rPr>
            </w:pPr>
            <w:r w:rsidRPr="009D2AD1">
              <w:rPr>
                <w:b/>
                <w:sz w:val="18"/>
                <w:szCs w:val="18"/>
              </w:rPr>
              <w:t>Site Name</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0EAC5C14" w14:textId="77777777" w:rsidR="00494ABB" w:rsidRPr="009D2AD1" w:rsidRDefault="00494ABB" w:rsidP="00FF63F3">
            <w:pPr>
              <w:jc w:val="center"/>
              <w:rPr>
                <w:color w:val="000000"/>
                <w:sz w:val="18"/>
                <w:szCs w:val="18"/>
              </w:rPr>
            </w:pPr>
            <w:r w:rsidRPr="009D2AD1">
              <w:rPr>
                <w:b/>
                <w:color w:val="000000"/>
                <w:sz w:val="18"/>
                <w:szCs w:val="18"/>
              </w:rPr>
              <w:t>HB Below Dam</w:t>
            </w:r>
          </w:p>
        </w:tc>
        <w:tc>
          <w:tcPr>
            <w:tcW w:w="983" w:type="dxa"/>
            <w:tcBorders>
              <w:top w:val="single" w:sz="12" w:space="0" w:color="auto"/>
              <w:bottom w:val="single" w:sz="4" w:space="0" w:color="auto"/>
            </w:tcBorders>
            <w:shd w:val="clear" w:color="auto" w:fill="auto"/>
            <w:noWrap/>
            <w:vAlign w:val="center"/>
            <w:hideMark/>
          </w:tcPr>
          <w:p w14:paraId="05552F14" w14:textId="77777777" w:rsidR="00494ABB" w:rsidRPr="009D2AD1" w:rsidRDefault="00494ABB" w:rsidP="00FF63F3">
            <w:pPr>
              <w:jc w:val="center"/>
              <w:rPr>
                <w:color w:val="000000"/>
                <w:sz w:val="18"/>
                <w:szCs w:val="18"/>
              </w:rPr>
            </w:pPr>
            <w:r w:rsidRPr="009D2AD1">
              <w:rPr>
                <w:b/>
                <w:color w:val="000000"/>
                <w:sz w:val="18"/>
                <w:szCs w:val="18"/>
              </w:rPr>
              <w:t>HB @  Mill St</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2FFBD481" w14:textId="77777777" w:rsidR="00494ABB" w:rsidRPr="009D2AD1" w:rsidRDefault="00494ABB" w:rsidP="00FF63F3">
            <w:pPr>
              <w:jc w:val="center"/>
              <w:rPr>
                <w:color w:val="000000"/>
                <w:sz w:val="18"/>
                <w:szCs w:val="18"/>
              </w:rPr>
            </w:pPr>
            <w:r w:rsidRPr="009D2AD1">
              <w:rPr>
                <w:b/>
                <w:color w:val="000000"/>
                <w:sz w:val="18"/>
                <w:szCs w:val="18"/>
              </w:rPr>
              <w:t>HB @ KG</w:t>
            </w:r>
          </w:p>
        </w:tc>
        <w:tc>
          <w:tcPr>
            <w:tcW w:w="983" w:type="dxa"/>
            <w:tcBorders>
              <w:top w:val="single" w:sz="12" w:space="0" w:color="auto"/>
              <w:bottom w:val="single" w:sz="4" w:space="0" w:color="auto"/>
            </w:tcBorders>
            <w:shd w:val="clear" w:color="auto" w:fill="auto"/>
            <w:vAlign w:val="center"/>
          </w:tcPr>
          <w:p w14:paraId="6B142237" w14:textId="77777777" w:rsidR="00494ABB" w:rsidRPr="009D2AD1" w:rsidRDefault="00494ABB" w:rsidP="00FF63F3">
            <w:pPr>
              <w:jc w:val="center"/>
              <w:rPr>
                <w:color w:val="000000"/>
                <w:sz w:val="18"/>
                <w:szCs w:val="18"/>
              </w:rPr>
            </w:pPr>
            <w:r w:rsidRPr="009D2AD1">
              <w:rPr>
                <w:b/>
                <w:color w:val="000000"/>
                <w:sz w:val="18"/>
                <w:szCs w:val="18"/>
              </w:rPr>
              <w:t>Indust Brook</w:t>
            </w:r>
          </w:p>
        </w:tc>
        <w:tc>
          <w:tcPr>
            <w:tcW w:w="983" w:type="dxa"/>
            <w:tcBorders>
              <w:top w:val="single" w:sz="12" w:space="0" w:color="auto"/>
              <w:bottom w:val="single" w:sz="4" w:space="0" w:color="auto"/>
            </w:tcBorders>
            <w:shd w:val="clear" w:color="auto" w:fill="F2F2F2" w:themeFill="background1" w:themeFillShade="F2"/>
            <w:noWrap/>
            <w:vAlign w:val="center"/>
          </w:tcPr>
          <w:p w14:paraId="7E719183" w14:textId="77777777" w:rsidR="00494ABB" w:rsidRPr="009D2AD1" w:rsidRDefault="00494ABB" w:rsidP="00FF63F3">
            <w:pPr>
              <w:jc w:val="center"/>
              <w:rPr>
                <w:color w:val="000000"/>
                <w:sz w:val="18"/>
                <w:szCs w:val="18"/>
              </w:rPr>
            </w:pPr>
            <w:r w:rsidRPr="009D2AD1">
              <w:rPr>
                <w:b/>
                <w:color w:val="000000"/>
                <w:sz w:val="18"/>
                <w:szCs w:val="18"/>
              </w:rPr>
              <w:t>Lex Brook</w:t>
            </w:r>
          </w:p>
        </w:tc>
        <w:tc>
          <w:tcPr>
            <w:tcW w:w="983" w:type="dxa"/>
            <w:tcBorders>
              <w:top w:val="single" w:sz="12" w:space="0" w:color="auto"/>
              <w:bottom w:val="single" w:sz="4" w:space="0" w:color="auto"/>
            </w:tcBorders>
            <w:shd w:val="clear" w:color="auto" w:fill="FFFFFF" w:themeFill="background1"/>
            <w:vAlign w:val="center"/>
          </w:tcPr>
          <w:p w14:paraId="65E84067" w14:textId="77777777" w:rsidR="00494ABB" w:rsidRPr="009D2AD1" w:rsidRDefault="00494ABB" w:rsidP="00FF63F3">
            <w:pPr>
              <w:jc w:val="center"/>
              <w:rPr>
                <w:color w:val="000000"/>
                <w:sz w:val="18"/>
                <w:szCs w:val="18"/>
              </w:rPr>
            </w:pPr>
            <w:r w:rsidRPr="009D2AD1">
              <w:rPr>
                <w:b/>
                <w:color w:val="000000"/>
                <w:sz w:val="18"/>
                <w:szCs w:val="18"/>
              </w:rPr>
              <w:t>MBS</w:t>
            </w:r>
          </w:p>
        </w:tc>
        <w:tc>
          <w:tcPr>
            <w:tcW w:w="983" w:type="dxa"/>
            <w:tcBorders>
              <w:top w:val="single" w:sz="12" w:space="0" w:color="auto"/>
              <w:bottom w:val="single" w:sz="4" w:space="0" w:color="auto"/>
            </w:tcBorders>
            <w:shd w:val="clear" w:color="auto" w:fill="F2F2F2" w:themeFill="background1" w:themeFillShade="F2"/>
            <w:vAlign w:val="center"/>
          </w:tcPr>
          <w:p w14:paraId="19FBAC53" w14:textId="77777777" w:rsidR="00494ABB" w:rsidRPr="009D2AD1" w:rsidRDefault="00494ABB" w:rsidP="00FF63F3">
            <w:pPr>
              <w:jc w:val="center"/>
              <w:rPr>
                <w:color w:val="000000"/>
                <w:sz w:val="18"/>
                <w:szCs w:val="18"/>
              </w:rPr>
            </w:pPr>
            <w:r w:rsidRPr="009D2AD1">
              <w:rPr>
                <w:b/>
                <w:color w:val="000000"/>
                <w:sz w:val="18"/>
                <w:szCs w:val="18"/>
              </w:rPr>
              <w:t>RT 20</w:t>
            </w:r>
          </w:p>
        </w:tc>
        <w:tc>
          <w:tcPr>
            <w:tcW w:w="983" w:type="dxa"/>
            <w:tcBorders>
              <w:top w:val="single" w:sz="12" w:space="0" w:color="auto"/>
              <w:bottom w:val="single" w:sz="4" w:space="0" w:color="auto"/>
            </w:tcBorders>
            <w:shd w:val="clear" w:color="auto" w:fill="auto"/>
            <w:vAlign w:val="center"/>
          </w:tcPr>
          <w:p w14:paraId="670EBE1F" w14:textId="77777777" w:rsidR="00494ABB" w:rsidRPr="009D2AD1" w:rsidRDefault="00494ABB" w:rsidP="00FF63F3">
            <w:pPr>
              <w:jc w:val="center"/>
              <w:rPr>
                <w:color w:val="000000"/>
                <w:sz w:val="18"/>
                <w:szCs w:val="18"/>
              </w:rPr>
            </w:pPr>
            <w:r w:rsidRPr="009D2AD1">
              <w:rPr>
                <w:b/>
                <w:color w:val="000000"/>
                <w:sz w:val="18"/>
                <w:szCs w:val="18"/>
              </w:rPr>
              <w:t>Salt Depot</w:t>
            </w:r>
          </w:p>
        </w:tc>
        <w:tc>
          <w:tcPr>
            <w:tcW w:w="983" w:type="dxa"/>
            <w:tcBorders>
              <w:top w:val="single" w:sz="12" w:space="0" w:color="auto"/>
              <w:bottom w:val="single" w:sz="4" w:space="0" w:color="auto"/>
            </w:tcBorders>
            <w:shd w:val="clear" w:color="auto" w:fill="F2F2F2" w:themeFill="background1" w:themeFillShade="F2"/>
            <w:vAlign w:val="center"/>
          </w:tcPr>
          <w:p w14:paraId="3BA0A086" w14:textId="77777777" w:rsidR="00494ABB" w:rsidRPr="009D2AD1" w:rsidRDefault="00494ABB" w:rsidP="00FF63F3">
            <w:pPr>
              <w:jc w:val="center"/>
              <w:rPr>
                <w:b/>
                <w:color w:val="000000"/>
                <w:sz w:val="18"/>
                <w:szCs w:val="18"/>
              </w:rPr>
            </w:pPr>
            <w:r w:rsidRPr="009D2AD1">
              <w:rPr>
                <w:b/>
                <w:color w:val="000000"/>
                <w:sz w:val="18"/>
                <w:szCs w:val="18"/>
              </w:rPr>
              <w:t>SB @ Viles</w:t>
            </w:r>
          </w:p>
        </w:tc>
        <w:tc>
          <w:tcPr>
            <w:tcW w:w="983" w:type="dxa"/>
            <w:tcBorders>
              <w:top w:val="single" w:sz="12" w:space="0" w:color="auto"/>
              <w:bottom w:val="single" w:sz="4" w:space="0" w:color="auto"/>
            </w:tcBorders>
            <w:shd w:val="clear" w:color="auto" w:fill="auto"/>
            <w:vAlign w:val="center"/>
          </w:tcPr>
          <w:p w14:paraId="1C3B18C9" w14:textId="77777777" w:rsidR="00494ABB" w:rsidRPr="009D2AD1" w:rsidRDefault="00494ABB" w:rsidP="00FF63F3">
            <w:pPr>
              <w:jc w:val="center"/>
              <w:rPr>
                <w:b/>
                <w:color w:val="000000"/>
                <w:sz w:val="18"/>
                <w:szCs w:val="18"/>
              </w:rPr>
            </w:pPr>
            <w:r w:rsidRPr="009D2AD1">
              <w:rPr>
                <w:b/>
                <w:color w:val="000000"/>
                <w:sz w:val="18"/>
                <w:szCs w:val="18"/>
              </w:rPr>
              <w:t>Summer St</w:t>
            </w:r>
          </w:p>
        </w:tc>
        <w:tc>
          <w:tcPr>
            <w:tcW w:w="983" w:type="dxa"/>
            <w:tcBorders>
              <w:top w:val="single" w:sz="12" w:space="0" w:color="auto"/>
              <w:bottom w:val="single" w:sz="4" w:space="0" w:color="auto"/>
            </w:tcBorders>
            <w:shd w:val="clear" w:color="auto" w:fill="F2F2F2" w:themeFill="background1" w:themeFillShade="F2"/>
            <w:vAlign w:val="center"/>
          </w:tcPr>
          <w:p w14:paraId="2232A446" w14:textId="77777777" w:rsidR="00494ABB" w:rsidRPr="009D2AD1" w:rsidRDefault="00494ABB" w:rsidP="00FF63F3">
            <w:pPr>
              <w:jc w:val="center"/>
              <w:rPr>
                <w:b/>
                <w:color w:val="000000"/>
                <w:sz w:val="18"/>
                <w:szCs w:val="18"/>
              </w:rPr>
            </w:pPr>
            <w:r w:rsidRPr="009D2AD1">
              <w:rPr>
                <w:b/>
                <w:color w:val="000000"/>
                <w:sz w:val="18"/>
                <w:szCs w:val="18"/>
              </w:rPr>
              <w:t>Tracer Ln</w:t>
            </w:r>
          </w:p>
        </w:tc>
        <w:tc>
          <w:tcPr>
            <w:tcW w:w="983" w:type="dxa"/>
            <w:tcBorders>
              <w:top w:val="single" w:sz="12" w:space="0" w:color="auto"/>
              <w:bottom w:val="single" w:sz="4" w:space="0" w:color="auto"/>
            </w:tcBorders>
            <w:shd w:val="clear" w:color="auto" w:fill="auto"/>
            <w:noWrap/>
            <w:vAlign w:val="center"/>
          </w:tcPr>
          <w:p w14:paraId="0BD4CF53" w14:textId="77777777" w:rsidR="00494ABB" w:rsidRPr="009D2AD1" w:rsidRDefault="00494ABB" w:rsidP="00FF63F3">
            <w:pPr>
              <w:jc w:val="center"/>
              <w:rPr>
                <w:color w:val="000000"/>
                <w:sz w:val="18"/>
                <w:szCs w:val="18"/>
              </w:rPr>
            </w:pPr>
            <w:r w:rsidRPr="009D2AD1">
              <w:rPr>
                <w:b/>
                <w:color w:val="000000"/>
                <w:sz w:val="18"/>
                <w:szCs w:val="18"/>
              </w:rPr>
              <w:t>WA-17</w:t>
            </w:r>
          </w:p>
        </w:tc>
      </w:tr>
      <w:tr w:rsidR="00494ABB" w:rsidRPr="001029B2" w14:paraId="083AFE78" w14:textId="77777777" w:rsidTr="005034B5">
        <w:trPr>
          <w:trHeight w:val="144"/>
        </w:trPr>
        <w:tc>
          <w:tcPr>
            <w:tcW w:w="1425" w:type="dxa"/>
            <w:tcBorders>
              <w:top w:val="single" w:sz="4" w:space="0" w:color="auto"/>
            </w:tcBorders>
            <w:shd w:val="clear" w:color="auto" w:fill="FFFFFF" w:themeFill="background1"/>
            <w:noWrap/>
            <w:vAlign w:val="center"/>
            <w:hideMark/>
          </w:tcPr>
          <w:p w14:paraId="40D1E051" w14:textId="77777777" w:rsidR="00494ABB" w:rsidRPr="00FC649F" w:rsidRDefault="00494ABB" w:rsidP="00FF63F3">
            <w:pPr>
              <w:rPr>
                <w:color w:val="000000"/>
                <w:sz w:val="20"/>
              </w:rPr>
            </w:pPr>
            <w:r w:rsidRPr="00FC649F">
              <w:rPr>
                <w:color w:val="000000"/>
                <w:sz w:val="20"/>
              </w:rPr>
              <w:t>Median</w:t>
            </w:r>
          </w:p>
        </w:tc>
        <w:tc>
          <w:tcPr>
            <w:tcW w:w="983" w:type="dxa"/>
            <w:tcBorders>
              <w:top w:val="single" w:sz="4" w:space="0" w:color="auto"/>
            </w:tcBorders>
            <w:shd w:val="clear" w:color="auto" w:fill="F2F2F2" w:themeFill="background1" w:themeFillShade="F2"/>
            <w:noWrap/>
            <w:vAlign w:val="center"/>
          </w:tcPr>
          <w:p w14:paraId="4E975865" w14:textId="77777777" w:rsidR="00494ABB" w:rsidRPr="00C905C7" w:rsidRDefault="00494ABB" w:rsidP="00FF63F3">
            <w:pPr>
              <w:jc w:val="center"/>
              <w:rPr>
                <w:sz w:val="20"/>
                <w:szCs w:val="20"/>
              </w:rPr>
            </w:pPr>
            <w:r w:rsidRPr="00C905C7">
              <w:rPr>
                <w:sz w:val="20"/>
                <w:szCs w:val="20"/>
              </w:rPr>
              <w:t>0.22</w:t>
            </w:r>
          </w:p>
        </w:tc>
        <w:tc>
          <w:tcPr>
            <w:tcW w:w="983" w:type="dxa"/>
            <w:tcBorders>
              <w:top w:val="single" w:sz="4" w:space="0" w:color="auto"/>
            </w:tcBorders>
            <w:shd w:val="clear" w:color="auto" w:fill="auto"/>
            <w:noWrap/>
            <w:vAlign w:val="center"/>
          </w:tcPr>
          <w:p w14:paraId="1F26F3C9" w14:textId="77777777" w:rsidR="00494ABB" w:rsidRPr="00874430" w:rsidRDefault="00494ABB" w:rsidP="00FF63F3">
            <w:pPr>
              <w:jc w:val="center"/>
              <w:rPr>
                <w:b/>
                <w:sz w:val="20"/>
                <w:szCs w:val="20"/>
              </w:rPr>
            </w:pPr>
            <w:r w:rsidRPr="00874430">
              <w:rPr>
                <w:b/>
                <w:sz w:val="20"/>
                <w:szCs w:val="20"/>
              </w:rPr>
              <w:t>0.57</w:t>
            </w:r>
          </w:p>
        </w:tc>
        <w:tc>
          <w:tcPr>
            <w:tcW w:w="983" w:type="dxa"/>
            <w:tcBorders>
              <w:top w:val="single" w:sz="4" w:space="0" w:color="auto"/>
            </w:tcBorders>
            <w:shd w:val="clear" w:color="auto" w:fill="F2F2F2" w:themeFill="background1" w:themeFillShade="F2"/>
            <w:noWrap/>
            <w:vAlign w:val="center"/>
          </w:tcPr>
          <w:p w14:paraId="3463185F" w14:textId="77777777" w:rsidR="00494ABB" w:rsidRPr="00874430" w:rsidRDefault="00494ABB" w:rsidP="00FF63F3">
            <w:pPr>
              <w:jc w:val="center"/>
              <w:rPr>
                <w:b/>
                <w:sz w:val="20"/>
                <w:szCs w:val="20"/>
              </w:rPr>
            </w:pPr>
            <w:r w:rsidRPr="00874430">
              <w:rPr>
                <w:b/>
                <w:sz w:val="20"/>
                <w:szCs w:val="20"/>
              </w:rPr>
              <w:t>0.33</w:t>
            </w:r>
          </w:p>
        </w:tc>
        <w:tc>
          <w:tcPr>
            <w:tcW w:w="983" w:type="dxa"/>
            <w:tcBorders>
              <w:top w:val="single" w:sz="4" w:space="0" w:color="auto"/>
            </w:tcBorders>
            <w:shd w:val="clear" w:color="auto" w:fill="auto"/>
            <w:vAlign w:val="center"/>
          </w:tcPr>
          <w:p w14:paraId="58AAD0BF" w14:textId="77777777" w:rsidR="00494ABB" w:rsidRPr="00874430" w:rsidRDefault="00494ABB" w:rsidP="00FF63F3">
            <w:pPr>
              <w:jc w:val="center"/>
              <w:rPr>
                <w:b/>
                <w:sz w:val="20"/>
                <w:szCs w:val="20"/>
              </w:rPr>
            </w:pPr>
            <w:r w:rsidRPr="00874430">
              <w:rPr>
                <w:b/>
                <w:sz w:val="20"/>
                <w:szCs w:val="20"/>
              </w:rPr>
              <w:t>0.67</w:t>
            </w:r>
          </w:p>
        </w:tc>
        <w:tc>
          <w:tcPr>
            <w:tcW w:w="983" w:type="dxa"/>
            <w:tcBorders>
              <w:top w:val="single" w:sz="4" w:space="0" w:color="auto"/>
            </w:tcBorders>
            <w:shd w:val="clear" w:color="auto" w:fill="F2F2F2" w:themeFill="background1" w:themeFillShade="F2"/>
            <w:noWrap/>
            <w:vAlign w:val="center"/>
          </w:tcPr>
          <w:p w14:paraId="2C17203B" w14:textId="77777777" w:rsidR="00494ABB" w:rsidRPr="00C905C7" w:rsidRDefault="00494ABB" w:rsidP="00FF63F3">
            <w:pPr>
              <w:jc w:val="center"/>
              <w:rPr>
                <w:sz w:val="20"/>
                <w:szCs w:val="20"/>
              </w:rPr>
            </w:pPr>
            <w:r w:rsidRPr="00C905C7">
              <w:rPr>
                <w:sz w:val="20"/>
                <w:szCs w:val="20"/>
              </w:rPr>
              <w:t>0.24</w:t>
            </w:r>
          </w:p>
        </w:tc>
        <w:tc>
          <w:tcPr>
            <w:tcW w:w="983" w:type="dxa"/>
            <w:tcBorders>
              <w:top w:val="single" w:sz="4" w:space="0" w:color="auto"/>
            </w:tcBorders>
            <w:shd w:val="clear" w:color="auto" w:fill="FFFFFF" w:themeFill="background1"/>
            <w:vAlign w:val="center"/>
          </w:tcPr>
          <w:p w14:paraId="0E3C400B" w14:textId="77777777" w:rsidR="00494ABB" w:rsidRPr="00874430" w:rsidRDefault="00494ABB" w:rsidP="00FF63F3">
            <w:pPr>
              <w:jc w:val="center"/>
              <w:rPr>
                <w:b/>
                <w:sz w:val="20"/>
                <w:szCs w:val="20"/>
              </w:rPr>
            </w:pPr>
            <w:r w:rsidRPr="00874430">
              <w:rPr>
                <w:b/>
                <w:sz w:val="20"/>
                <w:szCs w:val="20"/>
              </w:rPr>
              <w:t>0.60</w:t>
            </w:r>
          </w:p>
        </w:tc>
        <w:tc>
          <w:tcPr>
            <w:tcW w:w="983" w:type="dxa"/>
            <w:tcBorders>
              <w:top w:val="single" w:sz="4" w:space="0" w:color="auto"/>
            </w:tcBorders>
            <w:shd w:val="clear" w:color="auto" w:fill="F2F2F2" w:themeFill="background1" w:themeFillShade="F2"/>
            <w:vAlign w:val="center"/>
          </w:tcPr>
          <w:p w14:paraId="387199D9" w14:textId="77777777" w:rsidR="00494ABB" w:rsidRPr="00874430" w:rsidRDefault="00494ABB" w:rsidP="00FF63F3">
            <w:pPr>
              <w:jc w:val="center"/>
              <w:rPr>
                <w:b/>
                <w:sz w:val="20"/>
                <w:szCs w:val="20"/>
              </w:rPr>
            </w:pPr>
            <w:r w:rsidRPr="00874430">
              <w:rPr>
                <w:b/>
                <w:sz w:val="20"/>
                <w:szCs w:val="20"/>
              </w:rPr>
              <w:t>0.37</w:t>
            </w:r>
          </w:p>
        </w:tc>
        <w:tc>
          <w:tcPr>
            <w:tcW w:w="983" w:type="dxa"/>
            <w:tcBorders>
              <w:top w:val="single" w:sz="4" w:space="0" w:color="auto"/>
            </w:tcBorders>
            <w:shd w:val="clear" w:color="auto" w:fill="auto"/>
            <w:vAlign w:val="center"/>
          </w:tcPr>
          <w:p w14:paraId="7927E7FB" w14:textId="77777777" w:rsidR="00494ABB" w:rsidRPr="00874430" w:rsidRDefault="00494ABB" w:rsidP="00FF63F3">
            <w:pPr>
              <w:jc w:val="center"/>
              <w:rPr>
                <w:b/>
                <w:sz w:val="20"/>
                <w:szCs w:val="20"/>
              </w:rPr>
            </w:pPr>
            <w:r w:rsidRPr="00874430">
              <w:rPr>
                <w:b/>
                <w:sz w:val="20"/>
                <w:szCs w:val="20"/>
              </w:rPr>
              <w:t>0.40</w:t>
            </w:r>
          </w:p>
        </w:tc>
        <w:tc>
          <w:tcPr>
            <w:tcW w:w="983" w:type="dxa"/>
            <w:tcBorders>
              <w:top w:val="single" w:sz="4" w:space="0" w:color="auto"/>
            </w:tcBorders>
            <w:shd w:val="clear" w:color="auto" w:fill="F2F2F2" w:themeFill="background1" w:themeFillShade="F2"/>
            <w:vAlign w:val="center"/>
          </w:tcPr>
          <w:p w14:paraId="0AFB7356" w14:textId="77777777" w:rsidR="00494ABB" w:rsidRPr="00874430" w:rsidRDefault="00494ABB" w:rsidP="00FF63F3">
            <w:pPr>
              <w:jc w:val="center"/>
              <w:rPr>
                <w:b/>
                <w:sz w:val="20"/>
                <w:szCs w:val="20"/>
              </w:rPr>
            </w:pPr>
            <w:r w:rsidRPr="00874430">
              <w:rPr>
                <w:b/>
                <w:sz w:val="20"/>
                <w:szCs w:val="20"/>
              </w:rPr>
              <w:t>0.43</w:t>
            </w:r>
          </w:p>
        </w:tc>
        <w:tc>
          <w:tcPr>
            <w:tcW w:w="983" w:type="dxa"/>
            <w:tcBorders>
              <w:top w:val="single" w:sz="4" w:space="0" w:color="auto"/>
            </w:tcBorders>
            <w:shd w:val="clear" w:color="auto" w:fill="auto"/>
            <w:vAlign w:val="center"/>
          </w:tcPr>
          <w:p w14:paraId="6B845420" w14:textId="77777777" w:rsidR="00494ABB" w:rsidRPr="00874430" w:rsidRDefault="00494ABB" w:rsidP="00FF63F3">
            <w:pPr>
              <w:jc w:val="center"/>
              <w:rPr>
                <w:b/>
                <w:sz w:val="20"/>
                <w:szCs w:val="20"/>
              </w:rPr>
            </w:pPr>
            <w:r w:rsidRPr="00874430">
              <w:rPr>
                <w:b/>
                <w:sz w:val="20"/>
                <w:szCs w:val="20"/>
              </w:rPr>
              <w:t>0.48</w:t>
            </w:r>
          </w:p>
        </w:tc>
        <w:tc>
          <w:tcPr>
            <w:tcW w:w="983" w:type="dxa"/>
            <w:tcBorders>
              <w:top w:val="single" w:sz="4" w:space="0" w:color="auto"/>
            </w:tcBorders>
            <w:shd w:val="clear" w:color="auto" w:fill="F2F2F2" w:themeFill="background1" w:themeFillShade="F2"/>
            <w:vAlign w:val="center"/>
          </w:tcPr>
          <w:p w14:paraId="4E9C3E12" w14:textId="77777777" w:rsidR="00494ABB" w:rsidRPr="00874430" w:rsidRDefault="00494ABB" w:rsidP="00FF63F3">
            <w:pPr>
              <w:jc w:val="center"/>
              <w:rPr>
                <w:b/>
                <w:sz w:val="20"/>
                <w:szCs w:val="20"/>
              </w:rPr>
            </w:pPr>
            <w:r w:rsidRPr="00874430">
              <w:rPr>
                <w:b/>
                <w:sz w:val="20"/>
                <w:szCs w:val="20"/>
              </w:rPr>
              <w:t>0.36</w:t>
            </w:r>
          </w:p>
        </w:tc>
        <w:tc>
          <w:tcPr>
            <w:tcW w:w="983" w:type="dxa"/>
            <w:tcBorders>
              <w:top w:val="single" w:sz="4" w:space="0" w:color="auto"/>
            </w:tcBorders>
            <w:shd w:val="clear" w:color="auto" w:fill="auto"/>
            <w:noWrap/>
            <w:vAlign w:val="center"/>
          </w:tcPr>
          <w:p w14:paraId="5B06087C" w14:textId="77777777" w:rsidR="00494ABB" w:rsidRPr="00874430" w:rsidRDefault="00494ABB" w:rsidP="00FF63F3">
            <w:pPr>
              <w:jc w:val="center"/>
              <w:rPr>
                <w:b/>
                <w:sz w:val="20"/>
                <w:szCs w:val="20"/>
              </w:rPr>
            </w:pPr>
            <w:r w:rsidRPr="00874430">
              <w:rPr>
                <w:b/>
                <w:sz w:val="20"/>
                <w:szCs w:val="20"/>
              </w:rPr>
              <w:t>0.38</w:t>
            </w:r>
          </w:p>
        </w:tc>
      </w:tr>
      <w:tr w:rsidR="00494ABB" w:rsidRPr="001029B2" w14:paraId="5AE71503" w14:textId="77777777" w:rsidTr="005034B5">
        <w:trPr>
          <w:trHeight w:val="144"/>
        </w:trPr>
        <w:tc>
          <w:tcPr>
            <w:tcW w:w="1425" w:type="dxa"/>
            <w:shd w:val="clear" w:color="auto" w:fill="FFFFFF" w:themeFill="background1"/>
            <w:noWrap/>
            <w:vAlign w:val="center"/>
            <w:hideMark/>
          </w:tcPr>
          <w:p w14:paraId="5A4104BA" w14:textId="77777777" w:rsidR="00494ABB" w:rsidRPr="00FC649F" w:rsidRDefault="00494ABB" w:rsidP="00FF63F3">
            <w:pPr>
              <w:rPr>
                <w:color w:val="000000"/>
                <w:sz w:val="20"/>
              </w:rPr>
            </w:pPr>
            <w:r w:rsidRPr="00FC649F">
              <w:rPr>
                <w:color w:val="000000"/>
                <w:sz w:val="20"/>
              </w:rPr>
              <w:t>Mean</w:t>
            </w:r>
          </w:p>
        </w:tc>
        <w:tc>
          <w:tcPr>
            <w:tcW w:w="983" w:type="dxa"/>
            <w:shd w:val="clear" w:color="auto" w:fill="F2F2F2" w:themeFill="background1" w:themeFillShade="F2"/>
            <w:noWrap/>
            <w:vAlign w:val="center"/>
          </w:tcPr>
          <w:p w14:paraId="0B5F4A2F" w14:textId="77777777" w:rsidR="00494ABB" w:rsidRPr="00C905C7" w:rsidRDefault="00494ABB" w:rsidP="00FF63F3">
            <w:pPr>
              <w:jc w:val="center"/>
              <w:rPr>
                <w:sz w:val="20"/>
                <w:szCs w:val="20"/>
              </w:rPr>
            </w:pPr>
            <w:r w:rsidRPr="00C905C7">
              <w:rPr>
                <w:sz w:val="20"/>
                <w:szCs w:val="20"/>
              </w:rPr>
              <w:t>0.21</w:t>
            </w:r>
          </w:p>
        </w:tc>
        <w:tc>
          <w:tcPr>
            <w:tcW w:w="983" w:type="dxa"/>
            <w:shd w:val="clear" w:color="auto" w:fill="auto"/>
            <w:noWrap/>
            <w:vAlign w:val="center"/>
          </w:tcPr>
          <w:p w14:paraId="61ADB527" w14:textId="77777777" w:rsidR="00494ABB" w:rsidRPr="00874430" w:rsidRDefault="00494ABB" w:rsidP="00FF63F3">
            <w:pPr>
              <w:jc w:val="center"/>
              <w:rPr>
                <w:b/>
                <w:sz w:val="20"/>
                <w:szCs w:val="20"/>
              </w:rPr>
            </w:pPr>
            <w:r w:rsidRPr="00874430">
              <w:rPr>
                <w:b/>
                <w:sz w:val="20"/>
                <w:szCs w:val="20"/>
              </w:rPr>
              <w:t>0.50</w:t>
            </w:r>
          </w:p>
        </w:tc>
        <w:tc>
          <w:tcPr>
            <w:tcW w:w="983" w:type="dxa"/>
            <w:shd w:val="clear" w:color="auto" w:fill="F2F2F2" w:themeFill="background1" w:themeFillShade="F2"/>
            <w:noWrap/>
            <w:vAlign w:val="center"/>
          </w:tcPr>
          <w:p w14:paraId="600B8F54" w14:textId="77777777" w:rsidR="00494ABB" w:rsidRPr="00874430" w:rsidRDefault="00494ABB" w:rsidP="00FF63F3">
            <w:pPr>
              <w:jc w:val="center"/>
              <w:rPr>
                <w:b/>
                <w:sz w:val="20"/>
                <w:szCs w:val="20"/>
              </w:rPr>
            </w:pPr>
            <w:r w:rsidRPr="00874430">
              <w:rPr>
                <w:b/>
                <w:sz w:val="20"/>
                <w:szCs w:val="20"/>
              </w:rPr>
              <w:t>0.32</w:t>
            </w:r>
          </w:p>
        </w:tc>
        <w:tc>
          <w:tcPr>
            <w:tcW w:w="983" w:type="dxa"/>
            <w:shd w:val="clear" w:color="auto" w:fill="auto"/>
            <w:vAlign w:val="center"/>
          </w:tcPr>
          <w:p w14:paraId="36867484" w14:textId="77777777" w:rsidR="00494ABB" w:rsidRPr="00874430" w:rsidRDefault="00494ABB" w:rsidP="00FF63F3">
            <w:pPr>
              <w:jc w:val="center"/>
              <w:rPr>
                <w:b/>
                <w:sz w:val="20"/>
                <w:szCs w:val="20"/>
              </w:rPr>
            </w:pPr>
            <w:r w:rsidRPr="00874430">
              <w:rPr>
                <w:b/>
                <w:sz w:val="20"/>
                <w:szCs w:val="20"/>
              </w:rPr>
              <w:t>0.66</w:t>
            </w:r>
          </w:p>
        </w:tc>
        <w:tc>
          <w:tcPr>
            <w:tcW w:w="983" w:type="dxa"/>
            <w:shd w:val="clear" w:color="auto" w:fill="F2F2F2" w:themeFill="background1" w:themeFillShade="F2"/>
            <w:noWrap/>
            <w:vAlign w:val="center"/>
          </w:tcPr>
          <w:p w14:paraId="5F30AE1D" w14:textId="77777777" w:rsidR="00494ABB" w:rsidRPr="00C905C7" w:rsidRDefault="00494ABB" w:rsidP="00FF63F3">
            <w:pPr>
              <w:jc w:val="center"/>
              <w:rPr>
                <w:sz w:val="20"/>
                <w:szCs w:val="20"/>
              </w:rPr>
            </w:pPr>
            <w:r w:rsidRPr="00C905C7">
              <w:rPr>
                <w:sz w:val="20"/>
                <w:szCs w:val="20"/>
              </w:rPr>
              <w:t>0.25</w:t>
            </w:r>
          </w:p>
        </w:tc>
        <w:tc>
          <w:tcPr>
            <w:tcW w:w="983" w:type="dxa"/>
            <w:shd w:val="clear" w:color="auto" w:fill="FFFFFF" w:themeFill="background1"/>
            <w:vAlign w:val="center"/>
          </w:tcPr>
          <w:p w14:paraId="69947748" w14:textId="77777777" w:rsidR="00494ABB" w:rsidRPr="00874430" w:rsidRDefault="00494ABB" w:rsidP="00FF63F3">
            <w:pPr>
              <w:jc w:val="center"/>
              <w:rPr>
                <w:b/>
                <w:sz w:val="20"/>
                <w:szCs w:val="20"/>
              </w:rPr>
            </w:pPr>
            <w:r w:rsidRPr="00874430">
              <w:rPr>
                <w:b/>
                <w:sz w:val="20"/>
                <w:szCs w:val="20"/>
              </w:rPr>
              <w:t>0.57</w:t>
            </w:r>
          </w:p>
        </w:tc>
        <w:tc>
          <w:tcPr>
            <w:tcW w:w="983" w:type="dxa"/>
            <w:shd w:val="clear" w:color="auto" w:fill="F2F2F2" w:themeFill="background1" w:themeFillShade="F2"/>
            <w:vAlign w:val="center"/>
          </w:tcPr>
          <w:p w14:paraId="7FB102CF" w14:textId="77777777" w:rsidR="00494ABB" w:rsidRPr="00874430" w:rsidRDefault="00494ABB" w:rsidP="00FF63F3">
            <w:pPr>
              <w:jc w:val="center"/>
              <w:rPr>
                <w:b/>
                <w:sz w:val="20"/>
                <w:szCs w:val="20"/>
              </w:rPr>
            </w:pPr>
            <w:r w:rsidRPr="00874430">
              <w:rPr>
                <w:b/>
                <w:sz w:val="20"/>
                <w:szCs w:val="20"/>
              </w:rPr>
              <w:t>0.33</w:t>
            </w:r>
          </w:p>
        </w:tc>
        <w:tc>
          <w:tcPr>
            <w:tcW w:w="983" w:type="dxa"/>
            <w:shd w:val="clear" w:color="auto" w:fill="auto"/>
            <w:vAlign w:val="center"/>
          </w:tcPr>
          <w:p w14:paraId="44C5B07E" w14:textId="77777777" w:rsidR="00494ABB" w:rsidRPr="00874430" w:rsidRDefault="00494ABB" w:rsidP="00FF63F3">
            <w:pPr>
              <w:jc w:val="center"/>
              <w:rPr>
                <w:b/>
                <w:sz w:val="20"/>
                <w:szCs w:val="20"/>
              </w:rPr>
            </w:pPr>
            <w:r w:rsidRPr="00874430">
              <w:rPr>
                <w:b/>
                <w:sz w:val="20"/>
                <w:szCs w:val="20"/>
              </w:rPr>
              <w:t>0.39</w:t>
            </w:r>
          </w:p>
        </w:tc>
        <w:tc>
          <w:tcPr>
            <w:tcW w:w="983" w:type="dxa"/>
            <w:shd w:val="clear" w:color="auto" w:fill="F2F2F2" w:themeFill="background1" w:themeFillShade="F2"/>
            <w:vAlign w:val="center"/>
          </w:tcPr>
          <w:p w14:paraId="6F109DD3" w14:textId="77777777" w:rsidR="00494ABB" w:rsidRPr="00874430" w:rsidRDefault="00494ABB" w:rsidP="00FF63F3">
            <w:pPr>
              <w:jc w:val="center"/>
              <w:rPr>
                <w:b/>
                <w:sz w:val="20"/>
                <w:szCs w:val="20"/>
              </w:rPr>
            </w:pPr>
            <w:r w:rsidRPr="00874430">
              <w:rPr>
                <w:b/>
                <w:sz w:val="20"/>
                <w:szCs w:val="20"/>
              </w:rPr>
              <w:t>0.39</w:t>
            </w:r>
          </w:p>
        </w:tc>
        <w:tc>
          <w:tcPr>
            <w:tcW w:w="983" w:type="dxa"/>
            <w:shd w:val="clear" w:color="auto" w:fill="auto"/>
            <w:vAlign w:val="center"/>
          </w:tcPr>
          <w:p w14:paraId="6B838F80" w14:textId="77777777" w:rsidR="00494ABB" w:rsidRPr="00874430" w:rsidRDefault="00494ABB" w:rsidP="00FF63F3">
            <w:pPr>
              <w:jc w:val="center"/>
              <w:rPr>
                <w:b/>
                <w:sz w:val="20"/>
                <w:szCs w:val="20"/>
              </w:rPr>
            </w:pPr>
            <w:r w:rsidRPr="00874430">
              <w:rPr>
                <w:b/>
                <w:sz w:val="20"/>
                <w:szCs w:val="20"/>
              </w:rPr>
              <w:t>0.50</w:t>
            </w:r>
          </w:p>
        </w:tc>
        <w:tc>
          <w:tcPr>
            <w:tcW w:w="983" w:type="dxa"/>
            <w:shd w:val="clear" w:color="auto" w:fill="F2F2F2" w:themeFill="background1" w:themeFillShade="F2"/>
            <w:vAlign w:val="center"/>
          </w:tcPr>
          <w:p w14:paraId="3125186A" w14:textId="77777777" w:rsidR="00494ABB" w:rsidRPr="00874430" w:rsidRDefault="00494ABB" w:rsidP="00FF63F3">
            <w:pPr>
              <w:jc w:val="center"/>
              <w:rPr>
                <w:b/>
                <w:sz w:val="20"/>
                <w:szCs w:val="20"/>
              </w:rPr>
            </w:pPr>
            <w:r w:rsidRPr="00874430">
              <w:rPr>
                <w:b/>
                <w:sz w:val="20"/>
                <w:szCs w:val="20"/>
              </w:rPr>
              <w:t>0.40</w:t>
            </w:r>
          </w:p>
        </w:tc>
        <w:tc>
          <w:tcPr>
            <w:tcW w:w="983" w:type="dxa"/>
            <w:shd w:val="clear" w:color="auto" w:fill="auto"/>
            <w:noWrap/>
            <w:vAlign w:val="center"/>
          </w:tcPr>
          <w:p w14:paraId="7726582C" w14:textId="77777777" w:rsidR="00494ABB" w:rsidRPr="00874430" w:rsidRDefault="00494ABB" w:rsidP="00FF63F3">
            <w:pPr>
              <w:jc w:val="center"/>
              <w:rPr>
                <w:b/>
                <w:sz w:val="20"/>
                <w:szCs w:val="20"/>
              </w:rPr>
            </w:pPr>
            <w:r w:rsidRPr="00874430">
              <w:rPr>
                <w:b/>
                <w:sz w:val="20"/>
                <w:szCs w:val="20"/>
              </w:rPr>
              <w:t>0.42</w:t>
            </w:r>
          </w:p>
        </w:tc>
      </w:tr>
      <w:tr w:rsidR="00494ABB" w:rsidRPr="001029B2" w14:paraId="7793642C" w14:textId="77777777" w:rsidTr="005034B5">
        <w:trPr>
          <w:trHeight w:val="144"/>
        </w:trPr>
        <w:tc>
          <w:tcPr>
            <w:tcW w:w="1425" w:type="dxa"/>
            <w:shd w:val="clear" w:color="auto" w:fill="FFFFFF" w:themeFill="background1"/>
            <w:noWrap/>
            <w:vAlign w:val="center"/>
            <w:hideMark/>
          </w:tcPr>
          <w:p w14:paraId="6E1DFCD6" w14:textId="77777777" w:rsidR="00494ABB" w:rsidRPr="00FC649F" w:rsidRDefault="00494ABB" w:rsidP="00FF63F3">
            <w:pPr>
              <w:rPr>
                <w:color w:val="000000"/>
                <w:sz w:val="20"/>
              </w:rPr>
            </w:pPr>
            <w:r w:rsidRPr="00FC649F">
              <w:rPr>
                <w:color w:val="000000"/>
                <w:sz w:val="20"/>
              </w:rPr>
              <w:t>Min</w:t>
            </w:r>
          </w:p>
        </w:tc>
        <w:tc>
          <w:tcPr>
            <w:tcW w:w="983" w:type="dxa"/>
            <w:shd w:val="clear" w:color="auto" w:fill="F2F2F2" w:themeFill="background1" w:themeFillShade="F2"/>
            <w:noWrap/>
            <w:vAlign w:val="center"/>
          </w:tcPr>
          <w:p w14:paraId="0F799B66" w14:textId="77777777" w:rsidR="00494ABB" w:rsidRPr="00C905C7" w:rsidRDefault="00494ABB" w:rsidP="00FF63F3">
            <w:pPr>
              <w:jc w:val="center"/>
              <w:rPr>
                <w:sz w:val="20"/>
                <w:szCs w:val="20"/>
              </w:rPr>
            </w:pPr>
            <w:r w:rsidRPr="00C905C7">
              <w:rPr>
                <w:sz w:val="20"/>
                <w:szCs w:val="20"/>
              </w:rPr>
              <w:t>0.16</w:t>
            </w:r>
          </w:p>
        </w:tc>
        <w:tc>
          <w:tcPr>
            <w:tcW w:w="983" w:type="dxa"/>
            <w:shd w:val="clear" w:color="auto" w:fill="auto"/>
            <w:noWrap/>
            <w:vAlign w:val="center"/>
          </w:tcPr>
          <w:p w14:paraId="474B630F" w14:textId="77777777" w:rsidR="00494ABB" w:rsidRPr="00874430" w:rsidRDefault="00494ABB" w:rsidP="00FF63F3">
            <w:pPr>
              <w:jc w:val="center"/>
              <w:rPr>
                <w:b/>
                <w:sz w:val="20"/>
                <w:szCs w:val="20"/>
              </w:rPr>
            </w:pPr>
            <w:r w:rsidRPr="00874430">
              <w:rPr>
                <w:b/>
                <w:sz w:val="20"/>
                <w:szCs w:val="20"/>
              </w:rPr>
              <w:t>0.32</w:t>
            </w:r>
          </w:p>
        </w:tc>
        <w:tc>
          <w:tcPr>
            <w:tcW w:w="983" w:type="dxa"/>
            <w:shd w:val="clear" w:color="auto" w:fill="F2F2F2" w:themeFill="background1" w:themeFillShade="F2"/>
            <w:noWrap/>
            <w:vAlign w:val="center"/>
          </w:tcPr>
          <w:p w14:paraId="32240979" w14:textId="77777777" w:rsidR="00494ABB" w:rsidRPr="00C905C7" w:rsidRDefault="00494ABB" w:rsidP="00FF63F3">
            <w:pPr>
              <w:jc w:val="center"/>
              <w:rPr>
                <w:sz w:val="20"/>
                <w:szCs w:val="20"/>
              </w:rPr>
            </w:pPr>
            <w:r w:rsidRPr="00C905C7">
              <w:rPr>
                <w:sz w:val="20"/>
                <w:szCs w:val="20"/>
              </w:rPr>
              <w:t>0.12</w:t>
            </w:r>
          </w:p>
        </w:tc>
        <w:tc>
          <w:tcPr>
            <w:tcW w:w="983" w:type="dxa"/>
            <w:shd w:val="clear" w:color="auto" w:fill="auto"/>
            <w:vAlign w:val="center"/>
          </w:tcPr>
          <w:p w14:paraId="2B8C2453" w14:textId="77777777" w:rsidR="00494ABB" w:rsidRPr="00874430" w:rsidRDefault="00494ABB" w:rsidP="00FF63F3">
            <w:pPr>
              <w:jc w:val="center"/>
              <w:rPr>
                <w:b/>
                <w:sz w:val="20"/>
                <w:szCs w:val="20"/>
              </w:rPr>
            </w:pPr>
            <w:r w:rsidRPr="00874430">
              <w:rPr>
                <w:b/>
                <w:sz w:val="20"/>
                <w:szCs w:val="20"/>
              </w:rPr>
              <w:t>0.48</w:t>
            </w:r>
          </w:p>
        </w:tc>
        <w:tc>
          <w:tcPr>
            <w:tcW w:w="983" w:type="dxa"/>
            <w:shd w:val="clear" w:color="auto" w:fill="F2F2F2" w:themeFill="background1" w:themeFillShade="F2"/>
            <w:noWrap/>
            <w:vAlign w:val="center"/>
          </w:tcPr>
          <w:p w14:paraId="3A5A54ED" w14:textId="77777777" w:rsidR="00494ABB" w:rsidRPr="00C905C7" w:rsidRDefault="00494ABB" w:rsidP="00FF63F3">
            <w:pPr>
              <w:jc w:val="center"/>
              <w:rPr>
                <w:sz w:val="20"/>
                <w:szCs w:val="20"/>
              </w:rPr>
            </w:pPr>
            <w:r w:rsidRPr="00C905C7">
              <w:rPr>
                <w:sz w:val="20"/>
                <w:szCs w:val="20"/>
              </w:rPr>
              <w:t>0.17</w:t>
            </w:r>
          </w:p>
        </w:tc>
        <w:tc>
          <w:tcPr>
            <w:tcW w:w="983" w:type="dxa"/>
            <w:shd w:val="clear" w:color="auto" w:fill="FFFFFF" w:themeFill="background1"/>
            <w:vAlign w:val="center"/>
          </w:tcPr>
          <w:p w14:paraId="3678DA98" w14:textId="77777777" w:rsidR="00494ABB" w:rsidRPr="00874430" w:rsidRDefault="00494ABB" w:rsidP="00FF63F3">
            <w:pPr>
              <w:jc w:val="center"/>
              <w:rPr>
                <w:b/>
                <w:sz w:val="20"/>
                <w:szCs w:val="20"/>
              </w:rPr>
            </w:pPr>
            <w:r w:rsidRPr="00874430">
              <w:rPr>
                <w:b/>
                <w:sz w:val="20"/>
                <w:szCs w:val="20"/>
              </w:rPr>
              <w:t>0.46</w:t>
            </w:r>
          </w:p>
        </w:tc>
        <w:tc>
          <w:tcPr>
            <w:tcW w:w="983" w:type="dxa"/>
            <w:shd w:val="clear" w:color="auto" w:fill="F2F2F2" w:themeFill="background1" w:themeFillShade="F2"/>
            <w:vAlign w:val="center"/>
          </w:tcPr>
          <w:p w14:paraId="5566D288" w14:textId="77777777" w:rsidR="00494ABB" w:rsidRPr="00C905C7" w:rsidRDefault="00494ABB" w:rsidP="00FF63F3">
            <w:pPr>
              <w:jc w:val="center"/>
              <w:rPr>
                <w:sz w:val="20"/>
                <w:szCs w:val="20"/>
              </w:rPr>
            </w:pPr>
            <w:r w:rsidRPr="00C905C7">
              <w:rPr>
                <w:sz w:val="20"/>
                <w:szCs w:val="20"/>
              </w:rPr>
              <w:t>0.14</w:t>
            </w:r>
          </w:p>
        </w:tc>
        <w:tc>
          <w:tcPr>
            <w:tcW w:w="983" w:type="dxa"/>
            <w:shd w:val="clear" w:color="auto" w:fill="auto"/>
            <w:vAlign w:val="center"/>
          </w:tcPr>
          <w:p w14:paraId="64A79906" w14:textId="77777777" w:rsidR="00494ABB" w:rsidRPr="00874430" w:rsidRDefault="00494ABB" w:rsidP="00FF63F3">
            <w:pPr>
              <w:jc w:val="center"/>
              <w:rPr>
                <w:b/>
                <w:sz w:val="20"/>
                <w:szCs w:val="20"/>
              </w:rPr>
            </w:pPr>
            <w:r w:rsidRPr="00874430">
              <w:rPr>
                <w:b/>
                <w:sz w:val="20"/>
                <w:szCs w:val="20"/>
              </w:rPr>
              <w:t>0.35</w:t>
            </w:r>
          </w:p>
        </w:tc>
        <w:tc>
          <w:tcPr>
            <w:tcW w:w="983" w:type="dxa"/>
            <w:shd w:val="clear" w:color="auto" w:fill="F2F2F2" w:themeFill="background1" w:themeFillShade="F2"/>
            <w:vAlign w:val="center"/>
          </w:tcPr>
          <w:p w14:paraId="0CA6716C" w14:textId="5B929FF2" w:rsidR="00494ABB" w:rsidRPr="00C905C7" w:rsidRDefault="00494ABB" w:rsidP="00FF63F3">
            <w:pPr>
              <w:jc w:val="center"/>
              <w:rPr>
                <w:sz w:val="20"/>
                <w:szCs w:val="20"/>
              </w:rPr>
            </w:pPr>
            <w:r>
              <w:rPr>
                <w:sz w:val="20"/>
                <w:szCs w:val="20"/>
              </w:rPr>
              <w:t>&lt;</w:t>
            </w:r>
            <w:r w:rsidRPr="00C905C7">
              <w:rPr>
                <w:sz w:val="20"/>
                <w:szCs w:val="20"/>
              </w:rPr>
              <w:t>0.10</w:t>
            </w:r>
          </w:p>
        </w:tc>
        <w:tc>
          <w:tcPr>
            <w:tcW w:w="983" w:type="dxa"/>
            <w:shd w:val="clear" w:color="auto" w:fill="auto"/>
            <w:vAlign w:val="center"/>
          </w:tcPr>
          <w:p w14:paraId="6859E179" w14:textId="1285671D" w:rsidR="00494ABB" w:rsidRPr="00C905C7" w:rsidRDefault="00494ABB" w:rsidP="00FF63F3">
            <w:pPr>
              <w:jc w:val="center"/>
              <w:rPr>
                <w:sz w:val="20"/>
                <w:szCs w:val="20"/>
              </w:rPr>
            </w:pPr>
            <w:r>
              <w:rPr>
                <w:sz w:val="20"/>
                <w:szCs w:val="20"/>
              </w:rPr>
              <w:t>&lt;</w:t>
            </w:r>
            <w:r w:rsidRPr="00C905C7">
              <w:rPr>
                <w:sz w:val="20"/>
                <w:szCs w:val="20"/>
              </w:rPr>
              <w:t>0.20</w:t>
            </w:r>
          </w:p>
        </w:tc>
        <w:tc>
          <w:tcPr>
            <w:tcW w:w="983" w:type="dxa"/>
            <w:shd w:val="clear" w:color="auto" w:fill="F2F2F2" w:themeFill="background1" w:themeFillShade="F2"/>
            <w:vAlign w:val="center"/>
          </w:tcPr>
          <w:p w14:paraId="5B2BC35C" w14:textId="77777777" w:rsidR="00494ABB" w:rsidRPr="00C905C7" w:rsidRDefault="00494ABB" w:rsidP="00FF63F3">
            <w:pPr>
              <w:jc w:val="center"/>
              <w:rPr>
                <w:sz w:val="20"/>
                <w:szCs w:val="20"/>
              </w:rPr>
            </w:pPr>
            <w:r w:rsidRPr="00C905C7">
              <w:rPr>
                <w:sz w:val="20"/>
                <w:szCs w:val="20"/>
              </w:rPr>
              <w:t>0.24</w:t>
            </w:r>
          </w:p>
        </w:tc>
        <w:tc>
          <w:tcPr>
            <w:tcW w:w="983" w:type="dxa"/>
            <w:shd w:val="clear" w:color="auto" w:fill="auto"/>
            <w:noWrap/>
            <w:vAlign w:val="center"/>
          </w:tcPr>
          <w:p w14:paraId="38F2898C" w14:textId="22D18972" w:rsidR="00494ABB" w:rsidRPr="00C905C7" w:rsidRDefault="00494ABB" w:rsidP="00FF63F3">
            <w:pPr>
              <w:jc w:val="center"/>
              <w:rPr>
                <w:sz w:val="20"/>
                <w:szCs w:val="20"/>
              </w:rPr>
            </w:pPr>
            <w:r>
              <w:rPr>
                <w:sz w:val="20"/>
                <w:szCs w:val="20"/>
              </w:rPr>
              <w:t>&lt;</w:t>
            </w:r>
            <w:r w:rsidRPr="00C905C7">
              <w:rPr>
                <w:sz w:val="20"/>
                <w:szCs w:val="20"/>
              </w:rPr>
              <w:t>0.20</w:t>
            </w:r>
          </w:p>
        </w:tc>
      </w:tr>
      <w:tr w:rsidR="00494ABB" w:rsidRPr="001029B2" w14:paraId="50BB56DF" w14:textId="77777777" w:rsidTr="005034B5">
        <w:trPr>
          <w:trHeight w:val="144"/>
        </w:trPr>
        <w:tc>
          <w:tcPr>
            <w:tcW w:w="1425" w:type="dxa"/>
            <w:shd w:val="clear" w:color="auto" w:fill="FFFFFF" w:themeFill="background1"/>
            <w:noWrap/>
            <w:vAlign w:val="center"/>
            <w:hideMark/>
          </w:tcPr>
          <w:p w14:paraId="6C76E045" w14:textId="77777777" w:rsidR="00494ABB" w:rsidRPr="00FC649F" w:rsidRDefault="00494ABB" w:rsidP="00FF63F3">
            <w:pPr>
              <w:rPr>
                <w:color w:val="000000"/>
                <w:sz w:val="20"/>
              </w:rPr>
            </w:pPr>
            <w:r w:rsidRPr="00FC649F">
              <w:rPr>
                <w:color w:val="000000"/>
                <w:sz w:val="20"/>
              </w:rPr>
              <w:t>Max</w:t>
            </w:r>
          </w:p>
        </w:tc>
        <w:tc>
          <w:tcPr>
            <w:tcW w:w="983" w:type="dxa"/>
            <w:shd w:val="clear" w:color="auto" w:fill="F2F2F2" w:themeFill="background1" w:themeFillShade="F2"/>
            <w:noWrap/>
            <w:vAlign w:val="center"/>
          </w:tcPr>
          <w:p w14:paraId="2786B3AD" w14:textId="77777777" w:rsidR="00494ABB" w:rsidRPr="00C905C7" w:rsidRDefault="00494ABB" w:rsidP="00FF63F3">
            <w:pPr>
              <w:jc w:val="center"/>
              <w:rPr>
                <w:sz w:val="20"/>
                <w:szCs w:val="20"/>
              </w:rPr>
            </w:pPr>
            <w:r w:rsidRPr="00C905C7">
              <w:rPr>
                <w:sz w:val="20"/>
                <w:szCs w:val="20"/>
              </w:rPr>
              <w:t>0.28</w:t>
            </w:r>
          </w:p>
        </w:tc>
        <w:tc>
          <w:tcPr>
            <w:tcW w:w="983" w:type="dxa"/>
            <w:shd w:val="clear" w:color="auto" w:fill="auto"/>
            <w:noWrap/>
            <w:vAlign w:val="center"/>
          </w:tcPr>
          <w:p w14:paraId="75A7AA05" w14:textId="77777777" w:rsidR="00494ABB" w:rsidRPr="00874430" w:rsidRDefault="00494ABB" w:rsidP="00FF63F3">
            <w:pPr>
              <w:jc w:val="center"/>
              <w:rPr>
                <w:b/>
                <w:sz w:val="20"/>
                <w:szCs w:val="20"/>
              </w:rPr>
            </w:pPr>
            <w:r w:rsidRPr="00874430">
              <w:rPr>
                <w:b/>
                <w:sz w:val="20"/>
                <w:szCs w:val="20"/>
              </w:rPr>
              <w:t>0.60</w:t>
            </w:r>
          </w:p>
        </w:tc>
        <w:tc>
          <w:tcPr>
            <w:tcW w:w="983" w:type="dxa"/>
            <w:shd w:val="clear" w:color="auto" w:fill="F2F2F2" w:themeFill="background1" w:themeFillShade="F2"/>
            <w:noWrap/>
            <w:vAlign w:val="center"/>
          </w:tcPr>
          <w:p w14:paraId="3C32682B" w14:textId="77777777" w:rsidR="00494ABB" w:rsidRPr="00874430" w:rsidRDefault="00494ABB" w:rsidP="00FF63F3">
            <w:pPr>
              <w:jc w:val="center"/>
              <w:rPr>
                <w:b/>
                <w:sz w:val="20"/>
                <w:szCs w:val="20"/>
              </w:rPr>
            </w:pPr>
            <w:r w:rsidRPr="00874430">
              <w:rPr>
                <w:b/>
                <w:sz w:val="20"/>
                <w:szCs w:val="20"/>
              </w:rPr>
              <w:t>0.47</w:t>
            </w:r>
          </w:p>
        </w:tc>
        <w:tc>
          <w:tcPr>
            <w:tcW w:w="983" w:type="dxa"/>
            <w:shd w:val="clear" w:color="auto" w:fill="auto"/>
            <w:vAlign w:val="center"/>
          </w:tcPr>
          <w:p w14:paraId="74D31841" w14:textId="77777777" w:rsidR="00494ABB" w:rsidRPr="00874430" w:rsidRDefault="00494ABB" w:rsidP="00FF63F3">
            <w:pPr>
              <w:jc w:val="center"/>
              <w:rPr>
                <w:b/>
                <w:sz w:val="20"/>
                <w:szCs w:val="20"/>
              </w:rPr>
            </w:pPr>
            <w:r w:rsidRPr="00874430">
              <w:rPr>
                <w:b/>
                <w:sz w:val="20"/>
                <w:szCs w:val="20"/>
              </w:rPr>
              <w:t>0.92</w:t>
            </w:r>
          </w:p>
        </w:tc>
        <w:tc>
          <w:tcPr>
            <w:tcW w:w="983" w:type="dxa"/>
            <w:shd w:val="clear" w:color="auto" w:fill="F2F2F2" w:themeFill="background1" w:themeFillShade="F2"/>
            <w:noWrap/>
            <w:vAlign w:val="center"/>
          </w:tcPr>
          <w:p w14:paraId="61565F43" w14:textId="77777777" w:rsidR="00494ABB" w:rsidRPr="00874430" w:rsidRDefault="00494ABB" w:rsidP="00FF63F3">
            <w:pPr>
              <w:jc w:val="center"/>
              <w:rPr>
                <w:b/>
                <w:sz w:val="20"/>
                <w:szCs w:val="20"/>
              </w:rPr>
            </w:pPr>
            <w:r w:rsidRPr="00874430">
              <w:rPr>
                <w:b/>
                <w:sz w:val="20"/>
                <w:szCs w:val="20"/>
              </w:rPr>
              <w:t>0.42</w:t>
            </w:r>
          </w:p>
        </w:tc>
        <w:tc>
          <w:tcPr>
            <w:tcW w:w="983" w:type="dxa"/>
            <w:shd w:val="clear" w:color="auto" w:fill="FFFFFF" w:themeFill="background1"/>
            <w:vAlign w:val="center"/>
          </w:tcPr>
          <w:p w14:paraId="49916BAD" w14:textId="77777777" w:rsidR="00494ABB" w:rsidRPr="00874430" w:rsidRDefault="00494ABB" w:rsidP="00FF63F3">
            <w:pPr>
              <w:jc w:val="center"/>
              <w:rPr>
                <w:b/>
                <w:sz w:val="20"/>
                <w:szCs w:val="20"/>
              </w:rPr>
            </w:pPr>
            <w:r w:rsidRPr="00874430">
              <w:rPr>
                <w:b/>
                <w:sz w:val="20"/>
                <w:szCs w:val="20"/>
              </w:rPr>
              <w:t>0.62</w:t>
            </w:r>
          </w:p>
        </w:tc>
        <w:tc>
          <w:tcPr>
            <w:tcW w:w="983" w:type="dxa"/>
            <w:shd w:val="clear" w:color="auto" w:fill="F2F2F2" w:themeFill="background1" w:themeFillShade="F2"/>
            <w:vAlign w:val="center"/>
          </w:tcPr>
          <w:p w14:paraId="6ADC999F" w14:textId="77777777" w:rsidR="00494ABB" w:rsidRPr="00874430" w:rsidRDefault="00494ABB" w:rsidP="00FF63F3">
            <w:pPr>
              <w:jc w:val="center"/>
              <w:rPr>
                <w:b/>
                <w:sz w:val="20"/>
                <w:szCs w:val="20"/>
              </w:rPr>
            </w:pPr>
            <w:r w:rsidRPr="00874430">
              <w:rPr>
                <w:b/>
                <w:sz w:val="20"/>
                <w:szCs w:val="20"/>
              </w:rPr>
              <w:t>0.40</w:t>
            </w:r>
          </w:p>
        </w:tc>
        <w:tc>
          <w:tcPr>
            <w:tcW w:w="983" w:type="dxa"/>
            <w:shd w:val="clear" w:color="auto" w:fill="auto"/>
            <w:vAlign w:val="center"/>
          </w:tcPr>
          <w:p w14:paraId="2BFE576F" w14:textId="77777777" w:rsidR="00494ABB" w:rsidRPr="00874430" w:rsidRDefault="00494ABB" w:rsidP="00FF63F3">
            <w:pPr>
              <w:jc w:val="center"/>
              <w:rPr>
                <w:b/>
                <w:sz w:val="20"/>
                <w:szCs w:val="20"/>
              </w:rPr>
            </w:pPr>
            <w:r w:rsidRPr="00874430">
              <w:rPr>
                <w:b/>
                <w:sz w:val="20"/>
                <w:szCs w:val="20"/>
              </w:rPr>
              <w:t>0.41</w:t>
            </w:r>
          </w:p>
        </w:tc>
        <w:tc>
          <w:tcPr>
            <w:tcW w:w="983" w:type="dxa"/>
            <w:shd w:val="clear" w:color="auto" w:fill="F2F2F2" w:themeFill="background1" w:themeFillShade="F2"/>
            <w:vAlign w:val="center"/>
          </w:tcPr>
          <w:p w14:paraId="576CFBBD" w14:textId="77777777" w:rsidR="00494ABB" w:rsidRPr="00874430" w:rsidRDefault="00494ABB" w:rsidP="00FF63F3">
            <w:pPr>
              <w:jc w:val="center"/>
              <w:rPr>
                <w:b/>
                <w:sz w:val="20"/>
                <w:szCs w:val="20"/>
              </w:rPr>
            </w:pPr>
            <w:r w:rsidRPr="00874430">
              <w:rPr>
                <w:b/>
                <w:sz w:val="20"/>
                <w:szCs w:val="20"/>
              </w:rPr>
              <w:t>0.66</w:t>
            </w:r>
          </w:p>
        </w:tc>
        <w:tc>
          <w:tcPr>
            <w:tcW w:w="983" w:type="dxa"/>
            <w:shd w:val="clear" w:color="auto" w:fill="auto"/>
            <w:vAlign w:val="center"/>
          </w:tcPr>
          <w:p w14:paraId="0B026744" w14:textId="77777777" w:rsidR="00494ABB" w:rsidRPr="00874430" w:rsidRDefault="00494ABB" w:rsidP="00FF63F3">
            <w:pPr>
              <w:jc w:val="center"/>
              <w:rPr>
                <w:b/>
                <w:sz w:val="20"/>
                <w:szCs w:val="20"/>
              </w:rPr>
            </w:pPr>
            <w:r w:rsidRPr="00874430">
              <w:rPr>
                <w:b/>
                <w:sz w:val="20"/>
                <w:szCs w:val="20"/>
              </w:rPr>
              <w:t>0.83</w:t>
            </w:r>
          </w:p>
        </w:tc>
        <w:tc>
          <w:tcPr>
            <w:tcW w:w="983" w:type="dxa"/>
            <w:shd w:val="clear" w:color="auto" w:fill="F2F2F2" w:themeFill="background1" w:themeFillShade="F2"/>
            <w:vAlign w:val="center"/>
          </w:tcPr>
          <w:p w14:paraId="76405ADD" w14:textId="77777777" w:rsidR="00494ABB" w:rsidRPr="00874430" w:rsidRDefault="00494ABB" w:rsidP="00FF63F3">
            <w:pPr>
              <w:jc w:val="center"/>
              <w:rPr>
                <w:b/>
                <w:sz w:val="20"/>
                <w:szCs w:val="20"/>
              </w:rPr>
            </w:pPr>
            <w:r w:rsidRPr="00874430">
              <w:rPr>
                <w:b/>
                <w:sz w:val="20"/>
                <w:szCs w:val="20"/>
              </w:rPr>
              <w:t>0.80</w:t>
            </w:r>
          </w:p>
        </w:tc>
        <w:tc>
          <w:tcPr>
            <w:tcW w:w="983" w:type="dxa"/>
            <w:shd w:val="clear" w:color="auto" w:fill="auto"/>
            <w:noWrap/>
            <w:vAlign w:val="center"/>
          </w:tcPr>
          <w:p w14:paraId="1DEAD536" w14:textId="77777777" w:rsidR="00494ABB" w:rsidRPr="00874430" w:rsidRDefault="00494ABB" w:rsidP="00FF63F3">
            <w:pPr>
              <w:jc w:val="center"/>
              <w:rPr>
                <w:b/>
                <w:sz w:val="20"/>
                <w:szCs w:val="20"/>
              </w:rPr>
            </w:pPr>
            <w:r w:rsidRPr="00874430">
              <w:rPr>
                <w:b/>
                <w:sz w:val="20"/>
                <w:szCs w:val="20"/>
              </w:rPr>
              <w:t>0.68</w:t>
            </w:r>
          </w:p>
        </w:tc>
      </w:tr>
      <w:tr w:rsidR="00494ABB" w:rsidRPr="001029B2" w14:paraId="1494E819" w14:textId="77777777" w:rsidTr="005034B5">
        <w:trPr>
          <w:trHeight w:val="623"/>
        </w:trPr>
        <w:tc>
          <w:tcPr>
            <w:tcW w:w="1425" w:type="dxa"/>
            <w:shd w:val="clear" w:color="auto" w:fill="FFFFFF" w:themeFill="background1"/>
            <w:noWrap/>
            <w:vAlign w:val="center"/>
            <w:hideMark/>
          </w:tcPr>
          <w:p w14:paraId="3E008699" w14:textId="77777777" w:rsidR="00494ABB" w:rsidRDefault="00494ABB" w:rsidP="00FF63F3">
            <w:pPr>
              <w:spacing w:after="0"/>
              <w:rPr>
                <w:color w:val="000000"/>
                <w:sz w:val="20"/>
              </w:rPr>
            </w:pPr>
            <w:r>
              <w:rPr>
                <w:color w:val="000000"/>
                <w:sz w:val="20"/>
              </w:rPr>
              <w:t>Number of</w:t>
            </w:r>
          </w:p>
          <w:p w14:paraId="35387067" w14:textId="77777777" w:rsidR="00494ABB" w:rsidRPr="00FC649F" w:rsidRDefault="00494ABB" w:rsidP="00FF63F3">
            <w:pPr>
              <w:spacing w:after="0"/>
              <w:rPr>
                <w:color w:val="000000"/>
                <w:sz w:val="20"/>
              </w:rPr>
            </w:pPr>
            <w:r w:rsidRPr="00FC649F">
              <w:rPr>
                <w:color w:val="000000"/>
                <w:sz w:val="20"/>
              </w:rPr>
              <w:t>Samples (n)</w:t>
            </w:r>
          </w:p>
        </w:tc>
        <w:tc>
          <w:tcPr>
            <w:tcW w:w="983" w:type="dxa"/>
            <w:shd w:val="clear" w:color="auto" w:fill="F2F2F2" w:themeFill="background1" w:themeFillShade="F2"/>
            <w:noWrap/>
            <w:vAlign w:val="center"/>
          </w:tcPr>
          <w:p w14:paraId="513CEA92" w14:textId="77777777" w:rsidR="00494ABB" w:rsidRPr="00C905C7" w:rsidRDefault="00494ABB" w:rsidP="00FF63F3">
            <w:pPr>
              <w:jc w:val="center"/>
              <w:rPr>
                <w:sz w:val="20"/>
                <w:szCs w:val="20"/>
              </w:rPr>
            </w:pPr>
            <w:r w:rsidRPr="00C905C7">
              <w:rPr>
                <w:sz w:val="20"/>
                <w:szCs w:val="20"/>
              </w:rPr>
              <w:t>5</w:t>
            </w:r>
          </w:p>
        </w:tc>
        <w:tc>
          <w:tcPr>
            <w:tcW w:w="983" w:type="dxa"/>
            <w:shd w:val="clear" w:color="auto" w:fill="auto"/>
            <w:noWrap/>
            <w:vAlign w:val="center"/>
          </w:tcPr>
          <w:p w14:paraId="28FFC3FF" w14:textId="77777777" w:rsidR="00494ABB" w:rsidRPr="00C905C7" w:rsidRDefault="00494ABB" w:rsidP="00FF63F3">
            <w:pPr>
              <w:jc w:val="center"/>
              <w:rPr>
                <w:sz w:val="20"/>
                <w:szCs w:val="20"/>
              </w:rPr>
            </w:pPr>
            <w:r w:rsidRPr="00C905C7">
              <w:rPr>
                <w:sz w:val="20"/>
                <w:szCs w:val="20"/>
              </w:rPr>
              <w:t>5</w:t>
            </w:r>
          </w:p>
        </w:tc>
        <w:tc>
          <w:tcPr>
            <w:tcW w:w="983" w:type="dxa"/>
            <w:shd w:val="clear" w:color="auto" w:fill="F2F2F2" w:themeFill="background1" w:themeFillShade="F2"/>
            <w:noWrap/>
            <w:vAlign w:val="center"/>
          </w:tcPr>
          <w:p w14:paraId="770EE91F" w14:textId="77777777" w:rsidR="00494ABB" w:rsidRPr="00C905C7" w:rsidRDefault="00494ABB" w:rsidP="00FF63F3">
            <w:pPr>
              <w:jc w:val="center"/>
              <w:rPr>
                <w:sz w:val="20"/>
                <w:szCs w:val="20"/>
              </w:rPr>
            </w:pPr>
            <w:r w:rsidRPr="00C905C7">
              <w:rPr>
                <w:sz w:val="20"/>
                <w:szCs w:val="20"/>
              </w:rPr>
              <w:t>6</w:t>
            </w:r>
          </w:p>
        </w:tc>
        <w:tc>
          <w:tcPr>
            <w:tcW w:w="983" w:type="dxa"/>
            <w:shd w:val="clear" w:color="auto" w:fill="auto"/>
            <w:vAlign w:val="center"/>
          </w:tcPr>
          <w:p w14:paraId="12124226" w14:textId="77777777" w:rsidR="00494ABB" w:rsidRPr="00C905C7" w:rsidRDefault="00494ABB" w:rsidP="00FF63F3">
            <w:pPr>
              <w:jc w:val="center"/>
              <w:rPr>
                <w:sz w:val="20"/>
                <w:szCs w:val="20"/>
              </w:rPr>
            </w:pPr>
            <w:r w:rsidRPr="00C905C7">
              <w:rPr>
                <w:sz w:val="20"/>
                <w:szCs w:val="20"/>
              </w:rPr>
              <w:t>6</w:t>
            </w:r>
          </w:p>
        </w:tc>
        <w:tc>
          <w:tcPr>
            <w:tcW w:w="983" w:type="dxa"/>
            <w:shd w:val="clear" w:color="auto" w:fill="F2F2F2" w:themeFill="background1" w:themeFillShade="F2"/>
            <w:noWrap/>
            <w:vAlign w:val="center"/>
          </w:tcPr>
          <w:p w14:paraId="61807741" w14:textId="77777777" w:rsidR="00494ABB" w:rsidRPr="00C905C7" w:rsidRDefault="00494ABB" w:rsidP="00FF63F3">
            <w:pPr>
              <w:jc w:val="center"/>
              <w:rPr>
                <w:sz w:val="20"/>
                <w:szCs w:val="20"/>
              </w:rPr>
            </w:pPr>
            <w:r w:rsidRPr="00C905C7">
              <w:rPr>
                <w:sz w:val="20"/>
                <w:szCs w:val="20"/>
              </w:rPr>
              <w:t>5</w:t>
            </w:r>
          </w:p>
        </w:tc>
        <w:tc>
          <w:tcPr>
            <w:tcW w:w="983" w:type="dxa"/>
            <w:shd w:val="clear" w:color="auto" w:fill="FFFFFF" w:themeFill="background1"/>
            <w:vAlign w:val="center"/>
          </w:tcPr>
          <w:p w14:paraId="186BF572" w14:textId="77777777" w:rsidR="00494ABB" w:rsidRPr="00C905C7" w:rsidRDefault="00494ABB" w:rsidP="00FF63F3">
            <w:pPr>
              <w:jc w:val="center"/>
              <w:rPr>
                <w:sz w:val="20"/>
                <w:szCs w:val="20"/>
              </w:rPr>
            </w:pPr>
            <w:r w:rsidRPr="00C905C7">
              <w:rPr>
                <w:sz w:val="20"/>
                <w:szCs w:val="20"/>
              </w:rPr>
              <w:t>6</w:t>
            </w:r>
          </w:p>
        </w:tc>
        <w:tc>
          <w:tcPr>
            <w:tcW w:w="983" w:type="dxa"/>
            <w:shd w:val="clear" w:color="auto" w:fill="F2F2F2" w:themeFill="background1" w:themeFillShade="F2"/>
            <w:vAlign w:val="center"/>
          </w:tcPr>
          <w:p w14:paraId="00B3E16C" w14:textId="77777777" w:rsidR="00494ABB" w:rsidRPr="00C905C7" w:rsidRDefault="00494ABB" w:rsidP="00FF63F3">
            <w:pPr>
              <w:jc w:val="center"/>
              <w:rPr>
                <w:sz w:val="20"/>
                <w:szCs w:val="20"/>
              </w:rPr>
            </w:pPr>
            <w:r w:rsidRPr="00C905C7">
              <w:rPr>
                <w:sz w:val="20"/>
                <w:szCs w:val="20"/>
              </w:rPr>
              <w:t>5</w:t>
            </w:r>
          </w:p>
        </w:tc>
        <w:tc>
          <w:tcPr>
            <w:tcW w:w="983" w:type="dxa"/>
            <w:shd w:val="clear" w:color="auto" w:fill="auto"/>
            <w:vAlign w:val="center"/>
          </w:tcPr>
          <w:p w14:paraId="0FDB98E5" w14:textId="77777777" w:rsidR="00494ABB" w:rsidRPr="00C905C7" w:rsidRDefault="00494ABB" w:rsidP="00FF63F3">
            <w:pPr>
              <w:jc w:val="center"/>
              <w:rPr>
                <w:sz w:val="20"/>
                <w:szCs w:val="20"/>
              </w:rPr>
            </w:pPr>
            <w:r w:rsidRPr="00C905C7">
              <w:rPr>
                <w:sz w:val="20"/>
                <w:szCs w:val="20"/>
              </w:rPr>
              <w:t>4</w:t>
            </w:r>
          </w:p>
        </w:tc>
        <w:tc>
          <w:tcPr>
            <w:tcW w:w="983" w:type="dxa"/>
            <w:shd w:val="clear" w:color="auto" w:fill="F2F2F2" w:themeFill="background1" w:themeFillShade="F2"/>
            <w:vAlign w:val="center"/>
          </w:tcPr>
          <w:p w14:paraId="7685468E" w14:textId="77777777" w:rsidR="00494ABB" w:rsidRPr="00C905C7" w:rsidRDefault="00494ABB" w:rsidP="00FF63F3">
            <w:pPr>
              <w:jc w:val="center"/>
              <w:rPr>
                <w:sz w:val="20"/>
                <w:szCs w:val="20"/>
              </w:rPr>
            </w:pPr>
            <w:r w:rsidRPr="00C905C7">
              <w:rPr>
                <w:sz w:val="20"/>
                <w:szCs w:val="20"/>
              </w:rPr>
              <w:t>7</w:t>
            </w:r>
          </w:p>
        </w:tc>
        <w:tc>
          <w:tcPr>
            <w:tcW w:w="983" w:type="dxa"/>
            <w:shd w:val="clear" w:color="auto" w:fill="auto"/>
            <w:vAlign w:val="center"/>
          </w:tcPr>
          <w:p w14:paraId="71F0B838" w14:textId="77777777" w:rsidR="00494ABB" w:rsidRPr="00C905C7" w:rsidRDefault="00494ABB" w:rsidP="00FF63F3">
            <w:pPr>
              <w:jc w:val="center"/>
              <w:rPr>
                <w:sz w:val="20"/>
                <w:szCs w:val="20"/>
              </w:rPr>
            </w:pPr>
            <w:r w:rsidRPr="00C905C7">
              <w:rPr>
                <w:sz w:val="20"/>
                <w:szCs w:val="20"/>
              </w:rPr>
              <w:t>5</w:t>
            </w:r>
          </w:p>
        </w:tc>
        <w:tc>
          <w:tcPr>
            <w:tcW w:w="983" w:type="dxa"/>
            <w:shd w:val="clear" w:color="auto" w:fill="F2F2F2" w:themeFill="background1" w:themeFillShade="F2"/>
            <w:vAlign w:val="center"/>
          </w:tcPr>
          <w:p w14:paraId="3AD843E4" w14:textId="77777777" w:rsidR="00494ABB" w:rsidRPr="00C905C7" w:rsidRDefault="00494ABB" w:rsidP="00FF63F3">
            <w:pPr>
              <w:jc w:val="center"/>
              <w:rPr>
                <w:sz w:val="20"/>
                <w:szCs w:val="20"/>
              </w:rPr>
            </w:pPr>
            <w:r w:rsidRPr="00C905C7">
              <w:rPr>
                <w:sz w:val="20"/>
                <w:szCs w:val="20"/>
              </w:rPr>
              <w:t>6</w:t>
            </w:r>
          </w:p>
        </w:tc>
        <w:tc>
          <w:tcPr>
            <w:tcW w:w="983" w:type="dxa"/>
            <w:shd w:val="clear" w:color="auto" w:fill="auto"/>
            <w:noWrap/>
            <w:vAlign w:val="center"/>
          </w:tcPr>
          <w:p w14:paraId="15B14BEF" w14:textId="77777777" w:rsidR="00494ABB" w:rsidRPr="00C905C7" w:rsidRDefault="00494ABB" w:rsidP="00FF63F3">
            <w:pPr>
              <w:jc w:val="center"/>
              <w:rPr>
                <w:sz w:val="20"/>
                <w:szCs w:val="20"/>
              </w:rPr>
            </w:pPr>
            <w:r w:rsidRPr="00C905C7">
              <w:rPr>
                <w:sz w:val="20"/>
                <w:szCs w:val="20"/>
              </w:rPr>
              <w:t>7</w:t>
            </w:r>
          </w:p>
        </w:tc>
      </w:tr>
      <w:tr w:rsidR="00494ABB" w:rsidRPr="001029B2" w14:paraId="494FCF10" w14:textId="77777777" w:rsidTr="005034B5">
        <w:trPr>
          <w:trHeight w:val="464"/>
        </w:trPr>
        <w:tc>
          <w:tcPr>
            <w:tcW w:w="1425" w:type="dxa"/>
            <w:shd w:val="clear" w:color="auto" w:fill="FFFFFF" w:themeFill="background1"/>
            <w:noWrap/>
            <w:vAlign w:val="center"/>
            <w:hideMark/>
          </w:tcPr>
          <w:p w14:paraId="2F98D35C" w14:textId="77777777" w:rsidR="00494ABB" w:rsidRDefault="00494ABB" w:rsidP="00FF63F3">
            <w:pPr>
              <w:spacing w:after="0"/>
              <w:rPr>
                <w:color w:val="000000"/>
                <w:sz w:val="20"/>
              </w:rPr>
            </w:pPr>
            <w:r w:rsidRPr="00FC649F">
              <w:rPr>
                <w:color w:val="000000"/>
                <w:sz w:val="20"/>
              </w:rPr>
              <w:t>Number of</w:t>
            </w:r>
          </w:p>
          <w:p w14:paraId="14F146D1" w14:textId="77777777" w:rsidR="00494ABB" w:rsidRPr="00FC649F" w:rsidRDefault="00494ABB" w:rsidP="00FF63F3">
            <w:pPr>
              <w:spacing w:after="0"/>
              <w:rPr>
                <w:color w:val="000000"/>
                <w:sz w:val="20"/>
              </w:rPr>
            </w:pPr>
            <w:r w:rsidRPr="00FC649F">
              <w:rPr>
                <w:color w:val="000000"/>
                <w:sz w:val="20"/>
              </w:rPr>
              <w:t>Exceedances</w:t>
            </w:r>
          </w:p>
        </w:tc>
        <w:tc>
          <w:tcPr>
            <w:tcW w:w="983" w:type="dxa"/>
            <w:shd w:val="clear" w:color="auto" w:fill="F2F2F2" w:themeFill="background1" w:themeFillShade="F2"/>
            <w:noWrap/>
            <w:vAlign w:val="center"/>
          </w:tcPr>
          <w:p w14:paraId="073683F7" w14:textId="77777777" w:rsidR="00494ABB" w:rsidRPr="00C905C7" w:rsidRDefault="00494ABB" w:rsidP="00FF63F3">
            <w:pPr>
              <w:jc w:val="center"/>
              <w:rPr>
                <w:sz w:val="20"/>
                <w:szCs w:val="20"/>
              </w:rPr>
            </w:pPr>
            <w:r w:rsidRPr="00C905C7">
              <w:rPr>
                <w:sz w:val="20"/>
                <w:szCs w:val="20"/>
              </w:rPr>
              <w:t>0</w:t>
            </w:r>
          </w:p>
        </w:tc>
        <w:tc>
          <w:tcPr>
            <w:tcW w:w="983" w:type="dxa"/>
            <w:shd w:val="clear" w:color="auto" w:fill="auto"/>
            <w:noWrap/>
            <w:vAlign w:val="center"/>
          </w:tcPr>
          <w:p w14:paraId="51714B82" w14:textId="77777777" w:rsidR="00494ABB" w:rsidRPr="00C905C7" w:rsidRDefault="00494ABB" w:rsidP="00FF63F3">
            <w:pPr>
              <w:jc w:val="center"/>
              <w:rPr>
                <w:sz w:val="20"/>
                <w:szCs w:val="20"/>
              </w:rPr>
            </w:pPr>
            <w:r w:rsidRPr="00C905C7">
              <w:rPr>
                <w:sz w:val="20"/>
                <w:szCs w:val="20"/>
              </w:rPr>
              <w:t>5</w:t>
            </w:r>
          </w:p>
        </w:tc>
        <w:tc>
          <w:tcPr>
            <w:tcW w:w="983" w:type="dxa"/>
            <w:shd w:val="clear" w:color="auto" w:fill="F2F2F2" w:themeFill="background1" w:themeFillShade="F2"/>
            <w:noWrap/>
            <w:vAlign w:val="center"/>
          </w:tcPr>
          <w:p w14:paraId="026A9D96" w14:textId="77777777" w:rsidR="00494ABB" w:rsidRPr="00C905C7" w:rsidRDefault="00494ABB" w:rsidP="00FF63F3">
            <w:pPr>
              <w:jc w:val="center"/>
              <w:rPr>
                <w:sz w:val="20"/>
                <w:szCs w:val="20"/>
              </w:rPr>
            </w:pPr>
            <w:r w:rsidRPr="00C905C7">
              <w:rPr>
                <w:sz w:val="20"/>
                <w:szCs w:val="20"/>
              </w:rPr>
              <w:t>3</w:t>
            </w:r>
          </w:p>
        </w:tc>
        <w:tc>
          <w:tcPr>
            <w:tcW w:w="983" w:type="dxa"/>
            <w:shd w:val="clear" w:color="auto" w:fill="auto"/>
            <w:vAlign w:val="center"/>
          </w:tcPr>
          <w:p w14:paraId="4F2C316C" w14:textId="77777777" w:rsidR="00494ABB" w:rsidRPr="00C905C7" w:rsidRDefault="00494ABB" w:rsidP="00FF63F3">
            <w:pPr>
              <w:jc w:val="center"/>
              <w:rPr>
                <w:sz w:val="20"/>
                <w:szCs w:val="20"/>
              </w:rPr>
            </w:pPr>
            <w:r w:rsidRPr="00C905C7">
              <w:rPr>
                <w:sz w:val="20"/>
                <w:szCs w:val="20"/>
              </w:rPr>
              <w:t>6</w:t>
            </w:r>
          </w:p>
        </w:tc>
        <w:tc>
          <w:tcPr>
            <w:tcW w:w="983" w:type="dxa"/>
            <w:shd w:val="clear" w:color="auto" w:fill="F2F2F2" w:themeFill="background1" w:themeFillShade="F2"/>
            <w:noWrap/>
            <w:vAlign w:val="center"/>
          </w:tcPr>
          <w:p w14:paraId="6D70E356" w14:textId="77777777" w:rsidR="00494ABB" w:rsidRPr="00C905C7" w:rsidRDefault="00494ABB" w:rsidP="00FF63F3">
            <w:pPr>
              <w:jc w:val="center"/>
              <w:rPr>
                <w:sz w:val="20"/>
                <w:szCs w:val="20"/>
              </w:rPr>
            </w:pPr>
            <w:r w:rsidRPr="00C905C7">
              <w:rPr>
                <w:sz w:val="20"/>
                <w:szCs w:val="20"/>
              </w:rPr>
              <w:t>1</w:t>
            </w:r>
          </w:p>
        </w:tc>
        <w:tc>
          <w:tcPr>
            <w:tcW w:w="983" w:type="dxa"/>
            <w:shd w:val="clear" w:color="auto" w:fill="FFFFFF" w:themeFill="background1"/>
            <w:vAlign w:val="center"/>
          </w:tcPr>
          <w:p w14:paraId="1ECE48B0" w14:textId="77777777" w:rsidR="00494ABB" w:rsidRPr="00C905C7" w:rsidRDefault="00494ABB" w:rsidP="00FF63F3">
            <w:pPr>
              <w:jc w:val="center"/>
              <w:rPr>
                <w:sz w:val="20"/>
                <w:szCs w:val="20"/>
              </w:rPr>
            </w:pPr>
            <w:r w:rsidRPr="00C905C7">
              <w:rPr>
                <w:sz w:val="20"/>
                <w:szCs w:val="20"/>
              </w:rPr>
              <w:t>6</w:t>
            </w:r>
          </w:p>
        </w:tc>
        <w:tc>
          <w:tcPr>
            <w:tcW w:w="983" w:type="dxa"/>
            <w:shd w:val="clear" w:color="auto" w:fill="F2F2F2" w:themeFill="background1" w:themeFillShade="F2"/>
            <w:vAlign w:val="center"/>
          </w:tcPr>
          <w:p w14:paraId="6AC757E2" w14:textId="77777777" w:rsidR="00494ABB" w:rsidRPr="00C905C7" w:rsidRDefault="00494ABB" w:rsidP="00FF63F3">
            <w:pPr>
              <w:jc w:val="center"/>
              <w:rPr>
                <w:sz w:val="20"/>
                <w:szCs w:val="20"/>
              </w:rPr>
            </w:pPr>
            <w:r w:rsidRPr="00C905C7">
              <w:rPr>
                <w:sz w:val="20"/>
                <w:szCs w:val="20"/>
              </w:rPr>
              <w:t>4</w:t>
            </w:r>
          </w:p>
        </w:tc>
        <w:tc>
          <w:tcPr>
            <w:tcW w:w="983" w:type="dxa"/>
            <w:shd w:val="clear" w:color="auto" w:fill="auto"/>
            <w:vAlign w:val="center"/>
          </w:tcPr>
          <w:p w14:paraId="7C837208" w14:textId="77777777" w:rsidR="00494ABB" w:rsidRPr="00C905C7" w:rsidRDefault="00494ABB" w:rsidP="00FF63F3">
            <w:pPr>
              <w:jc w:val="center"/>
              <w:rPr>
                <w:sz w:val="20"/>
                <w:szCs w:val="20"/>
              </w:rPr>
            </w:pPr>
            <w:r w:rsidRPr="00C905C7">
              <w:rPr>
                <w:sz w:val="20"/>
                <w:szCs w:val="20"/>
              </w:rPr>
              <w:t>4</w:t>
            </w:r>
          </w:p>
        </w:tc>
        <w:tc>
          <w:tcPr>
            <w:tcW w:w="983" w:type="dxa"/>
            <w:shd w:val="clear" w:color="auto" w:fill="F2F2F2" w:themeFill="background1" w:themeFillShade="F2"/>
            <w:vAlign w:val="center"/>
          </w:tcPr>
          <w:p w14:paraId="59BAA3B3" w14:textId="77777777" w:rsidR="00494ABB" w:rsidRPr="00C905C7" w:rsidRDefault="00494ABB" w:rsidP="00FF63F3">
            <w:pPr>
              <w:jc w:val="center"/>
              <w:rPr>
                <w:sz w:val="20"/>
                <w:szCs w:val="20"/>
              </w:rPr>
            </w:pPr>
            <w:r w:rsidRPr="00C905C7">
              <w:rPr>
                <w:sz w:val="20"/>
                <w:szCs w:val="20"/>
              </w:rPr>
              <w:t>5</w:t>
            </w:r>
          </w:p>
        </w:tc>
        <w:tc>
          <w:tcPr>
            <w:tcW w:w="983" w:type="dxa"/>
            <w:shd w:val="clear" w:color="auto" w:fill="auto"/>
            <w:vAlign w:val="center"/>
          </w:tcPr>
          <w:p w14:paraId="68270189" w14:textId="77777777" w:rsidR="00494ABB" w:rsidRPr="00C905C7" w:rsidRDefault="00494ABB" w:rsidP="00FF63F3">
            <w:pPr>
              <w:jc w:val="center"/>
              <w:rPr>
                <w:sz w:val="20"/>
                <w:szCs w:val="20"/>
              </w:rPr>
            </w:pPr>
            <w:r w:rsidRPr="00C905C7">
              <w:rPr>
                <w:sz w:val="20"/>
                <w:szCs w:val="20"/>
              </w:rPr>
              <w:t>4</w:t>
            </w:r>
          </w:p>
        </w:tc>
        <w:tc>
          <w:tcPr>
            <w:tcW w:w="983" w:type="dxa"/>
            <w:shd w:val="clear" w:color="auto" w:fill="F2F2F2" w:themeFill="background1" w:themeFillShade="F2"/>
            <w:vAlign w:val="center"/>
          </w:tcPr>
          <w:p w14:paraId="3B72DA1C" w14:textId="77777777" w:rsidR="00494ABB" w:rsidRPr="00C905C7" w:rsidRDefault="00494ABB" w:rsidP="00FF63F3">
            <w:pPr>
              <w:jc w:val="center"/>
              <w:rPr>
                <w:sz w:val="20"/>
                <w:szCs w:val="20"/>
              </w:rPr>
            </w:pPr>
            <w:r w:rsidRPr="00C905C7">
              <w:rPr>
                <w:sz w:val="20"/>
                <w:szCs w:val="20"/>
              </w:rPr>
              <w:t>4</w:t>
            </w:r>
          </w:p>
        </w:tc>
        <w:tc>
          <w:tcPr>
            <w:tcW w:w="983" w:type="dxa"/>
            <w:shd w:val="clear" w:color="auto" w:fill="auto"/>
            <w:noWrap/>
            <w:vAlign w:val="center"/>
          </w:tcPr>
          <w:p w14:paraId="402628E2" w14:textId="77777777" w:rsidR="00494ABB" w:rsidRPr="00C905C7" w:rsidRDefault="00494ABB" w:rsidP="00FF63F3">
            <w:pPr>
              <w:jc w:val="center"/>
              <w:rPr>
                <w:sz w:val="20"/>
                <w:szCs w:val="20"/>
              </w:rPr>
            </w:pPr>
            <w:r w:rsidRPr="00C905C7">
              <w:rPr>
                <w:sz w:val="20"/>
                <w:szCs w:val="20"/>
              </w:rPr>
              <w:t>4</w:t>
            </w:r>
          </w:p>
        </w:tc>
      </w:tr>
      <w:tr w:rsidR="00494ABB" w:rsidRPr="001029B2" w14:paraId="69BF293B" w14:textId="77777777" w:rsidTr="005034B5">
        <w:trPr>
          <w:trHeight w:val="464"/>
        </w:trPr>
        <w:tc>
          <w:tcPr>
            <w:tcW w:w="1425" w:type="dxa"/>
            <w:shd w:val="clear" w:color="auto" w:fill="FFFFFF" w:themeFill="background1"/>
            <w:noWrap/>
            <w:vAlign w:val="center"/>
            <w:hideMark/>
          </w:tcPr>
          <w:p w14:paraId="15C7707B" w14:textId="77777777" w:rsidR="00494ABB" w:rsidRPr="00FC649F" w:rsidRDefault="00494ABB" w:rsidP="00FF63F3">
            <w:pPr>
              <w:rPr>
                <w:color w:val="000000"/>
                <w:sz w:val="20"/>
              </w:rPr>
            </w:pPr>
            <w:r w:rsidRPr="00FC649F">
              <w:rPr>
                <w:color w:val="000000"/>
                <w:sz w:val="20"/>
              </w:rPr>
              <w:t>% Exceedance</w:t>
            </w:r>
          </w:p>
        </w:tc>
        <w:tc>
          <w:tcPr>
            <w:tcW w:w="983" w:type="dxa"/>
            <w:shd w:val="clear" w:color="auto" w:fill="F2F2F2" w:themeFill="background1" w:themeFillShade="F2"/>
            <w:noWrap/>
            <w:vAlign w:val="center"/>
          </w:tcPr>
          <w:p w14:paraId="1F32E618" w14:textId="77777777" w:rsidR="00494ABB" w:rsidRPr="00C905C7" w:rsidRDefault="00494ABB" w:rsidP="00FF63F3">
            <w:pPr>
              <w:jc w:val="center"/>
              <w:rPr>
                <w:sz w:val="20"/>
                <w:szCs w:val="20"/>
              </w:rPr>
            </w:pPr>
            <w:r w:rsidRPr="00C905C7">
              <w:rPr>
                <w:sz w:val="20"/>
                <w:szCs w:val="20"/>
              </w:rPr>
              <w:t>0</w:t>
            </w:r>
            <w:r>
              <w:rPr>
                <w:sz w:val="20"/>
                <w:szCs w:val="20"/>
              </w:rPr>
              <w:t>%</w:t>
            </w:r>
          </w:p>
        </w:tc>
        <w:tc>
          <w:tcPr>
            <w:tcW w:w="983" w:type="dxa"/>
            <w:shd w:val="clear" w:color="auto" w:fill="auto"/>
            <w:noWrap/>
            <w:vAlign w:val="center"/>
          </w:tcPr>
          <w:p w14:paraId="7EB1DE2A" w14:textId="77777777" w:rsidR="00494ABB" w:rsidRPr="00C905C7" w:rsidRDefault="00494ABB" w:rsidP="00FF63F3">
            <w:pPr>
              <w:jc w:val="center"/>
              <w:rPr>
                <w:sz w:val="20"/>
                <w:szCs w:val="20"/>
              </w:rPr>
            </w:pPr>
            <w:r w:rsidRPr="00C905C7">
              <w:rPr>
                <w:sz w:val="20"/>
                <w:szCs w:val="20"/>
              </w:rPr>
              <w:t>100</w:t>
            </w:r>
            <w:r>
              <w:rPr>
                <w:sz w:val="20"/>
                <w:szCs w:val="20"/>
              </w:rPr>
              <w:t>%</w:t>
            </w:r>
          </w:p>
        </w:tc>
        <w:tc>
          <w:tcPr>
            <w:tcW w:w="983" w:type="dxa"/>
            <w:shd w:val="clear" w:color="auto" w:fill="F2F2F2" w:themeFill="background1" w:themeFillShade="F2"/>
            <w:noWrap/>
            <w:vAlign w:val="center"/>
          </w:tcPr>
          <w:p w14:paraId="08A4DAFC" w14:textId="77777777" w:rsidR="00494ABB" w:rsidRPr="00C905C7" w:rsidRDefault="00494ABB" w:rsidP="00FF63F3">
            <w:pPr>
              <w:jc w:val="center"/>
              <w:rPr>
                <w:sz w:val="20"/>
                <w:szCs w:val="20"/>
              </w:rPr>
            </w:pPr>
            <w:r w:rsidRPr="00C905C7">
              <w:rPr>
                <w:sz w:val="20"/>
                <w:szCs w:val="20"/>
              </w:rPr>
              <w:t>50</w:t>
            </w:r>
            <w:r>
              <w:rPr>
                <w:sz w:val="20"/>
                <w:szCs w:val="20"/>
              </w:rPr>
              <w:t>%</w:t>
            </w:r>
          </w:p>
        </w:tc>
        <w:tc>
          <w:tcPr>
            <w:tcW w:w="983" w:type="dxa"/>
            <w:shd w:val="clear" w:color="auto" w:fill="auto"/>
            <w:vAlign w:val="center"/>
          </w:tcPr>
          <w:p w14:paraId="3771B46A" w14:textId="77777777" w:rsidR="00494ABB" w:rsidRPr="00C905C7" w:rsidRDefault="00494ABB" w:rsidP="00FF63F3">
            <w:pPr>
              <w:jc w:val="center"/>
              <w:rPr>
                <w:sz w:val="20"/>
                <w:szCs w:val="20"/>
              </w:rPr>
            </w:pPr>
            <w:r w:rsidRPr="00C905C7">
              <w:rPr>
                <w:sz w:val="20"/>
                <w:szCs w:val="20"/>
              </w:rPr>
              <w:t>100</w:t>
            </w:r>
            <w:r>
              <w:rPr>
                <w:sz w:val="20"/>
                <w:szCs w:val="20"/>
              </w:rPr>
              <w:t>%</w:t>
            </w:r>
          </w:p>
        </w:tc>
        <w:tc>
          <w:tcPr>
            <w:tcW w:w="983" w:type="dxa"/>
            <w:shd w:val="clear" w:color="auto" w:fill="F2F2F2" w:themeFill="background1" w:themeFillShade="F2"/>
            <w:noWrap/>
            <w:vAlign w:val="center"/>
          </w:tcPr>
          <w:p w14:paraId="20230932" w14:textId="77777777" w:rsidR="00494ABB" w:rsidRPr="00C905C7" w:rsidRDefault="00494ABB" w:rsidP="00FF63F3">
            <w:pPr>
              <w:jc w:val="center"/>
              <w:rPr>
                <w:sz w:val="20"/>
                <w:szCs w:val="20"/>
              </w:rPr>
            </w:pPr>
            <w:r w:rsidRPr="00C905C7">
              <w:rPr>
                <w:sz w:val="20"/>
                <w:szCs w:val="20"/>
              </w:rPr>
              <w:t>20</w:t>
            </w:r>
            <w:r>
              <w:rPr>
                <w:sz w:val="20"/>
                <w:szCs w:val="20"/>
              </w:rPr>
              <w:t>%</w:t>
            </w:r>
          </w:p>
        </w:tc>
        <w:tc>
          <w:tcPr>
            <w:tcW w:w="983" w:type="dxa"/>
            <w:shd w:val="clear" w:color="auto" w:fill="FFFFFF" w:themeFill="background1"/>
            <w:vAlign w:val="center"/>
          </w:tcPr>
          <w:p w14:paraId="7B248FF6" w14:textId="77777777" w:rsidR="00494ABB" w:rsidRPr="00C905C7" w:rsidRDefault="00494ABB" w:rsidP="00FF63F3">
            <w:pPr>
              <w:jc w:val="center"/>
              <w:rPr>
                <w:sz w:val="20"/>
                <w:szCs w:val="20"/>
              </w:rPr>
            </w:pPr>
            <w:r w:rsidRPr="00C905C7">
              <w:rPr>
                <w:sz w:val="20"/>
                <w:szCs w:val="20"/>
              </w:rPr>
              <w:t>100</w:t>
            </w:r>
            <w:r>
              <w:rPr>
                <w:sz w:val="20"/>
                <w:szCs w:val="20"/>
              </w:rPr>
              <w:t>%</w:t>
            </w:r>
          </w:p>
        </w:tc>
        <w:tc>
          <w:tcPr>
            <w:tcW w:w="983" w:type="dxa"/>
            <w:shd w:val="clear" w:color="auto" w:fill="F2F2F2" w:themeFill="background1" w:themeFillShade="F2"/>
            <w:vAlign w:val="center"/>
          </w:tcPr>
          <w:p w14:paraId="44B3D78A" w14:textId="77777777" w:rsidR="00494ABB" w:rsidRPr="00C905C7" w:rsidRDefault="00494ABB" w:rsidP="00FF63F3">
            <w:pPr>
              <w:jc w:val="center"/>
              <w:rPr>
                <w:sz w:val="20"/>
                <w:szCs w:val="20"/>
              </w:rPr>
            </w:pPr>
            <w:r w:rsidRPr="00C905C7">
              <w:rPr>
                <w:sz w:val="20"/>
                <w:szCs w:val="20"/>
              </w:rPr>
              <w:t>80</w:t>
            </w:r>
            <w:r>
              <w:rPr>
                <w:sz w:val="20"/>
                <w:szCs w:val="20"/>
              </w:rPr>
              <w:t>%</w:t>
            </w:r>
          </w:p>
        </w:tc>
        <w:tc>
          <w:tcPr>
            <w:tcW w:w="983" w:type="dxa"/>
            <w:shd w:val="clear" w:color="auto" w:fill="auto"/>
            <w:vAlign w:val="center"/>
          </w:tcPr>
          <w:p w14:paraId="426096AF" w14:textId="77777777" w:rsidR="00494ABB" w:rsidRPr="00C905C7" w:rsidRDefault="00494ABB" w:rsidP="00FF63F3">
            <w:pPr>
              <w:jc w:val="center"/>
              <w:rPr>
                <w:sz w:val="20"/>
                <w:szCs w:val="20"/>
              </w:rPr>
            </w:pPr>
            <w:r w:rsidRPr="00C905C7">
              <w:rPr>
                <w:sz w:val="20"/>
                <w:szCs w:val="20"/>
              </w:rPr>
              <w:t>100</w:t>
            </w:r>
            <w:r>
              <w:rPr>
                <w:sz w:val="20"/>
                <w:szCs w:val="20"/>
              </w:rPr>
              <w:t>%</w:t>
            </w:r>
          </w:p>
        </w:tc>
        <w:tc>
          <w:tcPr>
            <w:tcW w:w="983" w:type="dxa"/>
            <w:shd w:val="clear" w:color="auto" w:fill="F2F2F2" w:themeFill="background1" w:themeFillShade="F2"/>
            <w:vAlign w:val="center"/>
          </w:tcPr>
          <w:p w14:paraId="0E819157" w14:textId="77777777" w:rsidR="00494ABB" w:rsidRPr="00C905C7" w:rsidRDefault="00494ABB" w:rsidP="00FF63F3">
            <w:pPr>
              <w:jc w:val="center"/>
              <w:rPr>
                <w:sz w:val="20"/>
                <w:szCs w:val="20"/>
              </w:rPr>
            </w:pPr>
            <w:r w:rsidRPr="00C905C7">
              <w:rPr>
                <w:sz w:val="20"/>
                <w:szCs w:val="20"/>
              </w:rPr>
              <w:t>71</w:t>
            </w:r>
            <w:r>
              <w:rPr>
                <w:sz w:val="20"/>
                <w:szCs w:val="20"/>
              </w:rPr>
              <w:t>%</w:t>
            </w:r>
          </w:p>
        </w:tc>
        <w:tc>
          <w:tcPr>
            <w:tcW w:w="983" w:type="dxa"/>
            <w:shd w:val="clear" w:color="auto" w:fill="auto"/>
            <w:vAlign w:val="center"/>
          </w:tcPr>
          <w:p w14:paraId="1BB18150" w14:textId="77777777" w:rsidR="00494ABB" w:rsidRPr="00C905C7" w:rsidRDefault="00494ABB" w:rsidP="00FF63F3">
            <w:pPr>
              <w:jc w:val="center"/>
              <w:rPr>
                <w:sz w:val="20"/>
                <w:szCs w:val="20"/>
              </w:rPr>
            </w:pPr>
            <w:r w:rsidRPr="00C905C7">
              <w:rPr>
                <w:sz w:val="20"/>
                <w:szCs w:val="20"/>
              </w:rPr>
              <w:t>80</w:t>
            </w:r>
            <w:r>
              <w:rPr>
                <w:sz w:val="20"/>
                <w:szCs w:val="20"/>
              </w:rPr>
              <w:t>%</w:t>
            </w:r>
          </w:p>
        </w:tc>
        <w:tc>
          <w:tcPr>
            <w:tcW w:w="983" w:type="dxa"/>
            <w:shd w:val="clear" w:color="auto" w:fill="F2F2F2" w:themeFill="background1" w:themeFillShade="F2"/>
            <w:vAlign w:val="center"/>
          </w:tcPr>
          <w:p w14:paraId="03BA9137" w14:textId="77777777" w:rsidR="00494ABB" w:rsidRPr="00C905C7" w:rsidRDefault="00494ABB" w:rsidP="00FF63F3">
            <w:pPr>
              <w:jc w:val="center"/>
              <w:rPr>
                <w:sz w:val="20"/>
                <w:szCs w:val="20"/>
              </w:rPr>
            </w:pPr>
            <w:r w:rsidRPr="00C905C7">
              <w:rPr>
                <w:sz w:val="20"/>
                <w:szCs w:val="20"/>
              </w:rPr>
              <w:t>67</w:t>
            </w:r>
            <w:r>
              <w:rPr>
                <w:sz w:val="20"/>
                <w:szCs w:val="20"/>
              </w:rPr>
              <w:t>%</w:t>
            </w:r>
          </w:p>
        </w:tc>
        <w:tc>
          <w:tcPr>
            <w:tcW w:w="983" w:type="dxa"/>
            <w:shd w:val="clear" w:color="auto" w:fill="auto"/>
            <w:noWrap/>
            <w:vAlign w:val="center"/>
          </w:tcPr>
          <w:p w14:paraId="27619278" w14:textId="77777777" w:rsidR="00494ABB" w:rsidRPr="00C905C7" w:rsidRDefault="00494ABB" w:rsidP="00FF63F3">
            <w:pPr>
              <w:jc w:val="center"/>
              <w:rPr>
                <w:sz w:val="20"/>
                <w:szCs w:val="20"/>
              </w:rPr>
            </w:pPr>
            <w:r w:rsidRPr="00C905C7">
              <w:rPr>
                <w:sz w:val="20"/>
                <w:szCs w:val="20"/>
              </w:rPr>
              <w:t>57</w:t>
            </w:r>
            <w:r>
              <w:rPr>
                <w:sz w:val="20"/>
                <w:szCs w:val="20"/>
              </w:rPr>
              <w:t>%</w:t>
            </w:r>
          </w:p>
        </w:tc>
      </w:tr>
    </w:tbl>
    <w:p w14:paraId="659D9B71" w14:textId="77777777" w:rsidR="00816028" w:rsidRDefault="00816028" w:rsidP="00816028">
      <w:pPr>
        <w:tabs>
          <w:tab w:val="left" w:pos="1680"/>
        </w:tabs>
      </w:pPr>
    </w:p>
    <w:p w14:paraId="0C110883" w14:textId="77777777" w:rsidR="00816028" w:rsidRDefault="00816028" w:rsidP="00C905C7">
      <w:pPr>
        <w:pStyle w:val="Caption"/>
      </w:pPr>
    </w:p>
    <w:p w14:paraId="648545E1" w14:textId="77777777" w:rsidR="001D66D9" w:rsidRPr="00864C53" w:rsidRDefault="001D66D9" w:rsidP="005034B5"/>
    <w:p w14:paraId="0EB68EA3" w14:textId="76CB7930" w:rsidR="00D05301" w:rsidRDefault="00C905C7" w:rsidP="00D05301">
      <w:pPr>
        <w:pStyle w:val="Caption"/>
        <w:spacing w:after="0"/>
      </w:pPr>
      <w:bookmarkStart w:id="157" w:name="_Toc495936792"/>
      <w:r>
        <w:lastRenderedPageBreak/>
        <w:t xml:space="preserve">Table </w:t>
      </w:r>
      <w:fldSimple w:instr=" SEQ Table \* ARABIC ">
        <w:r w:rsidR="00F8476A">
          <w:rPr>
            <w:noProof/>
          </w:rPr>
          <w:t>44</w:t>
        </w:r>
      </w:fldSimple>
      <w:r>
        <w:t>:</w:t>
      </w:r>
      <w:r w:rsidRPr="00883A7B">
        <w:t xml:space="preserve"> </w:t>
      </w:r>
      <w:r>
        <w:t>Tributary</w:t>
      </w:r>
      <w:r w:rsidRPr="00D85171">
        <w:t xml:space="preserve"> </w:t>
      </w:r>
      <w:r>
        <w:t>TP</w:t>
      </w:r>
      <w:r w:rsidRPr="00D85171">
        <w:t xml:space="preserve"> Results </w:t>
      </w:r>
      <w:r w:rsidR="003B050F">
        <w:t xml:space="preserve">(mg/L) </w:t>
      </w:r>
      <w:r w:rsidRPr="00D85171">
        <w:t xml:space="preserve">and </w:t>
      </w:r>
      <w:r w:rsidRPr="003B03E4">
        <w:t>EPA Nutrient Criteria Exceedances (&gt;0.</w:t>
      </w:r>
      <w:r>
        <w:t>02375</w:t>
      </w:r>
      <w:r w:rsidRPr="003B03E4">
        <w:t xml:space="preserve"> mg/L)</w:t>
      </w:r>
      <w:r>
        <w:t>, 2016</w:t>
      </w:r>
      <w:r w:rsidR="00874430">
        <w:t>.</w:t>
      </w:r>
      <w:bookmarkEnd w:id="157"/>
      <w:r w:rsidR="00874430">
        <w:t xml:space="preserve"> </w:t>
      </w:r>
    </w:p>
    <w:p w14:paraId="31F6FEBB" w14:textId="75EC28E0" w:rsidR="00C905C7" w:rsidRPr="00D05301" w:rsidRDefault="00144077" w:rsidP="00D05301">
      <w:pPr>
        <w:pStyle w:val="Caption"/>
        <w:spacing w:after="0"/>
        <w:rPr>
          <w:rStyle w:val="Strong"/>
        </w:rPr>
      </w:pPr>
      <w:r w:rsidRPr="00D05301">
        <w:rPr>
          <w:rStyle w:val="Strong"/>
        </w:rPr>
        <w:t>Values below the detection limit were set to the detection limit for the purposes of calculating means.</w:t>
      </w:r>
      <w:r w:rsidR="00FD000F">
        <w:rPr>
          <w:rStyle w:val="Strong"/>
        </w:rPr>
        <w:t xml:space="preserve"> </w:t>
      </w:r>
      <w:r w:rsidR="00FD000F" w:rsidRPr="00E54D24">
        <w:rPr>
          <w:rStyle w:val="Strong"/>
        </w:rPr>
        <w:t>Exceedances are bolded.</w:t>
      </w:r>
      <w:r w:rsidR="00B541A9">
        <w:rPr>
          <w:rStyle w:val="Strong"/>
        </w:rPr>
        <w:t xml:space="preserve"> </w:t>
      </w:r>
    </w:p>
    <w:tbl>
      <w:tblPr>
        <w:tblW w:w="13221" w:type="dxa"/>
        <w:tblInd w:w="12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983"/>
        <w:gridCol w:w="983"/>
        <w:gridCol w:w="983"/>
        <w:gridCol w:w="983"/>
        <w:gridCol w:w="983"/>
        <w:gridCol w:w="983"/>
        <w:gridCol w:w="983"/>
        <w:gridCol w:w="983"/>
        <w:gridCol w:w="983"/>
        <w:gridCol w:w="983"/>
        <w:gridCol w:w="983"/>
        <w:gridCol w:w="983"/>
      </w:tblGrid>
      <w:tr w:rsidR="00494ABB" w:rsidRPr="001029B2" w14:paraId="4C9A7954" w14:textId="77777777" w:rsidTr="005034B5">
        <w:trPr>
          <w:trHeight w:val="531"/>
        </w:trPr>
        <w:tc>
          <w:tcPr>
            <w:tcW w:w="1425" w:type="dxa"/>
            <w:tcBorders>
              <w:top w:val="single" w:sz="12" w:space="0" w:color="auto"/>
              <w:bottom w:val="single" w:sz="4" w:space="0" w:color="auto"/>
            </w:tcBorders>
            <w:shd w:val="clear" w:color="auto" w:fill="FFFFFF" w:themeFill="background1"/>
            <w:noWrap/>
            <w:vAlign w:val="center"/>
            <w:hideMark/>
          </w:tcPr>
          <w:p w14:paraId="6B972878" w14:textId="77777777" w:rsidR="00494ABB" w:rsidRPr="009D2AD1" w:rsidRDefault="00494ABB" w:rsidP="00594691">
            <w:pPr>
              <w:jc w:val="center"/>
              <w:rPr>
                <w:b/>
                <w:sz w:val="18"/>
                <w:szCs w:val="18"/>
              </w:rPr>
            </w:pPr>
            <w:r w:rsidRPr="009D2AD1">
              <w:rPr>
                <w:b/>
                <w:sz w:val="18"/>
                <w:szCs w:val="18"/>
              </w:rPr>
              <w:t>Site Name</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20F869F3" w14:textId="77777777" w:rsidR="00494ABB" w:rsidRPr="009D2AD1" w:rsidRDefault="00494ABB" w:rsidP="00594691">
            <w:pPr>
              <w:jc w:val="center"/>
              <w:rPr>
                <w:color w:val="000000"/>
                <w:sz w:val="18"/>
                <w:szCs w:val="18"/>
              </w:rPr>
            </w:pPr>
            <w:r w:rsidRPr="009D2AD1">
              <w:rPr>
                <w:b/>
                <w:color w:val="000000"/>
                <w:sz w:val="18"/>
                <w:szCs w:val="18"/>
              </w:rPr>
              <w:t>HB Below Dam</w:t>
            </w:r>
          </w:p>
        </w:tc>
        <w:tc>
          <w:tcPr>
            <w:tcW w:w="983" w:type="dxa"/>
            <w:tcBorders>
              <w:top w:val="single" w:sz="12" w:space="0" w:color="auto"/>
              <w:bottom w:val="single" w:sz="4" w:space="0" w:color="auto"/>
            </w:tcBorders>
            <w:shd w:val="clear" w:color="auto" w:fill="auto"/>
            <w:noWrap/>
            <w:vAlign w:val="center"/>
            <w:hideMark/>
          </w:tcPr>
          <w:p w14:paraId="7505478C" w14:textId="77777777" w:rsidR="00494ABB" w:rsidRPr="009D2AD1" w:rsidRDefault="00494ABB" w:rsidP="00594691">
            <w:pPr>
              <w:jc w:val="center"/>
              <w:rPr>
                <w:color w:val="000000"/>
                <w:sz w:val="18"/>
                <w:szCs w:val="18"/>
              </w:rPr>
            </w:pPr>
            <w:r w:rsidRPr="009D2AD1">
              <w:rPr>
                <w:b/>
                <w:color w:val="000000"/>
                <w:sz w:val="18"/>
                <w:szCs w:val="18"/>
              </w:rPr>
              <w:t>HB @  Mill St</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6696AF82" w14:textId="77777777" w:rsidR="00494ABB" w:rsidRPr="009D2AD1" w:rsidRDefault="00494ABB" w:rsidP="00594691">
            <w:pPr>
              <w:jc w:val="center"/>
              <w:rPr>
                <w:color w:val="000000"/>
                <w:sz w:val="18"/>
                <w:szCs w:val="18"/>
              </w:rPr>
            </w:pPr>
            <w:r w:rsidRPr="009D2AD1">
              <w:rPr>
                <w:b/>
                <w:color w:val="000000"/>
                <w:sz w:val="18"/>
                <w:szCs w:val="18"/>
              </w:rPr>
              <w:t>HB @ KG</w:t>
            </w:r>
          </w:p>
        </w:tc>
        <w:tc>
          <w:tcPr>
            <w:tcW w:w="983" w:type="dxa"/>
            <w:tcBorders>
              <w:top w:val="single" w:sz="12" w:space="0" w:color="auto"/>
              <w:bottom w:val="single" w:sz="4" w:space="0" w:color="auto"/>
            </w:tcBorders>
            <w:shd w:val="clear" w:color="auto" w:fill="auto"/>
            <w:vAlign w:val="center"/>
          </w:tcPr>
          <w:p w14:paraId="3DD7EC90" w14:textId="77777777" w:rsidR="00494ABB" w:rsidRPr="009D2AD1" w:rsidRDefault="00494ABB" w:rsidP="00594691">
            <w:pPr>
              <w:jc w:val="center"/>
              <w:rPr>
                <w:color w:val="000000"/>
                <w:sz w:val="18"/>
                <w:szCs w:val="18"/>
              </w:rPr>
            </w:pPr>
            <w:r w:rsidRPr="009D2AD1">
              <w:rPr>
                <w:b/>
                <w:color w:val="000000"/>
                <w:sz w:val="18"/>
                <w:szCs w:val="18"/>
              </w:rPr>
              <w:t>Indust Brook</w:t>
            </w:r>
          </w:p>
        </w:tc>
        <w:tc>
          <w:tcPr>
            <w:tcW w:w="983" w:type="dxa"/>
            <w:tcBorders>
              <w:top w:val="single" w:sz="12" w:space="0" w:color="auto"/>
              <w:bottom w:val="single" w:sz="4" w:space="0" w:color="auto"/>
            </w:tcBorders>
            <w:shd w:val="clear" w:color="auto" w:fill="F2F2F2" w:themeFill="background1" w:themeFillShade="F2"/>
            <w:noWrap/>
            <w:vAlign w:val="center"/>
          </w:tcPr>
          <w:p w14:paraId="1F9B1E17" w14:textId="77777777" w:rsidR="00494ABB" w:rsidRPr="009D2AD1" w:rsidRDefault="00494ABB" w:rsidP="00594691">
            <w:pPr>
              <w:jc w:val="center"/>
              <w:rPr>
                <w:color w:val="000000"/>
                <w:sz w:val="18"/>
                <w:szCs w:val="18"/>
              </w:rPr>
            </w:pPr>
            <w:r w:rsidRPr="009D2AD1">
              <w:rPr>
                <w:b/>
                <w:color w:val="000000"/>
                <w:sz w:val="18"/>
                <w:szCs w:val="18"/>
              </w:rPr>
              <w:t>Lex Brook</w:t>
            </w:r>
          </w:p>
        </w:tc>
        <w:tc>
          <w:tcPr>
            <w:tcW w:w="983" w:type="dxa"/>
            <w:tcBorders>
              <w:top w:val="single" w:sz="12" w:space="0" w:color="auto"/>
              <w:bottom w:val="single" w:sz="4" w:space="0" w:color="auto"/>
            </w:tcBorders>
            <w:shd w:val="clear" w:color="auto" w:fill="FFFFFF" w:themeFill="background1"/>
            <w:vAlign w:val="center"/>
          </w:tcPr>
          <w:p w14:paraId="1CDE20AA" w14:textId="77777777" w:rsidR="00494ABB" w:rsidRPr="009D2AD1" w:rsidRDefault="00494ABB" w:rsidP="00594691">
            <w:pPr>
              <w:jc w:val="center"/>
              <w:rPr>
                <w:color w:val="000000"/>
                <w:sz w:val="18"/>
                <w:szCs w:val="18"/>
              </w:rPr>
            </w:pPr>
            <w:r w:rsidRPr="009D2AD1">
              <w:rPr>
                <w:b/>
                <w:color w:val="000000"/>
                <w:sz w:val="18"/>
                <w:szCs w:val="18"/>
              </w:rPr>
              <w:t>MBS</w:t>
            </w:r>
          </w:p>
        </w:tc>
        <w:tc>
          <w:tcPr>
            <w:tcW w:w="983" w:type="dxa"/>
            <w:tcBorders>
              <w:top w:val="single" w:sz="12" w:space="0" w:color="auto"/>
              <w:bottom w:val="single" w:sz="4" w:space="0" w:color="auto"/>
            </w:tcBorders>
            <w:shd w:val="clear" w:color="auto" w:fill="F2F2F2" w:themeFill="background1" w:themeFillShade="F2"/>
            <w:vAlign w:val="center"/>
          </w:tcPr>
          <w:p w14:paraId="1097D81A" w14:textId="77777777" w:rsidR="00494ABB" w:rsidRPr="009D2AD1" w:rsidRDefault="00494ABB" w:rsidP="00594691">
            <w:pPr>
              <w:jc w:val="center"/>
              <w:rPr>
                <w:color w:val="000000"/>
                <w:sz w:val="18"/>
                <w:szCs w:val="18"/>
              </w:rPr>
            </w:pPr>
            <w:r w:rsidRPr="009D2AD1">
              <w:rPr>
                <w:b/>
                <w:color w:val="000000"/>
                <w:sz w:val="18"/>
                <w:szCs w:val="18"/>
              </w:rPr>
              <w:t>RT 20</w:t>
            </w:r>
          </w:p>
        </w:tc>
        <w:tc>
          <w:tcPr>
            <w:tcW w:w="983" w:type="dxa"/>
            <w:tcBorders>
              <w:top w:val="single" w:sz="12" w:space="0" w:color="auto"/>
              <w:bottom w:val="single" w:sz="4" w:space="0" w:color="auto"/>
            </w:tcBorders>
            <w:shd w:val="clear" w:color="auto" w:fill="auto"/>
            <w:vAlign w:val="center"/>
          </w:tcPr>
          <w:p w14:paraId="2C4A15B8" w14:textId="77777777" w:rsidR="00494ABB" w:rsidRPr="009D2AD1" w:rsidRDefault="00494ABB" w:rsidP="00594691">
            <w:pPr>
              <w:jc w:val="center"/>
              <w:rPr>
                <w:color w:val="000000"/>
                <w:sz w:val="18"/>
                <w:szCs w:val="18"/>
              </w:rPr>
            </w:pPr>
            <w:r w:rsidRPr="009D2AD1">
              <w:rPr>
                <w:b/>
                <w:color w:val="000000"/>
                <w:sz w:val="18"/>
                <w:szCs w:val="18"/>
              </w:rPr>
              <w:t>Salt Depot</w:t>
            </w:r>
          </w:p>
        </w:tc>
        <w:tc>
          <w:tcPr>
            <w:tcW w:w="983" w:type="dxa"/>
            <w:tcBorders>
              <w:top w:val="single" w:sz="12" w:space="0" w:color="auto"/>
              <w:bottom w:val="single" w:sz="4" w:space="0" w:color="auto"/>
            </w:tcBorders>
            <w:shd w:val="clear" w:color="auto" w:fill="F2F2F2" w:themeFill="background1" w:themeFillShade="F2"/>
            <w:vAlign w:val="center"/>
          </w:tcPr>
          <w:p w14:paraId="312FF721" w14:textId="77777777" w:rsidR="00494ABB" w:rsidRPr="009D2AD1" w:rsidRDefault="00494ABB" w:rsidP="00594691">
            <w:pPr>
              <w:jc w:val="center"/>
              <w:rPr>
                <w:b/>
                <w:color w:val="000000"/>
                <w:sz w:val="18"/>
                <w:szCs w:val="18"/>
              </w:rPr>
            </w:pPr>
            <w:r w:rsidRPr="009D2AD1">
              <w:rPr>
                <w:b/>
                <w:color w:val="000000"/>
                <w:sz w:val="18"/>
                <w:szCs w:val="18"/>
              </w:rPr>
              <w:t>SB @ Viles</w:t>
            </w:r>
          </w:p>
        </w:tc>
        <w:tc>
          <w:tcPr>
            <w:tcW w:w="983" w:type="dxa"/>
            <w:tcBorders>
              <w:top w:val="single" w:sz="12" w:space="0" w:color="auto"/>
              <w:bottom w:val="single" w:sz="4" w:space="0" w:color="auto"/>
            </w:tcBorders>
            <w:shd w:val="clear" w:color="auto" w:fill="auto"/>
            <w:vAlign w:val="center"/>
          </w:tcPr>
          <w:p w14:paraId="18288B2D" w14:textId="77777777" w:rsidR="00494ABB" w:rsidRPr="009D2AD1" w:rsidRDefault="00494ABB" w:rsidP="00594691">
            <w:pPr>
              <w:jc w:val="center"/>
              <w:rPr>
                <w:b/>
                <w:color w:val="000000"/>
                <w:sz w:val="18"/>
                <w:szCs w:val="18"/>
              </w:rPr>
            </w:pPr>
            <w:r w:rsidRPr="009D2AD1">
              <w:rPr>
                <w:b/>
                <w:color w:val="000000"/>
                <w:sz w:val="18"/>
                <w:szCs w:val="18"/>
              </w:rPr>
              <w:t>Summer St</w:t>
            </w:r>
          </w:p>
        </w:tc>
        <w:tc>
          <w:tcPr>
            <w:tcW w:w="983" w:type="dxa"/>
            <w:tcBorders>
              <w:top w:val="single" w:sz="12" w:space="0" w:color="auto"/>
              <w:bottom w:val="single" w:sz="4" w:space="0" w:color="auto"/>
            </w:tcBorders>
            <w:shd w:val="clear" w:color="auto" w:fill="F2F2F2" w:themeFill="background1" w:themeFillShade="F2"/>
            <w:vAlign w:val="center"/>
          </w:tcPr>
          <w:p w14:paraId="666FFD2F" w14:textId="77777777" w:rsidR="00494ABB" w:rsidRPr="009D2AD1" w:rsidRDefault="00494ABB" w:rsidP="00594691">
            <w:pPr>
              <w:jc w:val="center"/>
              <w:rPr>
                <w:b/>
                <w:color w:val="000000"/>
                <w:sz w:val="18"/>
                <w:szCs w:val="18"/>
              </w:rPr>
            </w:pPr>
            <w:r w:rsidRPr="009D2AD1">
              <w:rPr>
                <w:b/>
                <w:color w:val="000000"/>
                <w:sz w:val="18"/>
                <w:szCs w:val="18"/>
              </w:rPr>
              <w:t>Tracer Ln</w:t>
            </w:r>
          </w:p>
        </w:tc>
        <w:tc>
          <w:tcPr>
            <w:tcW w:w="983" w:type="dxa"/>
            <w:tcBorders>
              <w:top w:val="single" w:sz="12" w:space="0" w:color="auto"/>
              <w:bottom w:val="single" w:sz="4" w:space="0" w:color="auto"/>
            </w:tcBorders>
            <w:shd w:val="clear" w:color="auto" w:fill="auto"/>
            <w:noWrap/>
            <w:vAlign w:val="center"/>
          </w:tcPr>
          <w:p w14:paraId="7150EAFC" w14:textId="77777777" w:rsidR="00494ABB" w:rsidRPr="009D2AD1" w:rsidRDefault="00494ABB" w:rsidP="00594691">
            <w:pPr>
              <w:jc w:val="center"/>
              <w:rPr>
                <w:color w:val="000000"/>
                <w:sz w:val="18"/>
                <w:szCs w:val="18"/>
              </w:rPr>
            </w:pPr>
            <w:r w:rsidRPr="009D2AD1">
              <w:rPr>
                <w:b/>
                <w:color w:val="000000"/>
                <w:sz w:val="18"/>
                <w:szCs w:val="18"/>
              </w:rPr>
              <w:t>WA-17</w:t>
            </w:r>
          </w:p>
        </w:tc>
      </w:tr>
      <w:tr w:rsidR="00494ABB" w:rsidRPr="001029B2" w14:paraId="21362E5D" w14:textId="77777777" w:rsidTr="005034B5">
        <w:trPr>
          <w:trHeight w:val="144"/>
        </w:trPr>
        <w:tc>
          <w:tcPr>
            <w:tcW w:w="1425" w:type="dxa"/>
            <w:tcBorders>
              <w:top w:val="single" w:sz="4" w:space="0" w:color="auto"/>
            </w:tcBorders>
            <w:shd w:val="clear" w:color="auto" w:fill="FFFFFF" w:themeFill="background1"/>
            <w:noWrap/>
            <w:vAlign w:val="center"/>
            <w:hideMark/>
          </w:tcPr>
          <w:p w14:paraId="5D2D5F95" w14:textId="77777777" w:rsidR="00494ABB" w:rsidRPr="00FC649F" w:rsidRDefault="00494ABB" w:rsidP="00C905C7">
            <w:pPr>
              <w:rPr>
                <w:color w:val="000000"/>
                <w:sz w:val="20"/>
              </w:rPr>
            </w:pPr>
            <w:r w:rsidRPr="00FC649F">
              <w:rPr>
                <w:color w:val="000000"/>
                <w:sz w:val="20"/>
              </w:rPr>
              <w:t>Median</w:t>
            </w:r>
          </w:p>
        </w:tc>
        <w:tc>
          <w:tcPr>
            <w:tcW w:w="983" w:type="dxa"/>
            <w:tcBorders>
              <w:top w:val="single" w:sz="4" w:space="0" w:color="auto"/>
            </w:tcBorders>
            <w:shd w:val="clear" w:color="auto" w:fill="F2F2F2" w:themeFill="background1" w:themeFillShade="F2"/>
            <w:noWrap/>
            <w:vAlign w:val="center"/>
          </w:tcPr>
          <w:p w14:paraId="30B8CFB1" w14:textId="66678A9B" w:rsidR="00494ABB" w:rsidRPr="00C905C7" w:rsidRDefault="00494ABB" w:rsidP="00C905C7">
            <w:pPr>
              <w:jc w:val="center"/>
              <w:rPr>
                <w:sz w:val="20"/>
                <w:szCs w:val="20"/>
              </w:rPr>
            </w:pPr>
            <w:r>
              <w:rPr>
                <w:sz w:val="20"/>
                <w:szCs w:val="20"/>
              </w:rPr>
              <w:t>&lt;</w:t>
            </w:r>
            <w:r w:rsidRPr="00C905C7">
              <w:rPr>
                <w:sz w:val="20"/>
                <w:szCs w:val="20"/>
              </w:rPr>
              <w:t>0.010</w:t>
            </w:r>
          </w:p>
        </w:tc>
        <w:tc>
          <w:tcPr>
            <w:tcW w:w="983" w:type="dxa"/>
            <w:tcBorders>
              <w:top w:val="single" w:sz="4" w:space="0" w:color="auto"/>
            </w:tcBorders>
            <w:shd w:val="clear" w:color="auto" w:fill="auto"/>
            <w:noWrap/>
            <w:vAlign w:val="center"/>
          </w:tcPr>
          <w:p w14:paraId="3D0476BE" w14:textId="1BE6691D" w:rsidR="00494ABB" w:rsidRPr="00C905C7" w:rsidRDefault="00494ABB" w:rsidP="00C905C7">
            <w:pPr>
              <w:jc w:val="center"/>
              <w:rPr>
                <w:sz w:val="20"/>
                <w:szCs w:val="20"/>
              </w:rPr>
            </w:pPr>
            <w:r w:rsidRPr="00C905C7">
              <w:rPr>
                <w:sz w:val="20"/>
                <w:szCs w:val="20"/>
              </w:rPr>
              <w:t>0.010</w:t>
            </w:r>
          </w:p>
        </w:tc>
        <w:tc>
          <w:tcPr>
            <w:tcW w:w="983" w:type="dxa"/>
            <w:tcBorders>
              <w:top w:val="single" w:sz="4" w:space="0" w:color="auto"/>
            </w:tcBorders>
            <w:shd w:val="clear" w:color="auto" w:fill="F2F2F2" w:themeFill="background1" w:themeFillShade="F2"/>
            <w:noWrap/>
            <w:vAlign w:val="center"/>
          </w:tcPr>
          <w:p w14:paraId="6F4C2EC3" w14:textId="715B36A1" w:rsidR="00494ABB" w:rsidRPr="00C905C7" w:rsidRDefault="00494ABB" w:rsidP="00C905C7">
            <w:pPr>
              <w:jc w:val="center"/>
              <w:rPr>
                <w:sz w:val="20"/>
                <w:szCs w:val="20"/>
              </w:rPr>
            </w:pPr>
            <w:r w:rsidRPr="00C905C7">
              <w:rPr>
                <w:sz w:val="20"/>
                <w:szCs w:val="20"/>
              </w:rPr>
              <w:t>0.014</w:t>
            </w:r>
          </w:p>
        </w:tc>
        <w:tc>
          <w:tcPr>
            <w:tcW w:w="983" w:type="dxa"/>
            <w:tcBorders>
              <w:top w:val="single" w:sz="4" w:space="0" w:color="auto"/>
            </w:tcBorders>
            <w:shd w:val="clear" w:color="auto" w:fill="auto"/>
            <w:vAlign w:val="center"/>
          </w:tcPr>
          <w:p w14:paraId="58AAE394" w14:textId="534BA810" w:rsidR="00494ABB" w:rsidRPr="00881402" w:rsidRDefault="00494ABB" w:rsidP="00C905C7">
            <w:pPr>
              <w:jc w:val="center"/>
              <w:rPr>
                <w:b/>
                <w:sz w:val="20"/>
                <w:szCs w:val="20"/>
              </w:rPr>
            </w:pPr>
            <w:r w:rsidRPr="00881402">
              <w:rPr>
                <w:b/>
                <w:sz w:val="20"/>
                <w:szCs w:val="20"/>
              </w:rPr>
              <w:t>0.030</w:t>
            </w:r>
          </w:p>
        </w:tc>
        <w:tc>
          <w:tcPr>
            <w:tcW w:w="983" w:type="dxa"/>
            <w:tcBorders>
              <w:top w:val="single" w:sz="4" w:space="0" w:color="auto"/>
            </w:tcBorders>
            <w:shd w:val="clear" w:color="auto" w:fill="F2F2F2" w:themeFill="background1" w:themeFillShade="F2"/>
            <w:noWrap/>
            <w:vAlign w:val="center"/>
          </w:tcPr>
          <w:p w14:paraId="2EE97E9B" w14:textId="187B451B" w:rsidR="00494ABB" w:rsidRPr="00C905C7" w:rsidRDefault="00494ABB" w:rsidP="00C905C7">
            <w:pPr>
              <w:jc w:val="center"/>
              <w:rPr>
                <w:sz w:val="20"/>
                <w:szCs w:val="20"/>
              </w:rPr>
            </w:pPr>
            <w:r w:rsidRPr="00C905C7">
              <w:rPr>
                <w:sz w:val="20"/>
                <w:szCs w:val="20"/>
              </w:rPr>
              <w:t>0.010</w:t>
            </w:r>
          </w:p>
        </w:tc>
        <w:tc>
          <w:tcPr>
            <w:tcW w:w="983" w:type="dxa"/>
            <w:tcBorders>
              <w:top w:val="single" w:sz="4" w:space="0" w:color="auto"/>
            </w:tcBorders>
            <w:shd w:val="clear" w:color="auto" w:fill="FFFFFF" w:themeFill="background1"/>
            <w:vAlign w:val="center"/>
          </w:tcPr>
          <w:p w14:paraId="4EAAD1FB" w14:textId="4C16E7BD" w:rsidR="00494ABB" w:rsidRPr="00C905C7" w:rsidRDefault="00494ABB" w:rsidP="00C905C7">
            <w:pPr>
              <w:jc w:val="center"/>
              <w:rPr>
                <w:sz w:val="20"/>
                <w:szCs w:val="20"/>
              </w:rPr>
            </w:pPr>
            <w:r w:rsidRPr="00C905C7">
              <w:rPr>
                <w:sz w:val="20"/>
                <w:szCs w:val="20"/>
              </w:rPr>
              <w:t>0.018</w:t>
            </w:r>
          </w:p>
        </w:tc>
        <w:tc>
          <w:tcPr>
            <w:tcW w:w="983" w:type="dxa"/>
            <w:tcBorders>
              <w:top w:val="single" w:sz="4" w:space="0" w:color="auto"/>
            </w:tcBorders>
            <w:shd w:val="clear" w:color="auto" w:fill="F2F2F2" w:themeFill="background1" w:themeFillShade="F2"/>
            <w:vAlign w:val="center"/>
          </w:tcPr>
          <w:p w14:paraId="0A466394" w14:textId="25C509B7" w:rsidR="00494ABB" w:rsidRPr="00C905C7" w:rsidRDefault="00494ABB" w:rsidP="00C905C7">
            <w:pPr>
              <w:jc w:val="center"/>
              <w:rPr>
                <w:sz w:val="20"/>
                <w:szCs w:val="20"/>
              </w:rPr>
            </w:pPr>
            <w:r w:rsidRPr="00C905C7">
              <w:rPr>
                <w:sz w:val="20"/>
                <w:szCs w:val="20"/>
              </w:rPr>
              <w:t>0.015</w:t>
            </w:r>
          </w:p>
        </w:tc>
        <w:tc>
          <w:tcPr>
            <w:tcW w:w="983" w:type="dxa"/>
            <w:tcBorders>
              <w:top w:val="single" w:sz="4" w:space="0" w:color="auto"/>
            </w:tcBorders>
            <w:shd w:val="clear" w:color="auto" w:fill="auto"/>
            <w:vAlign w:val="center"/>
          </w:tcPr>
          <w:p w14:paraId="4966CCA1" w14:textId="1360139D" w:rsidR="00494ABB" w:rsidRPr="00C905C7" w:rsidRDefault="00494ABB" w:rsidP="00C905C7">
            <w:pPr>
              <w:jc w:val="center"/>
              <w:rPr>
                <w:sz w:val="20"/>
                <w:szCs w:val="20"/>
              </w:rPr>
            </w:pPr>
            <w:r>
              <w:rPr>
                <w:sz w:val="20"/>
                <w:szCs w:val="20"/>
              </w:rPr>
              <w:t>&lt;</w:t>
            </w:r>
            <w:r w:rsidRPr="00C905C7">
              <w:rPr>
                <w:sz w:val="20"/>
                <w:szCs w:val="20"/>
              </w:rPr>
              <w:t>0.010</w:t>
            </w:r>
          </w:p>
        </w:tc>
        <w:tc>
          <w:tcPr>
            <w:tcW w:w="983" w:type="dxa"/>
            <w:tcBorders>
              <w:top w:val="single" w:sz="4" w:space="0" w:color="auto"/>
            </w:tcBorders>
            <w:shd w:val="clear" w:color="auto" w:fill="F2F2F2" w:themeFill="background1" w:themeFillShade="F2"/>
            <w:vAlign w:val="center"/>
          </w:tcPr>
          <w:p w14:paraId="07C5083F" w14:textId="4BD4495A" w:rsidR="00494ABB" w:rsidRPr="00C905C7" w:rsidRDefault="00494ABB" w:rsidP="00C905C7">
            <w:pPr>
              <w:jc w:val="center"/>
              <w:rPr>
                <w:sz w:val="20"/>
                <w:szCs w:val="20"/>
              </w:rPr>
            </w:pPr>
            <w:r>
              <w:rPr>
                <w:sz w:val="20"/>
                <w:szCs w:val="20"/>
              </w:rPr>
              <w:t>&lt;</w:t>
            </w:r>
            <w:r w:rsidRPr="00C905C7">
              <w:rPr>
                <w:sz w:val="20"/>
                <w:szCs w:val="20"/>
              </w:rPr>
              <w:t>0.010</w:t>
            </w:r>
          </w:p>
        </w:tc>
        <w:tc>
          <w:tcPr>
            <w:tcW w:w="983" w:type="dxa"/>
            <w:tcBorders>
              <w:top w:val="single" w:sz="4" w:space="0" w:color="auto"/>
            </w:tcBorders>
            <w:shd w:val="clear" w:color="auto" w:fill="auto"/>
            <w:vAlign w:val="center"/>
          </w:tcPr>
          <w:p w14:paraId="2CD9FE81" w14:textId="0D090BCB" w:rsidR="00494ABB" w:rsidRPr="00874430" w:rsidRDefault="00494ABB" w:rsidP="00C905C7">
            <w:pPr>
              <w:jc w:val="center"/>
              <w:rPr>
                <w:b/>
                <w:sz w:val="20"/>
                <w:szCs w:val="20"/>
              </w:rPr>
            </w:pPr>
            <w:r w:rsidRPr="00874430">
              <w:rPr>
                <w:b/>
                <w:sz w:val="20"/>
                <w:szCs w:val="20"/>
              </w:rPr>
              <w:t>0.024</w:t>
            </w:r>
          </w:p>
        </w:tc>
        <w:tc>
          <w:tcPr>
            <w:tcW w:w="983" w:type="dxa"/>
            <w:tcBorders>
              <w:top w:val="single" w:sz="4" w:space="0" w:color="auto"/>
            </w:tcBorders>
            <w:shd w:val="clear" w:color="auto" w:fill="F2F2F2" w:themeFill="background1" w:themeFillShade="F2"/>
            <w:vAlign w:val="center"/>
          </w:tcPr>
          <w:p w14:paraId="42055562" w14:textId="2BFC1200" w:rsidR="00494ABB" w:rsidRPr="00C905C7" w:rsidRDefault="00494ABB" w:rsidP="00C905C7">
            <w:pPr>
              <w:jc w:val="center"/>
              <w:rPr>
                <w:sz w:val="20"/>
                <w:szCs w:val="20"/>
              </w:rPr>
            </w:pPr>
            <w:r>
              <w:rPr>
                <w:sz w:val="20"/>
                <w:szCs w:val="20"/>
              </w:rPr>
              <w:t>&lt;</w:t>
            </w:r>
            <w:r w:rsidRPr="00C905C7">
              <w:rPr>
                <w:sz w:val="20"/>
                <w:szCs w:val="20"/>
              </w:rPr>
              <w:t>0.010</w:t>
            </w:r>
          </w:p>
        </w:tc>
        <w:tc>
          <w:tcPr>
            <w:tcW w:w="983" w:type="dxa"/>
            <w:tcBorders>
              <w:top w:val="single" w:sz="4" w:space="0" w:color="auto"/>
            </w:tcBorders>
            <w:shd w:val="clear" w:color="auto" w:fill="auto"/>
            <w:noWrap/>
            <w:vAlign w:val="center"/>
          </w:tcPr>
          <w:p w14:paraId="61A9651E" w14:textId="01949FB9" w:rsidR="00494ABB" w:rsidRPr="00874430" w:rsidRDefault="00494ABB" w:rsidP="00C905C7">
            <w:pPr>
              <w:jc w:val="center"/>
              <w:rPr>
                <w:b/>
                <w:sz w:val="20"/>
                <w:szCs w:val="20"/>
              </w:rPr>
            </w:pPr>
            <w:r w:rsidRPr="00874430">
              <w:rPr>
                <w:b/>
                <w:sz w:val="20"/>
                <w:szCs w:val="20"/>
              </w:rPr>
              <w:t>0.032</w:t>
            </w:r>
          </w:p>
        </w:tc>
      </w:tr>
      <w:tr w:rsidR="00494ABB" w:rsidRPr="001029B2" w14:paraId="40B4A5FF" w14:textId="77777777" w:rsidTr="005034B5">
        <w:trPr>
          <w:trHeight w:val="144"/>
        </w:trPr>
        <w:tc>
          <w:tcPr>
            <w:tcW w:w="1425" w:type="dxa"/>
            <w:shd w:val="clear" w:color="auto" w:fill="FFFFFF" w:themeFill="background1"/>
            <w:noWrap/>
            <w:vAlign w:val="center"/>
            <w:hideMark/>
          </w:tcPr>
          <w:p w14:paraId="369D5969" w14:textId="77777777" w:rsidR="00494ABB" w:rsidRPr="00FC649F" w:rsidRDefault="00494ABB" w:rsidP="00C905C7">
            <w:pPr>
              <w:rPr>
                <w:color w:val="000000"/>
                <w:sz w:val="20"/>
              </w:rPr>
            </w:pPr>
            <w:r w:rsidRPr="00FC649F">
              <w:rPr>
                <w:color w:val="000000"/>
                <w:sz w:val="20"/>
              </w:rPr>
              <w:t>Mean</w:t>
            </w:r>
          </w:p>
        </w:tc>
        <w:tc>
          <w:tcPr>
            <w:tcW w:w="983" w:type="dxa"/>
            <w:shd w:val="clear" w:color="auto" w:fill="F2F2F2" w:themeFill="background1" w:themeFillShade="F2"/>
            <w:noWrap/>
            <w:vAlign w:val="center"/>
          </w:tcPr>
          <w:p w14:paraId="4D7BF0C1" w14:textId="1217510F" w:rsidR="00494ABB" w:rsidRPr="00C905C7" w:rsidRDefault="00494ABB" w:rsidP="00C905C7">
            <w:pPr>
              <w:jc w:val="center"/>
              <w:rPr>
                <w:sz w:val="20"/>
                <w:szCs w:val="20"/>
              </w:rPr>
            </w:pPr>
            <w:r w:rsidRPr="00C905C7">
              <w:rPr>
                <w:sz w:val="20"/>
                <w:szCs w:val="20"/>
              </w:rPr>
              <w:t>0.010</w:t>
            </w:r>
          </w:p>
        </w:tc>
        <w:tc>
          <w:tcPr>
            <w:tcW w:w="983" w:type="dxa"/>
            <w:shd w:val="clear" w:color="auto" w:fill="auto"/>
            <w:noWrap/>
            <w:vAlign w:val="center"/>
          </w:tcPr>
          <w:p w14:paraId="26CFED43" w14:textId="238D6C97" w:rsidR="00494ABB" w:rsidRPr="00C905C7" w:rsidRDefault="00494ABB" w:rsidP="00C905C7">
            <w:pPr>
              <w:jc w:val="center"/>
              <w:rPr>
                <w:sz w:val="20"/>
                <w:szCs w:val="20"/>
              </w:rPr>
            </w:pPr>
            <w:r w:rsidRPr="00C905C7">
              <w:rPr>
                <w:sz w:val="20"/>
                <w:szCs w:val="20"/>
              </w:rPr>
              <w:t>0.016</w:t>
            </w:r>
          </w:p>
        </w:tc>
        <w:tc>
          <w:tcPr>
            <w:tcW w:w="983" w:type="dxa"/>
            <w:shd w:val="clear" w:color="auto" w:fill="F2F2F2" w:themeFill="background1" w:themeFillShade="F2"/>
            <w:noWrap/>
            <w:vAlign w:val="center"/>
          </w:tcPr>
          <w:p w14:paraId="11CDF251" w14:textId="038BA2EB" w:rsidR="00494ABB" w:rsidRPr="00C905C7" w:rsidRDefault="00494ABB" w:rsidP="00C905C7">
            <w:pPr>
              <w:jc w:val="center"/>
              <w:rPr>
                <w:sz w:val="20"/>
                <w:szCs w:val="20"/>
              </w:rPr>
            </w:pPr>
            <w:r w:rsidRPr="00C905C7">
              <w:rPr>
                <w:sz w:val="20"/>
                <w:szCs w:val="20"/>
              </w:rPr>
              <w:t>0.018</w:t>
            </w:r>
          </w:p>
        </w:tc>
        <w:tc>
          <w:tcPr>
            <w:tcW w:w="983" w:type="dxa"/>
            <w:shd w:val="clear" w:color="auto" w:fill="auto"/>
            <w:vAlign w:val="center"/>
          </w:tcPr>
          <w:p w14:paraId="24D5D223" w14:textId="1EF5BE7B" w:rsidR="00494ABB" w:rsidRPr="00881402" w:rsidRDefault="00494ABB" w:rsidP="00C905C7">
            <w:pPr>
              <w:jc w:val="center"/>
              <w:rPr>
                <w:b/>
                <w:sz w:val="20"/>
                <w:szCs w:val="20"/>
              </w:rPr>
            </w:pPr>
            <w:r w:rsidRPr="00881402">
              <w:rPr>
                <w:b/>
                <w:sz w:val="20"/>
                <w:szCs w:val="20"/>
              </w:rPr>
              <w:t>0.041</w:t>
            </w:r>
          </w:p>
        </w:tc>
        <w:tc>
          <w:tcPr>
            <w:tcW w:w="983" w:type="dxa"/>
            <w:shd w:val="clear" w:color="auto" w:fill="F2F2F2" w:themeFill="background1" w:themeFillShade="F2"/>
            <w:noWrap/>
            <w:vAlign w:val="center"/>
          </w:tcPr>
          <w:p w14:paraId="39EB51D8" w14:textId="5499357F" w:rsidR="00494ABB" w:rsidRPr="00C905C7" w:rsidRDefault="00494ABB" w:rsidP="00C905C7">
            <w:pPr>
              <w:jc w:val="center"/>
              <w:rPr>
                <w:sz w:val="20"/>
                <w:szCs w:val="20"/>
              </w:rPr>
            </w:pPr>
            <w:r w:rsidRPr="00C905C7">
              <w:rPr>
                <w:sz w:val="20"/>
                <w:szCs w:val="20"/>
              </w:rPr>
              <w:t>0.012</w:t>
            </w:r>
          </w:p>
        </w:tc>
        <w:tc>
          <w:tcPr>
            <w:tcW w:w="983" w:type="dxa"/>
            <w:shd w:val="clear" w:color="auto" w:fill="FFFFFF" w:themeFill="background1"/>
            <w:vAlign w:val="center"/>
          </w:tcPr>
          <w:p w14:paraId="13AFB01A" w14:textId="14A6278D" w:rsidR="00494ABB" w:rsidRPr="00C905C7" w:rsidRDefault="00494ABB" w:rsidP="00C905C7">
            <w:pPr>
              <w:jc w:val="center"/>
              <w:rPr>
                <w:sz w:val="20"/>
                <w:szCs w:val="20"/>
              </w:rPr>
            </w:pPr>
            <w:r w:rsidRPr="00C905C7">
              <w:rPr>
                <w:sz w:val="20"/>
                <w:szCs w:val="20"/>
              </w:rPr>
              <w:t>0.020</w:t>
            </w:r>
          </w:p>
        </w:tc>
        <w:tc>
          <w:tcPr>
            <w:tcW w:w="983" w:type="dxa"/>
            <w:shd w:val="clear" w:color="auto" w:fill="F2F2F2" w:themeFill="background1" w:themeFillShade="F2"/>
            <w:vAlign w:val="center"/>
          </w:tcPr>
          <w:p w14:paraId="560386BF" w14:textId="4547FA9A" w:rsidR="00494ABB" w:rsidRPr="00C905C7" w:rsidRDefault="00494ABB" w:rsidP="00C905C7">
            <w:pPr>
              <w:jc w:val="center"/>
              <w:rPr>
                <w:sz w:val="20"/>
                <w:szCs w:val="20"/>
              </w:rPr>
            </w:pPr>
            <w:r w:rsidRPr="00C905C7">
              <w:rPr>
                <w:sz w:val="20"/>
                <w:szCs w:val="20"/>
              </w:rPr>
              <w:t>0.018</w:t>
            </w:r>
          </w:p>
        </w:tc>
        <w:tc>
          <w:tcPr>
            <w:tcW w:w="983" w:type="dxa"/>
            <w:shd w:val="clear" w:color="auto" w:fill="auto"/>
            <w:vAlign w:val="center"/>
          </w:tcPr>
          <w:p w14:paraId="60553B28" w14:textId="7565D07E" w:rsidR="00494ABB" w:rsidRPr="00C905C7" w:rsidRDefault="00494ABB" w:rsidP="00C905C7">
            <w:pPr>
              <w:jc w:val="center"/>
              <w:rPr>
                <w:sz w:val="20"/>
                <w:szCs w:val="20"/>
              </w:rPr>
            </w:pPr>
            <w:r w:rsidRPr="00C905C7">
              <w:rPr>
                <w:sz w:val="20"/>
                <w:szCs w:val="20"/>
              </w:rPr>
              <w:t>0.010</w:t>
            </w:r>
          </w:p>
        </w:tc>
        <w:tc>
          <w:tcPr>
            <w:tcW w:w="983" w:type="dxa"/>
            <w:shd w:val="clear" w:color="auto" w:fill="F2F2F2" w:themeFill="background1" w:themeFillShade="F2"/>
            <w:vAlign w:val="center"/>
          </w:tcPr>
          <w:p w14:paraId="40CB4B57" w14:textId="5DFC56DA" w:rsidR="00494ABB" w:rsidRPr="00C905C7" w:rsidRDefault="00494ABB" w:rsidP="00C905C7">
            <w:pPr>
              <w:jc w:val="center"/>
              <w:rPr>
                <w:sz w:val="20"/>
                <w:szCs w:val="20"/>
              </w:rPr>
            </w:pPr>
            <w:r w:rsidRPr="00C905C7">
              <w:rPr>
                <w:sz w:val="20"/>
                <w:szCs w:val="20"/>
              </w:rPr>
              <w:t>0.013</w:t>
            </w:r>
          </w:p>
        </w:tc>
        <w:tc>
          <w:tcPr>
            <w:tcW w:w="983" w:type="dxa"/>
            <w:shd w:val="clear" w:color="auto" w:fill="auto"/>
            <w:vAlign w:val="center"/>
          </w:tcPr>
          <w:p w14:paraId="52163254" w14:textId="349CC462" w:rsidR="00494ABB" w:rsidRPr="00874430" w:rsidRDefault="00494ABB" w:rsidP="00C905C7">
            <w:pPr>
              <w:jc w:val="center"/>
              <w:rPr>
                <w:b/>
                <w:sz w:val="20"/>
                <w:szCs w:val="20"/>
              </w:rPr>
            </w:pPr>
            <w:r w:rsidRPr="00874430">
              <w:rPr>
                <w:b/>
                <w:sz w:val="20"/>
                <w:szCs w:val="20"/>
              </w:rPr>
              <w:t>0.032</w:t>
            </w:r>
          </w:p>
        </w:tc>
        <w:tc>
          <w:tcPr>
            <w:tcW w:w="983" w:type="dxa"/>
            <w:shd w:val="clear" w:color="auto" w:fill="F2F2F2" w:themeFill="background1" w:themeFillShade="F2"/>
            <w:vAlign w:val="center"/>
          </w:tcPr>
          <w:p w14:paraId="3895A5AB" w14:textId="7D26BF9C" w:rsidR="00494ABB" w:rsidRPr="00C905C7" w:rsidRDefault="00494ABB" w:rsidP="00C905C7">
            <w:pPr>
              <w:jc w:val="center"/>
              <w:rPr>
                <w:sz w:val="20"/>
                <w:szCs w:val="20"/>
              </w:rPr>
            </w:pPr>
            <w:r w:rsidRPr="00C905C7">
              <w:rPr>
                <w:sz w:val="20"/>
                <w:szCs w:val="20"/>
              </w:rPr>
              <w:t>0.014</w:t>
            </w:r>
          </w:p>
        </w:tc>
        <w:tc>
          <w:tcPr>
            <w:tcW w:w="983" w:type="dxa"/>
            <w:shd w:val="clear" w:color="auto" w:fill="auto"/>
            <w:noWrap/>
            <w:vAlign w:val="center"/>
          </w:tcPr>
          <w:p w14:paraId="60017333" w14:textId="5291C5F9" w:rsidR="00494ABB" w:rsidRPr="00874430" w:rsidRDefault="00494ABB" w:rsidP="00C905C7">
            <w:pPr>
              <w:jc w:val="center"/>
              <w:rPr>
                <w:b/>
                <w:sz w:val="20"/>
                <w:szCs w:val="20"/>
              </w:rPr>
            </w:pPr>
            <w:r w:rsidRPr="00874430">
              <w:rPr>
                <w:b/>
                <w:sz w:val="20"/>
                <w:szCs w:val="20"/>
              </w:rPr>
              <w:t>0.032</w:t>
            </w:r>
          </w:p>
        </w:tc>
      </w:tr>
      <w:tr w:rsidR="00494ABB" w:rsidRPr="001029B2" w14:paraId="5B512DB3" w14:textId="77777777" w:rsidTr="005034B5">
        <w:trPr>
          <w:trHeight w:val="144"/>
        </w:trPr>
        <w:tc>
          <w:tcPr>
            <w:tcW w:w="1425" w:type="dxa"/>
            <w:shd w:val="clear" w:color="auto" w:fill="FFFFFF" w:themeFill="background1"/>
            <w:noWrap/>
            <w:vAlign w:val="center"/>
            <w:hideMark/>
          </w:tcPr>
          <w:p w14:paraId="6D50F8B5" w14:textId="77777777" w:rsidR="00494ABB" w:rsidRPr="00FC649F" w:rsidRDefault="00494ABB" w:rsidP="00C905C7">
            <w:pPr>
              <w:rPr>
                <w:color w:val="000000"/>
                <w:sz w:val="20"/>
              </w:rPr>
            </w:pPr>
            <w:r w:rsidRPr="00FC649F">
              <w:rPr>
                <w:color w:val="000000"/>
                <w:sz w:val="20"/>
              </w:rPr>
              <w:t>Min</w:t>
            </w:r>
          </w:p>
        </w:tc>
        <w:tc>
          <w:tcPr>
            <w:tcW w:w="983" w:type="dxa"/>
            <w:shd w:val="clear" w:color="auto" w:fill="F2F2F2" w:themeFill="background1" w:themeFillShade="F2"/>
            <w:noWrap/>
            <w:vAlign w:val="center"/>
          </w:tcPr>
          <w:p w14:paraId="5662261F" w14:textId="2D3D3BFF" w:rsidR="00494ABB" w:rsidRPr="00C905C7" w:rsidRDefault="00494ABB" w:rsidP="00C905C7">
            <w:pPr>
              <w:jc w:val="center"/>
              <w:rPr>
                <w:sz w:val="20"/>
                <w:szCs w:val="20"/>
              </w:rPr>
            </w:pPr>
            <w:r>
              <w:rPr>
                <w:sz w:val="20"/>
                <w:szCs w:val="20"/>
              </w:rPr>
              <w:t>&lt;</w:t>
            </w:r>
            <w:r w:rsidRPr="00C905C7">
              <w:rPr>
                <w:sz w:val="20"/>
                <w:szCs w:val="20"/>
              </w:rPr>
              <w:t>0.010</w:t>
            </w:r>
          </w:p>
        </w:tc>
        <w:tc>
          <w:tcPr>
            <w:tcW w:w="983" w:type="dxa"/>
            <w:shd w:val="clear" w:color="auto" w:fill="auto"/>
            <w:noWrap/>
            <w:vAlign w:val="center"/>
          </w:tcPr>
          <w:p w14:paraId="0E5D6289" w14:textId="72FAC5DF" w:rsidR="00494ABB" w:rsidRPr="00C905C7" w:rsidRDefault="00494ABB" w:rsidP="00C905C7">
            <w:pPr>
              <w:jc w:val="center"/>
              <w:rPr>
                <w:sz w:val="20"/>
                <w:szCs w:val="20"/>
              </w:rPr>
            </w:pPr>
            <w:r>
              <w:rPr>
                <w:sz w:val="20"/>
                <w:szCs w:val="20"/>
              </w:rPr>
              <w:t>&lt;</w:t>
            </w:r>
            <w:r w:rsidRPr="00C905C7">
              <w:rPr>
                <w:sz w:val="20"/>
                <w:szCs w:val="20"/>
              </w:rPr>
              <w:t>0.010</w:t>
            </w:r>
          </w:p>
        </w:tc>
        <w:tc>
          <w:tcPr>
            <w:tcW w:w="983" w:type="dxa"/>
            <w:shd w:val="clear" w:color="auto" w:fill="F2F2F2" w:themeFill="background1" w:themeFillShade="F2"/>
            <w:noWrap/>
            <w:vAlign w:val="center"/>
          </w:tcPr>
          <w:p w14:paraId="2F99CB22" w14:textId="743A1313" w:rsidR="00494ABB" w:rsidRPr="00C905C7" w:rsidRDefault="00494ABB" w:rsidP="00C905C7">
            <w:pPr>
              <w:jc w:val="center"/>
              <w:rPr>
                <w:sz w:val="20"/>
                <w:szCs w:val="20"/>
              </w:rPr>
            </w:pPr>
            <w:r>
              <w:rPr>
                <w:sz w:val="20"/>
                <w:szCs w:val="20"/>
              </w:rPr>
              <w:t>&lt;</w:t>
            </w:r>
            <w:r w:rsidRPr="00C905C7">
              <w:rPr>
                <w:sz w:val="20"/>
                <w:szCs w:val="20"/>
              </w:rPr>
              <w:t>0.010</w:t>
            </w:r>
          </w:p>
        </w:tc>
        <w:tc>
          <w:tcPr>
            <w:tcW w:w="983" w:type="dxa"/>
            <w:shd w:val="clear" w:color="auto" w:fill="auto"/>
            <w:vAlign w:val="center"/>
          </w:tcPr>
          <w:p w14:paraId="3A129505" w14:textId="4E36F421" w:rsidR="00494ABB" w:rsidRPr="00C905C7" w:rsidRDefault="00494ABB" w:rsidP="00C905C7">
            <w:pPr>
              <w:jc w:val="center"/>
              <w:rPr>
                <w:sz w:val="20"/>
                <w:szCs w:val="20"/>
              </w:rPr>
            </w:pPr>
            <w:r w:rsidRPr="00C905C7">
              <w:rPr>
                <w:sz w:val="20"/>
                <w:szCs w:val="20"/>
              </w:rPr>
              <w:t>0.017</w:t>
            </w:r>
          </w:p>
        </w:tc>
        <w:tc>
          <w:tcPr>
            <w:tcW w:w="983" w:type="dxa"/>
            <w:shd w:val="clear" w:color="auto" w:fill="F2F2F2" w:themeFill="background1" w:themeFillShade="F2"/>
            <w:noWrap/>
            <w:vAlign w:val="center"/>
          </w:tcPr>
          <w:p w14:paraId="75EBA719" w14:textId="67DD330B" w:rsidR="00494ABB" w:rsidRPr="00C905C7" w:rsidRDefault="00494ABB" w:rsidP="00C905C7">
            <w:pPr>
              <w:jc w:val="center"/>
              <w:rPr>
                <w:sz w:val="20"/>
                <w:szCs w:val="20"/>
              </w:rPr>
            </w:pPr>
            <w:r>
              <w:rPr>
                <w:sz w:val="20"/>
                <w:szCs w:val="20"/>
              </w:rPr>
              <w:t>&lt;</w:t>
            </w:r>
            <w:r w:rsidRPr="00C905C7">
              <w:rPr>
                <w:sz w:val="20"/>
                <w:szCs w:val="20"/>
              </w:rPr>
              <w:t>0.010</w:t>
            </w:r>
          </w:p>
        </w:tc>
        <w:tc>
          <w:tcPr>
            <w:tcW w:w="983" w:type="dxa"/>
            <w:shd w:val="clear" w:color="auto" w:fill="FFFFFF" w:themeFill="background1"/>
            <w:vAlign w:val="center"/>
          </w:tcPr>
          <w:p w14:paraId="6C765274" w14:textId="16149370" w:rsidR="00494ABB" w:rsidRPr="00C905C7" w:rsidRDefault="00494ABB" w:rsidP="00C905C7">
            <w:pPr>
              <w:jc w:val="center"/>
              <w:rPr>
                <w:sz w:val="20"/>
                <w:szCs w:val="20"/>
              </w:rPr>
            </w:pPr>
            <w:r>
              <w:rPr>
                <w:sz w:val="20"/>
                <w:szCs w:val="20"/>
              </w:rPr>
              <w:t>&lt;</w:t>
            </w:r>
            <w:r w:rsidRPr="00C905C7">
              <w:rPr>
                <w:sz w:val="20"/>
                <w:szCs w:val="20"/>
              </w:rPr>
              <w:t>0.010</w:t>
            </w:r>
          </w:p>
        </w:tc>
        <w:tc>
          <w:tcPr>
            <w:tcW w:w="983" w:type="dxa"/>
            <w:shd w:val="clear" w:color="auto" w:fill="F2F2F2" w:themeFill="background1" w:themeFillShade="F2"/>
            <w:vAlign w:val="center"/>
          </w:tcPr>
          <w:p w14:paraId="12462D65" w14:textId="04C77E04" w:rsidR="00494ABB" w:rsidRPr="00C905C7" w:rsidRDefault="00494ABB" w:rsidP="00C905C7">
            <w:pPr>
              <w:jc w:val="center"/>
              <w:rPr>
                <w:sz w:val="20"/>
                <w:szCs w:val="20"/>
              </w:rPr>
            </w:pPr>
            <w:r>
              <w:rPr>
                <w:sz w:val="20"/>
                <w:szCs w:val="20"/>
              </w:rPr>
              <w:t>&lt;</w:t>
            </w:r>
            <w:r w:rsidRPr="00C905C7">
              <w:rPr>
                <w:sz w:val="20"/>
                <w:szCs w:val="20"/>
              </w:rPr>
              <w:t>0.010</w:t>
            </w:r>
          </w:p>
        </w:tc>
        <w:tc>
          <w:tcPr>
            <w:tcW w:w="983" w:type="dxa"/>
            <w:shd w:val="clear" w:color="auto" w:fill="auto"/>
            <w:vAlign w:val="center"/>
          </w:tcPr>
          <w:p w14:paraId="29483BE8" w14:textId="1985F386" w:rsidR="00494ABB" w:rsidRPr="00C905C7" w:rsidRDefault="00494ABB" w:rsidP="00C905C7">
            <w:pPr>
              <w:jc w:val="center"/>
              <w:rPr>
                <w:sz w:val="20"/>
                <w:szCs w:val="20"/>
              </w:rPr>
            </w:pPr>
            <w:r>
              <w:rPr>
                <w:sz w:val="20"/>
                <w:szCs w:val="20"/>
              </w:rPr>
              <w:t>&lt;</w:t>
            </w:r>
            <w:r w:rsidRPr="00C905C7">
              <w:rPr>
                <w:sz w:val="20"/>
                <w:szCs w:val="20"/>
              </w:rPr>
              <w:t>0.010</w:t>
            </w:r>
          </w:p>
        </w:tc>
        <w:tc>
          <w:tcPr>
            <w:tcW w:w="983" w:type="dxa"/>
            <w:shd w:val="clear" w:color="auto" w:fill="F2F2F2" w:themeFill="background1" w:themeFillShade="F2"/>
            <w:vAlign w:val="center"/>
          </w:tcPr>
          <w:p w14:paraId="532F004F" w14:textId="2A0ED52B" w:rsidR="00494ABB" w:rsidRPr="00C905C7" w:rsidRDefault="00494ABB" w:rsidP="00C905C7">
            <w:pPr>
              <w:jc w:val="center"/>
              <w:rPr>
                <w:sz w:val="20"/>
                <w:szCs w:val="20"/>
              </w:rPr>
            </w:pPr>
            <w:r>
              <w:rPr>
                <w:sz w:val="20"/>
                <w:szCs w:val="20"/>
              </w:rPr>
              <w:t>&lt;</w:t>
            </w:r>
            <w:r w:rsidRPr="00C905C7">
              <w:rPr>
                <w:sz w:val="20"/>
                <w:szCs w:val="20"/>
              </w:rPr>
              <w:t>0.010</w:t>
            </w:r>
          </w:p>
        </w:tc>
        <w:tc>
          <w:tcPr>
            <w:tcW w:w="983" w:type="dxa"/>
            <w:shd w:val="clear" w:color="auto" w:fill="auto"/>
            <w:vAlign w:val="center"/>
          </w:tcPr>
          <w:p w14:paraId="4D2BA60C" w14:textId="1D3491BB" w:rsidR="00494ABB" w:rsidRPr="00C905C7" w:rsidRDefault="00494ABB" w:rsidP="00C905C7">
            <w:pPr>
              <w:jc w:val="center"/>
              <w:rPr>
                <w:sz w:val="20"/>
                <w:szCs w:val="20"/>
              </w:rPr>
            </w:pPr>
            <w:r>
              <w:rPr>
                <w:sz w:val="20"/>
                <w:szCs w:val="20"/>
              </w:rPr>
              <w:t>&lt;</w:t>
            </w:r>
            <w:r w:rsidRPr="00C905C7">
              <w:rPr>
                <w:sz w:val="20"/>
                <w:szCs w:val="20"/>
              </w:rPr>
              <w:t>0.010</w:t>
            </w:r>
          </w:p>
        </w:tc>
        <w:tc>
          <w:tcPr>
            <w:tcW w:w="983" w:type="dxa"/>
            <w:shd w:val="clear" w:color="auto" w:fill="F2F2F2" w:themeFill="background1" w:themeFillShade="F2"/>
            <w:vAlign w:val="center"/>
          </w:tcPr>
          <w:p w14:paraId="1E8E01EA" w14:textId="004B5E26" w:rsidR="00494ABB" w:rsidRPr="00C905C7" w:rsidRDefault="00494ABB" w:rsidP="00C905C7">
            <w:pPr>
              <w:jc w:val="center"/>
              <w:rPr>
                <w:sz w:val="20"/>
                <w:szCs w:val="20"/>
              </w:rPr>
            </w:pPr>
            <w:r>
              <w:rPr>
                <w:sz w:val="20"/>
                <w:szCs w:val="20"/>
              </w:rPr>
              <w:t>&lt;</w:t>
            </w:r>
            <w:r w:rsidRPr="00C905C7">
              <w:rPr>
                <w:sz w:val="20"/>
                <w:szCs w:val="20"/>
              </w:rPr>
              <w:t>0.010</w:t>
            </w:r>
          </w:p>
        </w:tc>
        <w:tc>
          <w:tcPr>
            <w:tcW w:w="983" w:type="dxa"/>
            <w:shd w:val="clear" w:color="auto" w:fill="auto"/>
            <w:noWrap/>
            <w:vAlign w:val="center"/>
          </w:tcPr>
          <w:p w14:paraId="48EC2288" w14:textId="5E2C6021" w:rsidR="00494ABB" w:rsidRPr="00C905C7" w:rsidRDefault="00494ABB" w:rsidP="00C905C7">
            <w:pPr>
              <w:jc w:val="center"/>
              <w:rPr>
                <w:sz w:val="20"/>
                <w:szCs w:val="20"/>
              </w:rPr>
            </w:pPr>
            <w:r w:rsidRPr="00C905C7">
              <w:rPr>
                <w:sz w:val="20"/>
                <w:szCs w:val="20"/>
              </w:rPr>
              <w:t>0.010</w:t>
            </w:r>
          </w:p>
        </w:tc>
      </w:tr>
      <w:tr w:rsidR="00494ABB" w:rsidRPr="001029B2" w14:paraId="15A9E4A0" w14:textId="77777777" w:rsidTr="005034B5">
        <w:trPr>
          <w:trHeight w:val="144"/>
        </w:trPr>
        <w:tc>
          <w:tcPr>
            <w:tcW w:w="1425" w:type="dxa"/>
            <w:shd w:val="clear" w:color="auto" w:fill="FFFFFF" w:themeFill="background1"/>
            <w:noWrap/>
            <w:vAlign w:val="center"/>
            <w:hideMark/>
          </w:tcPr>
          <w:p w14:paraId="545325DC" w14:textId="77777777" w:rsidR="00494ABB" w:rsidRPr="00FC649F" w:rsidRDefault="00494ABB" w:rsidP="00C905C7">
            <w:pPr>
              <w:rPr>
                <w:color w:val="000000"/>
                <w:sz w:val="20"/>
              </w:rPr>
            </w:pPr>
            <w:r w:rsidRPr="00FC649F">
              <w:rPr>
                <w:color w:val="000000"/>
                <w:sz w:val="20"/>
              </w:rPr>
              <w:t>Max</w:t>
            </w:r>
          </w:p>
        </w:tc>
        <w:tc>
          <w:tcPr>
            <w:tcW w:w="983" w:type="dxa"/>
            <w:shd w:val="clear" w:color="auto" w:fill="F2F2F2" w:themeFill="background1" w:themeFillShade="F2"/>
            <w:noWrap/>
            <w:vAlign w:val="center"/>
          </w:tcPr>
          <w:p w14:paraId="14E0501A" w14:textId="213365C7" w:rsidR="00494ABB" w:rsidRPr="00C905C7" w:rsidRDefault="00494ABB" w:rsidP="00C905C7">
            <w:pPr>
              <w:jc w:val="center"/>
              <w:rPr>
                <w:sz w:val="20"/>
                <w:szCs w:val="20"/>
              </w:rPr>
            </w:pPr>
            <w:r>
              <w:rPr>
                <w:sz w:val="20"/>
                <w:szCs w:val="20"/>
              </w:rPr>
              <w:t>&lt;</w:t>
            </w:r>
            <w:r w:rsidRPr="00C905C7">
              <w:rPr>
                <w:sz w:val="20"/>
                <w:szCs w:val="20"/>
              </w:rPr>
              <w:t>0.010</w:t>
            </w:r>
          </w:p>
        </w:tc>
        <w:tc>
          <w:tcPr>
            <w:tcW w:w="983" w:type="dxa"/>
            <w:shd w:val="clear" w:color="auto" w:fill="auto"/>
            <w:noWrap/>
            <w:vAlign w:val="center"/>
          </w:tcPr>
          <w:p w14:paraId="7C6DAD7D" w14:textId="211FAB34" w:rsidR="00494ABB" w:rsidRPr="00881402" w:rsidRDefault="00494ABB" w:rsidP="00C905C7">
            <w:pPr>
              <w:jc w:val="center"/>
              <w:rPr>
                <w:b/>
                <w:sz w:val="20"/>
                <w:szCs w:val="20"/>
              </w:rPr>
            </w:pPr>
            <w:r w:rsidRPr="00881402">
              <w:rPr>
                <w:b/>
                <w:sz w:val="20"/>
                <w:szCs w:val="20"/>
              </w:rPr>
              <w:t>0.038</w:t>
            </w:r>
          </w:p>
        </w:tc>
        <w:tc>
          <w:tcPr>
            <w:tcW w:w="983" w:type="dxa"/>
            <w:shd w:val="clear" w:color="auto" w:fill="F2F2F2" w:themeFill="background1" w:themeFillShade="F2"/>
            <w:noWrap/>
            <w:vAlign w:val="center"/>
          </w:tcPr>
          <w:p w14:paraId="16A58F85" w14:textId="56F7B51E" w:rsidR="00494ABB" w:rsidRPr="00881402" w:rsidRDefault="00494ABB" w:rsidP="00C905C7">
            <w:pPr>
              <w:jc w:val="center"/>
              <w:rPr>
                <w:b/>
                <w:sz w:val="20"/>
                <w:szCs w:val="20"/>
              </w:rPr>
            </w:pPr>
            <w:r w:rsidRPr="00881402">
              <w:rPr>
                <w:b/>
                <w:sz w:val="20"/>
                <w:szCs w:val="20"/>
              </w:rPr>
              <w:t>0.031</w:t>
            </w:r>
          </w:p>
        </w:tc>
        <w:tc>
          <w:tcPr>
            <w:tcW w:w="983" w:type="dxa"/>
            <w:shd w:val="clear" w:color="auto" w:fill="auto"/>
            <w:vAlign w:val="center"/>
          </w:tcPr>
          <w:p w14:paraId="687FA593" w14:textId="77EC27D2" w:rsidR="00494ABB" w:rsidRPr="00874430" w:rsidRDefault="00494ABB" w:rsidP="00C905C7">
            <w:pPr>
              <w:jc w:val="center"/>
              <w:rPr>
                <w:b/>
                <w:sz w:val="20"/>
                <w:szCs w:val="20"/>
              </w:rPr>
            </w:pPr>
            <w:r w:rsidRPr="00874430">
              <w:rPr>
                <w:b/>
                <w:sz w:val="20"/>
                <w:szCs w:val="20"/>
              </w:rPr>
              <w:t>0.113</w:t>
            </w:r>
          </w:p>
        </w:tc>
        <w:tc>
          <w:tcPr>
            <w:tcW w:w="983" w:type="dxa"/>
            <w:shd w:val="clear" w:color="auto" w:fill="F2F2F2" w:themeFill="background1" w:themeFillShade="F2"/>
            <w:noWrap/>
            <w:vAlign w:val="center"/>
          </w:tcPr>
          <w:p w14:paraId="03FFE474" w14:textId="39C0A105" w:rsidR="00494ABB" w:rsidRPr="00C905C7" w:rsidRDefault="00494ABB" w:rsidP="00C905C7">
            <w:pPr>
              <w:jc w:val="center"/>
              <w:rPr>
                <w:sz w:val="20"/>
                <w:szCs w:val="20"/>
              </w:rPr>
            </w:pPr>
            <w:r w:rsidRPr="00C905C7">
              <w:rPr>
                <w:sz w:val="20"/>
                <w:szCs w:val="20"/>
              </w:rPr>
              <w:t>0.015</w:t>
            </w:r>
          </w:p>
        </w:tc>
        <w:tc>
          <w:tcPr>
            <w:tcW w:w="983" w:type="dxa"/>
            <w:shd w:val="clear" w:color="auto" w:fill="FFFFFF" w:themeFill="background1"/>
            <w:vAlign w:val="center"/>
          </w:tcPr>
          <w:p w14:paraId="0AEBE6C6" w14:textId="2DEE0EDD" w:rsidR="00494ABB" w:rsidRPr="00881402" w:rsidRDefault="00494ABB" w:rsidP="00C905C7">
            <w:pPr>
              <w:jc w:val="center"/>
              <w:rPr>
                <w:b/>
                <w:sz w:val="20"/>
                <w:szCs w:val="20"/>
              </w:rPr>
            </w:pPr>
            <w:r w:rsidRPr="00881402">
              <w:rPr>
                <w:b/>
                <w:sz w:val="20"/>
                <w:szCs w:val="20"/>
              </w:rPr>
              <w:t>0.032</w:t>
            </w:r>
          </w:p>
        </w:tc>
        <w:tc>
          <w:tcPr>
            <w:tcW w:w="983" w:type="dxa"/>
            <w:shd w:val="clear" w:color="auto" w:fill="F2F2F2" w:themeFill="background1" w:themeFillShade="F2"/>
            <w:vAlign w:val="center"/>
          </w:tcPr>
          <w:p w14:paraId="1700E8FD" w14:textId="20BD0A28" w:rsidR="00494ABB" w:rsidRPr="00874430" w:rsidRDefault="00494ABB" w:rsidP="00C905C7">
            <w:pPr>
              <w:jc w:val="center"/>
              <w:rPr>
                <w:b/>
                <w:sz w:val="20"/>
                <w:szCs w:val="20"/>
              </w:rPr>
            </w:pPr>
            <w:r w:rsidRPr="00874430">
              <w:rPr>
                <w:b/>
                <w:sz w:val="20"/>
                <w:szCs w:val="20"/>
              </w:rPr>
              <w:t>0.026</w:t>
            </w:r>
          </w:p>
        </w:tc>
        <w:tc>
          <w:tcPr>
            <w:tcW w:w="983" w:type="dxa"/>
            <w:shd w:val="clear" w:color="auto" w:fill="auto"/>
            <w:vAlign w:val="center"/>
          </w:tcPr>
          <w:p w14:paraId="18F6E816" w14:textId="42DC2ABB" w:rsidR="00494ABB" w:rsidRPr="00C905C7" w:rsidRDefault="00494ABB" w:rsidP="00C905C7">
            <w:pPr>
              <w:jc w:val="center"/>
              <w:rPr>
                <w:sz w:val="20"/>
                <w:szCs w:val="20"/>
              </w:rPr>
            </w:pPr>
            <w:r>
              <w:rPr>
                <w:sz w:val="20"/>
                <w:szCs w:val="20"/>
              </w:rPr>
              <w:t>&lt;</w:t>
            </w:r>
            <w:r w:rsidRPr="00C905C7">
              <w:rPr>
                <w:sz w:val="20"/>
                <w:szCs w:val="20"/>
              </w:rPr>
              <w:t>0.010</w:t>
            </w:r>
          </w:p>
        </w:tc>
        <w:tc>
          <w:tcPr>
            <w:tcW w:w="983" w:type="dxa"/>
            <w:shd w:val="clear" w:color="auto" w:fill="F2F2F2" w:themeFill="background1" w:themeFillShade="F2"/>
            <w:vAlign w:val="center"/>
          </w:tcPr>
          <w:p w14:paraId="533253FB" w14:textId="72FE57CA" w:rsidR="00494ABB" w:rsidRPr="00C905C7" w:rsidRDefault="00494ABB" w:rsidP="00C905C7">
            <w:pPr>
              <w:jc w:val="center"/>
              <w:rPr>
                <w:sz w:val="20"/>
                <w:szCs w:val="20"/>
              </w:rPr>
            </w:pPr>
            <w:r w:rsidRPr="00C905C7">
              <w:rPr>
                <w:sz w:val="20"/>
                <w:szCs w:val="20"/>
              </w:rPr>
              <w:t>0.019</w:t>
            </w:r>
          </w:p>
        </w:tc>
        <w:tc>
          <w:tcPr>
            <w:tcW w:w="983" w:type="dxa"/>
            <w:shd w:val="clear" w:color="auto" w:fill="auto"/>
            <w:vAlign w:val="center"/>
          </w:tcPr>
          <w:p w14:paraId="4CCCA2AB" w14:textId="227AE77B" w:rsidR="00494ABB" w:rsidRPr="00874430" w:rsidRDefault="00494ABB" w:rsidP="00C905C7">
            <w:pPr>
              <w:jc w:val="center"/>
              <w:rPr>
                <w:b/>
                <w:sz w:val="20"/>
                <w:szCs w:val="20"/>
              </w:rPr>
            </w:pPr>
            <w:r w:rsidRPr="00874430">
              <w:rPr>
                <w:b/>
                <w:sz w:val="20"/>
                <w:szCs w:val="20"/>
              </w:rPr>
              <w:t>0.085</w:t>
            </w:r>
          </w:p>
        </w:tc>
        <w:tc>
          <w:tcPr>
            <w:tcW w:w="983" w:type="dxa"/>
            <w:shd w:val="clear" w:color="auto" w:fill="F2F2F2" w:themeFill="background1" w:themeFillShade="F2"/>
            <w:vAlign w:val="center"/>
          </w:tcPr>
          <w:p w14:paraId="618955D5" w14:textId="600F2057" w:rsidR="00494ABB" w:rsidRPr="00874430" w:rsidRDefault="00494ABB" w:rsidP="00C905C7">
            <w:pPr>
              <w:jc w:val="center"/>
              <w:rPr>
                <w:b/>
                <w:sz w:val="20"/>
                <w:szCs w:val="20"/>
              </w:rPr>
            </w:pPr>
            <w:r w:rsidRPr="00874430">
              <w:rPr>
                <w:b/>
                <w:sz w:val="20"/>
                <w:szCs w:val="20"/>
              </w:rPr>
              <w:t>0.034</w:t>
            </w:r>
          </w:p>
        </w:tc>
        <w:tc>
          <w:tcPr>
            <w:tcW w:w="983" w:type="dxa"/>
            <w:shd w:val="clear" w:color="auto" w:fill="auto"/>
            <w:noWrap/>
            <w:vAlign w:val="center"/>
          </w:tcPr>
          <w:p w14:paraId="6CAEB2CE" w14:textId="3F588E76" w:rsidR="00494ABB" w:rsidRPr="00874430" w:rsidRDefault="00494ABB" w:rsidP="00C905C7">
            <w:pPr>
              <w:jc w:val="center"/>
              <w:rPr>
                <w:b/>
                <w:sz w:val="20"/>
                <w:szCs w:val="20"/>
              </w:rPr>
            </w:pPr>
            <w:r w:rsidRPr="00874430">
              <w:rPr>
                <w:b/>
                <w:sz w:val="20"/>
                <w:szCs w:val="20"/>
              </w:rPr>
              <w:t>0.066</w:t>
            </w:r>
          </w:p>
        </w:tc>
      </w:tr>
      <w:tr w:rsidR="00494ABB" w:rsidRPr="001029B2" w14:paraId="33EF3CDD" w14:textId="77777777" w:rsidTr="005034B5">
        <w:trPr>
          <w:trHeight w:val="623"/>
        </w:trPr>
        <w:tc>
          <w:tcPr>
            <w:tcW w:w="1425" w:type="dxa"/>
            <w:shd w:val="clear" w:color="auto" w:fill="FFFFFF" w:themeFill="background1"/>
            <w:noWrap/>
            <w:vAlign w:val="center"/>
            <w:hideMark/>
          </w:tcPr>
          <w:p w14:paraId="31B49C80" w14:textId="77777777" w:rsidR="00494ABB" w:rsidRDefault="00494ABB" w:rsidP="00C905C7">
            <w:pPr>
              <w:spacing w:after="0"/>
              <w:rPr>
                <w:color w:val="000000"/>
                <w:sz w:val="20"/>
              </w:rPr>
            </w:pPr>
            <w:r>
              <w:rPr>
                <w:color w:val="000000"/>
                <w:sz w:val="20"/>
              </w:rPr>
              <w:t>Number of</w:t>
            </w:r>
          </w:p>
          <w:p w14:paraId="78E4B430" w14:textId="77777777" w:rsidR="00494ABB" w:rsidRPr="00FC649F" w:rsidRDefault="00494ABB" w:rsidP="00C905C7">
            <w:pPr>
              <w:spacing w:after="0"/>
              <w:rPr>
                <w:color w:val="000000"/>
                <w:sz w:val="20"/>
              </w:rPr>
            </w:pPr>
            <w:r w:rsidRPr="00FC649F">
              <w:rPr>
                <w:color w:val="000000"/>
                <w:sz w:val="20"/>
              </w:rPr>
              <w:t>Samples (n)</w:t>
            </w:r>
          </w:p>
        </w:tc>
        <w:tc>
          <w:tcPr>
            <w:tcW w:w="983" w:type="dxa"/>
            <w:shd w:val="clear" w:color="auto" w:fill="F2F2F2" w:themeFill="background1" w:themeFillShade="F2"/>
            <w:noWrap/>
            <w:vAlign w:val="center"/>
          </w:tcPr>
          <w:p w14:paraId="78E17F88" w14:textId="09DBB950" w:rsidR="00494ABB" w:rsidRPr="00C905C7" w:rsidRDefault="00494ABB" w:rsidP="00C905C7">
            <w:pPr>
              <w:jc w:val="center"/>
              <w:rPr>
                <w:sz w:val="20"/>
                <w:szCs w:val="20"/>
              </w:rPr>
            </w:pPr>
            <w:r w:rsidRPr="00C905C7">
              <w:rPr>
                <w:sz w:val="20"/>
                <w:szCs w:val="20"/>
              </w:rPr>
              <w:t>5</w:t>
            </w:r>
          </w:p>
        </w:tc>
        <w:tc>
          <w:tcPr>
            <w:tcW w:w="983" w:type="dxa"/>
            <w:shd w:val="clear" w:color="auto" w:fill="auto"/>
            <w:noWrap/>
            <w:vAlign w:val="center"/>
          </w:tcPr>
          <w:p w14:paraId="7DE68C66" w14:textId="4D60EAA2" w:rsidR="00494ABB" w:rsidRPr="00C905C7" w:rsidRDefault="00494ABB" w:rsidP="00C905C7">
            <w:pPr>
              <w:jc w:val="center"/>
              <w:rPr>
                <w:sz w:val="20"/>
                <w:szCs w:val="20"/>
              </w:rPr>
            </w:pPr>
            <w:r w:rsidRPr="00C905C7">
              <w:rPr>
                <w:sz w:val="20"/>
                <w:szCs w:val="20"/>
              </w:rPr>
              <w:t>5</w:t>
            </w:r>
          </w:p>
        </w:tc>
        <w:tc>
          <w:tcPr>
            <w:tcW w:w="983" w:type="dxa"/>
            <w:shd w:val="clear" w:color="auto" w:fill="F2F2F2" w:themeFill="background1" w:themeFillShade="F2"/>
            <w:noWrap/>
            <w:vAlign w:val="center"/>
          </w:tcPr>
          <w:p w14:paraId="10A518F9" w14:textId="1A162803" w:rsidR="00494ABB" w:rsidRPr="00C905C7" w:rsidRDefault="00494ABB" w:rsidP="00C905C7">
            <w:pPr>
              <w:jc w:val="center"/>
              <w:rPr>
                <w:sz w:val="20"/>
                <w:szCs w:val="20"/>
              </w:rPr>
            </w:pPr>
            <w:r w:rsidRPr="00C905C7">
              <w:rPr>
                <w:sz w:val="20"/>
                <w:szCs w:val="20"/>
              </w:rPr>
              <w:t>6</w:t>
            </w:r>
          </w:p>
        </w:tc>
        <w:tc>
          <w:tcPr>
            <w:tcW w:w="983" w:type="dxa"/>
            <w:shd w:val="clear" w:color="auto" w:fill="auto"/>
            <w:vAlign w:val="center"/>
          </w:tcPr>
          <w:p w14:paraId="28BBBBEF" w14:textId="5F09C8CA" w:rsidR="00494ABB" w:rsidRPr="00C905C7" w:rsidRDefault="00494ABB" w:rsidP="00C905C7">
            <w:pPr>
              <w:jc w:val="center"/>
              <w:rPr>
                <w:sz w:val="20"/>
                <w:szCs w:val="20"/>
              </w:rPr>
            </w:pPr>
            <w:r w:rsidRPr="00C905C7">
              <w:rPr>
                <w:sz w:val="20"/>
                <w:szCs w:val="20"/>
              </w:rPr>
              <w:t>6</w:t>
            </w:r>
          </w:p>
        </w:tc>
        <w:tc>
          <w:tcPr>
            <w:tcW w:w="983" w:type="dxa"/>
            <w:shd w:val="clear" w:color="auto" w:fill="F2F2F2" w:themeFill="background1" w:themeFillShade="F2"/>
            <w:noWrap/>
            <w:vAlign w:val="center"/>
          </w:tcPr>
          <w:p w14:paraId="4525917F" w14:textId="1568D516" w:rsidR="00494ABB" w:rsidRPr="00C905C7" w:rsidRDefault="00494ABB" w:rsidP="00C905C7">
            <w:pPr>
              <w:jc w:val="center"/>
              <w:rPr>
                <w:sz w:val="20"/>
                <w:szCs w:val="20"/>
              </w:rPr>
            </w:pPr>
            <w:r w:rsidRPr="00C905C7">
              <w:rPr>
                <w:sz w:val="20"/>
                <w:szCs w:val="20"/>
              </w:rPr>
              <w:t>5</w:t>
            </w:r>
          </w:p>
        </w:tc>
        <w:tc>
          <w:tcPr>
            <w:tcW w:w="983" w:type="dxa"/>
            <w:shd w:val="clear" w:color="auto" w:fill="FFFFFF" w:themeFill="background1"/>
            <w:vAlign w:val="center"/>
          </w:tcPr>
          <w:p w14:paraId="4D4B8E87" w14:textId="71C36F73" w:rsidR="00494ABB" w:rsidRPr="00C905C7" w:rsidRDefault="00494ABB" w:rsidP="00C905C7">
            <w:pPr>
              <w:jc w:val="center"/>
              <w:rPr>
                <w:sz w:val="20"/>
                <w:szCs w:val="20"/>
              </w:rPr>
            </w:pPr>
            <w:r w:rsidRPr="00C905C7">
              <w:rPr>
                <w:sz w:val="20"/>
                <w:szCs w:val="20"/>
              </w:rPr>
              <w:t>6</w:t>
            </w:r>
          </w:p>
        </w:tc>
        <w:tc>
          <w:tcPr>
            <w:tcW w:w="983" w:type="dxa"/>
            <w:shd w:val="clear" w:color="auto" w:fill="F2F2F2" w:themeFill="background1" w:themeFillShade="F2"/>
            <w:vAlign w:val="center"/>
          </w:tcPr>
          <w:p w14:paraId="66A79F44" w14:textId="71979366" w:rsidR="00494ABB" w:rsidRPr="00C905C7" w:rsidRDefault="00494ABB" w:rsidP="00C905C7">
            <w:pPr>
              <w:jc w:val="center"/>
              <w:rPr>
                <w:sz w:val="20"/>
                <w:szCs w:val="20"/>
              </w:rPr>
            </w:pPr>
            <w:r w:rsidRPr="00C905C7">
              <w:rPr>
                <w:sz w:val="20"/>
                <w:szCs w:val="20"/>
              </w:rPr>
              <w:t>5</w:t>
            </w:r>
          </w:p>
        </w:tc>
        <w:tc>
          <w:tcPr>
            <w:tcW w:w="983" w:type="dxa"/>
            <w:shd w:val="clear" w:color="auto" w:fill="auto"/>
            <w:vAlign w:val="center"/>
          </w:tcPr>
          <w:p w14:paraId="4795E5D2" w14:textId="5EFE9D60" w:rsidR="00494ABB" w:rsidRPr="00C905C7" w:rsidRDefault="00494ABB" w:rsidP="00C905C7">
            <w:pPr>
              <w:jc w:val="center"/>
              <w:rPr>
                <w:sz w:val="20"/>
                <w:szCs w:val="20"/>
              </w:rPr>
            </w:pPr>
            <w:r w:rsidRPr="00C905C7">
              <w:rPr>
                <w:sz w:val="20"/>
                <w:szCs w:val="20"/>
              </w:rPr>
              <w:t>4</w:t>
            </w:r>
          </w:p>
        </w:tc>
        <w:tc>
          <w:tcPr>
            <w:tcW w:w="983" w:type="dxa"/>
            <w:shd w:val="clear" w:color="auto" w:fill="F2F2F2" w:themeFill="background1" w:themeFillShade="F2"/>
            <w:vAlign w:val="center"/>
          </w:tcPr>
          <w:p w14:paraId="5C9E7544" w14:textId="68E84650" w:rsidR="00494ABB" w:rsidRPr="00C905C7" w:rsidRDefault="00494ABB" w:rsidP="00C905C7">
            <w:pPr>
              <w:jc w:val="center"/>
              <w:rPr>
                <w:sz w:val="20"/>
                <w:szCs w:val="20"/>
              </w:rPr>
            </w:pPr>
            <w:r w:rsidRPr="00C905C7">
              <w:rPr>
                <w:sz w:val="20"/>
                <w:szCs w:val="20"/>
              </w:rPr>
              <w:t>7</w:t>
            </w:r>
          </w:p>
        </w:tc>
        <w:tc>
          <w:tcPr>
            <w:tcW w:w="983" w:type="dxa"/>
            <w:shd w:val="clear" w:color="auto" w:fill="auto"/>
            <w:vAlign w:val="center"/>
          </w:tcPr>
          <w:p w14:paraId="46059296" w14:textId="31DE4E1E" w:rsidR="00494ABB" w:rsidRPr="00C905C7" w:rsidRDefault="00494ABB" w:rsidP="00C905C7">
            <w:pPr>
              <w:jc w:val="center"/>
              <w:rPr>
                <w:sz w:val="20"/>
                <w:szCs w:val="20"/>
              </w:rPr>
            </w:pPr>
            <w:r w:rsidRPr="00C905C7">
              <w:rPr>
                <w:sz w:val="20"/>
                <w:szCs w:val="20"/>
              </w:rPr>
              <w:t>5</w:t>
            </w:r>
          </w:p>
        </w:tc>
        <w:tc>
          <w:tcPr>
            <w:tcW w:w="983" w:type="dxa"/>
            <w:shd w:val="clear" w:color="auto" w:fill="F2F2F2" w:themeFill="background1" w:themeFillShade="F2"/>
            <w:vAlign w:val="center"/>
          </w:tcPr>
          <w:p w14:paraId="5ED55902" w14:textId="3867B3AF" w:rsidR="00494ABB" w:rsidRPr="00C905C7" w:rsidRDefault="00494ABB" w:rsidP="00C905C7">
            <w:pPr>
              <w:jc w:val="center"/>
              <w:rPr>
                <w:sz w:val="20"/>
                <w:szCs w:val="20"/>
              </w:rPr>
            </w:pPr>
            <w:r w:rsidRPr="00C905C7">
              <w:rPr>
                <w:sz w:val="20"/>
                <w:szCs w:val="20"/>
              </w:rPr>
              <w:t>6</w:t>
            </w:r>
          </w:p>
        </w:tc>
        <w:tc>
          <w:tcPr>
            <w:tcW w:w="983" w:type="dxa"/>
            <w:shd w:val="clear" w:color="auto" w:fill="auto"/>
            <w:noWrap/>
            <w:vAlign w:val="center"/>
          </w:tcPr>
          <w:p w14:paraId="39C49DBC" w14:textId="7D6511CB" w:rsidR="00494ABB" w:rsidRPr="00C905C7" w:rsidRDefault="00494ABB" w:rsidP="00C905C7">
            <w:pPr>
              <w:jc w:val="center"/>
              <w:rPr>
                <w:sz w:val="20"/>
                <w:szCs w:val="20"/>
              </w:rPr>
            </w:pPr>
            <w:r w:rsidRPr="00C905C7">
              <w:rPr>
                <w:sz w:val="20"/>
                <w:szCs w:val="20"/>
              </w:rPr>
              <w:t>7</w:t>
            </w:r>
          </w:p>
        </w:tc>
      </w:tr>
      <w:tr w:rsidR="00494ABB" w:rsidRPr="001029B2" w14:paraId="7627AC76" w14:textId="77777777" w:rsidTr="005034B5">
        <w:trPr>
          <w:trHeight w:val="464"/>
        </w:trPr>
        <w:tc>
          <w:tcPr>
            <w:tcW w:w="1425" w:type="dxa"/>
            <w:shd w:val="clear" w:color="auto" w:fill="FFFFFF" w:themeFill="background1"/>
            <w:noWrap/>
            <w:vAlign w:val="center"/>
            <w:hideMark/>
          </w:tcPr>
          <w:p w14:paraId="7BFEC9E4" w14:textId="77777777" w:rsidR="00494ABB" w:rsidRDefault="00494ABB" w:rsidP="00C905C7">
            <w:pPr>
              <w:spacing w:after="0"/>
              <w:rPr>
                <w:color w:val="000000"/>
                <w:sz w:val="20"/>
              </w:rPr>
            </w:pPr>
            <w:r w:rsidRPr="00FC649F">
              <w:rPr>
                <w:color w:val="000000"/>
                <w:sz w:val="20"/>
              </w:rPr>
              <w:t>Number of</w:t>
            </w:r>
          </w:p>
          <w:p w14:paraId="78942756" w14:textId="77777777" w:rsidR="00494ABB" w:rsidRPr="00FC649F" w:rsidRDefault="00494ABB" w:rsidP="00C905C7">
            <w:pPr>
              <w:spacing w:after="0"/>
              <w:rPr>
                <w:color w:val="000000"/>
                <w:sz w:val="20"/>
              </w:rPr>
            </w:pPr>
            <w:r w:rsidRPr="00FC649F">
              <w:rPr>
                <w:color w:val="000000"/>
                <w:sz w:val="20"/>
              </w:rPr>
              <w:t>Exceedances</w:t>
            </w:r>
          </w:p>
        </w:tc>
        <w:tc>
          <w:tcPr>
            <w:tcW w:w="983" w:type="dxa"/>
            <w:shd w:val="clear" w:color="auto" w:fill="F2F2F2" w:themeFill="background1" w:themeFillShade="F2"/>
            <w:noWrap/>
            <w:vAlign w:val="center"/>
          </w:tcPr>
          <w:p w14:paraId="66B603A7" w14:textId="2C2AFAC0" w:rsidR="00494ABB" w:rsidRPr="00C905C7" w:rsidRDefault="00494ABB" w:rsidP="00C905C7">
            <w:pPr>
              <w:jc w:val="center"/>
              <w:rPr>
                <w:sz w:val="20"/>
                <w:szCs w:val="20"/>
              </w:rPr>
            </w:pPr>
            <w:r w:rsidRPr="00C905C7">
              <w:rPr>
                <w:sz w:val="20"/>
                <w:szCs w:val="20"/>
              </w:rPr>
              <w:t>0</w:t>
            </w:r>
          </w:p>
        </w:tc>
        <w:tc>
          <w:tcPr>
            <w:tcW w:w="983" w:type="dxa"/>
            <w:shd w:val="clear" w:color="auto" w:fill="auto"/>
            <w:noWrap/>
            <w:vAlign w:val="center"/>
          </w:tcPr>
          <w:p w14:paraId="6FB70FC8" w14:textId="07E2683A" w:rsidR="00494ABB" w:rsidRPr="00C905C7" w:rsidRDefault="00494ABB" w:rsidP="00C905C7">
            <w:pPr>
              <w:jc w:val="center"/>
              <w:rPr>
                <w:sz w:val="20"/>
                <w:szCs w:val="20"/>
              </w:rPr>
            </w:pPr>
            <w:r w:rsidRPr="00C905C7">
              <w:rPr>
                <w:sz w:val="20"/>
                <w:szCs w:val="20"/>
              </w:rPr>
              <w:t>1</w:t>
            </w:r>
          </w:p>
        </w:tc>
        <w:tc>
          <w:tcPr>
            <w:tcW w:w="983" w:type="dxa"/>
            <w:shd w:val="clear" w:color="auto" w:fill="F2F2F2" w:themeFill="background1" w:themeFillShade="F2"/>
            <w:noWrap/>
            <w:vAlign w:val="center"/>
          </w:tcPr>
          <w:p w14:paraId="5CE55DFF" w14:textId="13C52FB2" w:rsidR="00494ABB" w:rsidRPr="00C905C7" w:rsidRDefault="00494ABB" w:rsidP="00C905C7">
            <w:pPr>
              <w:jc w:val="center"/>
              <w:rPr>
                <w:sz w:val="20"/>
                <w:szCs w:val="20"/>
              </w:rPr>
            </w:pPr>
            <w:r w:rsidRPr="00C905C7">
              <w:rPr>
                <w:sz w:val="20"/>
                <w:szCs w:val="20"/>
              </w:rPr>
              <w:t>2</w:t>
            </w:r>
          </w:p>
        </w:tc>
        <w:tc>
          <w:tcPr>
            <w:tcW w:w="983" w:type="dxa"/>
            <w:shd w:val="clear" w:color="auto" w:fill="auto"/>
            <w:vAlign w:val="center"/>
          </w:tcPr>
          <w:p w14:paraId="6653E0AB" w14:textId="0EC3831A" w:rsidR="00494ABB" w:rsidRPr="00C905C7" w:rsidRDefault="00494ABB" w:rsidP="00C905C7">
            <w:pPr>
              <w:jc w:val="center"/>
              <w:rPr>
                <w:sz w:val="20"/>
                <w:szCs w:val="20"/>
              </w:rPr>
            </w:pPr>
            <w:r w:rsidRPr="00C905C7">
              <w:rPr>
                <w:sz w:val="20"/>
                <w:szCs w:val="20"/>
              </w:rPr>
              <w:t>5</w:t>
            </w:r>
          </w:p>
        </w:tc>
        <w:tc>
          <w:tcPr>
            <w:tcW w:w="983" w:type="dxa"/>
            <w:shd w:val="clear" w:color="auto" w:fill="F2F2F2" w:themeFill="background1" w:themeFillShade="F2"/>
            <w:noWrap/>
            <w:vAlign w:val="center"/>
          </w:tcPr>
          <w:p w14:paraId="3ADEE294" w14:textId="7D894233" w:rsidR="00494ABB" w:rsidRPr="00C905C7" w:rsidRDefault="00494ABB" w:rsidP="00C905C7">
            <w:pPr>
              <w:jc w:val="center"/>
              <w:rPr>
                <w:sz w:val="20"/>
                <w:szCs w:val="20"/>
              </w:rPr>
            </w:pPr>
            <w:r w:rsidRPr="00C905C7">
              <w:rPr>
                <w:sz w:val="20"/>
                <w:szCs w:val="20"/>
              </w:rPr>
              <w:t>0</w:t>
            </w:r>
          </w:p>
        </w:tc>
        <w:tc>
          <w:tcPr>
            <w:tcW w:w="983" w:type="dxa"/>
            <w:shd w:val="clear" w:color="auto" w:fill="FFFFFF" w:themeFill="background1"/>
            <w:vAlign w:val="center"/>
          </w:tcPr>
          <w:p w14:paraId="13A7152B" w14:textId="15BDA2DB" w:rsidR="00494ABB" w:rsidRPr="00C905C7" w:rsidRDefault="00494ABB" w:rsidP="00C905C7">
            <w:pPr>
              <w:jc w:val="center"/>
              <w:rPr>
                <w:sz w:val="20"/>
                <w:szCs w:val="20"/>
              </w:rPr>
            </w:pPr>
            <w:r w:rsidRPr="00C905C7">
              <w:rPr>
                <w:sz w:val="20"/>
                <w:szCs w:val="20"/>
              </w:rPr>
              <w:t>2</w:t>
            </w:r>
          </w:p>
        </w:tc>
        <w:tc>
          <w:tcPr>
            <w:tcW w:w="983" w:type="dxa"/>
            <w:shd w:val="clear" w:color="auto" w:fill="F2F2F2" w:themeFill="background1" w:themeFillShade="F2"/>
            <w:vAlign w:val="center"/>
          </w:tcPr>
          <w:p w14:paraId="0BE3DE74" w14:textId="271D56A5" w:rsidR="00494ABB" w:rsidRPr="00C905C7" w:rsidRDefault="00494ABB" w:rsidP="00C905C7">
            <w:pPr>
              <w:jc w:val="center"/>
              <w:rPr>
                <w:sz w:val="20"/>
                <w:szCs w:val="20"/>
              </w:rPr>
            </w:pPr>
            <w:r w:rsidRPr="00C905C7">
              <w:rPr>
                <w:sz w:val="20"/>
                <w:szCs w:val="20"/>
              </w:rPr>
              <w:t>2</w:t>
            </w:r>
          </w:p>
        </w:tc>
        <w:tc>
          <w:tcPr>
            <w:tcW w:w="983" w:type="dxa"/>
            <w:shd w:val="clear" w:color="auto" w:fill="auto"/>
            <w:vAlign w:val="center"/>
          </w:tcPr>
          <w:p w14:paraId="3FD9B4B9" w14:textId="2B91BC6D" w:rsidR="00494ABB" w:rsidRPr="00C905C7" w:rsidRDefault="00494ABB" w:rsidP="00C905C7">
            <w:pPr>
              <w:jc w:val="center"/>
              <w:rPr>
                <w:sz w:val="20"/>
                <w:szCs w:val="20"/>
              </w:rPr>
            </w:pPr>
            <w:r w:rsidRPr="00C905C7">
              <w:rPr>
                <w:sz w:val="20"/>
                <w:szCs w:val="20"/>
              </w:rPr>
              <w:t>0</w:t>
            </w:r>
          </w:p>
        </w:tc>
        <w:tc>
          <w:tcPr>
            <w:tcW w:w="983" w:type="dxa"/>
            <w:shd w:val="clear" w:color="auto" w:fill="F2F2F2" w:themeFill="background1" w:themeFillShade="F2"/>
            <w:vAlign w:val="center"/>
          </w:tcPr>
          <w:p w14:paraId="1DF6F9F8" w14:textId="10F67C30" w:rsidR="00494ABB" w:rsidRPr="00C905C7" w:rsidRDefault="00494ABB" w:rsidP="00C905C7">
            <w:pPr>
              <w:jc w:val="center"/>
              <w:rPr>
                <w:sz w:val="20"/>
                <w:szCs w:val="20"/>
              </w:rPr>
            </w:pPr>
            <w:r w:rsidRPr="00C905C7">
              <w:rPr>
                <w:sz w:val="20"/>
                <w:szCs w:val="20"/>
              </w:rPr>
              <w:t>0</w:t>
            </w:r>
          </w:p>
        </w:tc>
        <w:tc>
          <w:tcPr>
            <w:tcW w:w="983" w:type="dxa"/>
            <w:shd w:val="clear" w:color="auto" w:fill="auto"/>
            <w:vAlign w:val="center"/>
          </w:tcPr>
          <w:p w14:paraId="26E073FD" w14:textId="5B070811" w:rsidR="00494ABB" w:rsidRPr="00C905C7" w:rsidRDefault="00494ABB" w:rsidP="00C905C7">
            <w:pPr>
              <w:jc w:val="center"/>
              <w:rPr>
                <w:sz w:val="20"/>
                <w:szCs w:val="20"/>
              </w:rPr>
            </w:pPr>
            <w:r w:rsidRPr="00C905C7">
              <w:rPr>
                <w:sz w:val="20"/>
                <w:szCs w:val="20"/>
              </w:rPr>
              <w:t>3</w:t>
            </w:r>
          </w:p>
        </w:tc>
        <w:tc>
          <w:tcPr>
            <w:tcW w:w="983" w:type="dxa"/>
            <w:shd w:val="clear" w:color="auto" w:fill="F2F2F2" w:themeFill="background1" w:themeFillShade="F2"/>
            <w:vAlign w:val="center"/>
          </w:tcPr>
          <w:p w14:paraId="0BCE8309" w14:textId="37CD4AB8" w:rsidR="00494ABB" w:rsidRPr="00C905C7" w:rsidRDefault="00494ABB" w:rsidP="00C905C7">
            <w:pPr>
              <w:jc w:val="center"/>
              <w:rPr>
                <w:sz w:val="20"/>
                <w:szCs w:val="20"/>
              </w:rPr>
            </w:pPr>
            <w:r w:rsidRPr="00C905C7">
              <w:rPr>
                <w:sz w:val="20"/>
                <w:szCs w:val="20"/>
              </w:rPr>
              <w:t>1</w:t>
            </w:r>
          </w:p>
        </w:tc>
        <w:tc>
          <w:tcPr>
            <w:tcW w:w="983" w:type="dxa"/>
            <w:shd w:val="clear" w:color="auto" w:fill="auto"/>
            <w:noWrap/>
            <w:vAlign w:val="center"/>
          </w:tcPr>
          <w:p w14:paraId="0C85A6BF" w14:textId="59B846D0" w:rsidR="00494ABB" w:rsidRPr="00C905C7" w:rsidRDefault="00494ABB" w:rsidP="00C905C7">
            <w:pPr>
              <w:jc w:val="center"/>
              <w:rPr>
                <w:sz w:val="20"/>
                <w:szCs w:val="20"/>
              </w:rPr>
            </w:pPr>
            <w:r w:rsidRPr="00C905C7">
              <w:rPr>
                <w:sz w:val="20"/>
                <w:szCs w:val="20"/>
              </w:rPr>
              <w:t>5</w:t>
            </w:r>
          </w:p>
        </w:tc>
      </w:tr>
      <w:tr w:rsidR="00494ABB" w:rsidRPr="001029B2" w14:paraId="50DD33EC" w14:textId="77777777" w:rsidTr="005034B5">
        <w:trPr>
          <w:trHeight w:val="464"/>
        </w:trPr>
        <w:tc>
          <w:tcPr>
            <w:tcW w:w="1425" w:type="dxa"/>
            <w:shd w:val="clear" w:color="auto" w:fill="FFFFFF" w:themeFill="background1"/>
            <w:noWrap/>
            <w:vAlign w:val="center"/>
            <w:hideMark/>
          </w:tcPr>
          <w:p w14:paraId="6B102E84" w14:textId="77777777" w:rsidR="00494ABB" w:rsidRPr="00FC649F" w:rsidRDefault="00494ABB" w:rsidP="00C905C7">
            <w:pPr>
              <w:rPr>
                <w:color w:val="000000"/>
                <w:sz w:val="20"/>
              </w:rPr>
            </w:pPr>
            <w:r w:rsidRPr="00FC649F">
              <w:rPr>
                <w:color w:val="000000"/>
                <w:sz w:val="20"/>
              </w:rPr>
              <w:t>% Exceedance</w:t>
            </w:r>
          </w:p>
        </w:tc>
        <w:tc>
          <w:tcPr>
            <w:tcW w:w="983" w:type="dxa"/>
            <w:shd w:val="clear" w:color="auto" w:fill="F2F2F2" w:themeFill="background1" w:themeFillShade="F2"/>
            <w:noWrap/>
            <w:vAlign w:val="center"/>
          </w:tcPr>
          <w:p w14:paraId="66D55D56" w14:textId="5F751771" w:rsidR="00494ABB" w:rsidRPr="00C905C7" w:rsidRDefault="00494ABB" w:rsidP="00C905C7">
            <w:pPr>
              <w:jc w:val="center"/>
              <w:rPr>
                <w:sz w:val="20"/>
                <w:szCs w:val="20"/>
              </w:rPr>
            </w:pPr>
            <w:r w:rsidRPr="00C905C7">
              <w:rPr>
                <w:sz w:val="20"/>
                <w:szCs w:val="20"/>
              </w:rPr>
              <w:t>0</w:t>
            </w:r>
            <w:r>
              <w:rPr>
                <w:sz w:val="20"/>
                <w:szCs w:val="20"/>
              </w:rPr>
              <w:t>%</w:t>
            </w:r>
          </w:p>
        </w:tc>
        <w:tc>
          <w:tcPr>
            <w:tcW w:w="983" w:type="dxa"/>
            <w:shd w:val="clear" w:color="auto" w:fill="auto"/>
            <w:noWrap/>
            <w:vAlign w:val="center"/>
          </w:tcPr>
          <w:p w14:paraId="226A8EED" w14:textId="2A113427" w:rsidR="00494ABB" w:rsidRPr="00C905C7" w:rsidRDefault="00494ABB" w:rsidP="00C905C7">
            <w:pPr>
              <w:jc w:val="center"/>
              <w:rPr>
                <w:sz w:val="20"/>
                <w:szCs w:val="20"/>
              </w:rPr>
            </w:pPr>
            <w:r w:rsidRPr="00C905C7">
              <w:rPr>
                <w:sz w:val="20"/>
                <w:szCs w:val="20"/>
              </w:rPr>
              <w:t>20</w:t>
            </w:r>
            <w:r>
              <w:rPr>
                <w:sz w:val="20"/>
                <w:szCs w:val="20"/>
              </w:rPr>
              <w:t>%</w:t>
            </w:r>
          </w:p>
        </w:tc>
        <w:tc>
          <w:tcPr>
            <w:tcW w:w="983" w:type="dxa"/>
            <w:shd w:val="clear" w:color="auto" w:fill="F2F2F2" w:themeFill="background1" w:themeFillShade="F2"/>
            <w:noWrap/>
            <w:vAlign w:val="center"/>
          </w:tcPr>
          <w:p w14:paraId="6CF9D60A" w14:textId="710A776F" w:rsidR="00494ABB" w:rsidRPr="00C905C7" w:rsidRDefault="00494ABB" w:rsidP="00C905C7">
            <w:pPr>
              <w:jc w:val="center"/>
              <w:rPr>
                <w:sz w:val="20"/>
                <w:szCs w:val="20"/>
              </w:rPr>
            </w:pPr>
            <w:r w:rsidRPr="00C905C7">
              <w:rPr>
                <w:sz w:val="20"/>
                <w:szCs w:val="20"/>
              </w:rPr>
              <w:t>33</w:t>
            </w:r>
            <w:r>
              <w:rPr>
                <w:sz w:val="20"/>
                <w:szCs w:val="20"/>
              </w:rPr>
              <w:t>%</w:t>
            </w:r>
          </w:p>
        </w:tc>
        <w:tc>
          <w:tcPr>
            <w:tcW w:w="983" w:type="dxa"/>
            <w:shd w:val="clear" w:color="auto" w:fill="auto"/>
            <w:vAlign w:val="center"/>
          </w:tcPr>
          <w:p w14:paraId="47952376" w14:textId="3994D12A" w:rsidR="00494ABB" w:rsidRPr="00C905C7" w:rsidRDefault="00494ABB" w:rsidP="00C905C7">
            <w:pPr>
              <w:jc w:val="center"/>
              <w:rPr>
                <w:sz w:val="20"/>
                <w:szCs w:val="20"/>
              </w:rPr>
            </w:pPr>
            <w:r w:rsidRPr="00C905C7">
              <w:rPr>
                <w:sz w:val="20"/>
                <w:szCs w:val="20"/>
              </w:rPr>
              <w:t>83</w:t>
            </w:r>
            <w:r>
              <w:rPr>
                <w:sz w:val="20"/>
                <w:szCs w:val="20"/>
              </w:rPr>
              <w:t>%</w:t>
            </w:r>
          </w:p>
        </w:tc>
        <w:tc>
          <w:tcPr>
            <w:tcW w:w="983" w:type="dxa"/>
            <w:shd w:val="clear" w:color="auto" w:fill="F2F2F2" w:themeFill="background1" w:themeFillShade="F2"/>
            <w:noWrap/>
            <w:vAlign w:val="center"/>
          </w:tcPr>
          <w:p w14:paraId="3F7E3A03" w14:textId="1D290B35" w:rsidR="00494ABB" w:rsidRPr="00C905C7" w:rsidRDefault="00494ABB" w:rsidP="00C905C7">
            <w:pPr>
              <w:jc w:val="center"/>
              <w:rPr>
                <w:sz w:val="20"/>
                <w:szCs w:val="20"/>
              </w:rPr>
            </w:pPr>
            <w:r w:rsidRPr="00C905C7">
              <w:rPr>
                <w:sz w:val="20"/>
                <w:szCs w:val="20"/>
              </w:rPr>
              <w:t>0</w:t>
            </w:r>
            <w:r>
              <w:rPr>
                <w:sz w:val="20"/>
                <w:szCs w:val="20"/>
              </w:rPr>
              <w:t>%</w:t>
            </w:r>
          </w:p>
        </w:tc>
        <w:tc>
          <w:tcPr>
            <w:tcW w:w="983" w:type="dxa"/>
            <w:shd w:val="clear" w:color="auto" w:fill="FFFFFF" w:themeFill="background1"/>
            <w:vAlign w:val="center"/>
          </w:tcPr>
          <w:p w14:paraId="68845E41" w14:textId="4A9FA6A7" w:rsidR="00494ABB" w:rsidRPr="00C905C7" w:rsidRDefault="00494ABB" w:rsidP="00C905C7">
            <w:pPr>
              <w:jc w:val="center"/>
              <w:rPr>
                <w:sz w:val="20"/>
                <w:szCs w:val="20"/>
              </w:rPr>
            </w:pPr>
            <w:r w:rsidRPr="00C905C7">
              <w:rPr>
                <w:sz w:val="20"/>
                <w:szCs w:val="20"/>
              </w:rPr>
              <w:t>33</w:t>
            </w:r>
            <w:r>
              <w:rPr>
                <w:sz w:val="20"/>
                <w:szCs w:val="20"/>
              </w:rPr>
              <w:t>%</w:t>
            </w:r>
          </w:p>
        </w:tc>
        <w:tc>
          <w:tcPr>
            <w:tcW w:w="983" w:type="dxa"/>
            <w:shd w:val="clear" w:color="auto" w:fill="F2F2F2" w:themeFill="background1" w:themeFillShade="F2"/>
            <w:vAlign w:val="center"/>
          </w:tcPr>
          <w:p w14:paraId="3920C34C" w14:textId="69C9298F" w:rsidR="00494ABB" w:rsidRPr="00C905C7" w:rsidRDefault="00494ABB" w:rsidP="00C905C7">
            <w:pPr>
              <w:jc w:val="center"/>
              <w:rPr>
                <w:sz w:val="20"/>
                <w:szCs w:val="20"/>
              </w:rPr>
            </w:pPr>
            <w:r w:rsidRPr="00C905C7">
              <w:rPr>
                <w:sz w:val="20"/>
                <w:szCs w:val="20"/>
              </w:rPr>
              <w:t>40</w:t>
            </w:r>
            <w:r>
              <w:rPr>
                <w:sz w:val="20"/>
                <w:szCs w:val="20"/>
              </w:rPr>
              <w:t>%</w:t>
            </w:r>
          </w:p>
        </w:tc>
        <w:tc>
          <w:tcPr>
            <w:tcW w:w="983" w:type="dxa"/>
            <w:shd w:val="clear" w:color="auto" w:fill="auto"/>
            <w:vAlign w:val="center"/>
          </w:tcPr>
          <w:p w14:paraId="38F112BA" w14:textId="654C4B6F" w:rsidR="00494ABB" w:rsidRPr="00C905C7" w:rsidRDefault="00494ABB" w:rsidP="00C905C7">
            <w:pPr>
              <w:jc w:val="center"/>
              <w:rPr>
                <w:sz w:val="20"/>
                <w:szCs w:val="20"/>
              </w:rPr>
            </w:pPr>
            <w:r w:rsidRPr="00C905C7">
              <w:rPr>
                <w:sz w:val="20"/>
                <w:szCs w:val="20"/>
              </w:rPr>
              <w:t>0</w:t>
            </w:r>
            <w:r>
              <w:rPr>
                <w:sz w:val="20"/>
                <w:szCs w:val="20"/>
              </w:rPr>
              <w:t>%</w:t>
            </w:r>
          </w:p>
        </w:tc>
        <w:tc>
          <w:tcPr>
            <w:tcW w:w="983" w:type="dxa"/>
            <w:shd w:val="clear" w:color="auto" w:fill="F2F2F2" w:themeFill="background1" w:themeFillShade="F2"/>
            <w:vAlign w:val="center"/>
          </w:tcPr>
          <w:p w14:paraId="1368346D" w14:textId="3AF6BE29" w:rsidR="00494ABB" w:rsidRPr="00C905C7" w:rsidRDefault="00494ABB" w:rsidP="00C905C7">
            <w:pPr>
              <w:jc w:val="center"/>
              <w:rPr>
                <w:sz w:val="20"/>
                <w:szCs w:val="20"/>
              </w:rPr>
            </w:pPr>
            <w:r w:rsidRPr="00C905C7">
              <w:rPr>
                <w:sz w:val="20"/>
                <w:szCs w:val="20"/>
              </w:rPr>
              <w:t>0</w:t>
            </w:r>
            <w:r>
              <w:rPr>
                <w:sz w:val="20"/>
                <w:szCs w:val="20"/>
              </w:rPr>
              <w:t>%</w:t>
            </w:r>
          </w:p>
        </w:tc>
        <w:tc>
          <w:tcPr>
            <w:tcW w:w="983" w:type="dxa"/>
            <w:shd w:val="clear" w:color="auto" w:fill="auto"/>
            <w:vAlign w:val="center"/>
          </w:tcPr>
          <w:p w14:paraId="1FAFFEAF" w14:textId="26EA06C2" w:rsidR="00494ABB" w:rsidRPr="00C905C7" w:rsidRDefault="00494ABB" w:rsidP="00C905C7">
            <w:pPr>
              <w:jc w:val="center"/>
              <w:rPr>
                <w:sz w:val="20"/>
                <w:szCs w:val="20"/>
              </w:rPr>
            </w:pPr>
            <w:r w:rsidRPr="00C905C7">
              <w:rPr>
                <w:sz w:val="20"/>
                <w:szCs w:val="20"/>
              </w:rPr>
              <w:t>60</w:t>
            </w:r>
            <w:r>
              <w:rPr>
                <w:sz w:val="20"/>
                <w:szCs w:val="20"/>
              </w:rPr>
              <w:t>%</w:t>
            </w:r>
          </w:p>
        </w:tc>
        <w:tc>
          <w:tcPr>
            <w:tcW w:w="983" w:type="dxa"/>
            <w:shd w:val="clear" w:color="auto" w:fill="F2F2F2" w:themeFill="background1" w:themeFillShade="F2"/>
            <w:vAlign w:val="center"/>
          </w:tcPr>
          <w:p w14:paraId="3DCA452F" w14:textId="7B120E79" w:rsidR="00494ABB" w:rsidRPr="00C905C7" w:rsidRDefault="00494ABB" w:rsidP="00C905C7">
            <w:pPr>
              <w:jc w:val="center"/>
              <w:rPr>
                <w:sz w:val="20"/>
                <w:szCs w:val="20"/>
              </w:rPr>
            </w:pPr>
            <w:r w:rsidRPr="00C905C7">
              <w:rPr>
                <w:sz w:val="20"/>
                <w:szCs w:val="20"/>
              </w:rPr>
              <w:t>17</w:t>
            </w:r>
            <w:r>
              <w:rPr>
                <w:sz w:val="20"/>
                <w:szCs w:val="20"/>
              </w:rPr>
              <w:t>%</w:t>
            </w:r>
          </w:p>
        </w:tc>
        <w:tc>
          <w:tcPr>
            <w:tcW w:w="983" w:type="dxa"/>
            <w:shd w:val="clear" w:color="auto" w:fill="auto"/>
            <w:noWrap/>
            <w:vAlign w:val="center"/>
          </w:tcPr>
          <w:p w14:paraId="13CCEC1A" w14:textId="7EC23B87" w:rsidR="00494ABB" w:rsidRPr="00C905C7" w:rsidRDefault="00494ABB" w:rsidP="00C905C7">
            <w:pPr>
              <w:jc w:val="center"/>
              <w:rPr>
                <w:sz w:val="20"/>
                <w:szCs w:val="20"/>
              </w:rPr>
            </w:pPr>
            <w:r w:rsidRPr="00C905C7">
              <w:rPr>
                <w:sz w:val="20"/>
                <w:szCs w:val="20"/>
              </w:rPr>
              <w:t>71</w:t>
            </w:r>
            <w:r>
              <w:rPr>
                <w:sz w:val="20"/>
                <w:szCs w:val="20"/>
              </w:rPr>
              <w:t>%</w:t>
            </w:r>
          </w:p>
        </w:tc>
      </w:tr>
    </w:tbl>
    <w:p w14:paraId="60858421" w14:textId="77777777" w:rsidR="00F67EA6" w:rsidRDefault="00F67EA6" w:rsidP="00C905C7">
      <w:pPr>
        <w:tabs>
          <w:tab w:val="left" w:pos="1680"/>
        </w:tabs>
      </w:pPr>
    </w:p>
    <w:p w14:paraId="728D57BD" w14:textId="3812D2C2" w:rsidR="00D05301" w:rsidRDefault="006B78D3" w:rsidP="00D05301">
      <w:pPr>
        <w:pStyle w:val="Caption"/>
        <w:spacing w:after="0"/>
      </w:pPr>
      <w:bookmarkStart w:id="158" w:name="_Toc495936793"/>
      <w:r>
        <w:t xml:space="preserve">Table </w:t>
      </w:r>
      <w:fldSimple w:instr=" SEQ Table \* ARABIC ">
        <w:r w:rsidR="00F8476A">
          <w:rPr>
            <w:noProof/>
          </w:rPr>
          <w:t>45</w:t>
        </w:r>
      </w:fldSimple>
      <w:r>
        <w:t>: Tributary Turbidity Results (NTU) and EPA Nutrient Criteria Exceedances (&gt;1.68 NTU), 2016</w:t>
      </w:r>
      <w:r w:rsidR="00A349D1">
        <w:t>.</w:t>
      </w:r>
      <w:bookmarkEnd w:id="158"/>
      <w:r w:rsidR="00A349D1">
        <w:t xml:space="preserve"> </w:t>
      </w:r>
    </w:p>
    <w:p w14:paraId="0E29532A" w14:textId="2FD0B5BE" w:rsidR="006B78D3" w:rsidRDefault="00FD000F" w:rsidP="00D05301">
      <w:pPr>
        <w:pStyle w:val="Caption"/>
        <w:spacing w:after="0"/>
        <w:rPr>
          <w:rStyle w:val="Strong"/>
        </w:rPr>
      </w:pPr>
      <w:r w:rsidRPr="00E54D24">
        <w:rPr>
          <w:rStyle w:val="Strong"/>
        </w:rPr>
        <w:t>Exceedances are bolded.</w:t>
      </w:r>
    </w:p>
    <w:tbl>
      <w:tblPr>
        <w:tblW w:w="13221" w:type="dxa"/>
        <w:tblInd w:w="12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5"/>
        <w:gridCol w:w="983"/>
        <w:gridCol w:w="983"/>
        <w:gridCol w:w="983"/>
        <w:gridCol w:w="983"/>
        <w:gridCol w:w="983"/>
        <w:gridCol w:w="983"/>
        <w:gridCol w:w="983"/>
        <w:gridCol w:w="983"/>
        <w:gridCol w:w="983"/>
        <w:gridCol w:w="983"/>
        <w:gridCol w:w="983"/>
        <w:gridCol w:w="983"/>
      </w:tblGrid>
      <w:tr w:rsidR="00494ABB" w:rsidRPr="001029B2" w14:paraId="6DCCFA94" w14:textId="77777777" w:rsidTr="005034B5">
        <w:trPr>
          <w:trHeight w:val="531"/>
        </w:trPr>
        <w:tc>
          <w:tcPr>
            <w:tcW w:w="1425" w:type="dxa"/>
            <w:tcBorders>
              <w:top w:val="single" w:sz="12" w:space="0" w:color="auto"/>
              <w:bottom w:val="single" w:sz="4" w:space="0" w:color="auto"/>
            </w:tcBorders>
            <w:shd w:val="clear" w:color="auto" w:fill="FFFFFF" w:themeFill="background1"/>
            <w:noWrap/>
            <w:vAlign w:val="center"/>
            <w:hideMark/>
          </w:tcPr>
          <w:p w14:paraId="626833D1" w14:textId="77777777" w:rsidR="00494ABB" w:rsidRPr="009D2AD1" w:rsidRDefault="00494ABB" w:rsidP="00594691">
            <w:pPr>
              <w:jc w:val="center"/>
              <w:rPr>
                <w:b/>
                <w:sz w:val="18"/>
                <w:szCs w:val="18"/>
              </w:rPr>
            </w:pPr>
            <w:r w:rsidRPr="009D2AD1">
              <w:rPr>
                <w:b/>
                <w:sz w:val="18"/>
                <w:szCs w:val="18"/>
              </w:rPr>
              <w:t>Site Name</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5298D6A8" w14:textId="77777777" w:rsidR="00494ABB" w:rsidRPr="009D2AD1" w:rsidRDefault="00494ABB" w:rsidP="00594691">
            <w:pPr>
              <w:jc w:val="center"/>
              <w:rPr>
                <w:color w:val="000000"/>
                <w:sz w:val="18"/>
                <w:szCs w:val="18"/>
              </w:rPr>
            </w:pPr>
            <w:r w:rsidRPr="009D2AD1">
              <w:rPr>
                <w:b/>
                <w:color w:val="000000"/>
                <w:sz w:val="18"/>
                <w:szCs w:val="18"/>
              </w:rPr>
              <w:t>HB Below Dam</w:t>
            </w:r>
          </w:p>
        </w:tc>
        <w:tc>
          <w:tcPr>
            <w:tcW w:w="983" w:type="dxa"/>
            <w:tcBorders>
              <w:top w:val="single" w:sz="12" w:space="0" w:color="auto"/>
              <w:bottom w:val="single" w:sz="4" w:space="0" w:color="auto"/>
            </w:tcBorders>
            <w:shd w:val="clear" w:color="auto" w:fill="auto"/>
            <w:noWrap/>
            <w:vAlign w:val="center"/>
            <w:hideMark/>
          </w:tcPr>
          <w:p w14:paraId="4C6FBCED" w14:textId="77777777" w:rsidR="00494ABB" w:rsidRPr="009D2AD1" w:rsidRDefault="00494ABB" w:rsidP="00594691">
            <w:pPr>
              <w:jc w:val="center"/>
              <w:rPr>
                <w:color w:val="000000"/>
                <w:sz w:val="18"/>
                <w:szCs w:val="18"/>
              </w:rPr>
            </w:pPr>
            <w:r w:rsidRPr="009D2AD1">
              <w:rPr>
                <w:b/>
                <w:color w:val="000000"/>
                <w:sz w:val="18"/>
                <w:szCs w:val="18"/>
              </w:rPr>
              <w:t>HB @  Mill St</w:t>
            </w:r>
          </w:p>
        </w:tc>
        <w:tc>
          <w:tcPr>
            <w:tcW w:w="983" w:type="dxa"/>
            <w:tcBorders>
              <w:top w:val="single" w:sz="12" w:space="0" w:color="auto"/>
              <w:bottom w:val="single" w:sz="4" w:space="0" w:color="auto"/>
            </w:tcBorders>
            <w:shd w:val="clear" w:color="auto" w:fill="F2F2F2" w:themeFill="background1" w:themeFillShade="F2"/>
            <w:noWrap/>
            <w:vAlign w:val="center"/>
            <w:hideMark/>
          </w:tcPr>
          <w:p w14:paraId="75AFBE64" w14:textId="77777777" w:rsidR="00494ABB" w:rsidRPr="009D2AD1" w:rsidRDefault="00494ABB" w:rsidP="00594691">
            <w:pPr>
              <w:jc w:val="center"/>
              <w:rPr>
                <w:color w:val="000000"/>
                <w:sz w:val="18"/>
                <w:szCs w:val="18"/>
              </w:rPr>
            </w:pPr>
            <w:r w:rsidRPr="009D2AD1">
              <w:rPr>
                <w:b/>
                <w:color w:val="000000"/>
                <w:sz w:val="18"/>
                <w:szCs w:val="18"/>
              </w:rPr>
              <w:t>HB @ KG</w:t>
            </w:r>
          </w:p>
        </w:tc>
        <w:tc>
          <w:tcPr>
            <w:tcW w:w="983" w:type="dxa"/>
            <w:tcBorders>
              <w:top w:val="single" w:sz="12" w:space="0" w:color="auto"/>
              <w:bottom w:val="single" w:sz="4" w:space="0" w:color="auto"/>
            </w:tcBorders>
            <w:shd w:val="clear" w:color="auto" w:fill="auto"/>
            <w:vAlign w:val="center"/>
          </w:tcPr>
          <w:p w14:paraId="7227EA8D" w14:textId="77777777" w:rsidR="00494ABB" w:rsidRPr="009D2AD1" w:rsidRDefault="00494ABB" w:rsidP="00594691">
            <w:pPr>
              <w:jc w:val="center"/>
              <w:rPr>
                <w:color w:val="000000"/>
                <w:sz w:val="18"/>
                <w:szCs w:val="18"/>
              </w:rPr>
            </w:pPr>
            <w:r w:rsidRPr="009D2AD1">
              <w:rPr>
                <w:b/>
                <w:color w:val="000000"/>
                <w:sz w:val="18"/>
                <w:szCs w:val="18"/>
              </w:rPr>
              <w:t>Indust Brook</w:t>
            </w:r>
          </w:p>
        </w:tc>
        <w:tc>
          <w:tcPr>
            <w:tcW w:w="983" w:type="dxa"/>
            <w:tcBorders>
              <w:top w:val="single" w:sz="12" w:space="0" w:color="auto"/>
              <w:bottom w:val="single" w:sz="4" w:space="0" w:color="auto"/>
            </w:tcBorders>
            <w:shd w:val="clear" w:color="auto" w:fill="F2F2F2" w:themeFill="background1" w:themeFillShade="F2"/>
            <w:noWrap/>
            <w:vAlign w:val="center"/>
          </w:tcPr>
          <w:p w14:paraId="005E168B" w14:textId="77777777" w:rsidR="00494ABB" w:rsidRPr="009D2AD1" w:rsidRDefault="00494ABB" w:rsidP="00594691">
            <w:pPr>
              <w:jc w:val="center"/>
              <w:rPr>
                <w:color w:val="000000"/>
                <w:sz w:val="18"/>
                <w:szCs w:val="18"/>
              </w:rPr>
            </w:pPr>
            <w:r w:rsidRPr="009D2AD1">
              <w:rPr>
                <w:b/>
                <w:color w:val="000000"/>
                <w:sz w:val="18"/>
                <w:szCs w:val="18"/>
              </w:rPr>
              <w:t>Lex Brook</w:t>
            </w:r>
          </w:p>
        </w:tc>
        <w:tc>
          <w:tcPr>
            <w:tcW w:w="983" w:type="dxa"/>
            <w:tcBorders>
              <w:top w:val="single" w:sz="12" w:space="0" w:color="auto"/>
              <w:bottom w:val="single" w:sz="4" w:space="0" w:color="auto"/>
            </w:tcBorders>
            <w:shd w:val="clear" w:color="auto" w:fill="FFFFFF" w:themeFill="background1"/>
            <w:vAlign w:val="center"/>
          </w:tcPr>
          <w:p w14:paraId="34937497" w14:textId="77777777" w:rsidR="00494ABB" w:rsidRPr="009D2AD1" w:rsidRDefault="00494ABB" w:rsidP="00594691">
            <w:pPr>
              <w:jc w:val="center"/>
              <w:rPr>
                <w:color w:val="000000"/>
                <w:sz w:val="18"/>
                <w:szCs w:val="18"/>
              </w:rPr>
            </w:pPr>
            <w:r w:rsidRPr="009D2AD1">
              <w:rPr>
                <w:b/>
                <w:color w:val="000000"/>
                <w:sz w:val="18"/>
                <w:szCs w:val="18"/>
              </w:rPr>
              <w:t>MBS</w:t>
            </w:r>
          </w:p>
        </w:tc>
        <w:tc>
          <w:tcPr>
            <w:tcW w:w="983" w:type="dxa"/>
            <w:tcBorders>
              <w:top w:val="single" w:sz="12" w:space="0" w:color="auto"/>
              <w:bottom w:val="single" w:sz="4" w:space="0" w:color="auto"/>
            </w:tcBorders>
            <w:shd w:val="clear" w:color="auto" w:fill="F2F2F2" w:themeFill="background1" w:themeFillShade="F2"/>
            <w:vAlign w:val="center"/>
          </w:tcPr>
          <w:p w14:paraId="17EC9123" w14:textId="77777777" w:rsidR="00494ABB" w:rsidRPr="009D2AD1" w:rsidRDefault="00494ABB" w:rsidP="00594691">
            <w:pPr>
              <w:jc w:val="center"/>
              <w:rPr>
                <w:color w:val="000000"/>
                <w:sz w:val="18"/>
                <w:szCs w:val="18"/>
              </w:rPr>
            </w:pPr>
            <w:r w:rsidRPr="009D2AD1">
              <w:rPr>
                <w:b/>
                <w:color w:val="000000"/>
                <w:sz w:val="18"/>
                <w:szCs w:val="18"/>
              </w:rPr>
              <w:t>RT 20</w:t>
            </w:r>
          </w:p>
        </w:tc>
        <w:tc>
          <w:tcPr>
            <w:tcW w:w="983" w:type="dxa"/>
            <w:tcBorders>
              <w:top w:val="single" w:sz="12" w:space="0" w:color="auto"/>
              <w:bottom w:val="single" w:sz="4" w:space="0" w:color="auto"/>
            </w:tcBorders>
            <w:shd w:val="clear" w:color="auto" w:fill="auto"/>
            <w:vAlign w:val="center"/>
          </w:tcPr>
          <w:p w14:paraId="6988AA21" w14:textId="77777777" w:rsidR="00494ABB" w:rsidRPr="009D2AD1" w:rsidRDefault="00494ABB" w:rsidP="00594691">
            <w:pPr>
              <w:jc w:val="center"/>
              <w:rPr>
                <w:color w:val="000000"/>
                <w:sz w:val="18"/>
                <w:szCs w:val="18"/>
              </w:rPr>
            </w:pPr>
            <w:r w:rsidRPr="009D2AD1">
              <w:rPr>
                <w:b/>
                <w:color w:val="000000"/>
                <w:sz w:val="18"/>
                <w:szCs w:val="18"/>
              </w:rPr>
              <w:t>Salt Depot</w:t>
            </w:r>
          </w:p>
        </w:tc>
        <w:tc>
          <w:tcPr>
            <w:tcW w:w="983" w:type="dxa"/>
            <w:tcBorders>
              <w:top w:val="single" w:sz="12" w:space="0" w:color="auto"/>
              <w:bottom w:val="single" w:sz="4" w:space="0" w:color="auto"/>
            </w:tcBorders>
            <w:shd w:val="clear" w:color="auto" w:fill="F2F2F2" w:themeFill="background1" w:themeFillShade="F2"/>
            <w:vAlign w:val="center"/>
          </w:tcPr>
          <w:p w14:paraId="3AF39997" w14:textId="77777777" w:rsidR="00494ABB" w:rsidRPr="009D2AD1" w:rsidRDefault="00494ABB" w:rsidP="00594691">
            <w:pPr>
              <w:jc w:val="center"/>
              <w:rPr>
                <w:b/>
                <w:color w:val="000000"/>
                <w:sz w:val="18"/>
                <w:szCs w:val="18"/>
              </w:rPr>
            </w:pPr>
            <w:r w:rsidRPr="009D2AD1">
              <w:rPr>
                <w:b/>
                <w:color w:val="000000"/>
                <w:sz w:val="18"/>
                <w:szCs w:val="18"/>
              </w:rPr>
              <w:t>SB @ Viles</w:t>
            </w:r>
          </w:p>
        </w:tc>
        <w:tc>
          <w:tcPr>
            <w:tcW w:w="983" w:type="dxa"/>
            <w:tcBorders>
              <w:top w:val="single" w:sz="12" w:space="0" w:color="auto"/>
              <w:bottom w:val="single" w:sz="4" w:space="0" w:color="auto"/>
            </w:tcBorders>
            <w:shd w:val="clear" w:color="auto" w:fill="auto"/>
            <w:vAlign w:val="center"/>
          </w:tcPr>
          <w:p w14:paraId="2E581B62" w14:textId="77777777" w:rsidR="00494ABB" w:rsidRPr="009D2AD1" w:rsidRDefault="00494ABB" w:rsidP="00594691">
            <w:pPr>
              <w:jc w:val="center"/>
              <w:rPr>
                <w:b/>
                <w:color w:val="000000"/>
                <w:sz w:val="18"/>
                <w:szCs w:val="18"/>
              </w:rPr>
            </w:pPr>
            <w:r w:rsidRPr="009D2AD1">
              <w:rPr>
                <w:b/>
                <w:color w:val="000000"/>
                <w:sz w:val="18"/>
                <w:szCs w:val="18"/>
              </w:rPr>
              <w:t>Summer St</w:t>
            </w:r>
          </w:p>
        </w:tc>
        <w:tc>
          <w:tcPr>
            <w:tcW w:w="983" w:type="dxa"/>
            <w:tcBorders>
              <w:top w:val="single" w:sz="12" w:space="0" w:color="auto"/>
              <w:bottom w:val="single" w:sz="4" w:space="0" w:color="auto"/>
            </w:tcBorders>
            <w:shd w:val="clear" w:color="auto" w:fill="F2F2F2" w:themeFill="background1" w:themeFillShade="F2"/>
            <w:vAlign w:val="center"/>
          </w:tcPr>
          <w:p w14:paraId="051F5D2A" w14:textId="77777777" w:rsidR="00494ABB" w:rsidRPr="009D2AD1" w:rsidRDefault="00494ABB" w:rsidP="00594691">
            <w:pPr>
              <w:jc w:val="center"/>
              <w:rPr>
                <w:b/>
                <w:color w:val="000000"/>
                <w:sz w:val="18"/>
                <w:szCs w:val="18"/>
              </w:rPr>
            </w:pPr>
            <w:r w:rsidRPr="009D2AD1">
              <w:rPr>
                <w:b/>
                <w:color w:val="000000"/>
                <w:sz w:val="18"/>
                <w:szCs w:val="18"/>
              </w:rPr>
              <w:t>Tracer Ln</w:t>
            </w:r>
          </w:p>
        </w:tc>
        <w:tc>
          <w:tcPr>
            <w:tcW w:w="983" w:type="dxa"/>
            <w:tcBorders>
              <w:top w:val="single" w:sz="12" w:space="0" w:color="auto"/>
              <w:bottom w:val="single" w:sz="4" w:space="0" w:color="auto"/>
            </w:tcBorders>
            <w:shd w:val="clear" w:color="auto" w:fill="auto"/>
            <w:noWrap/>
            <w:vAlign w:val="center"/>
          </w:tcPr>
          <w:p w14:paraId="1F45D094" w14:textId="77777777" w:rsidR="00494ABB" w:rsidRPr="009D2AD1" w:rsidRDefault="00494ABB" w:rsidP="00594691">
            <w:pPr>
              <w:jc w:val="center"/>
              <w:rPr>
                <w:color w:val="000000"/>
                <w:sz w:val="18"/>
                <w:szCs w:val="18"/>
              </w:rPr>
            </w:pPr>
            <w:r w:rsidRPr="009D2AD1">
              <w:rPr>
                <w:b/>
                <w:color w:val="000000"/>
                <w:sz w:val="18"/>
                <w:szCs w:val="18"/>
              </w:rPr>
              <w:t>WA-17</w:t>
            </w:r>
          </w:p>
        </w:tc>
      </w:tr>
      <w:tr w:rsidR="00494ABB" w:rsidRPr="001029B2" w14:paraId="11643D43" w14:textId="77777777" w:rsidTr="005034B5">
        <w:trPr>
          <w:trHeight w:val="144"/>
        </w:trPr>
        <w:tc>
          <w:tcPr>
            <w:tcW w:w="1425" w:type="dxa"/>
            <w:tcBorders>
              <w:top w:val="single" w:sz="4" w:space="0" w:color="auto"/>
            </w:tcBorders>
            <w:shd w:val="clear" w:color="auto" w:fill="FFFFFF" w:themeFill="background1"/>
            <w:noWrap/>
            <w:vAlign w:val="center"/>
            <w:hideMark/>
          </w:tcPr>
          <w:p w14:paraId="6BB5FA32" w14:textId="77777777" w:rsidR="00494ABB" w:rsidRPr="00FC649F" w:rsidRDefault="00494ABB" w:rsidP="00594691">
            <w:pPr>
              <w:rPr>
                <w:color w:val="000000"/>
                <w:sz w:val="20"/>
              </w:rPr>
            </w:pPr>
            <w:r w:rsidRPr="00FC649F">
              <w:rPr>
                <w:color w:val="000000"/>
                <w:sz w:val="20"/>
              </w:rPr>
              <w:t>Median</w:t>
            </w:r>
          </w:p>
        </w:tc>
        <w:tc>
          <w:tcPr>
            <w:tcW w:w="983" w:type="dxa"/>
            <w:tcBorders>
              <w:top w:val="single" w:sz="4" w:space="0" w:color="auto"/>
            </w:tcBorders>
            <w:shd w:val="clear" w:color="auto" w:fill="F2F2F2" w:themeFill="background1" w:themeFillShade="F2"/>
            <w:noWrap/>
            <w:vAlign w:val="center"/>
          </w:tcPr>
          <w:p w14:paraId="3F4C48E0" w14:textId="77777777" w:rsidR="00494ABB" w:rsidRPr="006B78D3" w:rsidRDefault="00494ABB" w:rsidP="00594691">
            <w:pPr>
              <w:jc w:val="center"/>
              <w:rPr>
                <w:sz w:val="20"/>
                <w:szCs w:val="20"/>
              </w:rPr>
            </w:pPr>
            <w:r w:rsidRPr="006B78D3">
              <w:rPr>
                <w:sz w:val="20"/>
                <w:szCs w:val="20"/>
              </w:rPr>
              <w:t>0.78</w:t>
            </w:r>
          </w:p>
        </w:tc>
        <w:tc>
          <w:tcPr>
            <w:tcW w:w="983" w:type="dxa"/>
            <w:tcBorders>
              <w:top w:val="single" w:sz="4" w:space="0" w:color="auto"/>
            </w:tcBorders>
            <w:shd w:val="clear" w:color="auto" w:fill="auto"/>
            <w:noWrap/>
            <w:vAlign w:val="center"/>
          </w:tcPr>
          <w:p w14:paraId="6C9484D3" w14:textId="77777777" w:rsidR="00494ABB" w:rsidRPr="006B78D3" w:rsidRDefault="00494ABB" w:rsidP="00594691">
            <w:pPr>
              <w:jc w:val="center"/>
              <w:rPr>
                <w:sz w:val="20"/>
                <w:szCs w:val="20"/>
              </w:rPr>
            </w:pPr>
            <w:r w:rsidRPr="006B78D3">
              <w:rPr>
                <w:sz w:val="20"/>
                <w:szCs w:val="20"/>
              </w:rPr>
              <w:t>1.10</w:t>
            </w:r>
          </w:p>
        </w:tc>
        <w:tc>
          <w:tcPr>
            <w:tcW w:w="983" w:type="dxa"/>
            <w:tcBorders>
              <w:top w:val="single" w:sz="4" w:space="0" w:color="auto"/>
            </w:tcBorders>
            <w:shd w:val="clear" w:color="auto" w:fill="F2F2F2" w:themeFill="background1" w:themeFillShade="F2"/>
            <w:noWrap/>
            <w:vAlign w:val="center"/>
          </w:tcPr>
          <w:p w14:paraId="18B88F7C" w14:textId="77777777" w:rsidR="00494ABB" w:rsidRPr="006B78D3" w:rsidRDefault="00494ABB" w:rsidP="00594691">
            <w:pPr>
              <w:jc w:val="center"/>
              <w:rPr>
                <w:sz w:val="20"/>
                <w:szCs w:val="20"/>
              </w:rPr>
            </w:pPr>
            <w:r w:rsidRPr="006B78D3">
              <w:rPr>
                <w:sz w:val="20"/>
                <w:szCs w:val="20"/>
              </w:rPr>
              <w:t>1.67</w:t>
            </w:r>
          </w:p>
        </w:tc>
        <w:tc>
          <w:tcPr>
            <w:tcW w:w="983" w:type="dxa"/>
            <w:tcBorders>
              <w:top w:val="single" w:sz="4" w:space="0" w:color="auto"/>
            </w:tcBorders>
            <w:shd w:val="clear" w:color="auto" w:fill="auto"/>
            <w:vAlign w:val="center"/>
          </w:tcPr>
          <w:p w14:paraId="7B655332" w14:textId="77777777" w:rsidR="00494ABB" w:rsidRPr="00A349D1" w:rsidRDefault="00494ABB" w:rsidP="00594691">
            <w:pPr>
              <w:jc w:val="center"/>
              <w:rPr>
                <w:b/>
                <w:sz w:val="20"/>
                <w:szCs w:val="20"/>
              </w:rPr>
            </w:pPr>
            <w:r w:rsidRPr="00A349D1">
              <w:rPr>
                <w:b/>
                <w:sz w:val="20"/>
                <w:szCs w:val="20"/>
              </w:rPr>
              <w:t>3.52</w:t>
            </w:r>
          </w:p>
        </w:tc>
        <w:tc>
          <w:tcPr>
            <w:tcW w:w="983" w:type="dxa"/>
            <w:tcBorders>
              <w:top w:val="single" w:sz="4" w:space="0" w:color="auto"/>
            </w:tcBorders>
            <w:shd w:val="clear" w:color="auto" w:fill="F2F2F2" w:themeFill="background1" w:themeFillShade="F2"/>
            <w:noWrap/>
            <w:vAlign w:val="center"/>
          </w:tcPr>
          <w:p w14:paraId="7935AC7B" w14:textId="77777777" w:rsidR="00494ABB" w:rsidRPr="006B78D3" w:rsidRDefault="00494ABB" w:rsidP="00594691">
            <w:pPr>
              <w:jc w:val="center"/>
              <w:rPr>
                <w:sz w:val="20"/>
                <w:szCs w:val="20"/>
              </w:rPr>
            </w:pPr>
            <w:r w:rsidRPr="006B78D3">
              <w:rPr>
                <w:sz w:val="20"/>
                <w:szCs w:val="20"/>
              </w:rPr>
              <w:t>1.20</w:t>
            </w:r>
          </w:p>
        </w:tc>
        <w:tc>
          <w:tcPr>
            <w:tcW w:w="983" w:type="dxa"/>
            <w:tcBorders>
              <w:top w:val="single" w:sz="4" w:space="0" w:color="auto"/>
            </w:tcBorders>
            <w:shd w:val="clear" w:color="auto" w:fill="FFFFFF" w:themeFill="background1"/>
            <w:vAlign w:val="center"/>
          </w:tcPr>
          <w:p w14:paraId="1B26ECB0" w14:textId="77777777" w:rsidR="00494ABB" w:rsidRPr="006B78D3" w:rsidRDefault="00494ABB" w:rsidP="00594691">
            <w:pPr>
              <w:jc w:val="center"/>
              <w:rPr>
                <w:sz w:val="20"/>
                <w:szCs w:val="20"/>
              </w:rPr>
            </w:pPr>
            <w:r w:rsidRPr="006B78D3">
              <w:rPr>
                <w:sz w:val="20"/>
                <w:szCs w:val="20"/>
              </w:rPr>
              <w:t>1.41</w:t>
            </w:r>
          </w:p>
        </w:tc>
        <w:tc>
          <w:tcPr>
            <w:tcW w:w="983" w:type="dxa"/>
            <w:tcBorders>
              <w:top w:val="single" w:sz="4" w:space="0" w:color="auto"/>
            </w:tcBorders>
            <w:shd w:val="clear" w:color="auto" w:fill="F2F2F2" w:themeFill="background1" w:themeFillShade="F2"/>
            <w:vAlign w:val="center"/>
          </w:tcPr>
          <w:p w14:paraId="3F52D51C" w14:textId="77777777" w:rsidR="00494ABB" w:rsidRPr="006B78D3" w:rsidRDefault="00494ABB" w:rsidP="00594691">
            <w:pPr>
              <w:jc w:val="center"/>
              <w:rPr>
                <w:sz w:val="20"/>
                <w:szCs w:val="20"/>
              </w:rPr>
            </w:pPr>
            <w:r w:rsidRPr="006B78D3">
              <w:rPr>
                <w:sz w:val="20"/>
                <w:szCs w:val="20"/>
              </w:rPr>
              <w:t>1.31</w:t>
            </w:r>
          </w:p>
        </w:tc>
        <w:tc>
          <w:tcPr>
            <w:tcW w:w="983" w:type="dxa"/>
            <w:tcBorders>
              <w:top w:val="single" w:sz="4" w:space="0" w:color="auto"/>
            </w:tcBorders>
            <w:shd w:val="clear" w:color="auto" w:fill="auto"/>
            <w:vAlign w:val="center"/>
          </w:tcPr>
          <w:p w14:paraId="67C65D59" w14:textId="77777777" w:rsidR="00494ABB" w:rsidRPr="006B78D3" w:rsidRDefault="00494ABB" w:rsidP="00594691">
            <w:pPr>
              <w:jc w:val="center"/>
              <w:rPr>
                <w:sz w:val="20"/>
                <w:szCs w:val="20"/>
              </w:rPr>
            </w:pPr>
            <w:r w:rsidRPr="006B78D3">
              <w:rPr>
                <w:sz w:val="20"/>
                <w:szCs w:val="20"/>
              </w:rPr>
              <w:t>0.72</w:t>
            </w:r>
          </w:p>
        </w:tc>
        <w:tc>
          <w:tcPr>
            <w:tcW w:w="983" w:type="dxa"/>
            <w:tcBorders>
              <w:top w:val="single" w:sz="4" w:space="0" w:color="auto"/>
            </w:tcBorders>
            <w:shd w:val="clear" w:color="auto" w:fill="F2F2F2" w:themeFill="background1" w:themeFillShade="F2"/>
            <w:vAlign w:val="center"/>
          </w:tcPr>
          <w:p w14:paraId="3FF818CB" w14:textId="77777777" w:rsidR="00494ABB" w:rsidRPr="006B78D3" w:rsidRDefault="00494ABB" w:rsidP="00594691">
            <w:pPr>
              <w:jc w:val="center"/>
              <w:rPr>
                <w:sz w:val="20"/>
                <w:szCs w:val="20"/>
              </w:rPr>
            </w:pPr>
            <w:r w:rsidRPr="006B78D3">
              <w:rPr>
                <w:sz w:val="20"/>
                <w:szCs w:val="20"/>
              </w:rPr>
              <w:t>0.67</w:t>
            </w:r>
          </w:p>
        </w:tc>
        <w:tc>
          <w:tcPr>
            <w:tcW w:w="983" w:type="dxa"/>
            <w:tcBorders>
              <w:top w:val="single" w:sz="4" w:space="0" w:color="auto"/>
            </w:tcBorders>
            <w:shd w:val="clear" w:color="auto" w:fill="auto"/>
            <w:vAlign w:val="center"/>
          </w:tcPr>
          <w:p w14:paraId="2BDBE815" w14:textId="77777777" w:rsidR="00494ABB" w:rsidRPr="006B78D3" w:rsidRDefault="00494ABB" w:rsidP="00594691">
            <w:pPr>
              <w:jc w:val="center"/>
              <w:rPr>
                <w:sz w:val="20"/>
                <w:szCs w:val="20"/>
              </w:rPr>
            </w:pPr>
            <w:r w:rsidRPr="006B78D3">
              <w:rPr>
                <w:sz w:val="20"/>
                <w:szCs w:val="20"/>
              </w:rPr>
              <w:t>0.75</w:t>
            </w:r>
          </w:p>
        </w:tc>
        <w:tc>
          <w:tcPr>
            <w:tcW w:w="983" w:type="dxa"/>
            <w:tcBorders>
              <w:top w:val="single" w:sz="4" w:space="0" w:color="auto"/>
            </w:tcBorders>
            <w:shd w:val="clear" w:color="auto" w:fill="F2F2F2" w:themeFill="background1" w:themeFillShade="F2"/>
            <w:vAlign w:val="center"/>
          </w:tcPr>
          <w:p w14:paraId="2E633A48" w14:textId="77777777" w:rsidR="00494ABB" w:rsidRPr="006B78D3" w:rsidRDefault="00494ABB" w:rsidP="00594691">
            <w:pPr>
              <w:jc w:val="center"/>
              <w:rPr>
                <w:sz w:val="20"/>
                <w:szCs w:val="20"/>
              </w:rPr>
            </w:pPr>
            <w:r w:rsidRPr="006B78D3">
              <w:rPr>
                <w:sz w:val="20"/>
                <w:szCs w:val="20"/>
              </w:rPr>
              <w:t>1.38</w:t>
            </w:r>
          </w:p>
        </w:tc>
        <w:tc>
          <w:tcPr>
            <w:tcW w:w="983" w:type="dxa"/>
            <w:tcBorders>
              <w:top w:val="single" w:sz="4" w:space="0" w:color="auto"/>
            </w:tcBorders>
            <w:shd w:val="clear" w:color="auto" w:fill="auto"/>
            <w:noWrap/>
            <w:vAlign w:val="center"/>
          </w:tcPr>
          <w:p w14:paraId="2FBFAF07" w14:textId="77777777" w:rsidR="00494ABB" w:rsidRPr="00A349D1" w:rsidRDefault="00494ABB" w:rsidP="00594691">
            <w:pPr>
              <w:jc w:val="center"/>
              <w:rPr>
                <w:b/>
                <w:sz w:val="20"/>
                <w:szCs w:val="20"/>
              </w:rPr>
            </w:pPr>
            <w:r w:rsidRPr="00A349D1">
              <w:rPr>
                <w:b/>
                <w:sz w:val="20"/>
                <w:szCs w:val="20"/>
              </w:rPr>
              <w:t>1.75</w:t>
            </w:r>
          </w:p>
        </w:tc>
      </w:tr>
      <w:tr w:rsidR="00494ABB" w:rsidRPr="001029B2" w14:paraId="4A7D6E74" w14:textId="77777777" w:rsidTr="005034B5">
        <w:trPr>
          <w:trHeight w:val="144"/>
        </w:trPr>
        <w:tc>
          <w:tcPr>
            <w:tcW w:w="1425" w:type="dxa"/>
            <w:shd w:val="clear" w:color="auto" w:fill="FFFFFF" w:themeFill="background1"/>
            <w:noWrap/>
            <w:vAlign w:val="center"/>
            <w:hideMark/>
          </w:tcPr>
          <w:p w14:paraId="4D8EDEB9" w14:textId="77777777" w:rsidR="00494ABB" w:rsidRPr="00FC649F" w:rsidRDefault="00494ABB" w:rsidP="00594691">
            <w:pPr>
              <w:rPr>
                <w:color w:val="000000"/>
                <w:sz w:val="20"/>
              </w:rPr>
            </w:pPr>
            <w:r w:rsidRPr="00FC649F">
              <w:rPr>
                <w:color w:val="000000"/>
                <w:sz w:val="20"/>
              </w:rPr>
              <w:t>Mean</w:t>
            </w:r>
          </w:p>
        </w:tc>
        <w:tc>
          <w:tcPr>
            <w:tcW w:w="983" w:type="dxa"/>
            <w:shd w:val="clear" w:color="auto" w:fill="F2F2F2" w:themeFill="background1" w:themeFillShade="F2"/>
            <w:noWrap/>
            <w:vAlign w:val="center"/>
          </w:tcPr>
          <w:p w14:paraId="7D033F90" w14:textId="77777777" w:rsidR="00494ABB" w:rsidRPr="006B78D3" w:rsidRDefault="00494ABB" w:rsidP="00594691">
            <w:pPr>
              <w:jc w:val="center"/>
              <w:rPr>
                <w:sz w:val="20"/>
                <w:szCs w:val="20"/>
              </w:rPr>
            </w:pPr>
            <w:r w:rsidRPr="006B78D3">
              <w:rPr>
                <w:sz w:val="20"/>
                <w:szCs w:val="20"/>
              </w:rPr>
              <w:t>0.76</w:t>
            </w:r>
          </w:p>
        </w:tc>
        <w:tc>
          <w:tcPr>
            <w:tcW w:w="983" w:type="dxa"/>
            <w:shd w:val="clear" w:color="auto" w:fill="auto"/>
            <w:noWrap/>
            <w:vAlign w:val="center"/>
          </w:tcPr>
          <w:p w14:paraId="00AA67C9" w14:textId="77777777" w:rsidR="00494ABB" w:rsidRPr="00A349D1" w:rsidRDefault="00494ABB" w:rsidP="00594691">
            <w:pPr>
              <w:jc w:val="center"/>
              <w:rPr>
                <w:b/>
                <w:sz w:val="20"/>
                <w:szCs w:val="20"/>
              </w:rPr>
            </w:pPr>
            <w:r w:rsidRPr="00A349D1">
              <w:rPr>
                <w:b/>
                <w:sz w:val="20"/>
                <w:szCs w:val="20"/>
              </w:rPr>
              <w:t>2.11</w:t>
            </w:r>
          </w:p>
        </w:tc>
        <w:tc>
          <w:tcPr>
            <w:tcW w:w="983" w:type="dxa"/>
            <w:shd w:val="clear" w:color="auto" w:fill="F2F2F2" w:themeFill="background1" w:themeFillShade="F2"/>
            <w:noWrap/>
            <w:vAlign w:val="center"/>
          </w:tcPr>
          <w:p w14:paraId="245C2FDC" w14:textId="77777777" w:rsidR="00494ABB" w:rsidRPr="006B78D3" w:rsidRDefault="00494ABB" w:rsidP="00594691">
            <w:pPr>
              <w:jc w:val="center"/>
              <w:rPr>
                <w:sz w:val="20"/>
                <w:szCs w:val="20"/>
              </w:rPr>
            </w:pPr>
            <w:r w:rsidRPr="006B78D3">
              <w:rPr>
                <w:sz w:val="20"/>
                <w:szCs w:val="20"/>
              </w:rPr>
              <w:t>1.94</w:t>
            </w:r>
          </w:p>
        </w:tc>
        <w:tc>
          <w:tcPr>
            <w:tcW w:w="983" w:type="dxa"/>
            <w:shd w:val="clear" w:color="auto" w:fill="auto"/>
            <w:vAlign w:val="center"/>
          </w:tcPr>
          <w:p w14:paraId="7FA4DA58" w14:textId="77777777" w:rsidR="00494ABB" w:rsidRPr="00A349D1" w:rsidRDefault="00494ABB" w:rsidP="00594691">
            <w:pPr>
              <w:jc w:val="center"/>
              <w:rPr>
                <w:b/>
                <w:sz w:val="20"/>
                <w:szCs w:val="20"/>
              </w:rPr>
            </w:pPr>
            <w:r w:rsidRPr="00A349D1">
              <w:rPr>
                <w:b/>
                <w:sz w:val="20"/>
                <w:szCs w:val="20"/>
              </w:rPr>
              <w:t>3.67</w:t>
            </w:r>
          </w:p>
        </w:tc>
        <w:tc>
          <w:tcPr>
            <w:tcW w:w="983" w:type="dxa"/>
            <w:shd w:val="clear" w:color="auto" w:fill="F2F2F2" w:themeFill="background1" w:themeFillShade="F2"/>
            <w:noWrap/>
            <w:vAlign w:val="center"/>
          </w:tcPr>
          <w:p w14:paraId="72595BFD" w14:textId="77777777" w:rsidR="00494ABB" w:rsidRPr="006B78D3" w:rsidRDefault="00494ABB" w:rsidP="00594691">
            <w:pPr>
              <w:jc w:val="center"/>
              <w:rPr>
                <w:sz w:val="20"/>
                <w:szCs w:val="20"/>
              </w:rPr>
            </w:pPr>
            <w:r w:rsidRPr="006B78D3">
              <w:rPr>
                <w:sz w:val="20"/>
                <w:szCs w:val="20"/>
              </w:rPr>
              <w:t>1.14</w:t>
            </w:r>
          </w:p>
        </w:tc>
        <w:tc>
          <w:tcPr>
            <w:tcW w:w="983" w:type="dxa"/>
            <w:shd w:val="clear" w:color="auto" w:fill="FFFFFF" w:themeFill="background1"/>
            <w:vAlign w:val="center"/>
          </w:tcPr>
          <w:p w14:paraId="692ADE70" w14:textId="77777777" w:rsidR="00494ABB" w:rsidRPr="00A349D1" w:rsidRDefault="00494ABB" w:rsidP="00594691">
            <w:pPr>
              <w:jc w:val="center"/>
              <w:rPr>
                <w:b/>
                <w:sz w:val="20"/>
                <w:szCs w:val="20"/>
              </w:rPr>
            </w:pPr>
            <w:r w:rsidRPr="00A349D1">
              <w:rPr>
                <w:b/>
                <w:sz w:val="20"/>
                <w:szCs w:val="20"/>
              </w:rPr>
              <w:t>1.93</w:t>
            </w:r>
          </w:p>
        </w:tc>
        <w:tc>
          <w:tcPr>
            <w:tcW w:w="983" w:type="dxa"/>
            <w:shd w:val="clear" w:color="auto" w:fill="F2F2F2" w:themeFill="background1" w:themeFillShade="F2"/>
            <w:vAlign w:val="center"/>
          </w:tcPr>
          <w:p w14:paraId="2CA44D53" w14:textId="77777777" w:rsidR="00494ABB" w:rsidRPr="006B78D3" w:rsidRDefault="00494ABB" w:rsidP="00594691">
            <w:pPr>
              <w:jc w:val="center"/>
              <w:rPr>
                <w:sz w:val="20"/>
                <w:szCs w:val="20"/>
              </w:rPr>
            </w:pPr>
            <w:r w:rsidRPr="006B78D3">
              <w:rPr>
                <w:sz w:val="20"/>
                <w:szCs w:val="20"/>
              </w:rPr>
              <w:t>1.35</w:t>
            </w:r>
          </w:p>
        </w:tc>
        <w:tc>
          <w:tcPr>
            <w:tcW w:w="983" w:type="dxa"/>
            <w:shd w:val="clear" w:color="auto" w:fill="auto"/>
            <w:vAlign w:val="center"/>
          </w:tcPr>
          <w:p w14:paraId="36372C70" w14:textId="77777777" w:rsidR="00494ABB" w:rsidRPr="006B78D3" w:rsidRDefault="00494ABB" w:rsidP="00594691">
            <w:pPr>
              <w:jc w:val="center"/>
              <w:rPr>
                <w:sz w:val="20"/>
                <w:szCs w:val="20"/>
              </w:rPr>
            </w:pPr>
            <w:r w:rsidRPr="006B78D3">
              <w:rPr>
                <w:sz w:val="20"/>
                <w:szCs w:val="20"/>
              </w:rPr>
              <w:t>0.76</w:t>
            </w:r>
          </w:p>
        </w:tc>
        <w:tc>
          <w:tcPr>
            <w:tcW w:w="983" w:type="dxa"/>
            <w:shd w:val="clear" w:color="auto" w:fill="F2F2F2" w:themeFill="background1" w:themeFillShade="F2"/>
            <w:vAlign w:val="center"/>
          </w:tcPr>
          <w:p w14:paraId="7DB0A2DE" w14:textId="77777777" w:rsidR="00494ABB" w:rsidRPr="006B78D3" w:rsidRDefault="00494ABB" w:rsidP="00594691">
            <w:pPr>
              <w:jc w:val="center"/>
              <w:rPr>
                <w:sz w:val="20"/>
                <w:szCs w:val="20"/>
              </w:rPr>
            </w:pPr>
            <w:r w:rsidRPr="006B78D3">
              <w:rPr>
                <w:sz w:val="20"/>
                <w:szCs w:val="20"/>
              </w:rPr>
              <w:t>0.80</w:t>
            </w:r>
          </w:p>
        </w:tc>
        <w:tc>
          <w:tcPr>
            <w:tcW w:w="983" w:type="dxa"/>
            <w:shd w:val="clear" w:color="auto" w:fill="auto"/>
            <w:vAlign w:val="center"/>
          </w:tcPr>
          <w:p w14:paraId="7C652B36" w14:textId="77777777" w:rsidR="00494ABB" w:rsidRPr="006B78D3" w:rsidRDefault="00494ABB" w:rsidP="00594691">
            <w:pPr>
              <w:jc w:val="center"/>
              <w:rPr>
                <w:sz w:val="20"/>
                <w:szCs w:val="20"/>
              </w:rPr>
            </w:pPr>
            <w:r w:rsidRPr="006B78D3">
              <w:rPr>
                <w:sz w:val="20"/>
                <w:szCs w:val="20"/>
              </w:rPr>
              <w:t>0.83</w:t>
            </w:r>
          </w:p>
        </w:tc>
        <w:tc>
          <w:tcPr>
            <w:tcW w:w="983" w:type="dxa"/>
            <w:shd w:val="clear" w:color="auto" w:fill="F2F2F2" w:themeFill="background1" w:themeFillShade="F2"/>
            <w:vAlign w:val="center"/>
          </w:tcPr>
          <w:p w14:paraId="5037AD87" w14:textId="77777777" w:rsidR="00494ABB" w:rsidRPr="00A349D1" w:rsidRDefault="00494ABB" w:rsidP="00594691">
            <w:pPr>
              <w:jc w:val="center"/>
              <w:rPr>
                <w:b/>
                <w:sz w:val="20"/>
                <w:szCs w:val="20"/>
              </w:rPr>
            </w:pPr>
            <w:r w:rsidRPr="00A349D1">
              <w:rPr>
                <w:b/>
                <w:sz w:val="20"/>
                <w:szCs w:val="20"/>
              </w:rPr>
              <w:t>2.26</w:t>
            </w:r>
          </w:p>
        </w:tc>
        <w:tc>
          <w:tcPr>
            <w:tcW w:w="983" w:type="dxa"/>
            <w:shd w:val="clear" w:color="auto" w:fill="auto"/>
            <w:noWrap/>
            <w:vAlign w:val="center"/>
          </w:tcPr>
          <w:p w14:paraId="0308F814" w14:textId="77777777" w:rsidR="00494ABB" w:rsidRPr="00A349D1" w:rsidRDefault="00494ABB" w:rsidP="00594691">
            <w:pPr>
              <w:jc w:val="center"/>
              <w:rPr>
                <w:b/>
                <w:sz w:val="20"/>
                <w:szCs w:val="20"/>
              </w:rPr>
            </w:pPr>
            <w:r w:rsidRPr="00A349D1">
              <w:rPr>
                <w:b/>
                <w:sz w:val="20"/>
                <w:szCs w:val="20"/>
              </w:rPr>
              <w:t>1.84</w:t>
            </w:r>
          </w:p>
        </w:tc>
      </w:tr>
      <w:tr w:rsidR="00494ABB" w:rsidRPr="001029B2" w14:paraId="32DCF262" w14:textId="77777777" w:rsidTr="005034B5">
        <w:trPr>
          <w:trHeight w:val="144"/>
        </w:trPr>
        <w:tc>
          <w:tcPr>
            <w:tcW w:w="1425" w:type="dxa"/>
            <w:shd w:val="clear" w:color="auto" w:fill="FFFFFF" w:themeFill="background1"/>
            <w:noWrap/>
            <w:vAlign w:val="center"/>
            <w:hideMark/>
          </w:tcPr>
          <w:p w14:paraId="49032395" w14:textId="77777777" w:rsidR="00494ABB" w:rsidRPr="00FC649F" w:rsidRDefault="00494ABB" w:rsidP="00594691">
            <w:pPr>
              <w:rPr>
                <w:color w:val="000000"/>
                <w:sz w:val="20"/>
              </w:rPr>
            </w:pPr>
            <w:r w:rsidRPr="00FC649F">
              <w:rPr>
                <w:color w:val="000000"/>
                <w:sz w:val="20"/>
              </w:rPr>
              <w:t>Min</w:t>
            </w:r>
          </w:p>
        </w:tc>
        <w:tc>
          <w:tcPr>
            <w:tcW w:w="983" w:type="dxa"/>
            <w:shd w:val="clear" w:color="auto" w:fill="F2F2F2" w:themeFill="background1" w:themeFillShade="F2"/>
            <w:noWrap/>
            <w:vAlign w:val="center"/>
          </w:tcPr>
          <w:p w14:paraId="1878F8AD" w14:textId="77777777" w:rsidR="00494ABB" w:rsidRPr="006B78D3" w:rsidRDefault="00494ABB" w:rsidP="00594691">
            <w:pPr>
              <w:jc w:val="center"/>
              <w:rPr>
                <w:sz w:val="20"/>
                <w:szCs w:val="20"/>
              </w:rPr>
            </w:pPr>
            <w:r w:rsidRPr="006B78D3">
              <w:rPr>
                <w:sz w:val="20"/>
                <w:szCs w:val="20"/>
              </w:rPr>
              <w:t>0.58</w:t>
            </w:r>
          </w:p>
        </w:tc>
        <w:tc>
          <w:tcPr>
            <w:tcW w:w="983" w:type="dxa"/>
            <w:shd w:val="clear" w:color="auto" w:fill="auto"/>
            <w:noWrap/>
            <w:vAlign w:val="center"/>
          </w:tcPr>
          <w:p w14:paraId="73E8CDC0" w14:textId="77777777" w:rsidR="00494ABB" w:rsidRPr="006B78D3" w:rsidRDefault="00494ABB" w:rsidP="00594691">
            <w:pPr>
              <w:jc w:val="center"/>
              <w:rPr>
                <w:sz w:val="20"/>
                <w:szCs w:val="20"/>
              </w:rPr>
            </w:pPr>
            <w:r w:rsidRPr="006B78D3">
              <w:rPr>
                <w:sz w:val="20"/>
                <w:szCs w:val="20"/>
              </w:rPr>
              <w:t>0.74</w:t>
            </w:r>
          </w:p>
        </w:tc>
        <w:tc>
          <w:tcPr>
            <w:tcW w:w="983" w:type="dxa"/>
            <w:shd w:val="clear" w:color="auto" w:fill="F2F2F2" w:themeFill="background1" w:themeFillShade="F2"/>
            <w:noWrap/>
            <w:vAlign w:val="center"/>
          </w:tcPr>
          <w:p w14:paraId="452A34D6" w14:textId="77777777" w:rsidR="00494ABB" w:rsidRPr="006B78D3" w:rsidRDefault="00494ABB" w:rsidP="00594691">
            <w:pPr>
              <w:jc w:val="center"/>
              <w:rPr>
                <w:sz w:val="20"/>
                <w:szCs w:val="20"/>
              </w:rPr>
            </w:pPr>
            <w:r w:rsidRPr="006B78D3">
              <w:rPr>
                <w:sz w:val="20"/>
                <w:szCs w:val="20"/>
              </w:rPr>
              <w:t>0.66</w:t>
            </w:r>
          </w:p>
        </w:tc>
        <w:tc>
          <w:tcPr>
            <w:tcW w:w="983" w:type="dxa"/>
            <w:shd w:val="clear" w:color="auto" w:fill="auto"/>
            <w:vAlign w:val="center"/>
          </w:tcPr>
          <w:p w14:paraId="7F39D9C5" w14:textId="77777777" w:rsidR="00494ABB" w:rsidRPr="00A349D1" w:rsidRDefault="00494ABB" w:rsidP="00594691">
            <w:pPr>
              <w:jc w:val="center"/>
              <w:rPr>
                <w:b/>
                <w:sz w:val="20"/>
                <w:szCs w:val="20"/>
              </w:rPr>
            </w:pPr>
            <w:r w:rsidRPr="00A349D1">
              <w:rPr>
                <w:b/>
                <w:sz w:val="20"/>
                <w:szCs w:val="20"/>
              </w:rPr>
              <w:t>2.44</w:t>
            </w:r>
          </w:p>
        </w:tc>
        <w:tc>
          <w:tcPr>
            <w:tcW w:w="983" w:type="dxa"/>
            <w:shd w:val="clear" w:color="auto" w:fill="F2F2F2" w:themeFill="background1" w:themeFillShade="F2"/>
            <w:noWrap/>
            <w:vAlign w:val="center"/>
          </w:tcPr>
          <w:p w14:paraId="69644736" w14:textId="77777777" w:rsidR="00494ABB" w:rsidRPr="006B78D3" w:rsidRDefault="00494ABB" w:rsidP="00594691">
            <w:pPr>
              <w:jc w:val="center"/>
              <w:rPr>
                <w:sz w:val="20"/>
                <w:szCs w:val="20"/>
              </w:rPr>
            </w:pPr>
            <w:r w:rsidRPr="006B78D3">
              <w:rPr>
                <w:sz w:val="20"/>
                <w:szCs w:val="20"/>
              </w:rPr>
              <w:t>0.66</w:t>
            </w:r>
          </w:p>
        </w:tc>
        <w:tc>
          <w:tcPr>
            <w:tcW w:w="983" w:type="dxa"/>
            <w:shd w:val="clear" w:color="auto" w:fill="FFFFFF" w:themeFill="background1"/>
            <w:vAlign w:val="center"/>
          </w:tcPr>
          <w:p w14:paraId="470CCB24" w14:textId="77777777" w:rsidR="00494ABB" w:rsidRPr="006B78D3" w:rsidRDefault="00494ABB" w:rsidP="00594691">
            <w:pPr>
              <w:jc w:val="center"/>
              <w:rPr>
                <w:sz w:val="20"/>
                <w:szCs w:val="20"/>
              </w:rPr>
            </w:pPr>
            <w:r w:rsidRPr="006B78D3">
              <w:rPr>
                <w:sz w:val="20"/>
                <w:szCs w:val="20"/>
              </w:rPr>
              <w:t>0.88</w:t>
            </w:r>
          </w:p>
        </w:tc>
        <w:tc>
          <w:tcPr>
            <w:tcW w:w="983" w:type="dxa"/>
            <w:shd w:val="clear" w:color="auto" w:fill="F2F2F2" w:themeFill="background1" w:themeFillShade="F2"/>
            <w:vAlign w:val="center"/>
          </w:tcPr>
          <w:p w14:paraId="50DA0CD4" w14:textId="77777777" w:rsidR="00494ABB" w:rsidRPr="006B78D3" w:rsidRDefault="00494ABB" w:rsidP="00594691">
            <w:pPr>
              <w:jc w:val="center"/>
              <w:rPr>
                <w:sz w:val="20"/>
                <w:szCs w:val="20"/>
              </w:rPr>
            </w:pPr>
            <w:r w:rsidRPr="006B78D3">
              <w:rPr>
                <w:sz w:val="20"/>
                <w:szCs w:val="20"/>
              </w:rPr>
              <w:t>0.78</w:t>
            </w:r>
          </w:p>
        </w:tc>
        <w:tc>
          <w:tcPr>
            <w:tcW w:w="983" w:type="dxa"/>
            <w:shd w:val="clear" w:color="auto" w:fill="auto"/>
            <w:vAlign w:val="center"/>
          </w:tcPr>
          <w:p w14:paraId="582AF84E" w14:textId="77777777" w:rsidR="00494ABB" w:rsidRPr="006B78D3" w:rsidRDefault="00494ABB" w:rsidP="00594691">
            <w:pPr>
              <w:jc w:val="center"/>
              <w:rPr>
                <w:sz w:val="20"/>
                <w:szCs w:val="20"/>
              </w:rPr>
            </w:pPr>
            <w:r w:rsidRPr="006B78D3">
              <w:rPr>
                <w:sz w:val="20"/>
                <w:szCs w:val="20"/>
              </w:rPr>
              <w:t>0.47</w:t>
            </w:r>
          </w:p>
        </w:tc>
        <w:tc>
          <w:tcPr>
            <w:tcW w:w="983" w:type="dxa"/>
            <w:shd w:val="clear" w:color="auto" w:fill="F2F2F2" w:themeFill="background1" w:themeFillShade="F2"/>
            <w:vAlign w:val="center"/>
          </w:tcPr>
          <w:p w14:paraId="0384B9A2" w14:textId="77777777" w:rsidR="00494ABB" w:rsidRPr="006B78D3" w:rsidRDefault="00494ABB" w:rsidP="00594691">
            <w:pPr>
              <w:jc w:val="center"/>
              <w:rPr>
                <w:sz w:val="20"/>
                <w:szCs w:val="20"/>
              </w:rPr>
            </w:pPr>
            <w:r w:rsidRPr="006B78D3">
              <w:rPr>
                <w:sz w:val="20"/>
                <w:szCs w:val="20"/>
              </w:rPr>
              <w:t>0.53</w:t>
            </w:r>
          </w:p>
        </w:tc>
        <w:tc>
          <w:tcPr>
            <w:tcW w:w="983" w:type="dxa"/>
            <w:shd w:val="clear" w:color="auto" w:fill="auto"/>
            <w:vAlign w:val="center"/>
          </w:tcPr>
          <w:p w14:paraId="15D2218B" w14:textId="77777777" w:rsidR="00494ABB" w:rsidRPr="006B78D3" w:rsidRDefault="00494ABB" w:rsidP="00594691">
            <w:pPr>
              <w:jc w:val="center"/>
              <w:rPr>
                <w:sz w:val="20"/>
                <w:szCs w:val="20"/>
              </w:rPr>
            </w:pPr>
            <w:r w:rsidRPr="006B78D3">
              <w:rPr>
                <w:sz w:val="20"/>
                <w:szCs w:val="20"/>
              </w:rPr>
              <w:t>0.47</w:t>
            </w:r>
          </w:p>
        </w:tc>
        <w:tc>
          <w:tcPr>
            <w:tcW w:w="983" w:type="dxa"/>
            <w:shd w:val="clear" w:color="auto" w:fill="F2F2F2" w:themeFill="background1" w:themeFillShade="F2"/>
            <w:vAlign w:val="center"/>
          </w:tcPr>
          <w:p w14:paraId="395D92FC" w14:textId="77777777" w:rsidR="00494ABB" w:rsidRPr="006B78D3" w:rsidRDefault="00494ABB" w:rsidP="00594691">
            <w:pPr>
              <w:jc w:val="center"/>
              <w:rPr>
                <w:sz w:val="20"/>
                <w:szCs w:val="20"/>
              </w:rPr>
            </w:pPr>
            <w:r w:rsidRPr="006B78D3">
              <w:rPr>
                <w:sz w:val="20"/>
                <w:szCs w:val="20"/>
              </w:rPr>
              <w:t>0.78</w:t>
            </w:r>
          </w:p>
        </w:tc>
        <w:tc>
          <w:tcPr>
            <w:tcW w:w="983" w:type="dxa"/>
            <w:shd w:val="clear" w:color="auto" w:fill="auto"/>
            <w:noWrap/>
            <w:vAlign w:val="center"/>
          </w:tcPr>
          <w:p w14:paraId="55DC9DF2" w14:textId="77777777" w:rsidR="00494ABB" w:rsidRPr="006B78D3" w:rsidRDefault="00494ABB" w:rsidP="00594691">
            <w:pPr>
              <w:jc w:val="center"/>
              <w:rPr>
                <w:sz w:val="20"/>
                <w:szCs w:val="20"/>
              </w:rPr>
            </w:pPr>
            <w:r w:rsidRPr="006B78D3">
              <w:rPr>
                <w:sz w:val="20"/>
                <w:szCs w:val="20"/>
              </w:rPr>
              <w:t>0.68</w:t>
            </w:r>
          </w:p>
        </w:tc>
      </w:tr>
      <w:tr w:rsidR="00494ABB" w:rsidRPr="001029B2" w14:paraId="033B60D3" w14:textId="77777777" w:rsidTr="005034B5">
        <w:trPr>
          <w:trHeight w:val="144"/>
        </w:trPr>
        <w:tc>
          <w:tcPr>
            <w:tcW w:w="1425" w:type="dxa"/>
            <w:shd w:val="clear" w:color="auto" w:fill="FFFFFF" w:themeFill="background1"/>
            <w:noWrap/>
            <w:vAlign w:val="center"/>
            <w:hideMark/>
          </w:tcPr>
          <w:p w14:paraId="614B5EFC" w14:textId="77777777" w:rsidR="00494ABB" w:rsidRPr="00FC649F" w:rsidRDefault="00494ABB" w:rsidP="00594691">
            <w:pPr>
              <w:rPr>
                <w:color w:val="000000"/>
                <w:sz w:val="20"/>
              </w:rPr>
            </w:pPr>
            <w:r w:rsidRPr="00FC649F">
              <w:rPr>
                <w:color w:val="000000"/>
                <w:sz w:val="20"/>
              </w:rPr>
              <w:t>Max</w:t>
            </w:r>
          </w:p>
        </w:tc>
        <w:tc>
          <w:tcPr>
            <w:tcW w:w="983" w:type="dxa"/>
            <w:shd w:val="clear" w:color="auto" w:fill="F2F2F2" w:themeFill="background1" w:themeFillShade="F2"/>
            <w:noWrap/>
            <w:vAlign w:val="center"/>
          </w:tcPr>
          <w:p w14:paraId="2387CB08" w14:textId="77777777" w:rsidR="00494ABB" w:rsidRPr="006B78D3" w:rsidRDefault="00494ABB" w:rsidP="00594691">
            <w:pPr>
              <w:jc w:val="center"/>
              <w:rPr>
                <w:sz w:val="20"/>
                <w:szCs w:val="20"/>
              </w:rPr>
            </w:pPr>
            <w:r w:rsidRPr="006B78D3">
              <w:rPr>
                <w:sz w:val="20"/>
                <w:szCs w:val="20"/>
              </w:rPr>
              <w:t>0.94</w:t>
            </w:r>
          </w:p>
        </w:tc>
        <w:tc>
          <w:tcPr>
            <w:tcW w:w="983" w:type="dxa"/>
            <w:shd w:val="clear" w:color="auto" w:fill="auto"/>
            <w:noWrap/>
            <w:vAlign w:val="center"/>
          </w:tcPr>
          <w:p w14:paraId="2B84B172" w14:textId="77777777" w:rsidR="00494ABB" w:rsidRPr="00A349D1" w:rsidRDefault="00494ABB" w:rsidP="00594691">
            <w:pPr>
              <w:jc w:val="center"/>
              <w:rPr>
                <w:b/>
                <w:sz w:val="20"/>
                <w:szCs w:val="20"/>
              </w:rPr>
            </w:pPr>
            <w:r w:rsidRPr="00A349D1">
              <w:rPr>
                <w:b/>
                <w:sz w:val="20"/>
                <w:szCs w:val="20"/>
              </w:rPr>
              <w:t>6.26</w:t>
            </w:r>
          </w:p>
        </w:tc>
        <w:tc>
          <w:tcPr>
            <w:tcW w:w="983" w:type="dxa"/>
            <w:shd w:val="clear" w:color="auto" w:fill="F2F2F2" w:themeFill="background1" w:themeFillShade="F2"/>
            <w:noWrap/>
            <w:vAlign w:val="center"/>
          </w:tcPr>
          <w:p w14:paraId="1C983D74" w14:textId="77777777" w:rsidR="00494ABB" w:rsidRPr="00A349D1" w:rsidRDefault="00494ABB" w:rsidP="00594691">
            <w:pPr>
              <w:jc w:val="center"/>
              <w:rPr>
                <w:b/>
                <w:sz w:val="20"/>
                <w:szCs w:val="20"/>
              </w:rPr>
            </w:pPr>
            <w:r w:rsidRPr="00A349D1">
              <w:rPr>
                <w:b/>
                <w:sz w:val="20"/>
                <w:szCs w:val="20"/>
              </w:rPr>
              <w:t>4.21</w:t>
            </w:r>
          </w:p>
        </w:tc>
        <w:tc>
          <w:tcPr>
            <w:tcW w:w="983" w:type="dxa"/>
            <w:shd w:val="clear" w:color="auto" w:fill="auto"/>
            <w:vAlign w:val="center"/>
          </w:tcPr>
          <w:p w14:paraId="177A5938" w14:textId="77777777" w:rsidR="00494ABB" w:rsidRPr="00A349D1" w:rsidRDefault="00494ABB" w:rsidP="00594691">
            <w:pPr>
              <w:jc w:val="center"/>
              <w:rPr>
                <w:b/>
                <w:sz w:val="20"/>
                <w:szCs w:val="20"/>
              </w:rPr>
            </w:pPr>
            <w:r w:rsidRPr="00A349D1">
              <w:rPr>
                <w:b/>
                <w:sz w:val="20"/>
                <w:szCs w:val="20"/>
              </w:rPr>
              <w:t>5.50</w:t>
            </w:r>
          </w:p>
        </w:tc>
        <w:tc>
          <w:tcPr>
            <w:tcW w:w="983" w:type="dxa"/>
            <w:shd w:val="clear" w:color="auto" w:fill="F2F2F2" w:themeFill="background1" w:themeFillShade="F2"/>
            <w:noWrap/>
            <w:vAlign w:val="center"/>
          </w:tcPr>
          <w:p w14:paraId="4BBD7729" w14:textId="77777777" w:rsidR="00494ABB" w:rsidRPr="00A349D1" w:rsidRDefault="00494ABB" w:rsidP="00594691">
            <w:pPr>
              <w:jc w:val="center"/>
              <w:rPr>
                <w:b/>
                <w:sz w:val="20"/>
                <w:szCs w:val="20"/>
              </w:rPr>
            </w:pPr>
            <w:r w:rsidRPr="00A349D1">
              <w:rPr>
                <w:b/>
                <w:sz w:val="20"/>
                <w:szCs w:val="20"/>
              </w:rPr>
              <w:t>1.74</w:t>
            </w:r>
          </w:p>
        </w:tc>
        <w:tc>
          <w:tcPr>
            <w:tcW w:w="983" w:type="dxa"/>
            <w:shd w:val="clear" w:color="auto" w:fill="FFFFFF" w:themeFill="background1"/>
            <w:vAlign w:val="center"/>
          </w:tcPr>
          <w:p w14:paraId="3E91341D" w14:textId="77777777" w:rsidR="00494ABB" w:rsidRPr="00A349D1" w:rsidRDefault="00494ABB" w:rsidP="00594691">
            <w:pPr>
              <w:jc w:val="center"/>
              <w:rPr>
                <w:b/>
                <w:sz w:val="20"/>
                <w:szCs w:val="20"/>
              </w:rPr>
            </w:pPr>
            <w:r w:rsidRPr="00A349D1">
              <w:rPr>
                <w:b/>
                <w:sz w:val="20"/>
                <w:szCs w:val="20"/>
              </w:rPr>
              <w:t>3.57</w:t>
            </w:r>
          </w:p>
        </w:tc>
        <w:tc>
          <w:tcPr>
            <w:tcW w:w="983" w:type="dxa"/>
            <w:shd w:val="clear" w:color="auto" w:fill="F2F2F2" w:themeFill="background1" w:themeFillShade="F2"/>
            <w:vAlign w:val="center"/>
          </w:tcPr>
          <w:p w14:paraId="63891CAB" w14:textId="77777777" w:rsidR="00494ABB" w:rsidRPr="00A349D1" w:rsidRDefault="00494ABB" w:rsidP="00594691">
            <w:pPr>
              <w:jc w:val="center"/>
              <w:rPr>
                <w:b/>
                <w:sz w:val="20"/>
                <w:szCs w:val="20"/>
              </w:rPr>
            </w:pPr>
            <w:r w:rsidRPr="00A349D1">
              <w:rPr>
                <w:b/>
                <w:sz w:val="20"/>
                <w:szCs w:val="20"/>
              </w:rPr>
              <w:t>2.07</w:t>
            </w:r>
          </w:p>
        </w:tc>
        <w:tc>
          <w:tcPr>
            <w:tcW w:w="983" w:type="dxa"/>
            <w:shd w:val="clear" w:color="auto" w:fill="auto"/>
            <w:vAlign w:val="center"/>
          </w:tcPr>
          <w:p w14:paraId="1E1DA7B0" w14:textId="77777777" w:rsidR="00494ABB" w:rsidRPr="006B78D3" w:rsidRDefault="00494ABB" w:rsidP="00594691">
            <w:pPr>
              <w:jc w:val="center"/>
              <w:rPr>
                <w:sz w:val="20"/>
                <w:szCs w:val="20"/>
              </w:rPr>
            </w:pPr>
            <w:r w:rsidRPr="006B78D3">
              <w:rPr>
                <w:sz w:val="20"/>
                <w:szCs w:val="20"/>
              </w:rPr>
              <w:t>1.14</w:t>
            </w:r>
          </w:p>
        </w:tc>
        <w:tc>
          <w:tcPr>
            <w:tcW w:w="983" w:type="dxa"/>
            <w:shd w:val="clear" w:color="auto" w:fill="F2F2F2" w:themeFill="background1" w:themeFillShade="F2"/>
            <w:vAlign w:val="center"/>
          </w:tcPr>
          <w:p w14:paraId="72B6BD10" w14:textId="77777777" w:rsidR="00494ABB" w:rsidRPr="006B78D3" w:rsidRDefault="00494ABB" w:rsidP="00594691">
            <w:pPr>
              <w:jc w:val="center"/>
              <w:rPr>
                <w:sz w:val="20"/>
                <w:szCs w:val="20"/>
              </w:rPr>
            </w:pPr>
            <w:r w:rsidRPr="006B78D3">
              <w:rPr>
                <w:sz w:val="20"/>
                <w:szCs w:val="20"/>
              </w:rPr>
              <w:t>1.52</w:t>
            </w:r>
          </w:p>
        </w:tc>
        <w:tc>
          <w:tcPr>
            <w:tcW w:w="983" w:type="dxa"/>
            <w:shd w:val="clear" w:color="auto" w:fill="auto"/>
            <w:vAlign w:val="center"/>
          </w:tcPr>
          <w:p w14:paraId="677FFC81" w14:textId="77777777" w:rsidR="00494ABB" w:rsidRPr="006B78D3" w:rsidRDefault="00494ABB" w:rsidP="00594691">
            <w:pPr>
              <w:jc w:val="center"/>
              <w:rPr>
                <w:sz w:val="20"/>
                <w:szCs w:val="20"/>
              </w:rPr>
            </w:pPr>
            <w:r w:rsidRPr="006B78D3">
              <w:rPr>
                <w:sz w:val="20"/>
                <w:szCs w:val="20"/>
              </w:rPr>
              <w:t>1.24</w:t>
            </w:r>
          </w:p>
        </w:tc>
        <w:tc>
          <w:tcPr>
            <w:tcW w:w="983" w:type="dxa"/>
            <w:shd w:val="clear" w:color="auto" w:fill="F2F2F2" w:themeFill="background1" w:themeFillShade="F2"/>
            <w:vAlign w:val="center"/>
          </w:tcPr>
          <w:p w14:paraId="3406DE12" w14:textId="77777777" w:rsidR="00494ABB" w:rsidRPr="00A349D1" w:rsidRDefault="00494ABB" w:rsidP="00594691">
            <w:pPr>
              <w:jc w:val="center"/>
              <w:rPr>
                <w:b/>
                <w:sz w:val="20"/>
                <w:szCs w:val="20"/>
              </w:rPr>
            </w:pPr>
            <w:r w:rsidRPr="00A349D1">
              <w:rPr>
                <w:b/>
                <w:sz w:val="20"/>
                <w:szCs w:val="20"/>
              </w:rPr>
              <w:t>4.56</w:t>
            </w:r>
          </w:p>
        </w:tc>
        <w:tc>
          <w:tcPr>
            <w:tcW w:w="983" w:type="dxa"/>
            <w:shd w:val="clear" w:color="auto" w:fill="auto"/>
            <w:noWrap/>
            <w:vAlign w:val="center"/>
          </w:tcPr>
          <w:p w14:paraId="06822006" w14:textId="77777777" w:rsidR="00494ABB" w:rsidRPr="00A349D1" w:rsidRDefault="00494ABB" w:rsidP="00594691">
            <w:pPr>
              <w:jc w:val="center"/>
              <w:rPr>
                <w:b/>
                <w:sz w:val="20"/>
                <w:szCs w:val="20"/>
              </w:rPr>
            </w:pPr>
            <w:r w:rsidRPr="00A349D1">
              <w:rPr>
                <w:b/>
                <w:sz w:val="20"/>
                <w:szCs w:val="20"/>
              </w:rPr>
              <w:t>3.80</w:t>
            </w:r>
          </w:p>
        </w:tc>
      </w:tr>
      <w:tr w:rsidR="00494ABB" w:rsidRPr="001029B2" w14:paraId="6B68174D" w14:textId="77777777" w:rsidTr="005034B5">
        <w:trPr>
          <w:trHeight w:val="623"/>
        </w:trPr>
        <w:tc>
          <w:tcPr>
            <w:tcW w:w="1425" w:type="dxa"/>
            <w:shd w:val="clear" w:color="auto" w:fill="FFFFFF" w:themeFill="background1"/>
            <w:noWrap/>
            <w:vAlign w:val="center"/>
            <w:hideMark/>
          </w:tcPr>
          <w:p w14:paraId="17FE3DD2" w14:textId="77777777" w:rsidR="00494ABB" w:rsidRDefault="00494ABB" w:rsidP="00594691">
            <w:pPr>
              <w:spacing w:after="0"/>
              <w:rPr>
                <w:color w:val="000000"/>
                <w:sz w:val="20"/>
              </w:rPr>
            </w:pPr>
            <w:r>
              <w:rPr>
                <w:color w:val="000000"/>
                <w:sz w:val="20"/>
              </w:rPr>
              <w:t>Number of</w:t>
            </w:r>
          </w:p>
          <w:p w14:paraId="0F96597E" w14:textId="77777777" w:rsidR="00494ABB" w:rsidRPr="00FC649F" w:rsidRDefault="00494ABB" w:rsidP="00594691">
            <w:pPr>
              <w:spacing w:after="0"/>
              <w:rPr>
                <w:color w:val="000000"/>
                <w:sz w:val="20"/>
              </w:rPr>
            </w:pPr>
            <w:r w:rsidRPr="00FC649F">
              <w:rPr>
                <w:color w:val="000000"/>
                <w:sz w:val="20"/>
              </w:rPr>
              <w:t>Samples (n)</w:t>
            </w:r>
          </w:p>
        </w:tc>
        <w:tc>
          <w:tcPr>
            <w:tcW w:w="983" w:type="dxa"/>
            <w:shd w:val="clear" w:color="auto" w:fill="F2F2F2" w:themeFill="background1" w:themeFillShade="F2"/>
            <w:noWrap/>
            <w:vAlign w:val="center"/>
          </w:tcPr>
          <w:p w14:paraId="15F3E3BC" w14:textId="77777777" w:rsidR="00494ABB" w:rsidRPr="006B78D3" w:rsidRDefault="00494ABB" w:rsidP="00594691">
            <w:pPr>
              <w:jc w:val="center"/>
              <w:rPr>
                <w:sz w:val="20"/>
                <w:szCs w:val="20"/>
              </w:rPr>
            </w:pPr>
            <w:r w:rsidRPr="006B78D3">
              <w:rPr>
                <w:sz w:val="20"/>
                <w:szCs w:val="20"/>
              </w:rPr>
              <w:t>5</w:t>
            </w:r>
          </w:p>
        </w:tc>
        <w:tc>
          <w:tcPr>
            <w:tcW w:w="983" w:type="dxa"/>
            <w:shd w:val="clear" w:color="auto" w:fill="auto"/>
            <w:noWrap/>
            <w:vAlign w:val="center"/>
          </w:tcPr>
          <w:p w14:paraId="4874562C" w14:textId="77777777" w:rsidR="00494ABB" w:rsidRPr="006B78D3" w:rsidRDefault="00494ABB" w:rsidP="00594691">
            <w:pPr>
              <w:jc w:val="center"/>
              <w:rPr>
                <w:sz w:val="20"/>
                <w:szCs w:val="20"/>
              </w:rPr>
            </w:pPr>
            <w:r w:rsidRPr="006B78D3">
              <w:rPr>
                <w:sz w:val="20"/>
                <w:szCs w:val="20"/>
              </w:rPr>
              <w:t>5</w:t>
            </w:r>
          </w:p>
        </w:tc>
        <w:tc>
          <w:tcPr>
            <w:tcW w:w="983" w:type="dxa"/>
            <w:shd w:val="clear" w:color="auto" w:fill="F2F2F2" w:themeFill="background1" w:themeFillShade="F2"/>
            <w:noWrap/>
            <w:vAlign w:val="center"/>
          </w:tcPr>
          <w:p w14:paraId="321ABCA3" w14:textId="77777777" w:rsidR="00494ABB" w:rsidRPr="006B78D3" w:rsidRDefault="00494ABB" w:rsidP="00594691">
            <w:pPr>
              <w:jc w:val="center"/>
              <w:rPr>
                <w:sz w:val="20"/>
                <w:szCs w:val="20"/>
              </w:rPr>
            </w:pPr>
            <w:r w:rsidRPr="006B78D3">
              <w:rPr>
                <w:sz w:val="20"/>
                <w:szCs w:val="20"/>
              </w:rPr>
              <w:t>6</w:t>
            </w:r>
          </w:p>
        </w:tc>
        <w:tc>
          <w:tcPr>
            <w:tcW w:w="983" w:type="dxa"/>
            <w:shd w:val="clear" w:color="auto" w:fill="auto"/>
            <w:vAlign w:val="center"/>
          </w:tcPr>
          <w:p w14:paraId="46C38D36" w14:textId="77777777" w:rsidR="00494ABB" w:rsidRPr="006B78D3" w:rsidRDefault="00494ABB" w:rsidP="00594691">
            <w:pPr>
              <w:jc w:val="center"/>
              <w:rPr>
                <w:sz w:val="20"/>
                <w:szCs w:val="20"/>
              </w:rPr>
            </w:pPr>
            <w:r w:rsidRPr="006B78D3">
              <w:rPr>
                <w:sz w:val="20"/>
                <w:szCs w:val="20"/>
              </w:rPr>
              <w:t>6</w:t>
            </w:r>
          </w:p>
        </w:tc>
        <w:tc>
          <w:tcPr>
            <w:tcW w:w="983" w:type="dxa"/>
            <w:shd w:val="clear" w:color="auto" w:fill="F2F2F2" w:themeFill="background1" w:themeFillShade="F2"/>
            <w:noWrap/>
            <w:vAlign w:val="center"/>
          </w:tcPr>
          <w:p w14:paraId="570D1BD8" w14:textId="77777777" w:rsidR="00494ABB" w:rsidRPr="006B78D3" w:rsidRDefault="00494ABB" w:rsidP="00594691">
            <w:pPr>
              <w:jc w:val="center"/>
              <w:rPr>
                <w:sz w:val="20"/>
                <w:szCs w:val="20"/>
              </w:rPr>
            </w:pPr>
            <w:r w:rsidRPr="006B78D3">
              <w:rPr>
                <w:sz w:val="20"/>
                <w:szCs w:val="20"/>
              </w:rPr>
              <w:t>5</w:t>
            </w:r>
          </w:p>
        </w:tc>
        <w:tc>
          <w:tcPr>
            <w:tcW w:w="983" w:type="dxa"/>
            <w:shd w:val="clear" w:color="auto" w:fill="FFFFFF" w:themeFill="background1"/>
            <w:vAlign w:val="center"/>
          </w:tcPr>
          <w:p w14:paraId="2CF21565" w14:textId="77777777" w:rsidR="00494ABB" w:rsidRPr="006B78D3" w:rsidRDefault="00494ABB" w:rsidP="00594691">
            <w:pPr>
              <w:jc w:val="center"/>
              <w:rPr>
                <w:sz w:val="20"/>
                <w:szCs w:val="20"/>
              </w:rPr>
            </w:pPr>
            <w:r w:rsidRPr="006B78D3">
              <w:rPr>
                <w:sz w:val="20"/>
                <w:szCs w:val="20"/>
              </w:rPr>
              <w:t>6</w:t>
            </w:r>
          </w:p>
        </w:tc>
        <w:tc>
          <w:tcPr>
            <w:tcW w:w="983" w:type="dxa"/>
            <w:shd w:val="clear" w:color="auto" w:fill="F2F2F2" w:themeFill="background1" w:themeFillShade="F2"/>
            <w:vAlign w:val="center"/>
          </w:tcPr>
          <w:p w14:paraId="5E2B9B0E" w14:textId="77777777" w:rsidR="00494ABB" w:rsidRPr="006B78D3" w:rsidRDefault="00494ABB" w:rsidP="00594691">
            <w:pPr>
              <w:jc w:val="center"/>
              <w:rPr>
                <w:sz w:val="20"/>
                <w:szCs w:val="20"/>
              </w:rPr>
            </w:pPr>
            <w:r w:rsidRPr="006B78D3">
              <w:rPr>
                <w:sz w:val="20"/>
                <w:szCs w:val="20"/>
              </w:rPr>
              <w:t>5</w:t>
            </w:r>
          </w:p>
        </w:tc>
        <w:tc>
          <w:tcPr>
            <w:tcW w:w="983" w:type="dxa"/>
            <w:shd w:val="clear" w:color="auto" w:fill="auto"/>
            <w:vAlign w:val="center"/>
          </w:tcPr>
          <w:p w14:paraId="49E86058" w14:textId="77777777" w:rsidR="00494ABB" w:rsidRPr="006B78D3" w:rsidRDefault="00494ABB" w:rsidP="00594691">
            <w:pPr>
              <w:jc w:val="center"/>
              <w:rPr>
                <w:sz w:val="20"/>
                <w:szCs w:val="20"/>
              </w:rPr>
            </w:pPr>
            <w:r w:rsidRPr="006B78D3">
              <w:rPr>
                <w:sz w:val="20"/>
                <w:szCs w:val="20"/>
              </w:rPr>
              <w:t>4</w:t>
            </w:r>
          </w:p>
        </w:tc>
        <w:tc>
          <w:tcPr>
            <w:tcW w:w="983" w:type="dxa"/>
            <w:shd w:val="clear" w:color="auto" w:fill="F2F2F2" w:themeFill="background1" w:themeFillShade="F2"/>
            <w:vAlign w:val="center"/>
          </w:tcPr>
          <w:p w14:paraId="72C4FE43" w14:textId="77777777" w:rsidR="00494ABB" w:rsidRPr="006B78D3" w:rsidRDefault="00494ABB" w:rsidP="00594691">
            <w:pPr>
              <w:jc w:val="center"/>
              <w:rPr>
                <w:sz w:val="20"/>
                <w:szCs w:val="20"/>
              </w:rPr>
            </w:pPr>
            <w:r w:rsidRPr="006B78D3">
              <w:rPr>
                <w:sz w:val="20"/>
                <w:szCs w:val="20"/>
              </w:rPr>
              <w:t>7</w:t>
            </w:r>
          </w:p>
        </w:tc>
        <w:tc>
          <w:tcPr>
            <w:tcW w:w="983" w:type="dxa"/>
            <w:shd w:val="clear" w:color="auto" w:fill="auto"/>
            <w:vAlign w:val="center"/>
          </w:tcPr>
          <w:p w14:paraId="0A5B3892" w14:textId="77777777" w:rsidR="00494ABB" w:rsidRPr="006B78D3" w:rsidRDefault="00494ABB" w:rsidP="00594691">
            <w:pPr>
              <w:jc w:val="center"/>
              <w:rPr>
                <w:sz w:val="20"/>
                <w:szCs w:val="20"/>
              </w:rPr>
            </w:pPr>
            <w:r w:rsidRPr="006B78D3">
              <w:rPr>
                <w:sz w:val="20"/>
                <w:szCs w:val="20"/>
              </w:rPr>
              <w:t>5</w:t>
            </w:r>
          </w:p>
        </w:tc>
        <w:tc>
          <w:tcPr>
            <w:tcW w:w="983" w:type="dxa"/>
            <w:shd w:val="clear" w:color="auto" w:fill="F2F2F2" w:themeFill="background1" w:themeFillShade="F2"/>
            <w:vAlign w:val="center"/>
          </w:tcPr>
          <w:p w14:paraId="6895DFA0" w14:textId="77777777" w:rsidR="00494ABB" w:rsidRPr="006B78D3" w:rsidRDefault="00494ABB" w:rsidP="00594691">
            <w:pPr>
              <w:jc w:val="center"/>
              <w:rPr>
                <w:sz w:val="20"/>
                <w:szCs w:val="20"/>
              </w:rPr>
            </w:pPr>
            <w:r w:rsidRPr="006B78D3">
              <w:rPr>
                <w:sz w:val="20"/>
                <w:szCs w:val="20"/>
              </w:rPr>
              <w:t>6</w:t>
            </w:r>
          </w:p>
        </w:tc>
        <w:tc>
          <w:tcPr>
            <w:tcW w:w="983" w:type="dxa"/>
            <w:shd w:val="clear" w:color="auto" w:fill="auto"/>
            <w:noWrap/>
            <w:vAlign w:val="center"/>
          </w:tcPr>
          <w:p w14:paraId="58B0EBDE" w14:textId="77777777" w:rsidR="00494ABB" w:rsidRPr="006B78D3" w:rsidRDefault="00494ABB" w:rsidP="00594691">
            <w:pPr>
              <w:jc w:val="center"/>
              <w:rPr>
                <w:sz w:val="20"/>
                <w:szCs w:val="20"/>
              </w:rPr>
            </w:pPr>
            <w:r w:rsidRPr="006B78D3">
              <w:rPr>
                <w:sz w:val="20"/>
                <w:szCs w:val="20"/>
              </w:rPr>
              <w:t>7</w:t>
            </w:r>
          </w:p>
        </w:tc>
      </w:tr>
      <w:tr w:rsidR="00494ABB" w:rsidRPr="001029B2" w14:paraId="78222C1C" w14:textId="77777777" w:rsidTr="005034B5">
        <w:trPr>
          <w:trHeight w:val="464"/>
        </w:trPr>
        <w:tc>
          <w:tcPr>
            <w:tcW w:w="1425" w:type="dxa"/>
            <w:shd w:val="clear" w:color="auto" w:fill="FFFFFF" w:themeFill="background1"/>
            <w:noWrap/>
            <w:vAlign w:val="center"/>
            <w:hideMark/>
          </w:tcPr>
          <w:p w14:paraId="1352CF00" w14:textId="77777777" w:rsidR="00494ABB" w:rsidRDefault="00494ABB" w:rsidP="00594691">
            <w:pPr>
              <w:spacing w:after="0"/>
              <w:rPr>
                <w:color w:val="000000"/>
                <w:sz w:val="20"/>
              </w:rPr>
            </w:pPr>
            <w:r w:rsidRPr="00FC649F">
              <w:rPr>
                <w:color w:val="000000"/>
                <w:sz w:val="20"/>
              </w:rPr>
              <w:t>Number of</w:t>
            </w:r>
          </w:p>
          <w:p w14:paraId="6ADBE75F" w14:textId="77777777" w:rsidR="00494ABB" w:rsidRPr="00FC649F" w:rsidRDefault="00494ABB" w:rsidP="00594691">
            <w:pPr>
              <w:spacing w:after="0"/>
              <w:rPr>
                <w:color w:val="000000"/>
                <w:sz w:val="20"/>
              </w:rPr>
            </w:pPr>
            <w:r w:rsidRPr="00FC649F">
              <w:rPr>
                <w:color w:val="000000"/>
                <w:sz w:val="20"/>
              </w:rPr>
              <w:t>Exceedances</w:t>
            </w:r>
          </w:p>
        </w:tc>
        <w:tc>
          <w:tcPr>
            <w:tcW w:w="983" w:type="dxa"/>
            <w:shd w:val="clear" w:color="auto" w:fill="F2F2F2" w:themeFill="background1" w:themeFillShade="F2"/>
            <w:noWrap/>
            <w:vAlign w:val="center"/>
          </w:tcPr>
          <w:p w14:paraId="11482672" w14:textId="77777777" w:rsidR="00494ABB" w:rsidRPr="006B78D3" w:rsidRDefault="00494ABB" w:rsidP="00594691">
            <w:pPr>
              <w:jc w:val="center"/>
              <w:rPr>
                <w:sz w:val="20"/>
                <w:szCs w:val="20"/>
              </w:rPr>
            </w:pPr>
            <w:r w:rsidRPr="006B78D3">
              <w:rPr>
                <w:sz w:val="20"/>
                <w:szCs w:val="20"/>
              </w:rPr>
              <w:t>0</w:t>
            </w:r>
          </w:p>
        </w:tc>
        <w:tc>
          <w:tcPr>
            <w:tcW w:w="983" w:type="dxa"/>
            <w:shd w:val="clear" w:color="auto" w:fill="auto"/>
            <w:noWrap/>
            <w:vAlign w:val="center"/>
          </w:tcPr>
          <w:p w14:paraId="17F78B81" w14:textId="77777777" w:rsidR="00494ABB" w:rsidRPr="006B78D3" w:rsidRDefault="00494ABB" w:rsidP="00594691">
            <w:pPr>
              <w:jc w:val="center"/>
              <w:rPr>
                <w:sz w:val="20"/>
                <w:szCs w:val="20"/>
              </w:rPr>
            </w:pPr>
            <w:r w:rsidRPr="006B78D3">
              <w:rPr>
                <w:sz w:val="20"/>
                <w:szCs w:val="20"/>
              </w:rPr>
              <w:t>1</w:t>
            </w:r>
          </w:p>
        </w:tc>
        <w:tc>
          <w:tcPr>
            <w:tcW w:w="983" w:type="dxa"/>
            <w:shd w:val="clear" w:color="auto" w:fill="F2F2F2" w:themeFill="background1" w:themeFillShade="F2"/>
            <w:noWrap/>
            <w:vAlign w:val="center"/>
          </w:tcPr>
          <w:p w14:paraId="0EAF8E29" w14:textId="77777777" w:rsidR="00494ABB" w:rsidRPr="006B78D3" w:rsidRDefault="00494ABB" w:rsidP="00594691">
            <w:pPr>
              <w:jc w:val="center"/>
              <w:rPr>
                <w:sz w:val="20"/>
                <w:szCs w:val="20"/>
              </w:rPr>
            </w:pPr>
            <w:r w:rsidRPr="006B78D3">
              <w:rPr>
                <w:sz w:val="20"/>
                <w:szCs w:val="20"/>
              </w:rPr>
              <w:t>3</w:t>
            </w:r>
          </w:p>
        </w:tc>
        <w:tc>
          <w:tcPr>
            <w:tcW w:w="983" w:type="dxa"/>
            <w:shd w:val="clear" w:color="auto" w:fill="auto"/>
            <w:vAlign w:val="center"/>
          </w:tcPr>
          <w:p w14:paraId="7FED7A81" w14:textId="77777777" w:rsidR="00494ABB" w:rsidRPr="006B78D3" w:rsidRDefault="00494ABB" w:rsidP="00594691">
            <w:pPr>
              <w:jc w:val="center"/>
              <w:rPr>
                <w:sz w:val="20"/>
                <w:szCs w:val="20"/>
              </w:rPr>
            </w:pPr>
            <w:r w:rsidRPr="006B78D3">
              <w:rPr>
                <w:sz w:val="20"/>
                <w:szCs w:val="20"/>
              </w:rPr>
              <w:t>6</w:t>
            </w:r>
          </w:p>
        </w:tc>
        <w:tc>
          <w:tcPr>
            <w:tcW w:w="983" w:type="dxa"/>
            <w:shd w:val="clear" w:color="auto" w:fill="F2F2F2" w:themeFill="background1" w:themeFillShade="F2"/>
            <w:noWrap/>
            <w:vAlign w:val="center"/>
          </w:tcPr>
          <w:p w14:paraId="5481AF3B" w14:textId="77777777" w:rsidR="00494ABB" w:rsidRPr="006B78D3" w:rsidRDefault="00494ABB" w:rsidP="00594691">
            <w:pPr>
              <w:jc w:val="center"/>
              <w:rPr>
                <w:sz w:val="20"/>
                <w:szCs w:val="20"/>
              </w:rPr>
            </w:pPr>
            <w:r w:rsidRPr="006B78D3">
              <w:rPr>
                <w:sz w:val="20"/>
                <w:szCs w:val="20"/>
              </w:rPr>
              <w:t>1</w:t>
            </w:r>
          </w:p>
        </w:tc>
        <w:tc>
          <w:tcPr>
            <w:tcW w:w="983" w:type="dxa"/>
            <w:shd w:val="clear" w:color="auto" w:fill="FFFFFF" w:themeFill="background1"/>
            <w:vAlign w:val="center"/>
          </w:tcPr>
          <w:p w14:paraId="0E2C5AC1" w14:textId="77777777" w:rsidR="00494ABB" w:rsidRPr="006B78D3" w:rsidRDefault="00494ABB" w:rsidP="00594691">
            <w:pPr>
              <w:jc w:val="center"/>
              <w:rPr>
                <w:sz w:val="20"/>
                <w:szCs w:val="20"/>
              </w:rPr>
            </w:pPr>
            <w:r w:rsidRPr="006B78D3">
              <w:rPr>
                <w:sz w:val="20"/>
                <w:szCs w:val="20"/>
              </w:rPr>
              <w:t>2</w:t>
            </w:r>
          </w:p>
        </w:tc>
        <w:tc>
          <w:tcPr>
            <w:tcW w:w="983" w:type="dxa"/>
            <w:shd w:val="clear" w:color="auto" w:fill="F2F2F2" w:themeFill="background1" w:themeFillShade="F2"/>
            <w:vAlign w:val="center"/>
          </w:tcPr>
          <w:p w14:paraId="56A25C4D" w14:textId="77777777" w:rsidR="00494ABB" w:rsidRPr="006B78D3" w:rsidRDefault="00494ABB" w:rsidP="00594691">
            <w:pPr>
              <w:jc w:val="center"/>
              <w:rPr>
                <w:sz w:val="20"/>
                <w:szCs w:val="20"/>
              </w:rPr>
            </w:pPr>
            <w:r w:rsidRPr="006B78D3">
              <w:rPr>
                <w:sz w:val="20"/>
                <w:szCs w:val="20"/>
              </w:rPr>
              <w:t>2</w:t>
            </w:r>
          </w:p>
        </w:tc>
        <w:tc>
          <w:tcPr>
            <w:tcW w:w="983" w:type="dxa"/>
            <w:shd w:val="clear" w:color="auto" w:fill="auto"/>
            <w:vAlign w:val="center"/>
          </w:tcPr>
          <w:p w14:paraId="2DBBED09" w14:textId="77777777" w:rsidR="00494ABB" w:rsidRPr="006B78D3" w:rsidRDefault="00494ABB" w:rsidP="00594691">
            <w:pPr>
              <w:jc w:val="center"/>
              <w:rPr>
                <w:sz w:val="20"/>
                <w:szCs w:val="20"/>
              </w:rPr>
            </w:pPr>
            <w:r w:rsidRPr="006B78D3">
              <w:rPr>
                <w:sz w:val="20"/>
                <w:szCs w:val="20"/>
              </w:rPr>
              <w:t>0</w:t>
            </w:r>
          </w:p>
        </w:tc>
        <w:tc>
          <w:tcPr>
            <w:tcW w:w="983" w:type="dxa"/>
            <w:shd w:val="clear" w:color="auto" w:fill="F2F2F2" w:themeFill="background1" w:themeFillShade="F2"/>
            <w:vAlign w:val="center"/>
          </w:tcPr>
          <w:p w14:paraId="1D813DCD" w14:textId="77777777" w:rsidR="00494ABB" w:rsidRPr="006B78D3" w:rsidRDefault="00494ABB" w:rsidP="00594691">
            <w:pPr>
              <w:jc w:val="center"/>
              <w:rPr>
                <w:sz w:val="20"/>
                <w:szCs w:val="20"/>
              </w:rPr>
            </w:pPr>
            <w:r w:rsidRPr="006B78D3">
              <w:rPr>
                <w:sz w:val="20"/>
                <w:szCs w:val="20"/>
              </w:rPr>
              <w:t>0</w:t>
            </w:r>
          </w:p>
        </w:tc>
        <w:tc>
          <w:tcPr>
            <w:tcW w:w="983" w:type="dxa"/>
            <w:shd w:val="clear" w:color="auto" w:fill="auto"/>
            <w:vAlign w:val="center"/>
          </w:tcPr>
          <w:p w14:paraId="022C988D" w14:textId="77777777" w:rsidR="00494ABB" w:rsidRPr="006B78D3" w:rsidRDefault="00494ABB" w:rsidP="00594691">
            <w:pPr>
              <w:jc w:val="center"/>
              <w:rPr>
                <w:sz w:val="20"/>
                <w:szCs w:val="20"/>
              </w:rPr>
            </w:pPr>
            <w:r w:rsidRPr="006B78D3">
              <w:rPr>
                <w:sz w:val="20"/>
                <w:szCs w:val="20"/>
              </w:rPr>
              <w:t>0</w:t>
            </w:r>
          </w:p>
        </w:tc>
        <w:tc>
          <w:tcPr>
            <w:tcW w:w="983" w:type="dxa"/>
            <w:shd w:val="clear" w:color="auto" w:fill="F2F2F2" w:themeFill="background1" w:themeFillShade="F2"/>
            <w:vAlign w:val="center"/>
          </w:tcPr>
          <w:p w14:paraId="03E4F9BF" w14:textId="77777777" w:rsidR="00494ABB" w:rsidRPr="006B78D3" w:rsidRDefault="00494ABB" w:rsidP="00594691">
            <w:pPr>
              <w:jc w:val="center"/>
              <w:rPr>
                <w:sz w:val="20"/>
                <w:szCs w:val="20"/>
              </w:rPr>
            </w:pPr>
            <w:r w:rsidRPr="006B78D3">
              <w:rPr>
                <w:sz w:val="20"/>
                <w:szCs w:val="20"/>
              </w:rPr>
              <w:t>2</w:t>
            </w:r>
          </w:p>
        </w:tc>
        <w:tc>
          <w:tcPr>
            <w:tcW w:w="983" w:type="dxa"/>
            <w:shd w:val="clear" w:color="auto" w:fill="auto"/>
            <w:noWrap/>
            <w:vAlign w:val="center"/>
          </w:tcPr>
          <w:p w14:paraId="024DC16D" w14:textId="77777777" w:rsidR="00494ABB" w:rsidRPr="006B78D3" w:rsidRDefault="00494ABB" w:rsidP="00594691">
            <w:pPr>
              <w:jc w:val="center"/>
              <w:rPr>
                <w:sz w:val="20"/>
                <w:szCs w:val="20"/>
              </w:rPr>
            </w:pPr>
            <w:r w:rsidRPr="006B78D3">
              <w:rPr>
                <w:sz w:val="20"/>
                <w:szCs w:val="20"/>
              </w:rPr>
              <w:t>4</w:t>
            </w:r>
          </w:p>
        </w:tc>
      </w:tr>
      <w:tr w:rsidR="00494ABB" w:rsidRPr="001029B2" w14:paraId="3BE10512" w14:textId="77777777" w:rsidTr="005034B5">
        <w:trPr>
          <w:trHeight w:val="464"/>
        </w:trPr>
        <w:tc>
          <w:tcPr>
            <w:tcW w:w="1425" w:type="dxa"/>
            <w:shd w:val="clear" w:color="auto" w:fill="FFFFFF" w:themeFill="background1"/>
            <w:noWrap/>
            <w:vAlign w:val="center"/>
            <w:hideMark/>
          </w:tcPr>
          <w:p w14:paraId="52031FB0" w14:textId="77777777" w:rsidR="00494ABB" w:rsidRPr="00FC649F" w:rsidRDefault="00494ABB" w:rsidP="00594691">
            <w:pPr>
              <w:rPr>
                <w:color w:val="000000"/>
                <w:sz w:val="20"/>
              </w:rPr>
            </w:pPr>
            <w:r w:rsidRPr="00FC649F">
              <w:rPr>
                <w:color w:val="000000"/>
                <w:sz w:val="20"/>
              </w:rPr>
              <w:t>% Exceedance</w:t>
            </w:r>
          </w:p>
        </w:tc>
        <w:tc>
          <w:tcPr>
            <w:tcW w:w="983" w:type="dxa"/>
            <w:shd w:val="clear" w:color="auto" w:fill="F2F2F2" w:themeFill="background1" w:themeFillShade="F2"/>
            <w:noWrap/>
            <w:vAlign w:val="center"/>
          </w:tcPr>
          <w:p w14:paraId="5CE383F8" w14:textId="77777777" w:rsidR="00494ABB" w:rsidRPr="006B78D3" w:rsidRDefault="00494ABB" w:rsidP="00594691">
            <w:pPr>
              <w:jc w:val="center"/>
              <w:rPr>
                <w:sz w:val="20"/>
                <w:szCs w:val="20"/>
              </w:rPr>
            </w:pPr>
            <w:r w:rsidRPr="006B78D3">
              <w:rPr>
                <w:sz w:val="20"/>
                <w:szCs w:val="20"/>
              </w:rPr>
              <w:t>0</w:t>
            </w:r>
            <w:r>
              <w:rPr>
                <w:sz w:val="20"/>
                <w:szCs w:val="20"/>
              </w:rPr>
              <w:t>%</w:t>
            </w:r>
          </w:p>
        </w:tc>
        <w:tc>
          <w:tcPr>
            <w:tcW w:w="983" w:type="dxa"/>
            <w:shd w:val="clear" w:color="auto" w:fill="auto"/>
            <w:noWrap/>
            <w:vAlign w:val="center"/>
          </w:tcPr>
          <w:p w14:paraId="1F4AA38D" w14:textId="77777777" w:rsidR="00494ABB" w:rsidRPr="006B78D3" w:rsidRDefault="00494ABB" w:rsidP="00594691">
            <w:pPr>
              <w:jc w:val="center"/>
              <w:rPr>
                <w:sz w:val="20"/>
                <w:szCs w:val="20"/>
              </w:rPr>
            </w:pPr>
            <w:r w:rsidRPr="006B78D3">
              <w:rPr>
                <w:sz w:val="20"/>
                <w:szCs w:val="20"/>
              </w:rPr>
              <w:t>20</w:t>
            </w:r>
            <w:r>
              <w:rPr>
                <w:sz w:val="20"/>
                <w:szCs w:val="20"/>
              </w:rPr>
              <w:t>%</w:t>
            </w:r>
          </w:p>
        </w:tc>
        <w:tc>
          <w:tcPr>
            <w:tcW w:w="983" w:type="dxa"/>
            <w:shd w:val="clear" w:color="auto" w:fill="F2F2F2" w:themeFill="background1" w:themeFillShade="F2"/>
            <w:noWrap/>
            <w:vAlign w:val="center"/>
          </w:tcPr>
          <w:p w14:paraId="0D7125A1" w14:textId="77777777" w:rsidR="00494ABB" w:rsidRPr="006B78D3" w:rsidRDefault="00494ABB" w:rsidP="00594691">
            <w:pPr>
              <w:jc w:val="center"/>
              <w:rPr>
                <w:sz w:val="20"/>
                <w:szCs w:val="20"/>
              </w:rPr>
            </w:pPr>
            <w:r w:rsidRPr="006B78D3">
              <w:rPr>
                <w:sz w:val="20"/>
                <w:szCs w:val="20"/>
              </w:rPr>
              <w:t>50</w:t>
            </w:r>
            <w:r>
              <w:rPr>
                <w:sz w:val="20"/>
                <w:szCs w:val="20"/>
              </w:rPr>
              <w:t>%</w:t>
            </w:r>
          </w:p>
        </w:tc>
        <w:tc>
          <w:tcPr>
            <w:tcW w:w="983" w:type="dxa"/>
            <w:shd w:val="clear" w:color="auto" w:fill="auto"/>
            <w:vAlign w:val="center"/>
          </w:tcPr>
          <w:p w14:paraId="48BD36F4" w14:textId="77777777" w:rsidR="00494ABB" w:rsidRPr="006B78D3" w:rsidRDefault="00494ABB" w:rsidP="00594691">
            <w:pPr>
              <w:jc w:val="center"/>
              <w:rPr>
                <w:sz w:val="20"/>
                <w:szCs w:val="20"/>
              </w:rPr>
            </w:pPr>
            <w:r w:rsidRPr="006B78D3">
              <w:rPr>
                <w:sz w:val="20"/>
                <w:szCs w:val="20"/>
              </w:rPr>
              <w:t>100</w:t>
            </w:r>
            <w:r>
              <w:rPr>
                <w:sz w:val="20"/>
                <w:szCs w:val="20"/>
              </w:rPr>
              <w:t>%</w:t>
            </w:r>
          </w:p>
        </w:tc>
        <w:tc>
          <w:tcPr>
            <w:tcW w:w="983" w:type="dxa"/>
            <w:shd w:val="clear" w:color="auto" w:fill="F2F2F2" w:themeFill="background1" w:themeFillShade="F2"/>
            <w:noWrap/>
            <w:vAlign w:val="center"/>
          </w:tcPr>
          <w:p w14:paraId="1DF20197" w14:textId="77777777" w:rsidR="00494ABB" w:rsidRPr="006B78D3" w:rsidRDefault="00494ABB" w:rsidP="00594691">
            <w:pPr>
              <w:jc w:val="center"/>
              <w:rPr>
                <w:sz w:val="20"/>
                <w:szCs w:val="20"/>
              </w:rPr>
            </w:pPr>
            <w:r w:rsidRPr="006B78D3">
              <w:rPr>
                <w:sz w:val="20"/>
                <w:szCs w:val="20"/>
              </w:rPr>
              <w:t>20</w:t>
            </w:r>
            <w:r>
              <w:rPr>
                <w:sz w:val="20"/>
                <w:szCs w:val="20"/>
              </w:rPr>
              <w:t>%</w:t>
            </w:r>
          </w:p>
        </w:tc>
        <w:tc>
          <w:tcPr>
            <w:tcW w:w="983" w:type="dxa"/>
            <w:shd w:val="clear" w:color="auto" w:fill="FFFFFF" w:themeFill="background1"/>
            <w:vAlign w:val="center"/>
          </w:tcPr>
          <w:p w14:paraId="6833B440" w14:textId="77777777" w:rsidR="00494ABB" w:rsidRPr="006B78D3" w:rsidRDefault="00494ABB" w:rsidP="00594691">
            <w:pPr>
              <w:jc w:val="center"/>
              <w:rPr>
                <w:sz w:val="20"/>
                <w:szCs w:val="20"/>
              </w:rPr>
            </w:pPr>
            <w:r w:rsidRPr="006B78D3">
              <w:rPr>
                <w:sz w:val="20"/>
                <w:szCs w:val="20"/>
              </w:rPr>
              <w:t>33</w:t>
            </w:r>
            <w:r>
              <w:rPr>
                <w:sz w:val="20"/>
                <w:szCs w:val="20"/>
              </w:rPr>
              <w:t>%</w:t>
            </w:r>
          </w:p>
        </w:tc>
        <w:tc>
          <w:tcPr>
            <w:tcW w:w="983" w:type="dxa"/>
            <w:shd w:val="clear" w:color="auto" w:fill="F2F2F2" w:themeFill="background1" w:themeFillShade="F2"/>
            <w:vAlign w:val="center"/>
          </w:tcPr>
          <w:p w14:paraId="2296F682" w14:textId="77777777" w:rsidR="00494ABB" w:rsidRPr="006B78D3" w:rsidRDefault="00494ABB" w:rsidP="00594691">
            <w:pPr>
              <w:jc w:val="center"/>
              <w:rPr>
                <w:sz w:val="20"/>
                <w:szCs w:val="20"/>
              </w:rPr>
            </w:pPr>
            <w:r w:rsidRPr="006B78D3">
              <w:rPr>
                <w:sz w:val="20"/>
                <w:szCs w:val="20"/>
              </w:rPr>
              <w:t>40</w:t>
            </w:r>
            <w:r>
              <w:rPr>
                <w:sz w:val="20"/>
                <w:szCs w:val="20"/>
              </w:rPr>
              <w:t>%</w:t>
            </w:r>
          </w:p>
        </w:tc>
        <w:tc>
          <w:tcPr>
            <w:tcW w:w="983" w:type="dxa"/>
            <w:shd w:val="clear" w:color="auto" w:fill="auto"/>
            <w:vAlign w:val="center"/>
          </w:tcPr>
          <w:p w14:paraId="147BAB5A" w14:textId="77777777" w:rsidR="00494ABB" w:rsidRPr="006B78D3" w:rsidRDefault="00494ABB" w:rsidP="00594691">
            <w:pPr>
              <w:jc w:val="center"/>
              <w:rPr>
                <w:sz w:val="20"/>
                <w:szCs w:val="20"/>
              </w:rPr>
            </w:pPr>
            <w:r w:rsidRPr="006B78D3">
              <w:rPr>
                <w:sz w:val="20"/>
                <w:szCs w:val="20"/>
              </w:rPr>
              <w:t>0</w:t>
            </w:r>
            <w:r>
              <w:rPr>
                <w:sz w:val="20"/>
                <w:szCs w:val="20"/>
              </w:rPr>
              <w:t>%</w:t>
            </w:r>
          </w:p>
        </w:tc>
        <w:tc>
          <w:tcPr>
            <w:tcW w:w="983" w:type="dxa"/>
            <w:shd w:val="clear" w:color="auto" w:fill="F2F2F2" w:themeFill="background1" w:themeFillShade="F2"/>
            <w:vAlign w:val="center"/>
          </w:tcPr>
          <w:p w14:paraId="6769522B" w14:textId="77777777" w:rsidR="00494ABB" w:rsidRPr="006B78D3" w:rsidRDefault="00494ABB" w:rsidP="00594691">
            <w:pPr>
              <w:jc w:val="center"/>
              <w:rPr>
                <w:sz w:val="20"/>
                <w:szCs w:val="20"/>
              </w:rPr>
            </w:pPr>
            <w:r w:rsidRPr="006B78D3">
              <w:rPr>
                <w:sz w:val="20"/>
                <w:szCs w:val="20"/>
              </w:rPr>
              <w:t>0</w:t>
            </w:r>
            <w:r>
              <w:rPr>
                <w:sz w:val="20"/>
                <w:szCs w:val="20"/>
              </w:rPr>
              <w:t>%</w:t>
            </w:r>
          </w:p>
        </w:tc>
        <w:tc>
          <w:tcPr>
            <w:tcW w:w="983" w:type="dxa"/>
            <w:shd w:val="clear" w:color="auto" w:fill="auto"/>
            <w:vAlign w:val="center"/>
          </w:tcPr>
          <w:p w14:paraId="4E82177C" w14:textId="77777777" w:rsidR="00494ABB" w:rsidRPr="006B78D3" w:rsidRDefault="00494ABB" w:rsidP="00594691">
            <w:pPr>
              <w:jc w:val="center"/>
              <w:rPr>
                <w:sz w:val="20"/>
                <w:szCs w:val="20"/>
              </w:rPr>
            </w:pPr>
            <w:r w:rsidRPr="006B78D3">
              <w:rPr>
                <w:sz w:val="20"/>
                <w:szCs w:val="20"/>
              </w:rPr>
              <w:t>0</w:t>
            </w:r>
            <w:r>
              <w:rPr>
                <w:sz w:val="20"/>
                <w:szCs w:val="20"/>
              </w:rPr>
              <w:t>%</w:t>
            </w:r>
          </w:p>
        </w:tc>
        <w:tc>
          <w:tcPr>
            <w:tcW w:w="983" w:type="dxa"/>
            <w:shd w:val="clear" w:color="auto" w:fill="F2F2F2" w:themeFill="background1" w:themeFillShade="F2"/>
            <w:vAlign w:val="center"/>
          </w:tcPr>
          <w:p w14:paraId="6FCBBE0B" w14:textId="77777777" w:rsidR="00494ABB" w:rsidRPr="006B78D3" w:rsidRDefault="00494ABB" w:rsidP="00594691">
            <w:pPr>
              <w:jc w:val="center"/>
              <w:rPr>
                <w:sz w:val="20"/>
                <w:szCs w:val="20"/>
              </w:rPr>
            </w:pPr>
            <w:r w:rsidRPr="006B78D3">
              <w:rPr>
                <w:sz w:val="20"/>
                <w:szCs w:val="20"/>
              </w:rPr>
              <w:t>33</w:t>
            </w:r>
            <w:r>
              <w:rPr>
                <w:sz w:val="20"/>
                <w:szCs w:val="20"/>
              </w:rPr>
              <w:t>%</w:t>
            </w:r>
          </w:p>
        </w:tc>
        <w:tc>
          <w:tcPr>
            <w:tcW w:w="983" w:type="dxa"/>
            <w:shd w:val="clear" w:color="auto" w:fill="auto"/>
            <w:noWrap/>
            <w:vAlign w:val="center"/>
          </w:tcPr>
          <w:p w14:paraId="7646AF91" w14:textId="77777777" w:rsidR="00494ABB" w:rsidRPr="006B78D3" w:rsidRDefault="00494ABB" w:rsidP="00594691">
            <w:pPr>
              <w:jc w:val="center"/>
              <w:rPr>
                <w:sz w:val="20"/>
                <w:szCs w:val="20"/>
              </w:rPr>
            </w:pPr>
            <w:r w:rsidRPr="006B78D3">
              <w:rPr>
                <w:sz w:val="20"/>
                <w:szCs w:val="20"/>
              </w:rPr>
              <w:t>57</w:t>
            </w:r>
            <w:r>
              <w:rPr>
                <w:sz w:val="20"/>
                <w:szCs w:val="20"/>
              </w:rPr>
              <w:t>%</w:t>
            </w:r>
          </w:p>
        </w:tc>
      </w:tr>
    </w:tbl>
    <w:p w14:paraId="3BC83EF9" w14:textId="6EF1A21A" w:rsidR="003B050F" w:rsidRPr="00C905C7" w:rsidRDefault="003B050F" w:rsidP="00C905C7">
      <w:pPr>
        <w:tabs>
          <w:tab w:val="left" w:pos="1680"/>
        </w:tabs>
        <w:sectPr w:rsidR="003B050F" w:rsidRPr="00C905C7" w:rsidSect="009755D3">
          <w:pgSz w:w="15840" w:h="12240" w:orient="landscape"/>
          <w:pgMar w:top="720" w:right="720" w:bottom="720" w:left="720" w:header="720" w:footer="720" w:gutter="0"/>
          <w:cols w:space="720"/>
          <w:docGrid w:linePitch="326"/>
        </w:sectPr>
      </w:pPr>
    </w:p>
    <w:p w14:paraId="4BA97D4B" w14:textId="1986BE51" w:rsidR="001933FC" w:rsidRPr="00E75B90" w:rsidRDefault="001868B4" w:rsidP="00C62DA6">
      <w:pPr>
        <w:pStyle w:val="Heading1"/>
        <w:spacing w:after="240"/>
      </w:pPr>
      <w:r>
        <w:lastRenderedPageBreak/>
        <w:t xml:space="preserve"> </w:t>
      </w:r>
      <w:bookmarkStart w:id="159" w:name="_Toc495936864"/>
      <w:r w:rsidR="00F433E1">
        <w:t xml:space="preserve">Tributary </w:t>
      </w:r>
      <w:r w:rsidR="001933FC" w:rsidRPr="00E75B90">
        <w:t>Wet Weather Monitoring</w:t>
      </w:r>
      <w:bookmarkEnd w:id="159"/>
      <w:r w:rsidR="001933FC" w:rsidRPr="00E75B90">
        <w:t xml:space="preserve"> </w:t>
      </w:r>
    </w:p>
    <w:p w14:paraId="23240A96" w14:textId="74D8FE5B" w:rsidR="008B05E1" w:rsidRPr="00E75B90" w:rsidRDefault="008B05E1" w:rsidP="008B05E1">
      <w:r w:rsidRPr="00E75B90">
        <w:t>Stormwater runoff disproportionally impairs water bodies in developed watersheds. Impervious surfaces such as parking lots and roadways store metals, oils, and sediments</w:t>
      </w:r>
      <w:r w:rsidR="00BC4AF1">
        <w:t>. These pollutants come</w:t>
      </w:r>
      <w:r w:rsidRPr="00E75B90">
        <w:t xml:space="preserve"> from cars, aerial deposition, and other sources, which, during storms, </w:t>
      </w:r>
      <w:r w:rsidR="00BC4AF1">
        <w:t>can be</w:t>
      </w:r>
      <w:r w:rsidR="00BC4AF1" w:rsidRPr="00E75B90">
        <w:t xml:space="preserve"> </w:t>
      </w:r>
      <w:r w:rsidRPr="00E75B90">
        <w:t xml:space="preserve">rapidly shunted to streams via piped drainage networks at erosive velocities.  In undeveloped watersheds, trees, uncompacted soils, and vegetation capture and recharge most of the stormwater runoff. The small amount of water that flows to streams as runoff does not exacerbate erosion and is generally of </w:t>
      </w:r>
      <w:r>
        <w:t>good</w:t>
      </w:r>
      <w:r w:rsidRPr="00E75B90">
        <w:t xml:space="preserve"> quality. </w:t>
      </w:r>
    </w:p>
    <w:p w14:paraId="3D454285" w14:textId="77777777" w:rsidR="00CC7683" w:rsidRDefault="00CC7683" w:rsidP="008B05E1"/>
    <w:p w14:paraId="5D79B388" w14:textId="16779232" w:rsidR="008B05E1" w:rsidRPr="00E75B90" w:rsidRDefault="00BC4AF1" w:rsidP="008B05E1">
      <w:r>
        <w:t>T</w:t>
      </w:r>
      <w:r w:rsidR="008B05E1">
        <w:t xml:space="preserve">he </w:t>
      </w:r>
      <w:r w:rsidR="008B05E1" w:rsidRPr="00E75B90">
        <w:t>Cambridge watershed is relatively developed</w:t>
      </w:r>
      <w:r>
        <w:t xml:space="preserve"> and</w:t>
      </w:r>
      <w:r w:rsidR="008B05E1" w:rsidRPr="00E75B90">
        <w:t xml:space="preserve"> increases in </w:t>
      </w:r>
      <w:r>
        <w:t>pollutant</w:t>
      </w:r>
      <w:r w:rsidRPr="00E75B90">
        <w:t xml:space="preserve"> </w:t>
      </w:r>
      <w:r w:rsidR="008B05E1" w:rsidRPr="00E75B90">
        <w:t xml:space="preserve">concentrations </w:t>
      </w:r>
      <w:r w:rsidR="008B05E1">
        <w:t xml:space="preserve">such as TP </w:t>
      </w:r>
      <w:r w:rsidR="008B05E1" w:rsidRPr="00E75B90">
        <w:t>are observed in stream</w:t>
      </w:r>
      <w:r w:rsidR="008B05E1">
        <w:t xml:space="preserve"> flows dominated by stormwater. However, </w:t>
      </w:r>
      <w:r>
        <w:t xml:space="preserve">contaminants </w:t>
      </w:r>
      <w:r w:rsidR="008B05E1">
        <w:t xml:space="preserve">present in high levels in groundwater, such as sodium and chloride, can become diluted during heavy rain events. </w:t>
      </w:r>
      <w:r>
        <w:t>Four</w:t>
      </w:r>
      <w:r w:rsidRPr="00E75B90">
        <w:t xml:space="preserve"> </w:t>
      </w:r>
      <w:r w:rsidR="008B05E1" w:rsidRPr="00E75B90">
        <w:t xml:space="preserve">USGS continuous monitoring stations </w:t>
      </w:r>
      <w:r>
        <w:t>in the Cambridge watershed</w:t>
      </w:r>
      <w:r w:rsidRPr="00E75B90">
        <w:t xml:space="preserve"> </w:t>
      </w:r>
      <w:r>
        <w:t xml:space="preserve">collected flow-weighted stormwater samples in 2016. </w:t>
      </w:r>
      <w:r w:rsidR="008B05E1" w:rsidRPr="00E75B90">
        <w:t xml:space="preserve">The stormwater sampling data are available </w:t>
      </w:r>
      <w:hyperlink r:id="rId47" w:history="1">
        <w:r w:rsidR="008B05E1" w:rsidRPr="00E75B90">
          <w:rPr>
            <w:rStyle w:val="Hyperlink"/>
            <w:rFonts w:ascii="Times New Roman" w:hAnsi="Times New Roman"/>
          </w:rPr>
          <w:t>online</w:t>
        </w:r>
      </w:hyperlink>
      <w:r w:rsidR="008B05E1" w:rsidRPr="00E75B90">
        <w:t xml:space="preserve"> by station ID number</w:t>
      </w:r>
      <w:r w:rsidR="008B05E1">
        <w:t>.</w:t>
      </w:r>
      <w:r w:rsidR="008B05E1">
        <w:rPr>
          <w:rStyle w:val="FootnoteReference"/>
          <w:rFonts w:ascii="Times New Roman" w:hAnsi="Times New Roman"/>
        </w:rPr>
        <w:footnoteReference w:id="11"/>
      </w:r>
      <w:r w:rsidR="008B05E1" w:rsidRPr="00E75B90">
        <w:t xml:space="preserve"> </w:t>
      </w:r>
      <w:r w:rsidR="008B05E1">
        <w:t>Between January and December 2016, t</w:t>
      </w:r>
      <w:r w:rsidR="008B05E1" w:rsidRPr="00E75B90">
        <w:t xml:space="preserve">he USGS </w:t>
      </w:r>
      <w:r w:rsidR="008B05E1">
        <w:t>sampled</w:t>
      </w:r>
      <w:r w:rsidR="008B05E1" w:rsidRPr="00E75B90">
        <w:t xml:space="preserve"> </w:t>
      </w:r>
      <w:r w:rsidR="008B05E1">
        <w:t>between four and six storm events at each of the following sties: Lex Brook</w:t>
      </w:r>
      <w:r w:rsidR="008B05E1" w:rsidRPr="00E75B90">
        <w:t xml:space="preserve">, </w:t>
      </w:r>
      <w:r w:rsidR="00553851">
        <w:t>Tracer Ln</w:t>
      </w:r>
      <w:r w:rsidR="008B05E1" w:rsidRPr="00E75B90">
        <w:t xml:space="preserve">, WA-17, and </w:t>
      </w:r>
      <w:r w:rsidR="008B05E1">
        <w:t>Summer St</w:t>
      </w:r>
      <w:r w:rsidR="008B05E1" w:rsidRPr="00E75B90">
        <w:t xml:space="preserve">. </w:t>
      </w:r>
      <w:r w:rsidR="008B05E1">
        <w:t>USGS also collected four to five water quality grab samples during base</w:t>
      </w:r>
      <w:r w:rsidR="00EA3837">
        <w:t>-</w:t>
      </w:r>
      <w:r w:rsidR="008B05E1">
        <w:t xml:space="preserve">flow conditions at each site. </w:t>
      </w:r>
      <w:r w:rsidR="008B05E1" w:rsidRPr="00E75B90">
        <w:t>The</w:t>
      </w:r>
      <w:r w:rsidR="008B05E1">
        <w:t xml:space="preserve"> USGS</w:t>
      </w:r>
      <w:r w:rsidR="008B05E1" w:rsidRPr="00E75B90">
        <w:t xml:space="preserve"> stormwater chloride</w:t>
      </w:r>
      <w:r w:rsidR="008B05E1">
        <w:t>, calcium, sodium,</w:t>
      </w:r>
      <w:r w:rsidR="008B05E1" w:rsidRPr="00E75B90">
        <w:t xml:space="preserve"> and </w:t>
      </w:r>
      <w:r w:rsidR="008B05E1">
        <w:t>TP</w:t>
      </w:r>
      <w:r w:rsidR="008B05E1" w:rsidRPr="00E75B90">
        <w:t xml:space="preserve"> concentrations </w:t>
      </w:r>
      <w:r w:rsidR="008B05E1">
        <w:t>in 2016 are</w:t>
      </w:r>
      <w:r w:rsidR="008B05E1" w:rsidRPr="00E75B90">
        <w:t xml:space="preserve"> compared to </w:t>
      </w:r>
      <w:r w:rsidR="008B05E1">
        <w:t xml:space="preserve">USGS and CWD </w:t>
      </w:r>
      <w:r w:rsidR="008B05E1" w:rsidRPr="00E75B90">
        <w:t>base</w:t>
      </w:r>
      <w:r w:rsidR="008B05E1">
        <w:t>-</w:t>
      </w:r>
      <w:r w:rsidR="008B05E1" w:rsidRPr="00E75B90">
        <w:t>flow samples in</w:t>
      </w:r>
      <w:r w:rsidR="008B05E1">
        <w:t xml:space="preserve"> </w:t>
      </w:r>
      <w:r w:rsidR="008B05E1" w:rsidRPr="00E75B90">
        <w:t>Figures</w:t>
      </w:r>
      <w:r w:rsidR="00571042">
        <w:t xml:space="preserve"> 17</w:t>
      </w:r>
      <w:r w:rsidR="008B05E1" w:rsidRPr="00E75B90">
        <w:t xml:space="preserve"> </w:t>
      </w:r>
      <w:r w:rsidR="004E474D">
        <w:t xml:space="preserve">through </w:t>
      </w:r>
      <w:r w:rsidR="00571042">
        <w:t>20</w:t>
      </w:r>
      <w:r w:rsidR="008B05E1" w:rsidRPr="00E75B90">
        <w:t xml:space="preserve">. </w:t>
      </w:r>
    </w:p>
    <w:p w14:paraId="2515B3EC" w14:textId="77777777" w:rsidR="00CC7683" w:rsidRDefault="00CC7683" w:rsidP="00CC7683"/>
    <w:p w14:paraId="4C581962" w14:textId="04304922" w:rsidR="0039002D" w:rsidRDefault="008B05E1" w:rsidP="00CC7683">
      <w:pPr>
        <w:sectPr w:rsidR="0039002D" w:rsidSect="004242E7">
          <w:pgSz w:w="12240" w:h="15840" w:code="1"/>
          <w:pgMar w:top="1440" w:right="1440" w:bottom="1440" w:left="1440" w:header="720" w:footer="720" w:gutter="0"/>
          <w:cols w:space="720"/>
          <w:docGrid w:linePitch="326"/>
        </w:sectPr>
      </w:pPr>
      <w:r>
        <w:t>Median sodium, calcium, and c</w:t>
      </w:r>
      <w:r w:rsidRPr="00E75B90">
        <w:t xml:space="preserve">hloride concentrations </w:t>
      </w:r>
      <w:r>
        <w:t>in watershed catchments with high percentages of roadway areas (</w:t>
      </w:r>
      <w:r w:rsidR="00553851">
        <w:t>Lex</w:t>
      </w:r>
      <w:r>
        <w:t xml:space="preserve"> Brook, Tracer </w:t>
      </w:r>
      <w:r w:rsidR="00553851">
        <w:t>Ln</w:t>
      </w:r>
      <w:r>
        <w:t>, WA-17) decreased during storm events due to dilution from runoff (Appendix</w:t>
      </w:r>
      <w:r w:rsidR="00571042">
        <w:t xml:space="preserve"> </w:t>
      </w:r>
      <w:r w:rsidR="006106AB">
        <w:t>C</w:t>
      </w:r>
      <w:r>
        <w:t xml:space="preserve">, Figures </w:t>
      </w:r>
      <w:r w:rsidR="00571042">
        <w:t>17</w:t>
      </w:r>
      <w:r>
        <w:t xml:space="preserve"> </w:t>
      </w:r>
      <w:r w:rsidR="004E474D">
        <w:t xml:space="preserve">through </w:t>
      </w:r>
      <w:r w:rsidR="00571042">
        <w:t>19</w:t>
      </w:r>
      <w:r>
        <w:t>). However, there was considerable overlap in the spread of base</w:t>
      </w:r>
      <w:r w:rsidR="00EA3837">
        <w:t>-</w:t>
      </w:r>
      <w:r>
        <w:t xml:space="preserve">flow and stormwater samples at Tracer </w:t>
      </w:r>
      <w:r w:rsidR="00553851">
        <w:t>Ln</w:t>
      </w:r>
      <w:r>
        <w:t xml:space="preserve">. This suggests that storm events were not as effective in diluting road salt impacts from </w:t>
      </w:r>
      <w:r w:rsidR="0067218D">
        <w:t xml:space="preserve">Interstate </w:t>
      </w:r>
      <w:r>
        <w:t xml:space="preserve">95 compared to the </w:t>
      </w:r>
      <w:r w:rsidR="00553851">
        <w:t>Lex</w:t>
      </w:r>
      <w:r>
        <w:t xml:space="preserve"> Brook and WA-17 catchments. Variation in sodium, chloride, and calcium concentrations between dry and wet sampling efforts were minimal in the less developed Summer St catchment, which </w:t>
      </w:r>
      <w:r w:rsidR="0039002D">
        <w:t>does not receive highway runoff</w:t>
      </w:r>
    </w:p>
    <w:p w14:paraId="4E395EDE" w14:textId="718F3F68" w:rsidR="008A263C" w:rsidRDefault="00763011" w:rsidP="00CC7683">
      <w:r>
        <w:rPr>
          <w:noProof/>
        </w:rPr>
        <w:lastRenderedPageBreak/>
        <w:drawing>
          <wp:anchor distT="0" distB="0" distL="114300" distR="114300" simplePos="0" relativeHeight="252001792" behindDoc="0" locked="0" layoutInCell="1" allowOverlap="1" wp14:anchorId="7F2D9317" wp14:editId="066BFF44">
            <wp:simplePos x="0" y="0"/>
            <wp:positionH relativeFrom="column">
              <wp:posOffset>5429250</wp:posOffset>
            </wp:positionH>
            <wp:positionV relativeFrom="paragraph">
              <wp:posOffset>0</wp:posOffset>
            </wp:positionV>
            <wp:extent cx="1097915" cy="1421765"/>
            <wp:effectExtent l="0" t="0" r="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xPlotKey.png"/>
                    <pic:cNvPicPr/>
                  </pic:nvPicPr>
                  <pic:blipFill>
                    <a:blip r:embed="rId38" cstate="print">
                      <a:extLst>
                        <a:ext uri="{28A0092B-C50C-407E-A947-70E740481C1C}">
                          <a14:useLocalDpi xmlns:a14="http://schemas.microsoft.com/office/drawing/2010/main"/>
                        </a:ext>
                      </a:extLst>
                    </a:blip>
                    <a:stretch>
                      <a:fillRect/>
                    </a:stretch>
                  </pic:blipFill>
                  <pic:spPr>
                    <a:xfrm>
                      <a:off x="0" y="0"/>
                      <a:ext cx="1097915" cy="1421765"/>
                    </a:xfrm>
                    <a:prstGeom prst="rect">
                      <a:avLst/>
                    </a:prstGeom>
                  </pic:spPr>
                </pic:pic>
              </a:graphicData>
            </a:graphic>
            <wp14:sizeRelH relativeFrom="margin">
              <wp14:pctWidth>0</wp14:pctWidth>
            </wp14:sizeRelH>
            <wp14:sizeRelV relativeFrom="margin">
              <wp14:pctHeight>0</wp14:pctHeight>
            </wp14:sizeRelV>
          </wp:anchor>
        </w:drawing>
      </w:r>
      <w:r w:rsidR="00994B0A">
        <w:rPr>
          <w:noProof/>
        </w:rPr>
        <mc:AlternateContent>
          <mc:Choice Requires="wps">
            <w:drawing>
              <wp:anchor distT="0" distB="0" distL="114300" distR="114300" simplePos="0" relativeHeight="252026368" behindDoc="0" locked="0" layoutInCell="1" allowOverlap="1" wp14:anchorId="1F8066DA" wp14:editId="782C902B">
                <wp:simplePos x="0" y="0"/>
                <wp:positionH relativeFrom="column">
                  <wp:posOffset>-9525</wp:posOffset>
                </wp:positionH>
                <wp:positionV relativeFrom="paragraph">
                  <wp:posOffset>3619500</wp:posOffset>
                </wp:positionV>
                <wp:extent cx="5715000" cy="635"/>
                <wp:effectExtent l="0" t="0" r="0" b="0"/>
                <wp:wrapSquare wrapText="bothSides"/>
                <wp:docPr id="283" name="Text Box 283"/>
                <wp:cNvGraphicFramePr/>
                <a:graphic xmlns:a="http://schemas.openxmlformats.org/drawingml/2006/main">
                  <a:graphicData uri="http://schemas.microsoft.com/office/word/2010/wordprocessingShape">
                    <wps:wsp>
                      <wps:cNvSpPr txBox="1"/>
                      <wps:spPr>
                        <a:xfrm>
                          <a:off x="0" y="0"/>
                          <a:ext cx="5715000" cy="635"/>
                        </a:xfrm>
                        <a:prstGeom prst="rect">
                          <a:avLst/>
                        </a:prstGeom>
                        <a:solidFill>
                          <a:prstClr val="white"/>
                        </a:solidFill>
                        <a:ln>
                          <a:noFill/>
                        </a:ln>
                        <a:effectLst/>
                      </wps:spPr>
                      <wps:txbx>
                        <w:txbxContent>
                          <w:p w14:paraId="33021292" w14:textId="4FFEF1A7" w:rsidR="00DD54F6" w:rsidRDefault="00DD54F6" w:rsidP="005034B5">
                            <w:pPr>
                              <w:pStyle w:val="Caption"/>
                              <w:rPr>
                                <w:noProof/>
                              </w:rPr>
                            </w:pPr>
                            <w:bookmarkStart w:id="160" w:name="_Toc495936821"/>
                            <w:r>
                              <w:t xml:space="preserve">Figure </w:t>
                            </w:r>
                            <w:fldSimple w:instr=" SEQ Figure \* ARABIC ">
                              <w:r w:rsidR="00F8476A">
                                <w:rPr>
                                  <w:noProof/>
                                </w:rPr>
                                <w:t>17</w:t>
                              </w:r>
                            </w:fldSimple>
                            <w:r>
                              <w:t xml:space="preserve">: </w:t>
                            </w:r>
                            <w:r w:rsidRPr="00AB2F18">
                              <w:t>Comparison of Sodium Concentrations in CWD Base-flow and Preliminary USGS Base-flow and Stormflow Data, 2016</w:t>
                            </w:r>
                            <w:bookmarkEnd w:id="1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8066DA" id="Text Box 283" o:spid="_x0000_s1030" type="#_x0000_t202" style="position:absolute;left:0;text-align:left;margin-left:-.75pt;margin-top:285pt;width:450pt;height:.05pt;z-index:25202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" stroked="f">
                <v:textbox style="mso-fit-shape-to-text:t" inset="0,0,0,0">
                  <w:txbxContent>
                    <w:p w14:paraId="33021292" w14:textId="4FFEF1A7" w:rsidR="00DD54F6" w:rsidRDefault="00DD54F6" w:rsidP="005034B5">
                      <w:pPr>
                        <w:pStyle w:val="Caption"/>
                        <w:rPr>
                          <w:noProof/>
                        </w:rPr>
                      </w:pPr>
                      <w:bookmarkStart w:id="161" w:name="_Toc495936821"/>
                      <w:r>
                        <w:t xml:space="preserve">Figure </w:t>
                      </w:r>
                      <w:fldSimple w:instr=" SEQ Figure \* ARABIC ">
                        <w:r w:rsidR="00F8476A">
                          <w:rPr>
                            <w:noProof/>
                          </w:rPr>
                          <w:t>17</w:t>
                        </w:r>
                      </w:fldSimple>
                      <w:r>
                        <w:t xml:space="preserve">: </w:t>
                      </w:r>
                      <w:r w:rsidRPr="00AB2F18">
                        <w:t>Comparison of Sodium Concentrations in CWD Base-flow and Preliminary USGS Base-flow and Stormflow Data, 2016</w:t>
                      </w:r>
                      <w:bookmarkEnd w:id="161"/>
                    </w:p>
                  </w:txbxContent>
                </v:textbox>
                <w10:wrap type="square"/>
              </v:shape>
            </w:pict>
          </mc:Fallback>
        </mc:AlternateContent>
      </w:r>
      <w:r>
        <w:rPr>
          <w:noProof/>
        </w:rPr>
        <w:drawing>
          <wp:anchor distT="0" distB="0" distL="114300" distR="114300" simplePos="0" relativeHeight="252000768" behindDoc="0" locked="0" layoutInCell="1" allowOverlap="1" wp14:anchorId="48ECD7F9" wp14:editId="60A3B1DD">
            <wp:simplePos x="0" y="0"/>
            <wp:positionH relativeFrom="column">
              <wp:posOffset>-9525</wp:posOffset>
            </wp:positionH>
            <wp:positionV relativeFrom="paragraph">
              <wp:posOffset>0</wp:posOffset>
            </wp:positionV>
            <wp:extent cx="5715000" cy="35623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aTribWet.png"/>
                    <pic:cNvPicPr/>
                  </pic:nvPicPr>
                  <pic:blipFill rotWithShape="1">
                    <a:blip r:embed="rId48" cstate="print">
                      <a:extLst>
                        <a:ext uri="{28A0092B-C50C-407E-A947-70E740481C1C}">
                          <a14:useLocalDpi xmlns:a14="http://schemas.microsoft.com/office/drawing/2010/main"/>
                        </a:ext>
                      </a:extLst>
                    </a:blip>
                    <a:srcRect t="6500"/>
                    <a:stretch/>
                  </pic:blipFill>
                  <pic:spPr bwMode="auto">
                    <a:xfrm>
                      <a:off x="0" y="0"/>
                      <a:ext cx="5715000" cy="356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F95C78" w14:textId="7A4DE592" w:rsidR="008A263C" w:rsidRDefault="008A263C" w:rsidP="00CC7683"/>
    <w:p w14:paraId="37B179E1" w14:textId="6750FFF0" w:rsidR="008A263C" w:rsidRDefault="008A263C" w:rsidP="00CC7683"/>
    <w:p w14:paraId="55441324" w14:textId="0A765AE4" w:rsidR="008A263C" w:rsidRDefault="008A263C" w:rsidP="008A263C">
      <w:pPr>
        <w:keepNext/>
      </w:pPr>
    </w:p>
    <w:p w14:paraId="1D100226" w14:textId="5BC4E507" w:rsidR="00167E11" w:rsidRDefault="00167E11" w:rsidP="008A263C">
      <w:pPr>
        <w:pStyle w:val="Caption"/>
      </w:pPr>
    </w:p>
    <w:p w14:paraId="0A2F2CEC" w14:textId="3C104D3D" w:rsidR="00167E11" w:rsidRDefault="00167E11" w:rsidP="008A263C">
      <w:pPr>
        <w:pStyle w:val="Caption"/>
      </w:pPr>
    </w:p>
    <w:p w14:paraId="4EDB074A" w14:textId="05D415D4" w:rsidR="00167E11" w:rsidRDefault="00167E11" w:rsidP="008A263C">
      <w:pPr>
        <w:pStyle w:val="Caption"/>
      </w:pPr>
    </w:p>
    <w:p w14:paraId="43B38C82" w14:textId="3DCFE826" w:rsidR="00167E11" w:rsidRDefault="00167E11" w:rsidP="008A263C">
      <w:pPr>
        <w:pStyle w:val="Caption"/>
      </w:pPr>
    </w:p>
    <w:p w14:paraId="25ADF022" w14:textId="62A47217" w:rsidR="008A263C" w:rsidRDefault="008A263C" w:rsidP="008A263C">
      <w:pPr>
        <w:pStyle w:val="Caption"/>
      </w:pPr>
    </w:p>
    <w:p w14:paraId="1390BD54" w14:textId="7D3A9914" w:rsidR="0050177A" w:rsidRDefault="0050177A" w:rsidP="0050177A">
      <w:pPr>
        <w:keepNext/>
      </w:pPr>
    </w:p>
    <w:p w14:paraId="24A52D6E" w14:textId="6038AD58" w:rsidR="00763011" w:rsidRDefault="003A4218" w:rsidP="0050177A">
      <w:pPr>
        <w:pStyle w:val="Caption"/>
      </w:pPr>
      <w:r>
        <w:rPr>
          <w:noProof/>
        </w:rPr>
        <w:drawing>
          <wp:anchor distT="0" distB="0" distL="114300" distR="114300" simplePos="0" relativeHeight="252003840" behindDoc="0" locked="0" layoutInCell="1" allowOverlap="1" wp14:anchorId="561EF631" wp14:editId="02EB4906">
            <wp:simplePos x="0" y="0"/>
            <wp:positionH relativeFrom="column">
              <wp:posOffset>5429250</wp:posOffset>
            </wp:positionH>
            <wp:positionV relativeFrom="paragraph">
              <wp:posOffset>167005</wp:posOffset>
            </wp:positionV>
            <wp:extent cx="1097915" cy="1421765"/>
            <wp:effectExtent l="0" t="0" r="0"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xPlotKey.png"/>
                    <pic:cNvPicPr/>
                  </pic:nvPicPr>
                  <pic:blipFill>
                    <a:blip r:embed="rId38" cstate="print">
                      <a:extLst>
                        <a:ext uri="{28A0092B-C50C-407E-A947-70E740481C1C}">
                          <a14:useLocalDpi xmlns:a14="http://schemas.microsoft.com/office/drawing/2010/main"/>
                        </a:ext>
                      </a:extLst>
                    </a:blip>
                    <a:stretch>
                      <a:fillRect/>
                    </a:stretch>
                  </pic:blipFill>
                  <pic:spPr>
                    <a:xfrm>
                      <a:off x="0" y="0"/>
                      <a:ext cx="1097915" cy="1421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1680" behindDoc="0" locked="0" layoutInCell="1" allowOverlap="1" wp14:anchorId="7512765A" wp14:editId="175D2793">
            <wp:simplePos x="0" y="0"/>
            <wp:positionH relativeFrom="column">
              <wp:posOffset>34925</wp:posOffset>
            </wp:positionH>
            <wp:positionV relativeFrom="paragraph">
              <wp:posOffset>314325</wp:posOffset>
            </wp:positionV>
            <wp:extent cx="5715000" cy="34671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TribWet.png"/>
                    <pic:cNvPicPr/>
                  </pic:nvPicPr>
                  <pic:blipFill rotWithShape="1">
                    <a:blip r:embed="rId49" cstate="print">
                      <a:extLst>
                        <a:ext uri="{28A0092B-C50C-407E-A947-70E740481C1C}">
                          <a14:useLocalDpi xmlns:a14="http://schemas.microsoft.com/office/drawing/2010/main"/>
                        </a:ext>
                      </a:extLst>
                    </a:blip>
                    <a:srcRect t="5000" b="4000"/>
                    <a:stretch/>
                  </pic:blipFill>
                  <pic:spPr bwMode="auto">
                    <a:xfrm>
                      <a:off x="0" y="0"/>
                      <a:ext cx="5715000" cy="3467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FCC8A3B" w14:textId="43F9C649" w:rsidR="00763011" w:rsidRDefault="00763011" w:rsidP="0050177A">
      <w:pPr>
        <w:pStyle w:val="Caption"/>
      </w:pPr>
    </w:p>
    <w:p w14:paraId="14DFFF42" w14:textId="58C3140F" w:rsidR="00763011" w:rsidRDefault="00763011" w:rsidP="0050177A">
      <w:pPr>
        <w:pStyle w:val="Caption"/>
      </w:pPr>
    </w:p>
    <w:p w14:paraId="70504A56" w14:textId="40BCEFB9" w:rsidR="00763011" w:rsidRDefault="00763011" w:rsidP="0050177A">
      <w:pPr>
        <w:pStyle w:val="Caption"/>
      </w:pPr>
    </w:p>
    <w:p w14:paraId="5340AA65" w14:textId="506D73A0" w:rsidR="00763011" w:rsidRDefault="00763011" w:rsidP="0050177A">
      <w:pPr>
        <w:pStyle w:val="Caption"/>
      </w:pPr>
    </w:p>
    <w:p w14:paraId="72D5C6EB" w14:textId="03F34ED8" w:rsidR="00763011" w:rsidRDefault="00763011" w:rsidP="0050177A">
      <w:pPr>
        <w:pStyle w:val="Caption"/>
      </w:pPr>
    </w:p>
    <w:p w14:paraId="0E3D2A99" w14:textId="43B9DB76" w:rsidR="00763011" w:rsidRDefault="00763011" w:rsidP="0050177A">
      <w:pPr>
        <w:pStyle w:val="Caption"/>
      </w:pPr>
    </w:p>
    <w:p w14:paraId="5B97E18F" w14:textId="277BA27B" w:rsidR="00763011" w:rsidRDefault="00763011" w:rsidP="0050177A">
      <w:pPr>
        <w:pStyle w:val="Caption"/>
      </w:pPr>
    </w:p>
    <w:p w14:paraId="6CB50AB5" w14:textId="4D1509DF" w:rsidR="00763011" w:rsidRDefault="003A4218" w:rsidP="0050177A">
      <w:pPr>
        <w:pStyle w:val="Caption"/>
      </w:pPr>
      <w:r>
        <w:rPr>
          <w:noProof/>
        </w:rPr>
        <mc:AlternateContent>
          <mc:Choice Requires="wps">
            <w:drawing>
              <wp:anchor distT="0" distB="0" distL="114300" distR="114300" simplePos="0" relativeHeight="251910656" behindDoc="0" locked="0" layoutInCell="1" allowOverlap="1" wp14:anchorId="5C970513" wp14:editId="6BC3F550">
                <wp:simplePos x="0" y="0"/>
                <wp:positionH relativeFrom="column">
                  <wp:posOffset>-9525</wp:posOffset>
                </wp:positionH>
                <wp:positionV relativeFrom="paragraph">
                  <wp:posOffset>379730</wp:posOffset>
                </wp:positionV>
                <wp:extent cx="5991225" cy="285750"/>
                <wp:effectExtent l="0" t="0" r="9525" b="0"/>
                <wp:wrapSquare wrapText="bothSides"/>
                <wp:docPr id="12" name="Text Box 12"/>
                <wp:cNvGraphicFramePr/>
                <a:graphic xmlns:a="http://schemas.openxmlformats.org/drawingml/2006/main">
                  <a:graphicData uri="http://schemas.microsoft.com/office/word/2010/wordprocessingShape">
                    <wps:wsp>
                      <wps:cNvSpPr txBox="1"/>
                      <wps:spPr>
                        <a:xfrm>
                          <a:off x="0" y="0"/>
                          <a:ext cx="5991225" cy="285750"/>
                        </a:xfrm>
                        <a:prstGeom prst="rect">
                          <a:avLst/>
                        </a:prstGeom>
                        <a:solidFill>
                          <a:prstClr val="white"/>
                        </a:solidFill>
                        <a:ln>
                          <a:noFill/>
                        </a:ln>
                        <a:effectLst/>
                      </wps:spPr>
                      <wps:txbx>
                        <w:txbxContent>
                          <w:p w14:paraId="7EE78D09" w14:textId="1D15717D" w:rsidR="00DD54F6" w:rsidRDefault="00DD54F6" w:rsidP="008A263C">
                            <w:pPr>
                              <w:pStyle w:val="Caption"/>
                            </w:pPr>
                            <w:bookmarkStart w:id="162" w:name="_Toc495936822"/>
                            <w:r>
                              <w:t xml:space="preserve">Figure </w:t>
                            </w:r>
                            <w:fldSimple w:instr=" SEQ Figure \* ARABIC ">
                              <w:r w:rsidR="00F8476A">
                                <w:rPr>
                                  <w:noProof/>
                                </w:rPr>
                                <w:t>18</w:t>
                              </w:r>
                            </w:fldSimple>
                            <w:r>
                              <w:t xml:space="preserve">: </w:t>
                            </w:r>
                            <w:r w:rsidRPr="00E50AFD">
                              <w:t xml:space="preserve">Comparison of Calcium Concentrations in CWD Base-flow and Preliminary USGS </w:t>
                            </w:r>
                            <w:r>
                              <w:t xml:space="preserve">Base-flow and </w:t>
                            </w:r>
                            <w:r w:rsidRPr="00E50AFD">
                              <w:t>Stormflow Data, 2016</w:t>
                            </w:r>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0513" id="Text Box 12" o:spid="_x0000_s1031" type="#_x0000_t202" style="position:absolute;left:0;text-align:left;margin-left:-.75pt;margin-top:29.9pt;width:471.75pt;height:22.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" stroked="f">
                <v:textbox inset="0,0,0,0">
                  <w:txbxContent>
                    <w:p w14:paraId="7EE78D09" w14:textId="1D15717D" w:rsidR="00DD54F6" w:rsidRDefault="00DD54F6" w:rsidP="008A263C">
                      <w:pPr>
                        <w:pStyle w:val="Caption"/>
                      </w:pPr>
                      <w:bookmarkStart w:id="163" w:name="_Toc495936822"/>
                      <w:r>
                        <w:t xml:space="preserve">Figure </w:t>
                      </w:r>
                      <w:fldSimple w:instr=" SEQ Figure \* ARABIC ">
                        <w:r w:rsidR="00F8476A">
                          <w:rPr>
                            <w:noProof/>
                          </w:rPr>
                          <w:t>18</w:t>
                        </w:r>
                      </w:fldSimple>
                      <w:r>
                        <w:t xml:space="preserve">: </w:t>
                      </w:r>
                      <w:r w:rsidRPr="00E50AFD">
                        <w:t xml:space="preserve">Comparison of Calcium Concentrations in CWD Base-flow and Preliminary USGS </w:t>
                      </w:r>
                      <w:r>
                        <w:t xml:space="preserve">Base-flow and </w:t>
                      </w:r>
                      <w:r w:rsidRPr="00E50AFD">
                        <w:t>Stormflow Data, 2016</w:t>
                      </w:r>
                      <w:bookmarkEnd w:id="163"/>
                    </w:p>
                  </w:txbxContent>
                </v:textbox>
                <w10:wrap type="square"/>
              </v:shape>
            </w:pict>
          </mc:Fallback>
        </mc:AlternateContent>
      </w:r>
    </w:p>
    <w:p w14:paraId="7868A0D6" w14:textId="32AF810E" w:rsidR="00763011" w:rsidRDefault="00BC53EA" w:rsidP="0050177A">
      <w:pPr>
        <w:pStyle w:val="Caption"/>
      </w:pPr>
      <w:r>
        <w:rPr>
          <w:noProof/>
        </w:rPr>
        <w:lastRenderedPageBreak/>
        <w:drawing>
          <wp:anchor distT="0" distB="0" distL="114300" distR="114300" simplePos="0" relativeHeight="252007936" behindDoc="0" locked="0" layoutInCell="1" allowOverlap="1" wp14:anchorId="328B8119" wp14:editId="57A6F6C5">
            <wp:simplePos x="0" y="0"/>
            <wp:positionH relativeFrom="column">
              <wp:posOffset>5695950</wp:posOffset>
            </wp:positionH>
            <wp:positionV relativeFrom="paragraph">
              <wp:posOffset>0</wp:posOffset>
            </wp:positionV>
            <wp:extent cx="1097915" cy="1421765"/>
            <wp:effectExtent l="0" t="0" r="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xPlotKey.png"/>
                    <pic:cNvPicPr/>
                  </pic:nvPicPr>
                  <pic:blipFill>
                    <a:blip r:embed="rId38" cstate="print">
                      <a:extLst>
                        <a:ext uri="{28A0092B-C50C-407E-A947-70E740481C1C}">
                          <a14:useLocalDpi xmlns:a14="http://schemas.microsoft.com/office/drawing/2010/main"/>
                        </a:ext>
                      </a:extLst>
                    </a:blip>
                    <a:stretch>
                      <a:fillRect/>
                    </a:stretch>
                  </pic:blipFill>
                  <pic:spPr>
                    <a:xfrm>
                      <a:off x="0" y="0"/>
                      <a:ext cx="1097915" cy="1421765"/>
                    </a:xfrm>
                    <a:prstGeom prst="rect">
                      <a:avLst/>
                    </a:prstGeom>
                  </pic:spPr>
                </pic:pic>
              </a:graphicData>
            </a:graphic>
            <wp14:sizeRelH relativeFrom="margin">
              <wp14:pctWidth>0</wp14:pctWidth>
            </wp14:sizeRelH>
            <wp14:sizeRelV relativeFrom="margin">
              <wp14:pctHeight>0</wp14:pctHeight>
            </wp14:sizeRelV>
          </wp:anchor>
        </w:drawing>
      </w:r>
      <w:r w:rsidR="00763011">
        <w:rPr>
          <w:noProof/>
        </w:rPr>
        <w:drawing>
          <wp:anchor distT="0" distB="0" distL="114300" distR="114300" simplePos="0" relativeHeight="252006912" behindDoc="0" locked="0" layoutInCell="1" allowOverlap="1" wp14:anchorId="23445CBE" wp14:editId="3B55D562">
            <wp:simplePos x="0" y="0"/>
            <wp:positionH relativeFrom="column">
              <wp:posOffset>295275</wp:posOffset>
            </wp:positionH>
            <wp:positionV relativeFrom="paragraph">
              <wp:posOffset>0</wp:posOffset>
            </wp:positionV>
            <wp:extent cx="5715000" cy="357187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lTribWet.png"/>
                    <pic:cNvPicPr/>
                  </pic:nvPicPr>
                  <pic:blipFill rotWithShape="1">
                    <a:blip r:embed="rId50" cstate="print">
                      <a:extLst>
                        <a:ext uri="{28A0092B-C50C-407E-A947-70E740481C1C}">
                          <a14:useLocalDpi xmlns:a14="http://schemas.microsoft.com/office/drawing/2010/main"/>
                        </a:ext>
                      </a:extLst>
                    </a:blip>
                    <a:srcRect t="6250"/>
                    <a:stretch/>
                  </pic:blipFill>
                  <pic:spPr bwMode="auto">
                    <a:xfrm>
                      <a:off x="0" y="0"/>
                      <a:ext cx="5715000" cy="357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68345B" w14:textId="77777777" w:rsidR="00763011" w:rsidRDefault="00763011" w:rsidP="0050177A">
      <w:pPr>
        <w:pStyle w:val="Caption"/>
      </w:pPr>
    </w:p>
    <w:p w14:paraId="59AD4972" w14:textId="77777777" w:rsidR="00763011" w:rsidRDefault="00763011" w:rsidP="0050177A">
      <w:pPr>
        <w:pStyle w:val="Caption"/>
      </w:pPr>
    </w:p>
    <w:p w14:paraId="67E771B4" w14:textId="77777777" w:rsidR="00763011" w:rsidRDefault="00763011" w:rsidP="0050177A">
      <w:pPr>
        <w:pStyle w:val="Caption"/>
      </w:pPr>
    </w:p>
    <w:p w14:paraId="3501F7AF" w14:textId="77777777" w:rsidR="00763011" w:rsidRDefault="00763011" w:rsidP="0050177A">
      <w:pPr>
        <w:pStyle w:val="Caption"/>
      </w:pPr>
    </w:p>
    <w:p w14:paraId="2787C0A1" w14:textId="77777777" w:rsidR="00763011" w:rsidRDefault="00763011" w:rsidP="0050177A">
      <w:pPr>
        <w:pStyle w:val="Caption"/>
      </w:pPr>
    </w:p>
    <w:p w14:paraId="1DF5A1FA" w14:textId="77777777" w:rsidR="00763011" w:rsidRDefault="00763011" w:rsidP="0050177A">
      <w:pPr>
        <w:pStyle w:val="Caption"/>
      </w:pPr>
    </w:p>
    <w:p w14:paraId="79FE2A7D" w14:textId="77777777" w:rsidR="00763011" w:rsidRDefault="00763011" w:rsidP="0050177A">
      <w:pPr>
        <w:pStyle w:val="Caption"/>
      </w:pPr>
    </w:p>
    <w:p w14:paraId="77BC3573" w14:textId="681A0ED7" w:rsidR="0050177A" w:rsidRDefault="0050177A" w:rsidP="0050177A">
      <w:pPr>
        <w:pStyle w:val="Caption"/>
      </w:pPr>
      <w:bookmarkStart w:id="164" w:name="_Toc495936823"/>
      <w:r>
        <w:t xml:space="preserve">Figure </w:t>
      </w:r>
      <w:fldSimple w:instr=" SEQ Figure \* ARABIC ">
        <w:r w:rsidR="00F8476A">
          <w:rPr>
            <w:noProof/>
          </w:rPr>
          <w:t>19</w:t>
        </w:r>
      </w:fldSimple>
      <w:r>
        <w:t xml:space="preserve">: </w:t>
      </w:r>
      <w:r w:rsidRPr="00E50AFD">
        <w:t xml:space="preserve">Comparison of </w:t>
      </w:r>
      <w:r>
        <w:t>Chloride</w:t>
      </w:r>
      <w:r w:rsidRPr="00E50AFD">
        <w:t xml:space="preserve"> Concentrations in CWD Base-flow and Preliminary USGS </w:t>
      </w:r>
      <w:r>
        <w:t xml:space="preserve">Base-flow and </w:t>
      </w:r>
      <w:r w:rsidRPr="00E50AFD">
        <w:t>Stormflow Data, 2016</w:t>
      </w:r>
      <w:bookmarkEnd w:id="164"/>
    </w:p>
    <w:p w14:paraId="5FBAB16D" w14:textId="4D3F9A50" w:rsidR="0050177A" w:rsidRDefault="0050177A" w:rsidP="00CC7683">
      <w:r w:rsidRPr="00E75B90">
        <w:t>Phosphorus tends to stay in the particulate phase, and is thus introduced to the water supply most com</w:t>
      </w:r>
      <w:r>
        <w:t>monly in runoff (Smith, 2013). Sources</w:t>
      </w:r>
      <w:r w:rsidRPr="00E75B90">
        <w:t xml:space="preserve"> of </w:t>
      </w:r>
      <w:r>
        <w:t>TP</w:t>
      </w:r>
      <w:r w:rsidRPr="00E75B90">
        <w:t xml:space="preserve"> in the watershed include fertilizers, the natural weathering of rocks and soils, septic tank leaks and failures</w:t>
      </w:r>
      <w:r w:rsidR="0077719F">
        <w:t>, and occasional sewer overflows during heavy rains</w:t>
      </w:r>
      <w:r w:rsidRPr="00E75B90">
        <w:t xml:space="preserve">. </w:t>
      </w:r>
      <w:r>
        <w:t>Sediment from vehicle tracking and erosion from construction or development activities are also potential sources of phosphorus. As of June 05, 2016, new regulations from the Massachusetts Department of Agricultural Resources prohibit the application of phosphorus containing fertilizers on lawns and turf fields unless soil tests indicate a phosphorus deficiency. These regulations have not yet had a noticeable impact on TP levels in the watershed.</w:t>
      </w:r>
    </w:p>
    <w:p w14:paraId="1835801C" w14:textId="77777777" w:rsidR="0050177A" w:rsidRDefault="0050177A" w:rsidP="00CC7683"/>
    <w:p w14:paraId="71F11597" w14:textId="3CE327FA" w:rsidR="008A263C" w:rsidRDefault="008B05E1" w:rsidP="00CC7683">
      <w:pPr>
        <w:sectPr w:rsidR="008A263C" w:rsidSect="0039002D">
          <w:pgSz w:w="12240" w:h="15840" w:code="1"/>
          <w:pgMar w:top="1080" w:right="1080" w:bottom="1080" w:left="1080" w:header="720" w:footer="720" w:gutter="0"/>
          <w:cols w:space="720"/>
          <w:docGrid w:linePitch="326"/>
        </w:sectPr>
      </w:pPr>
      <w:r w:rsidRPr="00E75B90">
        <w:t>Total phosphorus concentrations</w:t>
      </w:r>
      <w:r>
        <w:t xml:space="preserve"> were</w:t>
      </w:r>
      <w:r w:rsidRPr="00E75B90">
        <w:t xml:space="preserve"> higher in stormflow samples than </w:t>
      </w:r>
      <w:r>
        <w:t>in base-flow</w:t>
      </w:r>
      <w:r w:rsidRPr="00E75B90">
        <w:t xml:space="preserve"> </w:t>
      </w:r>
      <w:r>
        <w:t>at</w:t>
      </w:r>
      <w:r w:rsidRPr="00E75B90">
        <w:t xml:space="preserve"> every monitoring location sampled in 201</w:t>
      </w:r>
      <w:r>
        <w:t>6</w:t>
      </w:r>
      <w:r w:rsidR="00571042">
        <w:t xml:space="preserve"> (Figure 20)</w:t>
      </w:r>
      <w:r w:rsidRPr="00E75B90">
        <w:t xml:space="preserve">. </w:t>
      </w:r>
      <w:r>
        <w:t xml:space="preserve">This difference was most pronounced at </w:t>
      </w:r>
      <w:r w:rsidR="00553851">
        <w:t>Lex</w:t>
      </w:r>
      <w:r>
        <w:t xml:space="preserve"> Brook, which receives stormwater discharge from multiple outfalls along </w:t>
      </w:r>
      <w:r w:rsidR="0067218D">
        <w:t xml:space="preserve">Interstate </w:t>
      </w:r>
      <w:r>
        <w:t xml:space="preserve">95. Tracer </w:t>
      </w:r>
      <w:r w:rsidR="00553851">
        <w:t>Ln</w:t>
      </w:r>
      <w:r>
        <w:t xml:space="preserve"> and WA-17 also receive stormwater discharges from the highway, although median TP concentrations during stormflows were</w:t>
      </w:r>
      <w:r w:rsidR="00CC7683">
        <w:t xml:space="preserve"> </w:t>
      </w:r>
      <w:r>
        <w:t xml:space="preserve">lower </w:t>
      </w:r>
      <w:r w:rsidR="00CC7683">
        <w:t xml:space="preserve">than at </w:t>
      </w:r>
      <w:r w:rsidR="00553851">
        <w:t>Lex</w:t>
      </w:r>
      <w:r w:rsidR="00CC7683">
        <w:t xml:space="preserve"> Brook. This suggests a need for increased maintenance activities or additional stormwater treatment devises in the </w:t>
      </w:r>
      <w:r w:rsidR="00553851">
        <w:t>Lex</w:t>
      </w:r>
      <w:r w:rsidR="00CC7683">
        <w:t xml:space="preserve"> Brook catchment. </w:t>
      </w:r>
    </w:p>
    <w:p w14:paraId="60A16F46" w14:textId="514F8012" w:rsidR="00B833D6" w:rsidRDefault="00B833D6" w:rsidP="00CC7683"/>
    <w:p w14:paraId="4C8198F3" w14:textId="48D64701" w:rsidR="00B833D6" w:rsidRDefault="00B833D6" w:rsidP="00CC7683"/>
    <w:p w14:paraId="22D56DF5" w14:textId="744B70DD" w:rsidR="00B833D6" w:rsidRDefault="00B833D6" w:rsidP="00CC7683"/>
    <w:p w14:paraId="45496387" w14:textId="77777777" w:rsidR="0050177A" w:rsidRDefault="0050177A" w:rsidP="00CC7683"/>
    <w:p w14:paraId="2B7C1686" w14:textId="77777777" w:rsidR="0050177A" w:rsidRDefault="0050177A" w:rsidP="00CC7683"/>
    <w:p w14:paraId="5278DC69" w14:textId="77777777" w:rsidR="0050177A" w:rsidRDefault="0050177A" w:rsidP="00CC7683"/>
    <w:p w14:paraId="28793B7D" w14:textId="3A36FDC4" w:rsidR="0050177A" w:rsidRPr="005E3956" w:rsidRDefault="00763011" w:rsidP="0050177A">
      <w:pPr>
        <w:keepNext/>
        <w:rPr>
          <w:b/>
        </w:rPr>
      </w:pPr>
      <w:r>
        <w:rPr>
          <w:noProof/>
        </w:rPr>
        <w:lastRenderedPageBreak/>
        <w:drawing>
          <wp:anchor distT="0" distB="0" distL="114300" distR="114300" simplePos="0" relativeHeight="252012032" behindDoc="0" locked="0" layoutInCell="1" allowOverlap="1" wp14:anchorId="2AB4FFE9" wp14:editId="66E7E711">
            <wp:simplePos x="0" y="0"/>
            <wp:positionH relativeFrom="column">
              <wp:posOffset>5219700</wp:posOffset>
            </wp:positionH>
            <wp:positionV relativeFrom="paragraph">
              <wp:posOffset>142875</wp:posOffset>
            </wp:positionV>
            <wp:extent cx="1097915" cy="1421765"/>
            <wp:effectExtent l="0" t="0" r="0"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xPlotKey.png"/>
                    <pic:cNvPicPr/>
                  </pic:nvPicPr>
                  <pic:blipFill>
                    <a:blip r:embed="rId38" cstate="print">
                      <a:extLst>
                        <a:ext uri="{28A0092B-C50C-407E-A947-70E740481C1C}">
                          <a14:useLocalDpi xmlns:a14="http://schemas.microsoft.com/office/drawing/2010/main"/>
                        </a:ext>
                      </a:extLst>
                    </a:blip>
                    <a:stretch>
                      <a:fillRect/>
                    </a:stretch>
                  </pic:blipFill>
                  <pic:spPr>
                    <a:xfrm>
                      <a:off x="0" y="0"/>
                      <a:ext cx="1097915" cy="14217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1008" behindDoc="0" locked="0" layoutInCell="1" allowOverlap="1" wp14:anchorId="7AAC0054" wp14:editId="6998688A">
            <wp:simplePos x="0" y="0"/>
            <wp:positionH relativeFrom="column">
              <wp:posOffset>323850</wp:posOffset>
            </wp:positionH>
            <wp:positionV relativeFrom="paragraph">
              <wp:posOffset>0</wp:posOffset>
            </wp:positionV>
            <wp:extent cx="5715635" cy="3810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PTribWet.png"/>
                    <pic:cNvPicPr/>
                  </pic:nvPicPr>
                  <pic:blipFill>
                    <a:blip r:embed="rId51">
                      <a:extLst>
                        <a:ext uri="{28A0092B-C50C-407E-A947-70E740481C1C}">
                          <a14:useLocalDpi xmlns:a14="http://schemas.microsoft.com/office/drawing/2010/main"/>
                        </a:ext>
                      </a:extLst>
                    </a:blip>
                    <a:stretch>
                      <a:fillRect/>
                    </a:stretch>
                  </pic:blipFill>
                  <pic:spPr>
                    <a:xfrm>
                      <a:off x="0" y="0"/>
                      <a:ext cx="5715635" cy="3810000"/>
                    </a:xfrm>
                    <a:prstGeom prst="rect">
                      <a:avLst/>
                    </a:prstGeom>
                  </pic:spPr>
                </pic:pic>
              </a:graphicData>
            </a:graphic>
          </wp:anchor>
        </w:drawing>
      </w:r>
    </w:p>
    <w:p w14:paraId="62636D43" w14:textId="3881499B" w:rsidR="00D05301" w:rsidRDefault="0050177A" w:rsidP="00D05301">
      <w:pPr>
        <w:pStyle w:val="Caption"/>
        <w:spacing w:after="0"/>
      </w:pPr>
      <w:bookmarkStart w:id="165" w:name="_Toc495936824"/>
      <w:r>
        <w:t xml:space="preserve">Figure </w:t>
      </w:r>
      <w:fldSimple w:instr=" SEQ Figure \* ARABIC ">
        <w:r w:rsidR="00F8476A">
          <w:rPr>
            <w:noProof/>
          </w:rPr>
          <w:t>20</w:t>
        </w:r>
      </w:fldSimple>
      <w:r>
        <w:t xml:space="preserve">: </w:t>
      </w:r>
      <w:r w:rsidRPr="00E50AFD">
        <w:t xml:space="preserve">Comparison of </w:t>
      </w:r>
      <w:r>
        <w:t>Total Phosphorus (TP)</w:t>
      </w:r>
      <w:r w:rsidRPr="00E50AFD">
        <w:t xml:space="preserve"> Concentrations in CWD Base-flow and Preliminary USGS </w:t>
      </w:r>
      <w:r>
        <w:t xml:space="preserve">Base-flow and </w:t>
      </w:r>
      <w:r w:rsidRPr="00E50AFD">
        <w:t>Stormflow Data, 2016</w:t>
      </w:r>
      <w:r w:rsidR="00D1488E">
        <w:t>.</w:t>
      </w:r>
      <w:bookmarkEnd w:id="165"/>
      <w:r w:rsidR="00D1488E">
        <w:t xml:space="preserve"> </w:t>
      </w:r>
    </w:p>
    <w:p w14:paraId="01AC77CC" w14:textId="7B3604CF" w:rsidR="0050177A" w:rsidRPr="00D05301" w:rsidRDefault="00D1488E" w:rsidP="00D05301">
      <w:pPr>
        <w:pStyle w:val="Caption"/>
        <w:spacing w:after="0"/>
        <w:rPr>
          <w:rStyle w:val="Strong"/>
        </w:rPr>
      </w:pPr>
      <w:r w:rsidRPr="00D05301">
        <w:rPr>
          <w:rStyle w:val="Strong"/>
        </w:rPr>
        <w:t>Samples below the detection limit were set to the detection limit for the purposes of this analysis.</w:t>
      </w:r>
    </w:p>
    <w:p w14:paraId="67D2376A" w14:textId="1AF9DEDD" w:rsidR="00B833D6" w:rsidRPr="00CF192A" w:rsidRDefault="00B833D6" w:rsidP="00CC7683">
      <w:pPr>
        <w:sectPr w:rsidR="00B833D6" w:rsidRPr="00CF192A" w:rsidSect="0050177A">
          <w:type w:val="continuous"/>
          <w:pgSz w:w="12240" w:h="15840" w:code="1"/>
          <w:pgMar w:top="1440" w:right="1080" w:bottom="1440" w:left="1080" w:header="720" w:footer="720" w:gutter="0"/>
          <w:cols w:space="720"/>
          <w:docGrid w:linePitch="326"/>
        </w:sectPr>
      </w:pPr>
    </w:p>
    <w:p w14:paraId="31233B93" w14:textId="5187C64A" w:rsidR="0006376D" w:rsidRDefault="00096218" w:rsidP="00400500">
      <w:pPr>
        <w:pStyle w:val="Heading1"/>
      </w:pPr>
      <w:r>
        <w:lastRenderedPageBreak/>
        <w:t xml:space="preserve"> </w:t>
      </w:r>
      <w:bookmarkStart w:id="166" w:name="_Toc495936865"/>
      <w:r w:rsidR="00987FFC">
        <w:t xml:space="preserve">Load and </w:t>
      </w:r>
      <w:r w:rsidR="00987FFC" w:rsidRPr="008A3EAD">
        <w:t>Yields</w:t>
      </w:r>
      <w:bookmarkEnd w:id="166"/>
    </w:p>
    <w:p w14:paraId="3BC8E1F1" w14:textId="7E71F34C" w:rsidR="00CE5415" w:rsidRDefault="00CE5415" w:rsidP="00CE5415">
      <w:r>
        <w:t>Loads and yields of sodium, chloride, nitrate, and TP were calculated for all tributaries entering the Hobbs and Stony Brook Reservoirs. Understanding the contribution of each tributary to reservoir pollutant loads can help prioritize and target management ac</w:t>
      </w:r>
      <w:r w:rsidR="00251429">
        <w:t xml:space="preserve">tivities within the watershed. </w:t>
      </w:r>
    </w:p>
    <w:p w14:paraId="748FB84C" w14:textId="77777777" w:rsidR="00251429" w:rsidRDefault="00251429" w:rsidP="00CE5415"/>
    <w:p w14:paraId="2490A63B" w14:textId="77777777" w:rsidR="00CE5415" w:rsidRDefault="00CE5415" w:rsidP="00CE5415">
      <w:r>
        <w:t xml:space="preserve">In 2016, the Stony Brook Reservoir received annual tributary pollutant loads of sodium, chloride, nitrate, and TP that were </w:t>
      </w:r>
      <w:r w:rsidRPr="004E1454">
        <w:t xml:space="preserve">four to </w:t>
      </w:r>
      <w:r w:rsidRPr="007542FB">
        <w:t>fourteen</w:t>
      </w:r>
      <w:r w:rsidRPr="000964AB">
        <w:t xml:space="preserve"> times higher</w:t>
      </w:r>
      <w:r>
        <w:t xml:space="preserve"> than the Hobbs Brook Reservoir. This is due to the fact that the Stony Brook Reservoir has a larger drainage area (17 mi</w:t>
      </w:r>
      <w:r>
        <w:rPr>
          <w:vertAlign w:val="superscript"/>
        </w:rPr>
        <w:t>2</w:t>
      </w:r>
      <w:r>
        <w:t>, 24 mi</w:t>
      </w:r>
      <w:r>
        <w:rPr>
          <w:vertAlign w:val="superscript"/>
        </w:rPr>
        <w:t>2</w:t>
      </w:r>
      <w:r>
        <w:t xml:space="preserve"> including the Hobbs drainage area) than the Hobbs Brook Reservoir (7 mi</w:t>
      </w:r>
      <w:r>
        <w:rPr>
          <w:vertAlign w:val="superscript"/>
        </w:rPr>
        <w:t>2</w:t>
      </w:r>
      <w:r>
        <w:t>) and receives a greater volume of water as a result. Just over 30 percent of tributary water entering the Stony Brook Reservoir was attributable to releases from the Hobbs Brook Dam in 2016.</w:t>
      </w:r>
      <w:r w:rsidRPr="009A0235">
        <w:rPr>
          <w:rStyle w:val="FootnoteReference"/>
        </w:rPr>
        <w:t xml:space="preserve"> </w:t>
      </w:r>
      <w:r>
        <w:rPr>
          <w:rStyle w:val="FootnoteReference"/>
        </w:rPr>
        <w:footnoteReference w:id="12"/>
      </w:r>
      <w:r>
        <w:t xml:space="preserve"> As such, the quality of water leaving the Hobbs Brook Reservoir has implications on water quality in the Stony Brook Reservoir. </w:t>
      </w:r>
    </w:p>
    <w:p w14:paraId="5C45EA71" w14:textId="77777777" w:rsidR="00CE5415" w:rsidRDefault="00CE5415" w:rsidP="00CE5415"/>
    <w:p w14:paraId="013FD60F" w14:textId="0B63CB50" w:rsidR="00CE5415" w:rsidRDefault="00CE5415" w:rsidP="00CE5415">
      <w:r>
        <w:t xml:space="preserve">Although efforts to reduce pollutant loads typically focus on stormwater management, the majority of sodium, chloride, nitrate, and TP entering the reservoirs via tributaries did so through base-flow (Figure </w:t>
      </w:r>
      <w:r w:rsidR="00E75D04">
        <w:t>21</w:t>
      </w:r>
      <w:r>
        <w:t>). The one exception is TP at the Hobbs Brook Reservoir where, in 2016, stormflow accounted for 75 percent of the TP load</w:t>
      </w:r>
      <w:r w:rsidR="00E75D04">
        <w:t xml:space="preserve"> (Figure 21)</w:t>
      </w:r>
      <w:r>
        <w:t>. Lexington Brook had the highest TP yields within the Hobbs Brook Reservoir watershed, with stormflows accounting for 95% of the TP load at the site</w:t>
      </w:r>
      <w:r w:rsidR="00E75D04">
        <w:t xml:space="preserve"> (Figures 22 and 23)</w:t>
      </w:r>
      <w:r>
        <w:t>.</w:t>
      </w:r>
      <w:r w:rsidR="00E75D04">
        <w:t xml:space="preserve"> However, HB @ Mill St had the highest overall load of the Hobbs Brook Reservoir tributaries (Figure 22).</w:t>
      </w:r>
      <w:r>
        <w:t xml:space="preserve"> Given that three-quarters of the total TP loads were attributable to stormflow in 2016, stormwater management remains an important watershed protection strategy</w:t>
      </w:r>
      <w:r w:rsidR="00E75D04">
        <w:t xml:space="preserve"> (Figure 21)</w:t>
      </w:r>
      <w:r>
        <w:t>.</w:t>
      </w:r>
    </w:p>
    <w:p w14:paraId="0903AB3C" w14:textId="77777777" w:rsidR="00CE5415" w:rsidRDefault="00CE5415" w:rsidP="00CE5415"/>
    <w:p w14:paraId="7436B29D" w14:textId="08E3A8CE" w:rsidR="00FF4595" w:rsidRDefault="00CE5415" w:rsidP="00CE5415">
      <w:pPr>
        <w:sectPr w:rsidR="00FF4595" w:rsidSect="0039002D">
          <w:pgSz w:w="12240" w:h="15840"/>
          <w:pgMar w:top="1440" w:right="1440" w:bottom="1440" w:left="1440" w:header="720" w:footer="720" w:gutter="0"/>
          <w:cols w:space="720"/>
          <w:docGrid w:linePitch="326"/>
        </w:sectPr>
      </w:pPr>
      <w:r>
        <w:t xml:space="preserve">RT </w:t>
      </w:r>
      <w:r w:rsidRPr="00837421">
        <w:t xml:space="preserve">20 </w:t>
      </w:r>
      <w:r w:rsidR="00936E5D">
        <w:t>had the highest</w:t>
      </w:r>
      <w:r w:rsidRPr="00837421">
        <w:t xml:space="preserve"> sodium, chloride, nitrate, and TP due to its large drainage area</w:t>
      </w:r>
      <w:r w:rsidR="00936E5D">
        <w:t>, which encompasses the Hobbs Brook Reservoir</w:t>
      </w:r>
      <w:r w:rsidRPr="00837421">
        <w:t xml:space="preserve"> (</w:t>
      </w:r>
      <w:r>
        <w:t xml:space="preserve">Figure </w:t>
      </w:r>
      <w:r w:rsidR="00E75D04">
        <w:t xml:space="preserve">22; Appendix </w:t>
      </w:r>
      <w:r w:rsidR="006106AB">
        <w:t>C</w:t>
      </w:r>
      <w:r w:rsidRPr="00837421">
        <w:t xml:space="preserve">). However, on a per area basis, </w:t>
      </w:r>
      <w:r>
        <w:t xml:space="preserve">Lex Brook, Tracer Ln, </w:t>
      </w:r>
      <w:r w:rsidRPr="00837421">
        <w:t xml:space="preserve">and </w:t>
      </w:r>
      <w:r>
        <w:t>Salt Depot</w:t>
      </w:r>
      <w:r w:rsidRPr="00837421">
        <w:t xml:space="preserve"> were the largest contributors of sodium and chloride</w:t>
      </w:r>
      <w:r w:rsidR="00E75D04">
        <w:t xml:space="preserve"> (Figure 23)</w:t>
      </w:r>
      <w:r>
        <w:t xml:space="preserve">. WA-17, which contributes to RT 20 loads and yields, had the highest base-flow sodium yield when analyzed separately from RT 20. </w:t>
      </w:r>
      <w:r w:rsidRPr="00837421">
        <w:t xml:space="preserve">Summer St had the highest yield for nitrate, likely attributable to fertilizer use at a golf course and at residences </w:t>
      </w:r>
      <w:r>
        <w:t xml:space="preserve">and septic leachate </w:t>
      </w:r>
      <w:r w:rsidRPr="00837421">
        <w:t xml:space="preserve">within the catchment area. </w:t>
      </w:r>
      <w:r w:rsidRPr="008A7B82">
        <w:t>WA-17 had the second highest nitrate yield</w:t>
      </w:r>
      <w:r>
        <w:t xml:space="preserve"> when analyzed separately from RT 20</w:t>
      </w:r>
      <w:r w:rsidRPr="008A7B82">
        <w:t>.</w:t>
      </w:r>
      <w:r>
        <w:t xml:space="preserve"> </w:t>
      </w:r>
      <w:r w:rsidRPr="008A7B82">
        <w:t xml:space="preserve"> </w:t>
      </w:r>
    </w:p>
    <w:p w14:paraId="6CCCCF99" w14:textId="7178F63F" w:rsidR="00CE5415" w:rsidRPr="007542FB" w:rsidRDefault="00FF4595" w:rsidP="00CE5415">
      <w:pPr>
        <w:rPr>
          <w:strike/>
        </w:rPr>
      </w:pPr>
      <w:r>
        <w:rPr>
          <w:noProof/>
        </w:rPr>
        <w:lastRenderedPageBreak/>
        <w:drawing>
          <wp:anchor distT="0" distB="0" distL="114300" distR="114300" simplePos="0" relativeHeight="251921920" behindDoc="0" locked="0" layoutInCell="1" allowOverlap="1" wp14:anchorId="488BD47C" wp14:editId="16EF6F85">
            <wp:simplePos x="0" y="0"/>
            <wp:positionH relativeFrom="column">
              <wp:posOffset>508000</wp:posOffset>
            </wp:positionH>
            <wp:positionV relativeFrom="paragraph">
              <wp:posOffset>0</wp:posOffset>
            </wp:positionV>
            <wp:extent cx="5943600" cy="80594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l="12536" r="12241"/>
                    <a:stretch/>
                  </pic:blipFill>
                  <pic:spPr bwMode="auto">
                    <a:xfrm>
                      <a:off x="0" y="0"/>
                      <a:ext cx="5943600" cy="805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A7CFC9" w14:textId="6EC0E93F" w:rsidR="00B764AF" w:rsidRDefault="00FF4595" w:rsidP="00A70185">
      <w:r>
        <w:rPr>
          <w:noProof/>
        </w:rPr>
        <mc:AlternateContent>
          <mc:Choice Requires="wps">
            <w:drawing>
              <wp:anchor distT="0" distB="0" distL="114300" distR="114300" simplePos="0" relativeHeight="251923968" behindDoc="0" locked="0" layoutInCell="1" allowOverlap="1" wp14:anchorId="25129230" wp14:editId="7A95FEAE">
                <wp:simplePos x="0" y="0"/>
                <wp:positionH relativeFrom="column">
                  <wp:posOffset>0</wp:posOffset>
                </wp:positionH>
                <wp:positionV relativeFrom="paragraph">
                  <wp:posOffset>7842885</wp:posOffset>
                </wp:positionV>
                <wp:extent cx="708787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7087870" cy="635"/>
                        </a:xfrm>
                        <a:prstGeom prst="rect">
                          <a:avLst/>
                        </a:prstGeom>
                        <a:solidFill>
                          <a:prstClr val="white"/>
                        </a:solidFill>
                        <a:ln>
                          <a:noFill/>
                        </a:ln>
                        <a:effectLst/>
                      </wps:spPr>
                      <wps:txbx>
                        <w:txbxContent>
                          <w:p w14:paraId="05B9EBA7" w14:textId="5AAF7969" w:rsidR="00DD54F6" w:rsidRPr="00CB48C1" w:rsidRDefault="00DD54F6" w:rsidP="00FF4595">
                            <w:pPr>
                              <w:pStyle w:val="Caption"/>
                              <w:rPr>
                                <w:bCs/>
                                <w:noProof/>
                                <w:sz w:val="28"/>
                                <w:szCs w:val="28"/>
                              </w:rPr>
                            </w:pPr>
                            <w:bookmarkStart w:id="167" w:name="_Toc495936825"/>
                            <w:r>
                              <w:t xml:space="preserve">Figure </w:t>
                            </w:r>
                            <w:fldSimple w:instr=" SEQ Figure \* ARABIC ">
                              <w:r w:rsidR="00F8476A">
                                <w:rPr>
                                  <w:noProof/>
                                </w:rPr>
                                <w:t>21</w:t>
                              </w:r>
                            </w:fldSimple>
                            <w:r>
                              <w:t xml:space="preserve">. </w:t>
                            </w:r>
                            <w:r w:rsidRPr="00F8070C">
                              <w:t>Base-flow and Stormflow Na</w:t>
                            </w:r>
                            <w:r w:rsidRPr="001E5B85">
                              <w:rPr>
                                <w:vertAlign w:val="superscript"/>
                              </w:rPr>
                              <w:t>+</w:t>
                            </w:r>
                            <w:r w:rsidRPr="00F8070C">
                              <w:t>, Cl</w:t>
                            </w:r>
                            <w:r w:rsidRPr="001E5B85">
                              <w:rPr>
                                <w:vertAlign w:val="superscript"/>
                              </w:rPr>
                              <w:t>-</w:t>
                            </w:r>
                            <w:r w:rsidRPr="00F8070C">
                              <w:t>, NO</w:t>
                            </w:r>
                            <w:r w:rsidRPr="001E5B85">
                              <w:rPr>
                                <w:vertAlign w:val="subscript"/>
                              </w:rPr>
                              <w:t>3</w:t>
                            </w:r>
                            <w:r w:rsidRPr="001E5B85">
                              <w:rPr>
                                <w:vertAlign w:val="superscript"/>
                              </w:rPr>
                              <w:t>-</w:t>
                            </w:r>
                            <w:r w:rsidRPr="00F8070C">
                              <w:t xml:space="preserve"> and TP Load Comparison at Hobbs and Stony Brook Reservoirs, 201</w:t>
                            </w:r>
                            <w:r>
                              <w:t>6</w:t>
                            </w:r>
                            <w:bookmarkEnd w:id="1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129230" id="Text Box 1" o:spid="_x0000_s1032" type="#_x0000_t202" style="position:absolute;left:0;text-align:left;margin-left:0;margin-top:617.55pt;width:558.1pt;height:.05pt;z-index:25192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" stroked="f">
                <v:textbox style="mso-fit-shape-to-text:t" inset="0,0,0,0">
                  <w:txbxContent>
                    <w:p w14:paraId="05B9EBA7" w14:textId="5AAF7969" w:rsidR="00DD54F6" w:rsidRPr="00CB48C1" w:rsidRDefault="00DD54F6" w:rsidP="00FF4595">
                      <w:pPr>
                        <w:pStyle w:val="Caption"/>
                        <w:rPr>
                          <w:bCs/>
                          <w:noProof/>
                          <w:sz w:val="28"/>
                          <w:szCs w:val="28"/>
                        </w:rPr>
                      </w:pPr>
                      <w:bookmarkStart w:id="168" w:name="_Toc495936825"/>
                      <w:r>
                        <w:t xml:space="preserve">Figure </w:t>
                      </w:r>
                      <w:fldSimple w:instr=" SEQ Figure \* ARABIC ">
                        <w:r w:rsidR="00F8476A">
                          <w:rPr>
                            <w:noProof/>
                          </w:rPr>
                          <w:t>21</w:t>
                        </w:r>
                      </w:fldSimple>
                      <w:r>
                        <w:t xml:space="preserve">. </w:t>
                      </w:r>
                      <w:r w:rsidRPr="00F8070C">
                        <w:t>Base-flow and Stormflow Na</w:t>
                      </w:r>
                      <w:r w:rsidRPr="001E5B85">
                        <w:rPr>
                          <w:vertAlign w:val="superscript"/>
                        </w:rPr>
                        <w:t>+</w:t>
                      </w:r>
                      <w:r w:rsidRPr="00F8070C">
                        <w:t>, Cl</w:t>
                      </w:r>
                      <w:r w:rsidRPr="001E5B85">
                        <w:rPr>
                          <w:vertAlign w:val="superscript"/>
                        </w:rPr>
                        <w:t>-</w:t>
                      </w:r>
                      <w:r w:rsidRPr="00F8070C">
                        <w:t>, NO</w:t>
                      </w:r>
                      <w:r w:rsidRPr="001E5B85">
                        <w:rPr>
                          <w:vertAlign w:val="subscript"/>
                        </w:rPr>
                        <w:t>3</w:t>
                      </w:r>
                      <w:r w:rsidRPr="001E5B85">
                        <w:rPr>
                          <w:vertAlign w:val="superscript"/>
                        </w:rPr>
                        <w:t>-</w:t>
                      </w:r>
                      <w:r w:rsidRPr="00F8070C">
                        <w:t xml:space="preserve"> and TP Load Comparison at Hobbs and Stony Brook Reservoirs, 201</w:t>
                      </w:r>
                      <w:r>
                        <w:t>6</w:t>
                      </w:r>
                      <w:bookmarkEnd w:id="168"/>
                    </w:p>
                  </w:txbxContent>
                </v:textbox>
              </v:shape>
            </w:pict>
          </mc:Fallback>
        </mc:AlternateContent>
      </w:r>
      <w:r w:rsidR="00C741A9">
        <w:br w:type="page"/>
      </w:r>
    </w:p>
    <w:p w14:paraId="3A2956E5" w14:textId="3F1BE29B" w:rsidR="00B764AF" w:rsidRDefault="009F6FFB" w:rsidP="00A70185">
      <w:bookmarkStart w:id="169" w:name="_Toc431546594"/>
      <w:bookmarkStart w:id="170" w:name="_Toc431547247"/>
      <w:bookmarkStart w:id="171" w:name="_Toc456338757"/>
      <w:bookmarkStart w:id="172" w:name="_Toc456338889"/>
      <w:bookmarkStart w:id="173" w:name="_Toc456882130"/>
      <w:bookmarkStart w:id="174" w:name="_Toc457233295"/>
      <w:bookmarkStart w:id="175" w:name="_Toc457301422"/>
      <w:bookmarkStart w:id="176" w:name="_Toc460219734"/>
      <w:r w:rsidRPr="009F6FFB">
        <w:rPr>
          <w:noProof/>
        </w:rPr>
        <w:lastRenderedPageBreak/>
        <mc:AlternateContent>
          <mc:Choice Requires="wpg">
            <w:drawing>
              <wp:anchor distT="0" distB="0" distL="114300" distR="114300" simplePos="0" relativeHeight="251926016" behindDoc="0" locked="0" layoutInCell="1" allowOverlap="1" wp14:anchorId="7A065FA2" wp14:editId="67585058">
                <wp:simplePos x="0" y="0"/>
                <wp:positionH relativeFrom="column">
                  <wp:posOffset>191625</wp:posOffset>
                </wp:positionH>
                <wp:positionV relativeFrom="paragraph">
                  <wp:posOffset>-31792</wp:posOffset>
                </wp:positionV>
                <wp:extent cx="6562725" cy="7689118"/>
                <wp:effectExtent l="0" t="0" r="9525" b="7620"/>
                <wp:wrapNone/>
                <wp:docPr id="270" name="Group 12"/>
                <wp:cNvGraphicFramePr/>
                <a:graphic xmlns:a="http://schemas.openxmlformats.org/drawingml/2006/main">
                  <a:graphicData uri="http://schemas.microsoft.com/office/word/2010/wordprocessingGroup">
                    <wpg:wgp>
                      <wpg:cNvGrpSpPr/>
                      <wpg:grpSpPr>
                        <a:xfrm>
                          <a:off x="0" y="0"/>
                          <a:ext cx="6562725" cy="7689118"/>
                          <a:chOff x="0" y="0"/>
                          <a:chExt cx="7985242" cy="10341864"/>
                        </a:xfrm>
                      </wpg:grpSpPr>
                      <wpg:grpSp>
                        <wpg:cNvPr id="271" name="Group 271"/>
                        <wpg:cNvGrpSpPr/>
                        <wpg:grpSpPr>
                          <a:xfrm>
                            <a:off x="0" y="350139"/>
                            <a:ext cx="7943850" cy="9991725"/>
                            <a:chOff x="0" y="350139"/>
                            <a:chExt cx="7943850" cy="9991725"/>
                          </a:xfrm>
                        </wpg:grpSpPr>
                        <wpg:graphicFrame>
                          <wpg:cNvPr id="272" name="Chart 272"/>
                          <wpg:cNvFrPr>
                            <a:graphicFrameLocks/>
                          </wpg:cNvFrPr>
                          <wpg:xfrm>
                            <a:off x="38100" y="350139"/>
                            <a:ext cx="3905250" cy="2562225"/>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273" name="Chart 273"/>
                          <wpg:cNvFrPr>
                            <a:graphicFrameLocks/>
                          </wpg:cNvFrPr>
                          <wpg:xfrm>
                            <a:off x="3933825" y="350140"/>
                            <a:ext cx="4010025" cy="2552700"/>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274" name="Chart 274"/>
                          <wpg:cNvFrPr>
                            <a:graphicFrameLocks/>
                          </wpg:cNvFrPr>
                          <wpg:xfrm>
                            <a:off x="0" y="2912364"/>
                            <a:ext cx="3933825" cy="2428875"/>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275" name="Chart 275"/>
                          <wpg:cNvFrPr>
                            <a:graphicFrameLocks/>
                          </wpg:cNvFrPr>
                          <wpg:xfrm>
                            <a:off x="3920171" y="2925175"/>
                            <a:ext cx="4000500" cy="2419350"/>
                          </wpg:xfrm>
                          <a:graphic>
                            <a:graphicData uri="http://schemas.openxmlformats.org/drawingml/2006/chart">
                              <c:chart xmlns:c="http://schemas.openxmlformats.org/drawingml/2006/chart" xmlns:r="http://schemas.openxmlformats.org/officeDocument/2006/relationships" r:id="rId56"/>
                            </a:graphicData>
                          </a:graphic>
                        </wpg:graphicFrame>
                        <wpg:graphicFrame>
                          <wpg:cNvPr id="276" name="Chart 276"/>
                          <wpg:cNvFrPr>
                            <a:graphicFrameLocks/>
                          </wpg:cNvFrPr>
                          <wpg:xfrm>
                            <a:off x="76200" y="5350765"/>
                            <a:ext cx="3886200" cy="2438400"/>
                          </wpg:xfrm>
                          <a:graphic>
                            <a:graphicData uri="http://schemas.openxmlformats.org/drawingml/2006/chart">
                              <c:chart xmlns:c="http://schemas.openxmlformats.org/drawingml/2006/chart" xmlns:r="http://schemas.openxmlformats.org/officeDocument/2006/relationships" r:id="rId57"/>
                            </a:graphicData>
                          </a:graphic>
                        </wpg:graphicFrame>
                        <wpg:graphicFrame>
                          <wpg:cNvPr id="277" name="Chart 277"/>
                          <wpg:cNvFrPr>
                            <a:graphicFrameLocks/>
                          </wpg:cNvFrPr>
                          <wpg:xfrm>
                            <a:off x="3962400" y="5341239"/>
                            <a:ext cx="3962400" cy="2447925"/>
                          </wpg:xfrm>
                          <a:graphic>
                            <a:graphicData uri="http://schemas.openxmlformats.org/drawingml/2006/chart">
                              <c:chart xmlns:c="http://schemas.openxmlformats.org/drawingml/2006/chart" xmlns:r="http://schemas.openxmlformats.org/officeDocument/2006/relationships" r:id="rId58"/>
                            </a:graphicData>
                          </a:graphic>
                        </wpg:graphicFrame>
                        <wpg:graphicFrame>
                          <wpg:cNvPr id="278" name="Chart 278"/>
                          <wpg:cNvFrPr>
                            <a:graphicFrameLocks/>
                          </wpg:cNvFrPr>
                          <wpg:xfrm>
                            <a:off x="47624" y="7789164"/>
                            <a:ext cx="3933825" cy="2543175"/>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279" name="Chart 279"/>
                          <wpg:cNvFrPr>
                            <a:graphicFrameLocks/>
                          </wpg:cNvFrPr>
                          <wpg:xfrm>
                            <a:off x="3974647" y="7760589"/>
                            <a:ext cx="3931104" cy="2581275"/>
                          </wpg:xfrm>
                          <a:graphic>
                            <a:graphicData uri="http://schemas.openxmlformats.org/drawingml/2006/chart">
                              <c:chart xmlns:c="http://schemas.openxmlformats.org/drawingml/2006/chart" xmlns:r="http://schemas.openxmlformats.org/officeDocument/2006/relationships" r:id="rId60"/>
                            </a:graphicData>
                          </a:graphic>
                        </wpg:graphicFrame>
                      </wpg:grpSp>
                      <wps:wsp>
                        <wps:cNvPr id="280" name="TextBox 10"/>
                        <wps:cNvSpPr txBox="1"/>
                        <wps:spPr>
                          <a:xfrm>
                            <a:off x="4112735" y="0"/>
                            <a:ext cx="3872507" cy="36199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8BA84E8" w14:textId="77777777" w:rsidR="00DD54F6" w:rsidRDefault="00DD54F6" w:rsidP="009F6FFB">
                              <w:pPr>
                                <w:pStyle w:val="NormalWeb"/>
                                <w:spacing w:before="0" w:beforeAutospacing="0" w:after="0" w:afterAutospacing="0"/>
                                <w:jc w:val="center"/>
                                <w:rPr>
                                  <w:sz w:val="24"/>
                                </w:rPr>
                              </w:pPr>
                              <w:r>
                                <w:rPr>
                                  <w:rFonts w:hAnsi="Calibri"/>
                                  <w:b/>
                                  <w:bCs/>
                                  <w:color w:val="000000" w:themeColor="dark1"/>
                                </w:rPr>
                                <w:t>Stony Brook Reservoir</w:t>
                              </w:r>
                            </w:p>
                          </w:txbxContent>
                        </wps:txbx>
                        <wps:bodyPr wrap="square" rtlCol="0" anchor="t"/>
                      </wps:wsp>
                      <wps:wsp>
                        <wps:cNvPr id="281" name="TextBox 11"/>
                        <wps:cNvSpPr txBox="1"/>
                        <wps:spPr>
                          <a:xfrm>
                            <a:off x="61318" y="24630"/>
                            <a:ext cx="3872507" cy="43657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689B20A" w14:textId="77777777" w:rsidR="00DD54F6" w:rsidRDefault="00DD54F6" w:rsidP="009F6FFB">
                              <w:pPr>
                                <w:pStyle w:val="NormalWeb"/>
                                <w:spacing w:before="0" w:beforeAutospacing="0" w:after="0" w:afterAutospacing="0"/>
                                <w:jc w:val="center"/>
                                <w:rPr>
                                  <w:sz w:val="24"/>
                                </w:rPr>
                              </w:pPr>
                              <w:r>
                                <w:rPr>
                                  <w:rFonts w:hAnsi="Calibri"/>
                                  <w:b/>
                                  <w:bCs/>
                                  <w:color w:val="000000" w:themeColor="dark1"/>
                                </w:rPr>
                                <w:t>Hobbs Brook Reservoir</w:t>
                              </w:r>
                            </w:p>
                          </w:txbxContent>
                        </wps:txbx>
                        <wps:bodyPr wrap="square" rtlCol="0" anchor="t"/>
                      </wps:wsp>
                    </wpg:wgp>
                  </a:graphicData>
                </a:graphic>
              </wp:anchor>
            </w:drawing>
          </mc:Choice>
          <mc:Fallback>
            <w:pict>
              <v:group w14:anchorId="7A065FA2" id="Group 12" o:spid="_x0000_s1033" style="position:absolute;left:0;text-align:left;margin-left:15.1pt;margin-top:-2.5pt;width:516.75pt;height:605.45pt;z-index:251926016" coordsize="79852,103418" o:gfxdata="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UAAYACAAAACEAHBSnqAIBAABuAwAAFgAA&#10;AGRycy9jaGFydHMvY29sb3JzN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">
                <v:group id="Group 271" o:spid="_x0000_s1034" style="position:absolute;top:3501;width:79438;height:99917" coordorigin=",3501" coordsize="79438,99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72" o:spid="_x0000_s1035" type="#_x0000_t75" style="position:absolute;left:370;top:3443;width:39090;height:256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">
                    <v:imagedata r:id="rId61" o:title=""/>
                    <o:lock v:ext="edit" aspectratio="f"/>
                  </v:shape>
                  <v:shape id="Chart 273" o:spid="_x0000_s1036" type="#_x0000_t75" style="position:absolute;left:39311;top:3443;width:40128;height:2558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">
                    <v:imagedata r:id="rId62" o:title=""/>
                    <o:lock v:ext="edit" aspectratio="f"/>
                  </v:shape>
                  <v:shape id="Chart 274" o:spid="_x0000_s1037" type="#_x0000_t75" style="position:absolute;top:29106;width:39311;height:24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">
                    <v:imagedata r:id="rId63" o:title=""/>
                    <o:lock v:ext="edit" aspectratio="f"/>
                  </v:shape>
                  <v:shape id="Chart 275" o:spid="_x0000_s1038" type="#_x0000_t75" style="position:absolute;left:39163;top:29188;width:40054;height:242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">
                    <v:imagedata r:id="rId64" o:title=""/>
                    <o:lock v:ext="edit" aspectratio="f"/>
                  </v:shape>
                  <v:shape id="Chart 276" o:spid="_x0000_s1039" type="#_x0000_t75" style="position:absolute;left:741;top:53540;width:38867;height:243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">
                    <v:imagedata r:id="rId65" o:title=""/>
                    <o:lock v:ext="edit" aspectratio="f"/>
                  </v:shape>
                  <v:shape id="Chart 277" o:spid="_x0000_s1040" type="#_x0000_t75" style="position:absolute;left:39608;top:53376;width:39609;height:245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">
                    <v:imagedata r:id="rId66" o:title=""/>
                    <o:lock v:ext="edit" aspectratio="f"/>
                  </v:shape>
                  <v:shape id="Chart 278" o:spid="_x0000_s1041" type="#_x0000_t75" style="position:absolute;left:445;top:77891;width:39386;height:254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">
                    <v:imagedata r:id="rId67" o:title=""/>
                    <o:lock v:ext="edit" aspectratio="f"/>
                  </v:shape>
                  <v:shape id="Chart 279" o:spid="_x0000_s1042" type="#_x0000_t75" style="position:absolute;left:39757;top:77563;width:39311;height:258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">
                    <v:imagedata r:id="rId68" o:title=""/>
                    <o:lock v:ext="edit" aspectratio="f"/>
                  </v:shape>
                </v:group>
                <v:shape id="TextBox 10" o:spid="_x0000_s1043" type="#_x0000_t202" style="position:absolute;left:41127;width:38725;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RxMMA&#10;AADcAAAADwAAAGRycy9kb3ducmV2LnhtbERPTYvCMBC9C/sfwizsRTTdHsRWo8jCLosHsVXE49CM&#10;bbGZlCZq9debg+Dx8b7ny9404kqdqy0r+B5HIIgLq2suFex3v6MpCOeRNTaWScGdHCwXH4M5ptre&#10;OKNr7ksRQtilqKDyvk2ldEVFBt3YtsSBO9nOoA+wK6Xu8BbCTSPjKJpIgzWHhgpb+qmoOOcXo2B4&#10;TFYJ1rRbx4fkkD22l+zxt1Hq67NfzUB46v1b/HL/awXxNMwP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9RxMMAAADcAAAADwAAAAAAAAAAAAAAAACYAgAAZHJzL2Rv&#10;d25yZXYueG1sUEsFBgAAAAAEAAQA9QAAAIgDAAAAAA==&#10;" fillcolor="white [3201]" stroked="f">
                  <v:textbox>
                    <w:txbxContent>
                      <w:p w14:paraId="68BA84E8" w14:textId="77777777" w:rsidR="00DD54F6" w:rsidRDefault="00DD54F6" w:rsidP="009F6FFB">
                        <w:pPr>
                          <w:pStyle w:val="NormalWeb"/>
                          <w:spacing w:before="0" w:beforeAutospacing="0" w:after="0" w:afterAutospacing="0"/>
                          <w:jc w:val="center"/>
                          <w:rPr>
                            <w:sz w:val="24"/>
                          </w:rPr>
                        </w:pPr>
                        <w:r>
                          <w:rPr>
                            <w:rFonts w:hAnsi="Calibri"/>
                            <w:b/>
                            <w:bCs/>
                            <w:color w:val="000000" w:themeColor="dark1"/>
                          </w:rPr>
                          <w:t>Stony Brook Reservoir</w:t>
                        </w:r>
                      </w:p>
                    </w:txbxContent>
                  </v:textbox>
                </v:shape>
                <v:shape id="TextBox 11" o:spid="_x0000_s1044" type="#_x0000_t202" style="position:absolute;left:613;top:246;width:38725;height:4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X8UA&#10;AADcAAAADwAAAGRycy9kb3ducmV2LnhtbESPQYvCMBSE78L+h/AW9iKa2oPYahRZUBYPslURj4/m&#10;2ZZtXkoTtfrrN4LgcZiZb5jZojO1uFLrKssKRsMIBHFudcWFgsN+NZiAcB5ZY22ZFNzJwWL+0Zth&#10;qu2NM7rufCEChF2KCkrvm1RKl5dk0A1tQxy8s20N+iDbQuoWbwFuahlH0VgarDgslNjQd0n53+5i&#10;FPRPyTLBivab+Jgcs8fvJXust0p9fXbLKQhPnX+HX+0frSCejOB5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fxQAAANwAAAAPAAAAAAAAAAAAAAAAAJgCAABkcnMv&#10;ZG93bnJldi54bWxQSwUGAAAAAAQABAD1AAAAigMAAAAA&#10;" fillcolor="white [3201]" stroked="f">
                  <v:textbox>
                    <w:txbxContent>
                      <w:p w14:paraId="5689B20A" w14:textId="77777777" w:rsidR="00DD54F6" w:rsidRDefault="00DD54F6" w:rsidP="009F6FFB">
                        <w:pPr>
                          <w:pStyle w:val="NormalWeb"/>
                          <w:spacing w:before="0" w:beforeAutospacing="0" w:after="0" w:afterAutospacing="0"/>
                          <w:jc w:val="center"/>
                          <w:rPr>
                            <w:sz w:val="24"/>
                          </w:rPr>
                        </w:pPr>
                        <w:r>
                          <w:rPr>
                            <w:rFonts w:hAnsi="Calibri"/>
                            <w:b/>
                            <w:bCs/>
                            <w:color w:val="000000" w:themeColor="dark1"/>
                          </w:rPr>
                          <w:t>Hobbs Brook Reservoir</w:t>
                        </w:r>
                      </w:p>
                    </w:txbxContent>
                  </v:textbox>
                </v:shape>
              </v:group>
            </w:pict>
          </mc:Fallback>
        </mc:AlternateContent>
      </w:r>
      <w:bookmarkEnd w:id="169"/>
      <w:bookmarkEnd w:id="170"/>
      <w:bookmarkEnd w:id="171"/>
      <w:bookmarkEnd w:id="172"/>
      <w:bookmarkEnd w:id="173"/>
      <w:bookmarkEnd w:id="174"/>
      <w:bookmarkEnd w:id="175"/>
      <w:bookmarkEnd w:id="176"/>
    </w:p>
    <w:p w14:paraId="37A7EB3B" w14:textId="40055345" w:rsidR="00946963" w:rsidRDefault="009A5AB5" w:rsidP="00A70185">
      <w:bookmarkStart w:id="177" w:name="_Toc456338758"/>
      <w:bookmarkStart w:id="178" w:name="_Toc456338890"/>
      <w:bookmarkStart w:id="179" w:name="_Toc456882131"/>
      <w:bookmarkStart w:id="180" w:name="_Toc457233296"/>
      <w:bookmarkStart w:id="181" w:name="_Toc457301423"/>
      <w:bookmarkStart w:id="182" w:name="_Toc460219735"/>
      <w:r>
        <w:rPr>
          <w:noProof/>
        </w:rPr>
        <mc:AlternateContent>
          <mc:Choice Requires="wps">
            <w:drawing>
              <wp:anchor distT="0" distB="0" distL="114300" distR="114300" simplePos="0" relativeHeight="251858432" behindDoc="0" locked="0" layoutInCell="1" allowOverlap="1" wp14:anchorId="77FA763B" wp14:editId="420F38FA">
                <wp:simplePos x="0" y="0"/>
                <wp:positionH relativeFrom="column">
                  <wp:posOffset>-152400</wp:posOffset>
                </wp:positionH>
                <wp:positionV relativeFrom="paragraph">
                  <wp:posOffset>7642336</wp:posOffset>
                </wp:positionV>
                <wp:extent cx="6848475"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6848475" cy="635"/>
                        </a:xfrm>
                        <a:prstGeom prst="rect">
                          <a:avLst/>
                        </a:prstGeom>
                        <a:solidFill>
                          <a:prstClr val="white"/>
                        </a:solidFill>
                        <a:ln>
                          <a:noFill/>
                        </a:ln>
                        <a:effectLst/>
                      </wps:spPr>
                      <wps:txbx>
                        <w:txbxContent>
                          <w:p w14:paraId="5F8F325C" w14:textId="18D1A968" w:rsidR="00DD54F6" w:rsidRPr="00001127" w:rsidRDefault="00DD54F6" w:rsidP="009A5AB5">
                            <w:pPr>
                              <w:pStyle w:val="Caption"/>
                              <w:rPr>
                                <w:bCs/>
                                <w:noProof/>
                                <w:sz w:val="28"/>
                                <w:szCs w:val="28"/>
                              </w:rPr>
                            </w:pPr>
                            <w:bookmarkStart w:id="183" w:name="_Toc495936826"/>
                            <w:r>
                              <w:t xml:space="preserve">Figure </w:t>
                            </w:r>
                            <w:fldSimple w:instr=" SEQ Figure \* ARABIC ">
                              <w:r w:rsidR="00F8476A">
                                <w:rPr>
                                  <w:noProof/>
                                </w:rPr>
                                <w:t>22</w:t>
                              </w:r>
                            </w:fldSimple>
                            <w:r>
                              <w:t xml:space="preserve">. </w:t>
                            </w:r>
                            <w:r w:rsidRPr="00F73A54">
                              <w:t>Comparison of Stormflow and Base-flow Na</w:t>
                            </w:r>
                            <w:r w:rsidRPr="006A585C">
                              <w:rPr>
                                <w:vertAlign w:val="superscript"/>
                              </w:rPr>
                              <w:t>+</w:t>
                            </w:r>
                            <w:r w:rsidRPr="00F73A54">
                              <w:t>, Cl</w:t>
                            </w:r>
                            <w:r w:rsidRPr="0078337B">
                              <w:rPr>
                                <w:vertAlign w:val="superscript"/>
                              </w:rPr>
                              <w:t>-</w:t>
                            </w:r>
                            <w:r w:rsidRPr="00F73A54">
                              <w:t>, NO</w:t>
                            </w:r>
                            <w:r w:rsidRPr="0078337B">
                              <w:rPr>
                                <w:vertAlign w:val="subscript"/>
                              </w:rPr>
                              <w:t>3</w:t>
                            </w:r>
                            <w:r w:rsidRPr="003C79F9">
                              <w:rPr>
                                <w:vertAlign w:val="superscript"/>
                              </w:rPr>
                              <w:t>-</w:t>
                            </w:r>
                            <w:r w:rsidRPr="00F73A54">
                              <w:t>, and TP Loads in</w:t>
                            </w:r>
                            <w:r>
                              <w:t xml:space="preserve"> Gauged</w:t>
                            </w:r>
                            <w:r w:rsidRPr="00F73A54">
                              <w:t xml:space="preserve"> Hobbs and Stony Bro</w:t>
                            </w:r>
                            <w:r>
                              <w:t>ok Reservoir Tributaries, 2016</w:t>
                            </w:r>
                            <w:bookmarkEnd w:id="1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FA763B" id="Text Box 5" o:spid="_x0000_s1045" type="#_x0000_t202" style="position:absolute;left:0;text-align:left;margin-left:-12pt;margin-top:601.75pt;width:539.25pt;height:.05pt;z-index:2518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" stroked="f">
                <v:textbox style="mso-fit-shape-to-text:t" inset="0,0,0,0">
                  <w:txbxContent>
                    <w:p w14:paraId="5F8F325C" w14:textId="18D1A968" w:rsidR="00DD54F6" w:rsidRPr="00001127" w:rsidRDefault="00DD54F6" w:rsidP="009A5AB5">
                      <w:pPr>
                        <w:pStyle w:val="Caption"/>
                        <w:rPr>
                          <w:bCs/>
                          <w:noProof/>
                          <w:sz w:val="28"/>
                          <w:szCs w:val="28"/>
                        </w:rPr>
                      </w:pPr>
                      <w:bookmarkStart w:id="184" w:name="_Toc495936826"/>
                      <w:r>
                        <w:t xml:space="preserve">Figure </w:t>
                      </w:r>
                      <w:fldSimple w:instr=" SEQ Figure \* ARABIC ">
                        <w:r w:rsidR="00F8476A">
                          <w:rPr>
                            <w:noProof/>
                          </w:rPr>
                          <w:t>22</w:t>
                        </w:r>
                      </w:fldSimple>
                      <w:r>
                        <w:t xml:space="preserve">. </w:t>
                      </w:r>
                      <w:r w:rsidRPr="00F73A54">
                        <w:t>Comparison of Stormflow and Base-flow Na</w:t>
                      </w:r>
                      <w:r w:rsidRPr="006A585C">
                        <w:rPr>
                          <w:vertAlign w:val="superscript"/>
                        </w:rPr>
                        <w:t>+</w:t>
                      </w:r>
                      <w:r w:rsidRPr="00F73A54">
                        <w:t>, Cl</w:t>
                      </w:r>
                      <w:r w:rsidRPr="0078337B">
                        <w:rPr>
                          <w:vertAlign w:val="superscript"/>
                        </w:rPr>
                        <w:t>-</w:t>
                      </w:r>
                      <w:r w:rsidRPr="00F73A54">
                        <w:t>, NO</w:t>
                      </w:r>
                      <w:r w:rsidRPr="0078337B">
                        <w:rPr>
                          <w:vertAlign w:val="subscript"/>
                        </w:rPr>
                        <w:t>3</w:t>
                      </w:r>
                      <w:r w:rsidRPr="003C79F9">
                        <w:rPr>
                          <w:vertAlign w:val="superscript"/>
                        </w:rPr>
                        <w:t>-</w:t>
                      </w:r>
                      <w:r w:rsidRPr="00F73A54">
                        <w:t>, and TP Loads in</w:t>
                      </w:r>
                      <w:r>
                        <w:t xml:space="preserve"> Gauged</w:t>
                      </w:r>
                      <w:r w:rsidRPr="00F73A54">
                        <w:t xml:space="preserve"> Hobbs and Stony Bro</w:t>
                      </w:r>
                      <w:r>
                        <w:t>ok Reservoir Tributaries, 2016</w:t>
                      </w:r>
                      <w:bookmarkEnd w:id="184"/>
                    </w:p>
                  </w:txbxContent>
                </v:textbox>
              </v:shape>
            </w:pict>
          </mc:Fallback>
        </mc:AlternateContent>
      </w:r>
      <w:bookmarkEnd w:id="177"/>
      <w:bookmarkEnd w:id="178"/>
      <w:bookmarkEnd w:id="179"/>
      <w:bookmarkEnd w:id="180"/>
      <w:bookmarkEnd w:id="181"/>
      <w:bookmarkEnd w:id="182"/>
      <w:r w:rsidR="00462008" w:rsidRPr="00462008">
        <w:rPr>
          <w:noProof/>
        </w:rPr>
        <w:t xml:space="preserve"> </w:t>
      </w:r>
    </w:p>
    <w:p w14:paraId="3FF8112C" w14:textId="0DBD294F" w:rsidR="00946963" w:rsidRDefault="00946963" w:rsidP="00A70185"/>
    <w:p w14:paraId="0FED5B9F" w14:textId="77777777" w:rsidR="00F51FFC" w:rsidRDefault="00F51FFC" w:rsidP="00A70185"/>
    <w:p w14:paraId="664696E2" w14:textId="77777777" w:rsidR="00F51FFC" w:rsidRDefault="00F51FFC" w:rsidP="00A70185"/>
    <w:p w14:paraId="3D17412E" w14:textId="77777777" w:rsidR="00F51FFC" w:rsidRDefault="00F51FFC" w:rsidP="00A70185"/>
    <w:p w14:paraId="402C5CD3" w14:textId="77777777" w:rsidR="00F51FFC" w:rsidRDefault="00F51FFC" w:rsidP="00A70185"/>
    <w:p w14:paraId="00F1DFB3" w14:textId="77777777" w:rsidR="00F51FFC" w:rsidRDefault="00F51FFC" w:rsidP="00A70185"/>
    <w:p w14:paraId="5A1F8FB9" w14:textId="77777777" w:rsidR="00F51FFC" w:rsidRDefault="00F51FFC" w:rsidP="00A70185"/>
    <w:p w14:paraId="07D980CE" w14:textId="77777777" w:rsidR="00F51FFC" w:rsidRDefault="00F51FFC" w:rsidP="00A70185"/>
    <w:p w14:paraId="3E2F208C" w14:textId="77777777" w:rsidR="00F51FFC" w:rsidRDefault="00F51FFC" w:rsidP="00A70185"/>
    <w:p w14:paraId="3100802A" w14:textId="77777777" w:rsidR="00F51FFC" w:rsidRDefault="00F51FFC" w:rsidP="00A70185"/>
    <w:p w14:paraId="7B4194E9" w14:textId="77777777" w:rsidR="00F51FFC" w:rsidRDefault="00F51FFC" w:rsidP="00A70185"/>
    <w:p w14:paraId="1DFA9DB1" w14:textId="77777777" w:rsidR="00F51FFC" w:rsidRDefault="00F51FFC" w:rsidP="00A70185"/>
    <w:p w14:paraId="32804A45" w14:textId="77777777" w:rsidR="00F51FFC" w:rsidRDefault="00F51FFC" w:rsidP="00A70185"/>
    <w:p w14:paraId="7EAE1107" w14:textId="77777777" w:rsidR="00F51FFC" w:rsidRDefault="00F51FFC" w:rsidP="00A70185"/>
    <w:p w14:paraId="76D0432F" w14:textId="77777777" w:rsidR="00F51FFC" w:rsidRDefault="00F51FFC" w:rsidP="00A70185"/>
    <w:p w14:paraId="2EAE55D7" w14:textId="77777777" w:rsidR="00F51FFC" w:rsidRDefault="00F51FFC" w:rsidP="00A70185"/>
    <w:p w14:paraId="711FE501" w14:textId="77777777" w:rsidR="00F51FFC" w:rsidRDefault="00F51FFC" w:rsidP="00A70185"/>
    <w:p w14:paraId="6FA157A3" w14:textId="77777777" w:rsidR="00F51FFC" w:rsidRDefault="00F51FFC" w:rsidP="00A70185"/>
    <w:p w14:paraId="1BAC0739" w14:textId="77777777" w:rsidR="00F51FFC" w:rsidRDefault="00F51FFC" w:rsidP="00A70185"/>
    <w:p w14:paraId="319DC4B0" w14:textId="77777777" w:rsidR="00F51FFC" w:rsidRDefault="00F51FFC" w:rsidP="00A70185"/>
    <w:p w14:paraId="0C8F6982" w14:textId="77777777" w:rsidR="00F51FFC" w:rsidRDefault="00F51FFC" w:rsidP="00A70185"/>
    <w:p w14:paraId="74CF6455" w14:textId="77777777" w:rsidR="00F51FFC" w:rsidRDefault="00F51FFC" w:rsidP="00A70185"/>
    <w:p w14:paraId="5349155A" w14:textId="77777777" w:rsidR="00F51FFC" w:rsidRDefault="00F51FFC" w:rsidP="00A70185"/>
    <w:p w14:paraId="35C4FCEE" w14:textId="77777777" w:rsidR="00F51FFC" w:rsidRDefault="00F51FFC" w:rsidP="00A70185"/>
    <w:p w14:paraId="61280B21" w14:textId="77777777" w:rsidR="00F51FFC" w:rsidRDefault="00F51FFC" w:rsidP="00A70185"/>
    <w:p w14:paraId="583FD491" w14:textId="77777777" w:rsidR="00F51FFC" w:rsidRDefault="00F51FFC" w:rsidP="00A70185"/>
    <w:p w14:paraId="23CAA7E1" w14:textId="77777777" w:rsidR="00F51FFC" w:rsidRDefault="00F51FFC" w:rsidP="00A70185"/>
    <w:p w14:paraId="3097171D" w14:textId="77777777" w:rsidR="00F51FFC" w:rsidRDefault="00F51FFC" w:rsidP="00A70185"/>
    <w:p w14:paraId="2F5E8C1A" w14:textId="77777777" w:rsidR="00F51FFC" w:rsidRDefault="00F51FFC" w:rsidP="00A70185"/>
    <w:p w14:paraId="59318FBF" w14:textId="77777777" w:rsidR="00F51FFC" w:rsidRDefault="00F51FFC" w:rsidP="00A70185"/>
    <w:p w14:paraId="5D64651B" w14:textId="77777777" w:rsidR="00F51FFC" w:rsidRDefault="00F51FFC" w:rsidP="00A70185"/>
    <w:p w14:paraId="6F87AB07" w14:textId="77777777" w:rsidR="00F51FFC" w:rsidRDefault="00F51FFC" w:rsidP="00A70185"/>
    <w:p w14:paraId="42B90CCD" w14:textId="77777777" w:rsidR="00F51FFC" w:rsidRDefault="00F51FFC" w:rsidP="00A70185"/>
    <w:p w14:paraId="502CE59F" w14:textId="77777777" w:rsidR="00F51FFC" w:rsidRDefault="00F51FFC" w:rsidP="00A70185"/>
    <w:p w14:paraId="6571D3BC" w14:textId="77777777" w:rsidR="00F51FFC" w:rsidRDefault="00F51FFC" w:rsidP="00A70185"/>
    <w:p w14:paraId="5AD4BE5E" w14:textId="3DF68A5F" w:rsidR="00F51FFC" w:rsidRDefault="00F51FFC" w:rsidP="00A70185"/>
    <w:bookmarkStart w:id="185" w:name="_Toc460219736"/>
    <w:p w14:paraId="4F28CB7B" w14:textId="526F213D" w:rsidR="009103C4" w:rsidRDefault="00DD4513" w:rsidP="003C79F9">
      <w:r>
        <w:rPr>
          <w:noProof/>
        </w:rPr>
        <w:lastRenderedPageBreak/>
        <mc:AlternateContent>
          <mc:Choice Requires="wpg">
            <w:drawing>
              <wp:anchor distT="0" distB="0" distL="114300" distR="114300" simplePos="0" relativeHeight="251935232" behindDoc="0" locked="0" layoutInCell="1" allowOverlap="1" wp14:anchorId="0C5B10E2" wp14:editId="5D09B612">
                <wp:simplePos x="0" y="0"/>
                <wp:positionH relativeFrom="column">
                  <wp:posOffset>0</wp:posOffset>
                </wp:positionH>
                <wp:positionV relativeFrom="paragraph">
                  <wp:posOffset>0</wp:posOffset>
                </wp:positionV>
                <wp:extent cx="6557645" cy="8953500"/>
                <wp:effectExtent l="0" t="0" r="0" b="0"/>
                <wp:wrapNone/>
                <wp:docPr id="20" name="Group 20"/>
                <wp:cNvGraphicFramePr/>
                <a:graphic xmlns:a="http://schemas.openxmlformats.org/drawingml/2006/main">
                  <a:graphicData uri="http://schemas.microsoft.com/office/word/2010/wordprocessingGroup">
                    <wpg:wgp>
                      <wpg:cNvGrpSpPr/>
                      <wpg:grpSpPr>
                        <a:xfrm>
                          <a:off x="0" y="0"/>
                          <a:ext cx="6557645" cy="8953500"/>
                          <a:chOff x="0" y="0"/>
                          <a:chExt cx="6557645" cy="8953500"/>
                        </a:xfrm>
                      </wpg:grpSpPr>
                      <wpg:grpSp>
                        <wpg:cNvPr id="17" name="Group 17"/>
                        <wpg:cNvGrpSpPr/>
                        <wpg:grpSpPr>
                          <a:xfrm>
                            <a:off x="0" y="0"/>
                            <a:ext cx="6557645" cy="8953500"/>
                            <a:chOff x="0" y="0"/>
                            <a:chExt cx="6557645" cy="8953500"/>
                          </a:xfrm>
                        </wpg:grpSpPr>
                        <pic:pic xmlns:pic="http://schemas.openxmlformats.org/drawingml/2006/picture">
                          <pic:nvPicPr>
                            <pic:cNvPr id="328" name="Picture 328"/>
                            <pic:cNvPicPr>
                              <a:picLocks noChangeAspect="1"/>
                            </pic:cNvPicPr>
                          </pic:nvPicPr>
                          <pic:blipFill rotWithShape="1">
                            <a:blip r:embed="rId69" cstate="print">
                              <a:extLst>
                                <a:ext uri="{28A0092B-C50C-407E-A947-70E740481C1C}">
                                  <a14:useLocalDpi xmlns:a14="http://schemas.microsoft.com/office/drawing/2010/main"/>
                                </a:ext>
                              </a:extLst>
                            </a:blip>
                            <a:srcRect r="8616"/>
                            <a:stretch/>
                          </pic:blipFill>
                          <pic:spPr bwMode="auto">
                            <a:xfrm>
                              <a:off x="0" y="0"/>
                              <a:ext cx="6557645" cy="8953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70">
                              <a:extLst>
                                <a:ext uri="{28A0092B-C50C-407E-A947-70E740481C1C}">
                                  <a14:useLocalDpi xmlns:a14="http://schemas.microsoft.com/office/drawing/2010/main"/>
                                </a:ext>
                              </a:extLst>
                            </a:blip>
                            <a:stretch>
                              <a:fillRect/>
                            </a:stretch>
                          </pic:blipFill>
                          <pic:spPr>
                            <a:xfrm>
                              <a:off x="647700" y="619125"/>
                              <a:ext cx="647700" cy="381000"/>
                            </a:xfrm>
                            <a:prstGeom prst="rect">
                              <a:avLst/>
                            </a:prstGeom>
                          </pic:spPr>
                        </pic:pic>
                      </wpg:grpSp>
                      <pic:pic xmlns:pic="http://schemas.openxmlformats.org/drawingml/2006/picture">
                        <pic:nvPicPr>
                          <pic:cNvPr id="18" name="Picture 18"/>
                          <pic:cNvPicPr>
                            <a:picLocks noChangeAspect="1"/>
                          </pic:cNvPicPr>
                        </pic:nvPicPr>
                        <pic:blipFill>
                          <a:blip r:embed="rId70">
                            <a:extLst>
                              <a:ext uri="{28A0092B-C50C-407E-A947-70E740481C1C}">
                                <a14:useLocalDpi xmlns:a14="http://schemas.microsoft.com/office/drawing/2010/main"/>
                              </a:ext>
                            </a:extLst>
                          </a:blip>
                          <a:stretch>
                            <a:fillRect/>
                          </a:stretch>
                        </pic:blipFill>
                        <pic:spPr>
                          <a:xfrm>
                            <a:off x="3781425" y="619125"/>
                            <a:ext cx="647700" cy="381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8354E0" id="Group 20" o:spid="_x0000_s1026" style="position:absolute;margin-left:0;margin-top:0;width:516.35pt;height:705pt;z-index:251935232;mso-width-relative:margin;mso-height-relative:margin" coordsize="65576,89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">
                <v:group id="Group 17" o:spid="_x0000_s1027" style="position:absolute;width:65576;height:89535" coordsize="65576,89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Picture 328" o:spid="_x0000_s1028" type="#_x0000_t75" style="position:absolute;width:65576;height:89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CAljAAAAA3AAAAA8AAABkcnMvZG93bnJldi54bWxET82KwjAQvgu+QxjBm6aruEjXVERRPOla&#10;9wGGZpqWbSalibW+vTks7PHj+99sB9uInjpfO1bwMU9AEBdO12wU/NyPszUIH5A1No5JwYs8bLPx&#10;aIOpdk++UZ8HI2II+xQVVCG0qZS+qMiin7uWOHKl6yyGCDsjdYfPGG4buUiST2mx5thQYUv7iorf&#10;/GEVuGuf5NeDy8vBHE+XV7ujlflWajoZdl8gAg3hX/znPmsFy0VcG8/EIyC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wICWMAAAADcAAAADwAAAAAAAAAAAAAAAACfAgAA&#10;ZHJzL2Rvd25yZXYueG1sUEsFBgAAAAAEAAQA9wAAAIwDAAAAAA==&#10;">
                    <v:imagedata r:id="rId74" o:title="" cropright="5647f"/>
                    <v:path arrowok="t"/>
                  </v:shape>
                  <v:shape id="Picture 15" o:spid="_x0000_s1029" type="#_x0000_t75" style="position:absolute;left:6477;top:6191;width:6477;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Ur7AAAAA2wAAAA8AAABkcnMvZG93bnJldi54bWxET0uLwjAQvgv7H8Is7E1TF3xQjeIKFvGm&#10;LovHoRnbajMpSardf28Ewdt8fM+ZLztTixs5X1lWMBwkIIhzqysuFPweN/0pCB+QNdaWScE/eVgu&#10;PnpzTLW9855uh1CIGMI+RQVlCE0qpc9LMugHtiGO3Nk6gyFCV0jt8B7DTS2/k2QsDVYcG0psaF1S&#10;fj20RkE2PV+2w13mVpP1qdJdmxU/7Z9SX5/dagYiUBfe4pd7q+P8ETx/iQf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eZSvsAAAADbAAAADwAAAAAAAAAAAAAAAACfAgAA&#10;ZHJzL2Rvd25yZXYueG1sUEsFBgAAAAAEAAQA9wAAAIwDAAAAAA==&#10;">
                    <v:imagedata r:id="rId75" o:title=""/>
                    <v:path arrowok="t"/>
                  </v:shape>
                </v:group>
                <v:shape id="Picture 18" o:spid="_x0000_s1030" type="#_x0000_t75" style="position:absolute;left:37814;top:6191;width:6477;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n/SDDAAAA2wAAAA8AAABkcnMvZG93bnJldi54bWxEj0FvwjAMhe+T9h8iT9ptpOwwUEdAgLQK&#10;cRsgxNFqTNvROFWSQvn38wGJm633/N7n2WJwrbpSiI1nA+NRBoq49LbhysBh//MxBRUTssXWMxm4&#10;U4TF/PVlhrn1N/6l6y5VSkI45migTqnLtY5lTQ7jyHfEop19cJhkDZW2AW8S7lr9mWVf2mHD0lBj&#10;R+uaysuudwaK6flvM94WYTlZnxo79EW16o/GvL8Ny29QiYb0ND+uN1bwBVZ+kQH0/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9IMMAAADbAAAADwAAAAAAAAAAAAAAAACf&#10;AgAAZHJzL2Rvd25yZXYueG1sUEsFBgAAAAAEAAQA9wAAAI8DAAAAAA==&#10;">
                  <v:imagedata r:id="rId75" o:title=""/>
                  <v:path arrowok="t"/>
                </v:shape>
              </v:group>
            </w:pict>
          </mc:Fallback>
        </mc:AlternateContent>
      </w:r>
      <w:r w:rsidR="00285E1D">
        <w:rPr>
          <w:noProof/>
        </w:rPr>
        <mc:AlternateContent>
          <mc:Choice Requires="wps">
            <w:drawing>
              <wp:anchor distT="0" distB="0" distL="114300" distR="114300" simplePos="0" relativeHeight="251860480" behindDoc="0" locked="0" layoutInCell="1" allowOverlap="1" wp14:anchorId="7F26ED15" wp14:editId="589AB5EA">
                <wp:simplePos x="0" y="0"/>
                <wp:positionH relativeFrom="column">
                  <wp:posOffset>-120650</wp:posOffset>
                </wp:positionH>
                <wp:positionV relativeFrom="paragraph">
                  <wp:posOffset>8956675</wp:posOffset>
                </wp:positionV>
                <wp:extent cx="6863715"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863715" cy="635"/>
                        </a:xfrm>
                        <a:prstGeom prst="rect">
                          <a:avLst/>
                        </a:prstGeom>
                        <a:solidFill>
                          <a:prstClr val="white"/>
                        </a:solidFill>
                        <a:ln>
                          <a:noFill/>
                        </a:ln>
                        <a:effectLst/>
                      </wps:spPr>
                      <wps:txbx>
                        <w:txbxContent>
                          <w:p w14:paraId="575C3B24" w14:textId="3E5CC2B6" w:rsidR="00DD54F6" w:rsidRPr="00293A79" w:rsidRDefault="00DD54F6" w:rsidP="009A5AB5">
                            <w:pPr>
                              <w:pStyle w:val="Caption"/>
                              <w:rPr>
                                <w:noProof/>
                                <w:sz w:val="24"/>
                              </w:rPr>
                            </w:pPr>
                            <w:bookmarkStart w:id="186" w:name="_Toc495936827"/>
                            <w:r>
                              <w:t xml:space="preserve">Figure </w:t>
                            </w:r>
                            <w:fldSimple w:instr=" SEQ Figure \* ARABIC ">
                              <w:r w:rsidR="00F8476A">
                                <w:rPr>
                                  <w:noProof/>
                                </w:rPr>
                                <w:t>23</w:t>
                              </w:r>
                            </w:fldSimple>
                            <w:r>
                              <w:t xml:space="preserve">. </w:t>
                            </w:r>
                            <w:r w:rsidRPr="000519BC">
                              <w:t>Comparison of Base-flow and Stormflow Na</w:t>
                            </w:r>
                            <w:r w:rsidRPr="0078337B">
                              <w:rPr>
                                <w:vertAlign w:val="superscript"/>
                              </w:rPr>
                              <w:t>+</w:t>
                            </w:r>
                            <w:r w:rsidRPr="000519BC">
                              <w:t>, Cl</w:t>
                            </w:r>
                            <w:r w:rsidRPr="0078337B">
                              <w:rPr>
                                <w:vertAlign w:val="superscript"/>
                              </w:rPr>
                              <w:t>-</w:t>
                            </w:r>
                            <w:r w:rsidRPr="000519BC">
                              <w:t>, NO</w:t>
                            </w:r>
                            <w:r w:rsidRPr="0078337B">
                              <w:rPr>
                                <w:vertAlign w:val="subscript"/>
                              </w:rPr>
                              <w:t>3</w:t>
                            </w:r>
                            <w:r w:rsidRPr="0078337B">
                              <w:rPr>
                                <w:vertAlign w:val="superscript"/>
                              </w:rPr>
                              <w:t>-</w:t>
                            </w:r>
                            <w:r w:rsidRPr="000519BC">
                              <w:t xml:space="preserve">, and TP Yields in </w:t>
                            </w:r>
                            <w:r>
                              <w:t xml:space="preserve">Gauged </w:t>
                            </w:r>
                            <w:r w:rsidRPr="000519BC">
                              <w:t>Hobbs and Stony Bro</w:t>
                            </w:r>
                            <w:r>
                              <w:t>ok Reservoir Tributaries, 2016</w:t>
                            </w:r>
                            <w:bookmarkEnd w:id="1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26ED15" id="Text Box 11" o:spid="_x0000_s1046" type="#_x0000_t202" style="position:absolute;left:0;text-align:left;margin-left:-9.5pt;margin-top:705.25pt;width:540.45pt;height:.05pt;z-index:25186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" stroked="f">
                <v:textbox style="mso-fit-shape-to-text:t" inset="0,0,0,0">
                  <w:txbxContent>
                    <w:p w14:paraId="575C3B24" w14:textId="3E5CC2B6" w:rsidR="00DD54F6" w:rsidRPr="00293A79" w:rsidRDefault="00DD54F6" w:rsidP="009A5AB5">
                      <w:pPr>
                        <w:pStyle w:val="Caption"/>
                        <w:rPr>
                          <w:noProof/>
                          <w:sz w:val="24"/>
                        </w:rPr>
                      </w:pPr>
                      <w:bookmarkStart w:id="187" w:name="_Toc495936827"/>
                      <w:r>
                        <w:t xml:space="preserve">Figure </w:t>
                      </w:r>
                      <w:fldSimple w:instr=" SEQ Figure \* ARABIC ">
                        <w:r w:rsidR="00F8476A">
                          <w:rPr>
                            <w:noProof/>
                          </w:rPr>
                          <w:t>23</w:t>
                        </w:r>
                      </w:fldSimple>
                      <w:r>
                        <w:t xml:space="preserve">. </w:t>
                      </w:r>
                      <w:r w:rsidRPr="000519BC">
                        <w:t>Comparison of Base-flow and Stormflow Na</w:t>
                      </w:r>
                      <w:r w:rsidRPr="0078337B">
                        <w:rPr>
                          <w:vertAlign w:val="superscript"/>
                        </w:rPr>
                        <w:t>+</w:t>
                      </w:r>
                      <w:r w:rsidRPr="000519BC">
                        <w:t>, Cl</w:t>
                      </w:r>
                      <w:r w:rsidRPr="0078337B">
                        <w:rPr>
                          <w:vertAlign w:val="superscript"/>
                        </w:rPr>
                        <w:t>-</w:t>
                      </w:r>
                      <w:r w:rsidRPr="000519BC">
                        <w:t>, NO</w:t>
                      </w:r>
                      <w:r w:rsidRPr="0078337B">
                        <w:rPr>
                          <w:vertAlign w:val="subscript"/>
                        </w:rPr>
                        <w:t>3</w:t>
                      </w:r>
                      <w:r w:rsidRPr="0078337B">
                        <w:rPr>
                          <w:vertAlign w:val="superscript"/>
                        </w:rPr>
                        <w:t>-</w:t>
                      </w:r>
                      <w:r w:rsidRPr="000519BC">
                        <w:t xml:space="preserve">, and TP Yields in </w:t>
                      </w:r>
                      <w:r>
                        <w:t xml:space="preserve">Gauged </w:t>
                      </w:r>
                      <w:r w:rsidRPr="000519BC">
                        <w:t>Hobbs and Stony Bro</w:t>
                      </w:r>
                      <w:r>
                        <w:t>ok Reservoir Tributaries, 2016</w:t>
                      </w:r>
                      <w:bookmarkEnd w:id="187"/>
                    </w:p>
                  </w:txbxContent>
                </v:textbox>
              </v:shape>
            </w:pict>
          </mc:Fallback>
        </mc:AlternateContent>
      </w:r>
      <w:bookmarkEnd w:id="185"/>
    </w:p>
    <w:p w14:paraId="72D3B6E2" w14:textId="77777777" w:rsidR="00F51FFC" w:rsidRDefault="00F51FFC" w:rsidP="00E74D6C">
      <w:pPr>
        <w:pStyle w:val="Heading1"/>
        <w:spacing w:after="240"/>
        <w:sectPr w:rsidR="00F51FFC" w:rsidSect="00285E1D">
          <w:pgSz w:w="12240" w:h="15840"/>
          <w:pgMar w:top="720" w:right="720" w:bottom="720" w:left="720" w:header="720" w:footer="720" w:gutter="0"/>
          <w:cols w:space="720"/>
          <w:docGrid w:linePitch="326"/>
        </w:sectPr>
      </w:pPr>
      <w:bookmarkStart w:id="188" w:name="_Toc460567227"/>
    </w:p>
    <w:p w14:paraId="3C9F7E62" w14:textId="06859643" w:rsidR="00E74D6C" w:rsidRPr="00E75B90" w:rsidRDefault="005550C9" w:rsidP="00E74D6C">
      <w:pPr>
        <w:pStyle w:val="Heading1"/>
        <w:spacing w:after="240"/>
      </w:pPr>
      <w:r>
        <w:lastRenderedPageBreak/>
        <w:t xml:space="preserve"> </w:t>
      </w:r>
      <w:bookmarkStart w:id="189" w:name="_Toc495936866"/>
      <w:r w:rsidR="00E74D6C">
        <w:t>Reservoir Retention Time</w:t>
      </w:r>
      <w:bookmarkEnd w:id="188"/>
      <w:bookmarkEnd w:id="189"/>
    </w:p>
    <w:p w14:paraId="4DC057E8" w14:textId="08330EC4" w:rsidR="00E74D6C" w:rsidRDefault="00E74D6C" w:rsidP="00E74D6C">
      <w:pPr>
        <w:pStyle w:val="Heading2"/>
        <w:spacing w:after="120"/>
      </w:pPr>
      <w:r>
        <w:t xml:space="preserve"> </w:t>
      </w:r>
      <w:bookmarkStart w:id="190" w:name="_Toc495936867"/>
      <w:r>
        <w:t>Retention Time Overview</w:t>
      </w:r>
      <w:bookmarkEnd w:id="190"/>
    </w:p>
    <w:p w14:paraId="66F9451B" w14:textId="728FE3DD" w:rsidR="00E74D6C" w:rsidRDefault="00E74D6C" w:rsidP="00E74D6C">
      <w:r>
        <w:t>Reservoir retention time is the amount of time necessary for a reservoir to refill if it were completely empty, or the amount of time that it would take to drain if inputs ceased. The retention time is also defined as the average amount of time a water molecule remains in a waterbody, or the flushing rate. Reservoir retention time assumes equal inflows and outflows to the reservoir</w:t>
      </w:r>
      <w:r w:rsidR="00A76A9E">
        <w:t xml:space="preserve"> and is</w:t>
      </w:r>
      <w:r>
        <w:t xml:space="preserve"> calculated by dividing the total storage capacity by the total inflows to, or outflows from, the waterbody. Reservoirs with longer retention times</w:t>
      </w:r>
      <w:r w:rsidR="006F4F8B">
        <w:t xml:space="preserve"> (low flushing rate)</w:t>
      </w:r>
      <w:r>
        <w:t xml:space="preserve"> </w:t>
      </w:r>
      <w:r w:rsidR="00A76A9E">
        <w:t>may</w:t>
      </w:r>
      <w:r>
        <w:t xml:space="preserve"> respond slower to degradation or impro</w:t>
      </w:r>
      <w:r w:rsidR="006F4F8B">
        <w:t>vement of inflow water quality; water</w:t>
      </w:r>
      <w:r>
        <w:t xml:space="preserve"> in </w:t>
      </w:r>
      <w:r w:rsidR="006F4F8B">
        <w:t xml:space="preserve">a </w:t>
      </w:r>
      <w:r>
        <w:t>reservoir with a</w:t>
      </w:r>
      <w:r w:rsidR="006F4F8B">
        <w:t xml:space="preserve"> shorter retention time (high flushing rate</w:t>
      </w:r>
      <w:r>
        <w:t xml:space="preserve">) will turn over </w:t>
      </w:r>
      <w:r w:rsidR="006F4F8B">
        <w:t xml:space="preserve">more </w:t>
      </w:r>
      <w:r>
        <w:t>quickly. Therefore, changes in source water quality are likely to impact reservoir water quality faster</w:t>
      </w:r>
      <w:r w:rsidR="006F4F8B">
        <w:t xml:space="preserve"> when the retention time is shorter</w:t>
      </w:r>
      <w:r>
        <w:t xml:space="preserve">.  </w:t>
      </w:r>
    </w:p>
    <w:p w14:paraId="03DD173F" w14:textId="071D39FF" w:rsidR="00E74D6C" w:rsidRDefault="00E74D6C" w:rsidP="00E74D6C"/>
    <w:p w14:paraId="25EAB1A6" w14:textId="498B42CA" w:rsidR="00E74D6C" w:rsidRPr="006F4F8B" w:rsidRDefault="00E74D6C" w:rsidP="006F4F8B">
      <w:r>
        <w:t>The retention time</w:t>
      </w:r>
      <w:r w:rsidR="006F4F8B">
        <w:t>s</w:t>
      </w:r>
      <w:r>
        <w:t xml:space="preserve"> </w:t>
      </w:r>
      <w:r w:rsidR="006F4F8B">
        <w:t>of</w:t>
      </w:r>
      <w:r>
        <w:t xml:space="preserve"> the Hobbs Brook, Stony Brook, and Fresh Pond Reservoirs were calculated using outflow data from USGS gaging stations from Hobbs Brook and Stony Brook Reservoirs. CWD raw water intake data from Fresh Pond to the Walter J. Sullivan Treatment Plant was used to quantify outflows from Fresh Pond. Cambridge reservoirs are managed water bodies, so variations in the timing of water releases can result in an imbalance between reservoir inflows and outflows within a year. Despite annual variation in reservoir storage, the Cambridge reservoirs are believed to be in </w:t>
      </w:r>
      <w:r w:rsidR="00096218">
        <w:t>long-</w:t>
      </w:r>
      <w:r w:rsidR="006F4F8B">
        <w:t xml:space="preserve">term equilibrium.   </w:t>
      </w:r>
    </w:p>
    <w:p w14:paraId="37AE050C" w14:textId="6D76F8C8" w:rsidR="00E74D6C" w:rsidRDefault="00E74D6C" w:rsidP="00E74D6C">
      <w:pPr>
        <w:pStyle w:val="Heading2"/>
      </w:pPr>
      <w:r>
        <w:t xml:space="preserve"> </w:t>
      </w:r>
      <w:bookmarkStart w:id="191" w:name="_Toc495936868"/>
      <w:r>
        <w:t>Reservoir Retention Times</w:t>
      </w:r>
      <w:bookmarkEnd w:id="191"/>
    </w:p>
    <w:p w14:paraId="2A046BBC" w14:textId="0EE2D28B" w:rsidR="00E74D6C" w:rsidRPr="00E75B90" w:rsidRDefault="00E74D6C" w:rsidP="00E74D6C">
      <w:r>
        <w:t>The Hobbs Brook Reservoir had the longest retention time of the three reservoirs</w:t>
      </w:r>
      <w:r w:rsidR="00F82971">
        <w:t xml:space="preserve"> (Table 46)</w:t>
      </w:r>
      <w:r>
        <w:t xml:space="preserve">. </w:t>
      </w:r>
      <w:r w:rsidRPr="00F5222B">
        <w:t xml:space="preserve">The hydraulic retention time </w:t>
      </w:r>
      <w:r>
        <w:t xml:space="preserve">in 2016 </w:t>
      </w:r>
      <w:r w:rsidRPr="00F5222B">
        <w:t xml:space="preserve">was </w:t>
      </w:r>
      <w:r>
        <w:t>21</w:t>
      </w:r>
      <w:r w:rsidRPr="00F5222B">
        <w:t xml:space="preserve"> months and </w:t>
      </w:r>
      <w:r>
        <w:t>was 14</w:t>
      </w:r>
      <w:r w:rsidRPr="00F5222B">
        <w:t xml:space="preserve"> months for the </w:t>
      </w:r>
      <w:r>
        <w:t>nine</w:t>
      </w:r>
      <w:r w:rsidRPr="00F5222B">
        <w:t>-year average.</w:t>
      </w:r>
      <w:r>
        <w:t xml:space="preserve"> </w:t>
      </w:r>
      <w:r w:rsidRPr="00F5222B">
        <w:t xml:space="preserve">The annual outflow estimated from the USGS monitoring station immediately downstream of Hobbs Brook in </w:t>
      </w:r>
      <w:r>
        <w:t>2016</w:t>
      </w:r>
      <w:r w:rsidRPr="00F5222B">
        <w:t xml:space="preserve"> was </w:t>
      </w:r>
      <w:r>
        <w:t>1.67</w:t>
      </w:r>
      <w:r w:rsidRPr="00F5222B">
        <w:t xml:space="preserve"> billion gallons (Table </w:t>
      </w:r>
      <w:r w:rsidR="00F82971">
        <w:t>46</w:t>
      </w:r>
      <w:r w:rsidRPr="00F5222B">
        <w:t xml:space="preserve">). </w:t>
      </w:r>
    </w:p>
    <w:p w14:paraId="06A5E4FD" w14:textId="77777777" w:rsidR="00E74D6C" w:rsidRDefault="00E74D6C" w:rsidP="00E74D6C"/>
    <w:p w14:paraId="254E81A6" w14:textId="77777777" w:rsidR="00E74D6C" w:rsidRDefault="00E74D6C" w:rsidP="00E74D6C">
      <w:r>
        <w:t>The retention time at the Hobbs Brook Reservoir was calculated</w:t>
      </w:r>
      <w:r w:rsidRPr="00F5222B">
        <w:t xml:space="preserve"> using the total storage capacity of 2.5 billion gallons for 2010-</w:t>
      </w:r>
      <w:r>
        <w:t>2014</w:t>
      </w:r>
      <w:r w:rsidRPr="00F5222B">
        <w:t xml:space="preserve"> and 2.</w:t>
      </w:r>
      <w:r>
        <w:t>9</w:t>
      </w:r>
      <w:r w:rsidRPr="00F5222B">
        <w:t xml:space="preserve"> billion gallons for 2008-2009. The difference in storage capacity is due to the removal of spillway flash boards at the Hobbs Brook Dam in 2010. </w:t>
      </w:r>
      <w:r>
        <w:t>The flash boards were replaced in 2015</w:t>
      </w:r>
      <w:r>
        <w:rPr>
          <w:rStyle w:val="FootnoteReference"/>
          <w:rFonts w:ascii="Times New Roman" w:hAnsi="Times New Roman"/>
        </w:rPr>
        <w:footnoteReference w:id="13"/>
      </w:r>
      <w:r>
        <w:t xml:space="preserve"> increasing the storage capacity back to 2.9 billion gallons. </w:t>
      </w:r>
    </w:p>
    <w:p w14:paraId="4FD07893" w14:textId="77777777" w:rsidR="00E74D6C" w:rsidRDefault="00E74D6C" w:rsidP="00E74D6C">
      <w:pPr>
        <w:pStyle w:val="BodyText"/>
        <w:rPr>
          <w:rFonts w:ascii="Times New Roman" w:hAnsi="Times New Roman"/>
          <w:noProof w:val="0"/>
          <w:color w:val="auto"/>
        </w:rPr>
      </w:pPr>
    </w:p>
    <w:p w14:paraId="2B9A141D" w14:textId="77777777" w:rsidR="00E74D6C" w:rsidRDefault="00E74D6C" w:rsidP="00E74D6C">
      <w:pPr>
        <w:pStyle w:val="BodyText"/>
        <w:rPr>
          <w:rFonts w:ascii="Times New Roman" w:hAnsi="Times New Roman"/>
          <w:noProof w:val="0"/>
          <w:color w:val="auto"/>
        </w:rPr>
      </w:pPr>
    </w:p>
    <w:p w14:paraId="5102582D" w14:textId="77777777" w:rsidR="00E74D6C" w:rsidRDefault="00E74D6C" w:rsidP="00E74D6C">
      <w:pPr>
        <w:pStyle w:val="BodyText"/>
        <w:rPr>
          <w:rFonts w:ascii="Times New Roman" w:hAnsi="Times New Roman"/>
          <w:noProof w:val="0"/>
          <w:color w:val="auto"/>
        </w:rPr>
      </w:pPr>
    </w:p>
    <w:p w14:paraId="4DC4895E" w14:textId="77777777" w:rsidR="00E74D6C" w:rsidRDefault="00E74D6C" w:rsidP="00E74D6C">
      <w:pPr>
        <w:pStyle w:val="BodyText"/>
        <w:rPr>
          <w:rFonts w:ascii="Times New Roman" w:hAnsi="Times New Roman"/>
          <w:noProof w:val="0"/>
          <w:color w:val="auto"/>
        </w:rPr>
      </w:pPr>
    </w:p>
    <w:p w14:paraId="5F8249AD" w14:textId="77777777" w:rsidR="0039002D" w:rsidRDefault="0039002D" w:rsidP="00E74D6C">
      <w:pPr>
        <w:pStyle w:val="BodyText"/>
        <w:rPr>
          <w:rFonts w:ascii="Times New Roman" w:hAnsi="Times New Roman"/>
          <w:noProof w:val="0"/>
          <w:color w:val="auto"/>
        </w:rPr>
      </w:pPr>
    </w:p>
    <w:p w14:paraId="245169E3" w14:textId="77777777" w:rsidR="0039002D" w:rsidRDefault="0039002D" w:rsidP="00E74D6C">
      <w:pPr>
        <w:pStyle w:val="BodyText"/>
        <w:rPr>
          <w:rFonts w:ascii="Times New Roman" w:hAnsi="Times New Roman"/>
          <w:noProof w:val="0"/>
          <w:color w:val="auto"/>
        </w:rPr>
      </w:pPr>
    </w:p>
    <w:p w14:paraId="6257DC7D" w14:textId="77777777" w:rsidR="0039002D" w:rsidRDefault="0039002D" w:rsidP="00E74D6C">
      <w:pPr>
        <w:pStyle w:val="BodyText"/>
        <w:rPr>
          <w:rFonts w:ascii="Times New Roman" w:hAnsi="Times New Roman"/>
          <w:noProof w:val="0"/>
          <w:color w:val="auto"/>
        </w:rPr>
      </w:pPr>
    </w:p>
    <w:p w14:paraId="209239B1" w14:textId="77777777" w:rsidR="00F82971" w:rsidRDefault="00F82971" w:rsidP="00E74D6C">
      <w:pPr>
        <w:pStyle w:val="BodyText"/>
        <w:rPr>
          <w:rFonts w:ascii="Times New Roman" w:hAnsi="Times New Roman"/>
          <w:noProof w:val="0"/>
          <w:color w:val="auto"/>
        </w:rPr>
      </w:pPr>
    </w:p>
    <w:tbl>
      <w:tblPr>
        <w:tblpPr w:leftFromText="180" w:rightFromText="180" w:vertAnchor="text" w:tblpY="266"/>
        <w:tblW w:w="9715" w:type="dxa"/>
        <w:tblLook w:val="04A0" w:firstRow="1" w:lastRow="0" w:firstColumn="1" w:lastColumn="0" w:noHBand="0" w:noVBand="1"/>
      </w:tblPr>
      <w:tblGrid>
        <w:gridCol w:w="772"/>
        <w:gridCol w:w="2553"/>
        <w:gridCol w:w="2700"/>
        <w:gridCol w:w="3690"/>
      </w:tblGrid>
      <w:tr w:rsidR="004E332E" w:rsidRPr="00E775DA" w14:paraId="03C32A8F" w14:textId="77777777" w:rsidTr="004E332E">
        <w:trPr>
          <w:trHeight w:val="548"/>
        </w:trPr>
        <w:tc>
          <w:tcPr>
            <w:tcW w:w="772" w:type="dxa"/>
            <w:tcBorders>
              <w:top w:val="single" w:sz="4" w:space="0" w:color="auto"/>
              <w:left w:val="single" w:sz="4" w:space="0" w:color="auto"/>
              <w:bottom w:val="double" w:sz="6" w:space="0" w:color="auto"/>
              <w:right w:val="single" w:sz="4" w:space="0" w:color="auto"/>
            </w:tcBorders>
            <w:shd w:val="clear" w:color="auto" w:fill="D9D9D9" w:themeFill="background1" w:themeFillShade="D9"/>
            <w:vAlign w:val="center"/>
            <w:hideMark/>
          </w:tcPr>
          <w:p w14:paraId="31A67FA4" w14:textId="77777777" w:rsidR="004E332E" w:rsidRPr="006E3DDD" w:rsidRDefault="004E332E" w:rsidP="004E332E">
            <w:pPr>
              <w:jc w:val="center"/>
              <w:rPr>
                <w:b/>
                <w:color w:val="000000"/>
              </w:rPr>
            </w:pPr>
            <w:bookmarkStart w:id="192" w:name="_Toc460567275"/>
            <w:r w:rsidRPr="006E3DDD">
              <w:rPr>
                <w:b/>
                <w:color w:val="000000"/>
              </w:rPr>
              <w:lastRenderedPageBreak/>
              <w:t>Year</w:t>
            </w:r>
          </w:p>
        </w:tc>
        <w:tc>
          <w:tcPr>
            <w:tcW w:w="2553" w:type="dxa"/>
            <w:tcBorders>
              <w:top w:val="single" w:sz="4" w:space="0" w:color="auto"/>
              <w:left w:val="nil"/>
              <w:bottom w:val="double" w:sz="6" w:space="0" w:color="auto"/>
              <w:right w:val="single" w:sz="4" w:space="0" w:color="auto"/>
            </w:tcBorders>
            <w:shd w:val="clear" w:color="auto" w:fill="D9D9D9" w:themeFill="background1" w:themeFillShade="D9"/>
            <w:vAlign w:val="center"/>
            <w:hideMark/>
          </w:tcPr>
          <w:p w14:paraId="5B7B9237" w14:textId="77777777" w:rsidR="004E332E" w:rsidRPr="006E3DDD" w:rsidRDefault="004E332E" w:rsidP="004E332E">
            <w:pPr>
              <w:jc w:val="center"/>
              <w:rPr>
                <w:b/>
                <w:color w:val="000000"/>
              </w:rPr>
            </w:pPr>
            <w:r w:rsidRPr="006E3DDD">
              <w:rPr>
                <w:b/>
                <w:color w:val="000000"/>
              </w:rPr>
              <w:t>Hobbs Outflow (MG)</w:t>
            </w:r>
          </w:p>
        </w:tc>
        <w:tc>
          <w:tcPr>
            <w:tcW w:w="2700" w:type="dxa"/>
            <w:tcBorders>
              <w:top w:val="single" w:sz="4" w:space="0" w:color="auto"/>
              <w:left w:val="nil"/>
              <w:bottom w:val="double" w:sz="6" w:space="0" w:color="auto"/>
              <w:right w:val="single" w:sz="4" w:space="0" w:color="auto"/>
            </w:tcBorders>
            <w:shd w:val="clear" w:color="auto" w:fill="D9D9D9" w:themeFill="background1" w:themeFillShade="D9"/>
            <w:vAlign w:val="center"/>
            <w:hideMark/>
          </w:tcPr>
          <w:p w14:paraId="2EA52771" w14:textId="77777777" w:rsidR="004E332E" w:rsidRPr="006E3DDD" w:rsidRDefault="004E332E" w:rsidP="004E332E">
            <w:pPr>
              <w:jc w:val="center"/>
              <w:rPr>
                <w:b/>
                <w:color w:val="000000"/>
              </w:rPr>
            </w:pPr>
            <w:r w:rsidRPr="006E3DDD">
              <w:rPr>
                <w:b/>
                <w:color w:val="000000"/>
              </w:rPr>
              <w:t>Storage Capacity (MG)</w:t>
            </w:r>
          </w:p>
        </w:tc>
        <w:tc>
          <w:tcPr>
            <w:tcW w:w="3690" w:type="dxa"/>
            <w:tcBorders>
              <w:top w:val="single" w:sz="4" w:space="0" w:color="auto"/>
              <w:left w:val="nil"/>
              <w:bottom w:val="double" w:sz="6" w:space="0" w:color="auto"/>
              <w:right w:val="single" w:sz="4" w:space="0" w:color="auto"/>
            </w:tcBorders>
            <w:shd w:val="clear" w:color="auto" w:fill="D9D9D9" w:themeFill="background1" w:themeFillShade="D9"/>
            <w:vAlign w:val="center"/>
            <w:hideMark/>
          </w:tcPr>
          <w:p w14:paraId="10E6DD44" w14:textId="77777777" w:rsidR="004E332E" w:rsidRPr="006E3DDD" w:rsidRDefault="004E332E" w:rsidP="004E332E">
            <w:pPr>
              <w:jc w:val="center"/>
              <w:rPr>
                <w:b/>
                <w:color w:val="000000"/>
              </w:rPr>
            </w:pPr>
            <w:r w:rsidRPr="006E3DDD">
              <w:rPr>
                <w:b/>
                <w:color w:val="000000"/>
              </w:rPr>
              <w:t>Estimated Retention Time (months)</w:t>
            </w:r>
          </w:p>
        </w:tc>
      </w:tr>
      <w:tr w:rsidR="004E332E" w:rsidRPr="00E775DA" w14:paraId="08103EA6" w14:textId="77777777" w:rsidTr="004E332E">
        <w:trPr>
          <w:trHeight w:val="31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14473E8" w14:textId="77777777" w:rsidR="004E332E" w:rsidRPr="006E3DDD" w:rsidRDefault="004E332E" w:rsidP="004E332E">
            <w:pPr>
              <w:jc w:val="center"/>
              <w:rPr>
                <w:color w:val="000000"/>
              </w:rPr>
            </w:pPr>
            <w:r w:rsidRPr="006E3DDD">
              <w:rPr>
                <w:color w:val="000000"/>
              </w:rPr>
              <w:t>2008</w:t>
            </w:r>
          </w:p>
        </w:tc>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6A1F81D1" w14:textId="77777777" w:rsidR="004E332E" w:rsidRPr="006E3DDD" w:rsidRDefault="004E332E" w:rsidP="004E332E">
            <w:pPr>
              <w:jc w:val="center"/>
              <w:rPr>
                <w:color w:val="000000"/>
              </w:rPr>
            </w:pPr>
            <w:r w:rsidRPr="006E3DDD">
              <w:rPr>
                <w:color w:val="000000"/>
              </w:rPr>
              <w:t>2,464</w:t>
            </w:r>
          </w:p>
        </w:tc>
        <w:tc>
          <w:tcPr>
            <w:tcW w:w="2700" w:type="dxa"/>
            <w:tcBorders>
              <w:top w:val="nil"/>
              <w:left w:val="nil"/>
              <w:bottom w:val="single" w:sz="4" w:space="0" w:color="auto"/>
              <w:right w:val="single" w:sz="4" w:space="0" w:color="auto"/>
            </w:tcBorders>
            <w:shd w:val="clear" w:color="auto" w:fill="auto"/>
            <w:noWrap/>
            <w:vAlign w:val="center"/>
            <w:hideMark/>
          </w:tcPr>
          <w:p w14:paraId="55C4168D" w14:textId="77777777" w:rsidR="004E332E" w:rsidRPr="006E3DDD" w:rsidRDefault="004E332E" w:rsidP="004E332E">
            <w:pPr>
              <w:jc w:val="center"/>
              <w:rPr>
                <w:color w:val="000000"/>
              </w:rPr>
            </w:pPr>
            <w:r w:rsidRPr="006E3DDD">
              <w:rPr>
                <w:color w:val="000000"/>
              </w:rPr>
              <w:t>2,89</w:t>
            </w:r>
            <w:r>
              <w:rPr>
                <w:color w:val="000000"/>
              </w:rPr>
              <w:t>8</w:t>
            </w:r>
          </w:p>
        </w:tc>
        <w:tc>
          <w:tcPr>
            <w:tcW w:w="3690" w:type="dxa"/>
            <w:tcBorders>
              <w:top w:val="nil"/>
              <w:left w:val="nil"/>
              <w:bottom w:val="single" w:sz="4" w:space="0" w:color="auto"/>
              <w:right w:val="single" w:sz="4" w:space="0" w:color="auto"/>
            </w:tcBorders>
            <w:shd w:val="clear" w:color="auto" w:fill="auto"/>
            <w:noWrap/>
            <w:vAlign w:val="center"/>
            <w:hideMark/>
          </w:tcPr>
          <w:p w14:paraId="5EA20114" w14:textId="77777777" w:rsidR="004E332E" w:rsidRPr="006E3DDD" w:rsidRDefault="004E332E" w:rsidP="004E332E">
            <w:pPr>
              <w:jc w:val="center"/>
              <w:rPr>
                <w:color w:val="000000"/>
              </w:rPr>
            </w:pPr>
            <w:r w:rsidRPr="006E3DDD">
              <w:rPr>
                <w:color w:val="000000"/>
              </w:rPr>
              <w:t>14</w:t>
            </w:r>
          </w:p>
        </w:tc>
      </w:tr>
      <w:tr w:rsidR="004E332E" w:rsidRPr="00E775DA" w14:paraId="09441561" w14:textId="77777777" w:rsidTr="004E332E">
        <w:trPr>
          <w:trHeight w:val="30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2402CBC" w14:textId="77777777" w:rsidR="004E332E" w:rsidRPr="006E3DDD" w:rsidRDefault="004E332E" w:rsidP="004E332E">
            <w:pPr>
              <w:jc w:val="center"/>
              <w:rPr>
                <w:color w:val="000000"/>
              </w:rPr>
            </w:pPr>
            <w:r w:rsidRPr="006E3DDD">
              <w:rPr>
                <w:color w:val="000000"/>
              </w:rPr>
              <w:t>2009</w:t>
            </w:r>
          </w:p>
        </w:tc>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23011E9C" w14:textId="77777777" w:rsidR="004E332E" w:rsidRPr="006E3DDD" w:rsidRDefault="004E332E" w:rsidP="004E332E">
            <w:pPr>
              <w:jc w:val="center"/>
              <w:rPr>
                <w:color w:val="000000"/>
              </w:rPr>
            </w:pPr>
            <w:r w:rsidRPr="006E3DDD">
              <w:rPr>
                <w:color w:val="000000"/>
              </w:rPr>
              <w:t>3,613</w:t>
            </w:r>
          </w:p>
        </w:tc>
        <w:tc>
          <w:tcPr>
            <w:tcW w:w="2700" w:type="dxa"/>
            <w:tcBorders>
              <w:top w:val="nil"/>
              <w:left w:val="nil"/>
              <w:bottom w:val="single" w:sz="4" w:space="0" w:color="auto"/>
              <w:right w:val="single" w:sz="4" w:space="0" w:color="auto"/>
            </w:tcBorders>
            <w:shd w:val="clear" w:color="auto" w:fill="auto"/>
            <w:noWrap/>
            <w:vAlign w:val="center"/>
            <w:hideMark/>
          </w:tcPr>
          <w:p w14:paraId="7D001950" w14:textId="77777777" w:rsidR="004E332E" w:rsidRPr="006E3DDD" w:rsidRDefault="004E332E" w:rsidP="004E332E">
            <w:pPr>
              <w:jc w:val="center"/>
              <w:rPr>
                <w:color w:val="000000"/>
              </w:rPr>
            </w:pPr>
            <w:r w:rsidRPr="006E3DDD">
              <w:rPr>
                <w:color w:val="000000"/>
              </w:rPr>
              <w:t>2,8</w:t>
            </w:r>
            <w:r>
              <w:rPr>
                <w:color w:val="000000"/>
              </w:rPr>
              <w:t>98</w:t>
            </w:r>
          </w:p>
        </w:tc>
        <w:tc>
          <w:tcPr>
            <w:tcW w:w="3690" w:type="dxa"/>
            <w:tcBorders>
              <w:top w:val="nil"/>
              <w:left w:val="nil"/>
              <w:bottom w:val="single" w:sz="4" w:space="0" w:color="auto"/>
              <w:right w:val="single" w:sz="4" w:space="0" w:color="auto"/>
            </w:tcBorders>
            <w:shd w:val="clear" w:color="auto" w:fill="auto"/>
            <w:noWrap/>
            <w:vAlign w:val="center"/>
            <w:hideMark/>
          </w:tcPr>
          <w:p w14:paraId="07D81FAE" w14:textId="77777777" w:rsidR="004E332E" w:rsidRPr="006E3DDD" w:rsidRDefault="004E332E" w:rsidP="004E332E">
            <w:pPr>
              <w:jc w:val="center"/>
              <w:rPr>
                <w:color w:val="000000"/>
              </w:rPr>
            </w:pPr>
            <w:r w:rsidRPr="006E3DDD">
              <w:rPr>
                <w:color w:val="000000"/>
              </w:rPr>
              <w:t>10</w:t>
            </w:r>
          </w:p>
        </w:tc>
      </w:tr>
      <w:tr w:rsidR="004E332E" w:rsidRPr="00E775DA" w14:paraId="4C66F259" w14:textId="77777777" w:rsidTr="004E332E">
        <w:trPr>
          <w:trHeight w:val="30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3F4E270" w14:textId="77777777" w:rsidR="004E332E" w:rsidRPr="006E3DDD" w:rsidRDefault="004E332E" w:rsidP="004E332E">
            <w:pPr>
              <w:jc w:val="center"/>
              <w:rPr>
                <w:color w:val="000000"/>
              </w:rPr>
            </w:pPr>
            <w:r w:rsidRPr="006E3DDD">
              <w:rPr>
                <w:color w:val="000000"/>
              </w:rPr>
              <w:t>2010</w:t>
            </w:r>
          </w:p>
        </w:tc>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349F9F01" w14:textId="77777777" w:rsidR="004E332E" w:rsidRPr="006E3DDD" w:rsidRDefault="004E332E" w:rsidP="004E332E">
            <w:pPr>
              <w:jc w:val="center"/>
              <w:rPr>
                <w:color w:val="000000"/>
              </w:rPr>
            </w:pPr>
            <w:r w:rsidRPr="006E3DDD">
              <w:rPr>
                <w:color w:val="000000"/>
              </w:rPr>
              <w:t>4,889</w:t>
            </w:r>
          </w:p>
        </w:tc>
        <w:tc>
          <w:tcPr>
            <w:tcW w:w="2700" w:type="dxa"/>
            <w:tcBorders>
              <w:top w:val="nil"/>
              <w:left w:val="nil"/>
              <w:bottom w:val="single" w:sz="4" w:space="0" w:color="auto"/>
              <w:right w:val="single" w:sz="4" w:space="0" w:color="auto"/>
            </w:tcBorders>
            <w:shd w:val="clear" w:color="auto" w:fill="auto"/>
            <w:noWrap/>
            <w:vAlign w:val="center"/>
            <w:hideMark/>
          </w:tcPr>
          <w:p w14:paraId="6AA3CBAB" w14:textId="77777777" w:rsidR="004E332E" w:rsidRPr="006E3DDD" w:rsidRDefault="004E332E" w:rsidP="004E332E">
            <w:pPr>
              <w:jc w:val="center"/>
              <w:rPr>
                <w:color w:val="000000"/>
              </w:rPr>
            </w:pPr>
            <w:r w:rsidRPr="006E3DDD">
              <w:rPr>
                <w:color w:val="000000"/>
              </w:rPr>
              <w:t>2,518</w:t>
            </w:r>
          </w:p>
        </w:tc>
        <w:tc>
          <w:tcPr>
            <w:tcW w:w="3690" w:type="dxa"/>
            <w:tcBorders>
              <w:top w:val="nil"/>
              <w:left w:val="nil"/>
              <w:bottom w:val="single" w:sz="4" w:space="0" w:color="auto"/>
              <w:right w:val="single" w:sz="4" w:space="0" w:color="auto"/>
            </w:tcBorders>
            <w:shd w:val="clear" w:color="auto" w:fill="auto"/>
            <w:noWrap/>
            <w:vAlign w:val="center"/>
            <w:hideMark/>
          </w:tcPr>
          <w:p w14:paraId="28C944F3" w14:textId="77777777" w:rsidR="004E332E" w:rsidRPr="006E3DDD" w:rsidRDefault="004E332E" w:rsidP="004E332E">
            <w:pPr>
              <w:jc w:val="center"/>
              <w:rPr>
                <w:color w:val="000000"/>
              </w:rPr>
            </w:pPr>
            <w:r w:rsidRPr="006E3DDD">
              <w:rPr>
                <w:color w:val="000000"/>
              </w:rPr>
              <w:t>6</w:t>
            </w:r>
          </w:p>
        </w:tc>
      </w:tr>
      <w:tr w:rsidR="004E332E" w:rsidRPr="00E775DA" w14:paraId="328790FC" w14:textId="77777777" w:rsidTr="004E332E">
        <w:trPr>
          <w:trHeight w:val="30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246C1288" w14:textId="77777777" w:rsidR="004E332E" w:rsidRPr="006E3DDD" w:rsidRDefault="004E332E" w:rsidP="004E332E">
            <w:pPr>
              <w:jc w:val="center"/>
              <w:rPr>
                <w:color w:val="000000"/>
              </w:rPr>
            </w:pPr>
            <w:r w:rsidRPr="006E3DDD">
              <w:rPr>
                <w:color w:val="000000"/>
              </w:rPr>
              <w:t>2011</w:t>
            </w:r>
          </w:p>
        </w:tc>
        <w:tc>
          <w:tcPr>
            <w:tcW w:w="2553" w:type="dxa"/>
            <w:tcBorders>
              <w:top w:val="nil"/>
              <w:left w:val="single" w:sz="4" w:space="0" w:color="auto"/>
              <w:bottom w:val="single" w:sz="4" w:space="0" w:color="auto"/>
              <w:right w:val="single" w:sz="4" w:space="0" w:color="auto"/>
            </w:tcBorders>
            <w:shd w:val="clear" w:color="auto" w:fill="auto"/>
            <w:noWrap/>
            <w:vAlign w:val="center"/>
            <w:hideMark/>
          </w:tcPr>
          <w:p w14:paraId="610FA8D9" w14:textId="77777777" w:rsidR="004E332E" w:rsidRPr="006E3DDD" w:rsidRDefault="004E332E" w:rsidP="004E332E">
            <w:pPr>
              <w:jc w:val="center"/>
              <w:rPr>
                <w:color w:val="000000"/>
              </w:rPr>
            </w:pPr>
            <w:r w:rsidRPr="006E3DDD">
              <w:rPr>
                <w:color w:val="000000"/>
              </w:rPr>
              <w:t>2,653</w:t>
            </w:r>
          </w:p>
        </w:tc>
        <w:tc>
          <w:tcPr>
            <w:tcW w:w="2700" w:type="dxa"/>
            <w:tcBorders>
              <w:top w:val="nil"/>
              <w:left w:val="nil"/>
              <w:bottom w:val="single" w:sz="4" w:space="0" w:color="auto"/>
              <w:right w:val="single" w:sz="4" w:space="0" w:color="auto"/>
            </w:tcBorders>
            <w:shd w:val="clear" w:color="auto" w:fill="auto"/>
            <w:noWrap/>
            <w:vAlign w:val="center"/>
            <w:hideMark/>
          </w:tcPr>
          <w:p w14:paraId="30CD6493" w14:textId="77777777" w:rsidR="004E332E" w:rsidRPr="006E3DDD" w:rsidRDefault="004E332E" w:rsidP="004E332E">
            <w:pPr>
              <w:jc w:val="center"/>
              <w:rPr>
                <w:color w:val="000000"/>
              </w:rPr>
            </w:pPr>
            <w:r w:rsidRPr="006E3DDD">
              <w:rPr>
                <w:color w:val="000000"/>
              </w:rPr>
              <w:t>2,518</w:t>
            </w:r>
          </w:p>
        </w:tc>
        <w:tc>
          <w:tcPr>
            <w:tcW w:w="3690" w:type="dxa"/>
            <w:tcBorders>
              <w:top w:val="nil"/>
              <w:left w:val="nil"/>
              <w:bottom w:val="single" w:sz="4" w:space="0" w:color="auto"/>
              <w:right w:val="single" w:sz="4" w:space="0" w:color="auto"/>
            </w:tcBorders>
            <w:shd w:val="clear" w:color="auto" w:fill="auto"/>
            <w:noWrap/>
            <w:vAlign w:val="center"/>
            <w:hideMark/>
          </w:tcPr>
          <w:p w14:paraId="529829C7" w14:textId="77777777" w:rsidR="004E332E" w:rsidRPr="006E3DDD" w:rsidRDefault="004E332E" w:rsidP="004E332E">
            <w:pPr>
              <w:jc w:val="center"/>
              <w:rPr>
                <w:color w:val="000000"/>
              </w:rPr>
            </w:pPr>
            <w:r w:rsidRPr="006E3DDD">
              <w:rPr>
                <w:color w:val="000000"/>
              </w:rPr>
              <w:t>11</w:t>
            </w:r>
          </w:p>
        </w:tc>
      </w:tr>
      <w:tr w:rsidR="004E332E" w:rsidRPr="00E775DA" w14:paraId="69C1C3BE" w14:textId="77777777" w:rsidTr="004E332E">
        <w:trPr>
          <w:trHeight w:val="30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5D1D749" w14:textId="77777777" w:rsidR="004E332E" w:rsidRPr="006E3DDD" w:rsidRDefault="004E332E" w:rsidP="004E332E">
            <w:pPr>
              <w:jc w:val="center"/>
              <w:rPr>
                <w:color w:val="000000"/>
              </w:rPr>
            </w:pPr>
            <w:r w:rsidRPr="006E3DDD">
              <w:rPr>
                <w:color w:val="000000"/>
              </w:rPr>
              <w:t>2012</w:t>
            </w:r>
          </w:p>
        </w:tc>
        <w:tc>
          <w:tcPr>
            <w:tcW w:w="2553" w:type="dxa"/>
            <w:tcBorders>
              <w:top w:val="nil"/>
              <w:left w:val="single" w:sz="4" w:space="0" w:color="auto"/>
              <w:bottom w:val="single" w:sz="4" w:space="0" w:color="auto"/>
              <w:right w:val="single" w:sz="4" w:space="0" w:color="auto"/>
            </w:tcBorders>
            <w:shd w:val="clear" w:color="auto" w:fill="auto"/>
            <w:noWrap/>
            <w:vAlign w:val="bottom"/>
            <w:hideMark/>
          </w:tcPr>
          <w:p w14:paraId="2E3CC6CA" w14:textId="77777777" w:rsidR="004E332E" w:rsidRPr="006E3DDD" w:rsidRDefault="004E332E" w:rsidP="004E332E">
            <w:pPr>
              <w:jc w:val="center"/>
              <w:rPr>
                <w:color w:val="000000"/>
              </w:rPr>
            </w:pPr>
            <w:r w:rsidRPr="006E3DDD">
              <w:rPr>
                <w:color w:val="000000"/>
              </w:rPr>
              <w:t>1,806</w:t>
            </w:r>
          </w:p>
        </w:tc>
        <w:tc>
          <w:tcPr>
            <w:tcW w:w="2700" w:type="dxa"/>
            <w:tcBorders>
              <w:top w:val="nil"/>
              <w:left w:val="nil"/>
              <w:bottom w:val="single" w:sz="4" w:space="0" w:color="auto"/>
              <w:right w:val="single" w:sz="4" w:space="0" w:color="auto"/>
            </w:tcBorders>
            <w:shd w:val="clear" w:color="auto" w:fill="auto"/>
            <w:noWrap/>
            <w:vAlign w:val="center"/>
            <w:hideMark/>
          </w:tcPr>
          <w:p w14:paraId="6CA300DB" w14:textId="77777777" w:rsidR="004E332E" w:rsidRPr="006E3DDD" w:rsidRDefault="004E332E" w:rsidP="004E332E">
            <w:pPr>
              <w:jc w:val="center"/>
              <w:rPr>
                <w:color w:val="000000"/>
              </w:rPr>
            </w:pPr>
            <w:r w:rsidRPr="006E3DDD">
              <w:rPr>
                <w:color w:val="000000"/>
              </w:rPr>
              <w:t>2,518</w:t>
            </w:r>
          </w:p>
        </w:tc>
        <w:tc>
          <w:tcPr>
            <w:tcW w:w="3690" w:type="dxa"/>
            <w:tcBorders>
              <w:top w:val="nil"/>
              <w:left w:val="nil"/>
              <w:bottom w:val="single" w:sz="4" w:space="0" w:color="auto"/>
              <w:right w:val="single" w:sz="4" w:space="0" w:color="auto"/>
            </w:tcBorders>
            <w:shd w:val="clear" w:color="auto" w:fill="auto"/>
            <w:noWrap/>
            <w:vAlign w:val="center"/>
            <w:hideMark/>
          </w:tcPr>
          <w:p w14:paraId="4464CAB8" w14:textId="77777777" w:rsidR="004E332E" w:rsidRPr="006E3DDD" w:rsidRDefault="004E332E" w:rsidP="004E332E">
            <w:pPr>
              <w:jc w:val="center"/>
              <w:rPr>
                <w:color w:val="000000"/>
              </w:rPr>
            </w:pPr>
            <w:r w:rsidRPr="006E3DDD">
              <w:rPr>
                <w:color w:val="000000"/>
              </w:rPr>
              <w:t>17</w:t>
            </w:r>
          </w:p>
        </w:tc>
      </w:tr>
      <w:tr w:rsidR="004E332E" w:rsidRPr="00E775DA" w14:paraId="3930A8C0" w14:textId="77777777" w:rsidTr="004E332E">
        <w:trPr>
          <w:trHeight w:val="30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497F3421" w14:textId="77777777" w:rsidR="004E332E" w:rsidRPr="006E3DDD" w:rsidRDefault="004E332E" w:rsidP="004E332E">
            <w:pPr>
              <w:jc w:val="center"/>
              <w:rPr>
                <w:color w:val="000000"/>
              </w:rPr>
            </w:pPr>
            <w:r w:rsidRPr="006E3DDD">
              <w:rPr>
                <w:color w:val="000000"/>
              </w:rPr>
              <w:t>2013</w:t>
            </w:r>
          </w:p>
        </w:tc>
        <w:tc>
          <w:tcPr>
            <w:tcW w:w="2553" w:type="dxa"/>
            <w:tcBorders>
              <w:top w:val="nil"/>
              <w:left w:val="single" w:sz="4" w:space="0" w:color="auto"/>
              <w:bottom w:val="single" w:sz="4" w:space="0" w:color="auto"/>
              <w:right w:val="single" w:sz="4" w:space="0" w:color="auto"/>
            </w:tcBorders>
            <w:shd w:val="clear" w:color="auto" w:fill="auto"/>
            <w:noWrap/>
            <w:vAlign w:val="bottom"/>
            <w:hideMark/>
          </w:tcPr>
          <w:p w14:paraId="2FFFA33E" w14:textId="77777777" w:rsidR="004E332E" w:rsidRPr="006E3DDD" w:rsidRDefault="004E332E" w:rsidP="004E332E">
            <w:pPr>
              <w:jc w:val="center"/>
              <w:rPr>
                <w:color w:val="000000"/>
              </w:rPr>
            </w:pPr>
            <w:r w:rsidRPr="006E3DDD">
              <w:rPr>
                <w:color w:val="000000"/>
              </w:rPr>
              <w:t>1,431</w:t>
            </w:r>
          </w:p>
        </w:tc>
        <w:tc>
          <w:tcPr>
            <w:tcW w:w="2700" w:type="dxa"/>
            <w:tcBorders>
              <w:top w:val="nil"/>
              <w:left w:val="nil"/>
              <w:bottom w:val="single" w:sz="4" w:space="0" w:color="auto"/>
              <w:right w:val="single" w:sz="4" w:space="0" w:color="auto"/>
            </w:tcBorders>
            <w:shd w:val="clear" w:color="auto" w:fill="auto"/>
            <w:noWrap/>
            <w:vAlign w:val="center"/>
            <w:hideMark/>
          </w:tcPr>
          <w:p w14:paraId="7D263F69" w14:textId="77777777" w:rsidR="004E332E" w:rsidRPr="006E3DDD" w:rsidRDefault="004E332E" w:rsidP="004E332E">
            <w:pPr>
              <w:jc w:val="center"/>
              <w:rPr>
                <w:color w:val="000000"/>
              </w:rPr>
            </w:pPr>
            <w:r w:rsidRPr="006E3DDD">
              <w:rPr>
                <w:color w:val="000000"/>
              </w:rPr>
              <w:t>2,518</w:t>
            </w:r>
          </w:p>
        </w:tc>
        <w:tc>
          <w:tcPr>
            <w:tcW w:w="3690" w:type="dxa"/>
            <w:tcBorders>
              <w:top w:val="nil"/>
              <w:left w:val="nil"/>
              <w:bottom w:val="single" w:sz="4" w:space="0" w:color="auto"/>
              <w:right w:val="single" w:sz="4" w:space="0" w:color="auto"/>
            </w:tcBorders>
            <w:shd w:val="clear" w:color="auto" w:fill="auto"/>
            <w:noWrap/>
            <w:vAlign w:val="center"/>
            <w:hideMark/>
          </w:tcPr>
          <w:p w14:paraId="3F5BA0B2" w14:textId="77777777" w:rsidR="004E332E" w:rsidRPr="006E3DDD" w:rsidRDefault="004E332E" w:rsidP="004E332E">
            <w:pPr>
              <w:jc w:val="center"/>
              <w:rPr>
                <w:color w:val="000000"/>
              </w:rPr>
            </w:pPr>
            <w:r w:rsidRPr="006E3DDD">
              <w:rPr>
                <w:color w:val="000000"/>
              </w:rPr>
              <w:t>21</w:t>
            </w:r>
          </w:p>
        </w:tc>
      </w:tr>
      <w:tr w:rsidR="004E332E" w:rsidRPr="00E775DA" w14:paraId="7256AD9F" w14:textId="77777777" w:rsidTr="004E332E">
        <w:trPr>
          <w:trHeight w:val="30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AC6B0A8" w14:textId="77777777" w:rsidR="004E332E" w:rsidRPr="006E3DDD" w:rsidRDefault="004E332E" w:rsidP="004E332E">
            <w:pPr>
              <w:jc w:val="center"/>
              <w:rPr>
                <w:color w:val="000000"/>
              </w:rPr>
            </w:pPr>
            <w:r w:rsidRPr="006E3DDD">
              <w:rPr>
                <w:color w:val="000000"/>
              </w:rPr>
              <w:t>2014</w:t>
            </w:r>
          </w:p>
        </w:tc>
        <w:tc>
          <w:tcPr>
            <w:tcW w:w="2553" w:type="dxa"/>
            <w:tcBorders>
              <w:top w:val="nil"/>
              <w:left w:val="single" w:sz="4" w:space="0" w:color="auto"/>
              <w:bottom w:val="single" w:sz="4" w:space="0" w:color="auto"/>
              <w:right w:val="single" w:sz="4" w:space="0" w:color="auto"/>
            </w:tcBorders>
            <w:shd w:val="clear" w:color="auto" w:fill="auto"/>
            <w:noWrap/>
            <w:vAlign w:val="bottom"/>
            <w:hideMark/>
          </w:tcPr>
          <w:p w14:paraId="5373EDE1" w14:textId="77777777" w:rsidR="004E332E" w:rsidRPr="006E3DDD" w:rsidRDefault="004E332E" w:rsidP="004E332E">
            <w:pPr>
              <w:jc w:val="center"/>
              <w:rPr>
                <w:color w:val="000000"/>
              </w:rPr>
            </w:pPr>
            <w:r w:rsidRPr="006E3DDD">
              <w:rPr>
                <w:color w:val="000000"/>
              </w:rPr>
              <w:t>2,565</w:t>
            </w:r>
          </w:p>
        </w:tc>
        <w:tc>
          <w:tcPr>
            <w:tcW w:w="2700" w:type="dxa"/>
            <w:tcBorders>
              <w:top w:val="nil"/>
              <w:left w:val="nil"/>
              <w:bottom w:val="single" w:sz="4" w:space="0" w:color="auto"/>
              <w:right w:val="single" w:sz="4" w:space="0" w:color="auto"/>
            </w:tcBorders>
            <w:shd w:val="clear" w:color="auto" w:fill="auto"/>
            <w:noWrap/>
            <w:vAlign w:val="center"/>
            <w:hideMark/>
          </w:tcPr>
          <w:p w14:paraId="2179AA34" w14:textId="77777777" w:rsidR="004E332E" w:rsidRPr="006E3DDD" w:rsidRDefault="004E332E" w:rsidP="004E332E">
            <w:pPr>
              <w:jc w:val="center"/>
              <w:rPr>
                <w:color w:val="000000"/>
              </w:rPr>
            </w:pPr>
            <w:r w:rsidRPr="006E3DDD">
              <w:rPr>
                <w:color w:val="000000"/>
              </w:rPr>
              <w:t>2,518</w:t>
            </w:r>
          </w:p>
        </w:tc>
        <w:tc>
          <w:tcPr>
            <w:tcW w:w="3690" w:type="dxa"/>
            <w:tcBorders>
              <w:top w:val="nil"/>
              <w:left w:val="nil"/>
              <w:bottom w:val="single" w:sz="4" w:space="0" w:color="auto"/>
              <w:right w:val="single" w:sz="4" w:space="0" w:color="auto"/>
            </w:tcBorders>
            <w:shd w:val="clear" w:color="auto" w:fill="auto"/>
            <w:noWrap/>
            <w:vAlign w:val="center"/>
            <w:hideMark/>
          </w:tcPr>
          <w:p w14:paraId="53836215" w14:textId="77777777" w:rsidR="004E332E" w:rsidRPr="006E3DDD" w:rsidRDefault="004E332E" w:rsidP="004E332E">
            <w:pPr>
              <w:jc w:val="center"/>
              <w:rPr>
                <w:color w:val="000000"/>
              </w:rPr>
            </w:pPr>
            <w:r w:rsidRPr="006E3DDD">
              <w:rPr>
                <w:color w:val="000000"/>
              </w:rPr>
              <w:t>12</w:t>
            </w:r>
          </w:p>
        </w:tc>
      </w:tr>
      <w:tr w:rsidR="004E332E" w:rsidRPr="00E775DA" w14:paraId="31FF3F6F" w14:textId="77777777" w:rsidTr="004E332E">
        <w:trPr>
          <w:trHeight w:val="300"/>
        </w:trPr>
        <w:tc>
          <w:tcPr>
            <w:tcW w:w="772" w:type="dxa"/>
            <w:tcBorders>
              <w:top w:val="nil"/>
              <w:left w:val="single" w:sz="4" w:space="0" w:color="auto"/>
              <w:bottom w:val="single" w:sz="4" w:space="0" w:color="auto"/>
              <w:right w:val="single" w:sz="4" w:space="0" w:color="auto"/>
            </w:tcBorders>
            <w:shd w:val="clear" w:color="auto" w:fill="auto"/>
            <w:noWrap/>
            <w:vAlign w:val="center"/>
          </w:tcPr>
          <w:p w14:paraId="024F9F7B" w14:textId="77777777" w:rsidR="004E332E" w:rsidRPr="006E3DDD" w:rsidRDefault="004E332E" w:rsidP="004E332E">
            <w:pPr>
              <w:jc w:val="center"/>
              <w:rPr>
                <w:color w:val="000000"/>
              </w:rPr>
            </w:pPr>
            <w:r w:rsidRPr="006E3DDD">
              <w:rPr>
                <w:color w:val="000000"/>
              </w:rPr>
              <w:t>2015</w:t>
            </w:r>
          </w:p>
        </w:tc>
        <w:tc>
          <w:tcPr>
            <w:tcW w:w="2553" w:type="dxa"/>
            <w:tcBorders>
              <w:top w:val="nil"/>
              <w:left w:val="single" w:sz="4" w:space="0" w:color="auto"/>
              <w:bottom w:val="single" w:sz="4" w:space="0" w:color="auto"/>
              <w:right w:val="single" w:sz="4" w:space="0" w:color="auto"/>
            </w:tcBorders>
            <w:shd w:val="clear" w:color="auto" w:fill="auto"/>
            <w:noWrap/>
            <w:vAlign w:val="bottom"/>
          </w:tcPr>
          <w:p w14:paraId="43A5E8C2" w14:textId="77777777" w:rsidR="004E332E" w:rsidRPr="006E3DDD" w:rsidRDefault="004E332E" w:rsidP="004E332E">
            <w:pPr>
              <w:jc w:val="center"/>
              <w:rPr>
                <w:color w:val="000000"/>
              </w:rPr>
            </w:pPr>
            <w:r w:rsidRPr="006E3DDD">
              <w:rPr>
                <w:color w:val="000000"/>
              </w:rPr>
              <w:t>2,85</w:t>
            </w:r>
            <w:r>
              <w:rPr>
                <w:color w:val="000000"/>
              </w:rPr>
              <w:t>8</w:t>
            </w:r>
          </w:p>
        </w:tc>
        <w:tc>
          <w:tcPr>
            <w:tcW w:w="2700" w:type="dxa"/>
            <w:tcBorders>
              <w:top w:val="nil"/>
              <w:left w:val="nil"/>
              <w:bottom w:val="single" w:sz="4" w:space="0" w:color="auto"/>
              <w:right w:val="single" w:sz="4" w:space="0" w:color="auto"/>
            </w:tcBorders>
            <w:shd w:val="clear" w:color="auto" w:fill="auto"/>
            <w:noWrap/>
            <w:vAlign w:val="center"/>
          </w:tcPr>
          <w:p w14:paraId="4EDF215C" w14:textId="77777777" w:rsidR="004E332E" w:rsidRPr="006E3DDD" w:rsidRDefault="004E332E" w:rsidP="004E332E">
            <w:pPr>
              <w:jc w:val="center"/>
              <w:rPr>
                <w:color w:val="000000"/>
              </w:rPr>
            </w:pPr>
            <w:r w:rsidRPr="006E3DDD">
              <w:rPr>
                <w:color w:val="000000"/>
              </w:rPr>
              <w:t>2</w:t>
            </w:r>
            <w:r>
              <w:rPr>
                <w:color w:val="000000"/>
              </w:rPr>
              <w:t>,</w:t>
            </w:r>
            <w:r w:rsidRPr="006E3DDD">
              <w:rPr>
                <w:color w:val="000000"/>
              </w:rPr>
              <w:t>898</w:t>
            </w:r>
          </w:p>
        </w:tc>
        <w:tc>
          <w:tcPr>
            <w:tcW w:w="3690" w:type="dxa"/>
            <w:tcBorders>
              <w:top w:val="nil"/>
              <w:left w:val="nil"/>
              <w:bottom w:val="single" w:sz="4" w:space="0" w:color="auto"/>
              <w:right w:val="single" w:sz="4" w:space="0" w:color="auto"/>
            </w:tcBorders>
            <w:shd w:val="clear" w:color="auto" w:fill="auto"/>
            <w:noWrap/>
            <w:vAlign w:val="center"/>
          </w:tcPr>
          <w:p w14:paraId="610FB0D1" w14:textId="77777777" w:rsidR="004E332E" w:rsidRPr="006E3DDD" w:rsidRDefault="004E332E" w:rsidP="004E332E">
            <w:pPr>
              <w:jc w:val="center"/>
              <w:rPr>
                <w:color w:val="000000"/>
              </w:rPr>
            </w:pPr>
            <w:r w:rsidRPr="006E3DDD">
              <w:rPr>
                <w:color w:val="000000"/>
              </w:rPr>
              <w:t>12</w:t>
            </w:r>
          </w:p>
        </w:tc>
      </w:tr>
      <w:tr w:rsidR="004E332E" w:rsidRPr="00E775DA" w14:paraId="404900ED" w14:textId="77777777" w:rsidTr="004E332E">
        <w:trPr>
          <w:trHeight w:val="300"/>
        </w:trPr>
        <w:tc>
          <w:tcPr>
            <w:tcW w:w="772" w:type="dxa"/>
            <w:tcBorders>
              <w:top w:val="nil"/>
              <w:left w:val="single" w:sz="4" w:space="0" w:color="auto"/>
              <w:bottom w:val="single" w:sz="4" w:space="0" w:color="auto"/>
              <w:right w:val="single" w:sz="4" w:space="0" w:color="auto"/>
            </w:tcBorders>
            <w:shd w:val="clear" w:color="auto" w:fill="auto"/>
            <w:noWrap/>
            <w:vAlign w:val="center"/>
          </w:tcPr>
          <w:p w14:paraId="28314251" w14:textId="77777777" w:rsidR="004E332E" w:rsidRPr="006E3DDD" w:rsidRDefault="004E332E" w:rsidP="004E332E">
            <w:pPr>
              <w:jc w:val="center"/>
              <w:rPr>
                <w:color w:val="000000"/>
              </w:rPr>
            </w:pPr>
            <w:r>
              <w:rPr>
                <w:color w:val="000000"/>
              </w:rPr>
              <w:t>2016*</w:t>
            </w:r>
          </w:p>
        </w:tc>
        <w:tc>
          <w:tcPr>
            <w:tcW w:w="2553" w:type="dxa"/>
            <w:tcBorders>
              <w:top w:val="nil"/>
              <w:left w:val="single" w:sz="4" w:space="0" w:color="auto"/>
              <w:bottom w:val="single" w:sz="4" w:space="0" w:color="auto"/>
              <w:right w:val="single" w:sz="4" w:space="0" w:color="auto"/>
            </w:tcBorders>
            <w:shd w:val="clear" w:color="auto" w:fill="auto"/>
            <w:noWrap/>
            <w:vAlign w:val="bottom"/>
          </w:tcPr>
          <w:p w14:paraId="04C9F1B9" w14:textId="77777777" w:rsidR="004E332E" w:rsidRPr="006E3DDD" w:rsidRDefault="004E332E" w:rsidP="004E332E">
            <w:pPr>
              <w:jc w:val="center"/>
              <w:rPr>
                <w:color w:val="000000"/>
              </w:rPr>
            </w:pPr>
            <w:r>
              <w:rPr>
                <w:color w:val="000000"/>
              </w:rPr>
              <w:t>1,671</w:t>
            </w:r>
          </w:p>
        </w:tc>
        <w:tc>
          <w:tcPr>
            <w:tcW w:w="2700" w:type="dxa"/>
            <w:tcBorders>
              <w:top w:val="nil"/>
              <w:left w:val="nil"/>
              <w:bottom w:val="single" w:sz="4" w:space="0" w:color="auto"/>
              <w:right w:val="single" w:sz="4" w:space="0" w:color="auto"/>
            </w:tcBorders>
            <w:shd w:val="clear" w:color="auto" w:fill="auto"/>
            <w:noWrap/>
            <w:vAlign w:val="center"/>
          </w:tcPr>
          <w:p w14:paraId="524B06F2" w14:textId="77777777" w:rsidR="004E332E" w:rsidRPr="006E3DDD" w:rsidRDefault="004E332E" w:rsidP="004E332E">
            <w:pPr>
              <w:jc w:val="center"/>
              <w:rPr>
                <w:color w:val="000000"/>
              </w:rPr>
            </w:pPr>
            <w:r>
              <w:rPr>
                <w:color w:val="000000"/>
              </w:rPr>
              <w:t>2,898</w:t>
            </w:r>
          </w:p>
        </w:tc>
        <w:tc>
          <w:tcPr>
            <w:tcW w:w="3690" w:type="dxa"/>
            <w:tcBorders>
              <w:top w:val="nil"/>
              <w:left w:val="nil"/>
              <w:bottom w:val="single" w:sz="4" w:space="0" w:color="auto"/>
              <w:right w:val="single" w:sz="4" w:space="0" w:color="auto"/>
            </w:tcBorders>
            <w:shd w:val="clear" w:color="auto" w:fill="auto"/>
            <w:noWrap/>
            <w:vAlign w:val="center"/>
          </w:tcPr>
          <w:p w14:paraId="2356495C" w14:textId="77777777" w:rsidR="004E332E" w:rsidRPr="006E3DDD" w:rsidRDefault="004E332E" w:rsidP="004E332E">
            <w:pPr>
              <w:jc w:val="center"/>
              <w:rPr>
                <w:color w:val="000000"/>
              </w:rPr>
            </w:pPr>
            <w:r>
              <w:rPr>
                <w:color w:val="000000"/>
              </w:rPr>
              <w:t>21</w:t>
            </w:r>
          </w:p>
        </w:tc>
      </w:tr>
      <w:tr w:rsidR="004E332E" w:rsidRPr="00E775DA" w14:paraId="4EC7E275" w14:textId="77777777" w:rsidTr="004E332E">
        <w:trPr>
          <w:trHeight w:val="300"/>
        </w:trPr>
        <w:tc>
          <w:tcPr>
            <w:tcW w:w="6025" w:type="dxa"/>
            <w:gridSpan w:val="3"/>
            <w:tcBorders>
              <w:top w:val="nil"/>
              <w:left w:val="nil"/>
              <w:bottom w:val="nil"/>
              <w:right w:val="nil"/>
            </w:tcBorders>
            <w:shd w:val="clear" w:color="auto" w:fill="auto"/>
            <w:noWrap/>
            <w:vAlign w:val="center"/>
            <w:hideMark/>
          </w:tcPr>
          <w:p w14:paraId="4BB547E8" w14:textId="77777777" w:rsidR="004E332E" w:rsidRPr="00F61717" w:rsidRDefault="004E332E" w:rsidP="004E332E">
            <w:pPr>
              <w:rPr>
                <w:color w:val="000000"/>
                <w:sz w:val="20"/>
              </w:rPr>
            </w:pPr>
            <w:r w:rsidRPr="00F61717">
              <w:rPr>
                <w:color w:val="000000"/>
                <w:sz w:val="20"/>
              </w:rPr>
              <w:t>*provisional USGS data, subject to revision</w:t>
            </w:r>
          </w:p>
        </w:tc>
        <w:tc>
          <w:tcPr>
            <w:tcW w:w="3690" w:type="dxa"/>
            <w:tcBorders>
              <w:top w:val="nil"/>
              <w:left w:val="nil"/>
              <w:bottom w:val="nil"/>
              <w:right w:val="nil"/>
            </w:tcBorders>
            <w:shd w:val="clear" w:color="auto" w:fill="auto"/>
            <w:noWrap/>
            <w:vAlign w:val="bottom"/>
            <w:hideMark/>
          </w:tcPr>
          <w:p w14:paraId="049477E3" w14:textId="77777777" w:rsidR="004E332E" w:rsidRPr="00E775DA" w:rsidRDefault="004E332E" w:rsidP="004E332E">
            <w:pPr>
              <w:rPr>
                <w:rFonts w:ascii="Calibri" w:hAnsi="Calibri"/>
                <w:color w:val="000000"/>
                <w:sz w:val="20"/>
              </w:rPr>
            </w:pPr>
          </w:p>
        </w:tc>
      </w:tr>
    </w:tbl>
    <w:p w14:paraId="0BAE6CE2" w14:textId="1D9EBFBE" w:rsidR="00E74D6C" w:rsidRPr="00E855A2" w:rsidRDefault="00E74D6C" w:rsidP="00E74D6C">
      <w:pPr>
        <w:pStyle w:val="Caption"/>
      </w:pPr>
      <w:bookmarkStart w:id="193" w:name="_Toc495936794"/>
      <w:r w:rsidRPr="00E855A2">
        <w:t xml:space="preserve">Table </w:t>
      </w:r>
      <w:fldSimple w:instr=" SEQ Table \* ARABIC ">
        <w:r w:rsidR="00F8476A">
          <w:rPr>
            <w:noProof/>
          </w:rPr>
          <w:t>46</w:t>
        </w:r>
      </w:fldSimple>
      <w:r w:rsidRPr="00E855A2">
        <w:t>.  Hobbs Brook Reservoir Retention Time 2008-</w:t>
      </w:r>
      <w:bookmarkEnd w:id="192"/>
      <w:r w:rsidRPr="00E855A2">
        <w:t>2016</w:t>
      </w:r>
      <w:bookmarkEnd w:id="193"/>
    </w:p>
    <w:p w14:paraId="36966696" w14:textId="77777777" w:rsidR="004E332E" w:rsidRDefault="004E332E" w:rsidP="00E74D6C"/>
    <w:p w14:paraId="51A463BE" w14:textId="7C083A2C" w:rsidR="004E332E" w:rsidRDefault="00E74D6C" w:rsidP="005034B5">
      <w:pPr>
        <w:spacing w:after="120"/>
      </w:pPr>
      <w:r w:rsidRPr="00214624">
        <w:t xml:space="preserve">Stony Brook Reservoir </w:t>
      </w:r>
      <w:r>
        <w:t xml:space="preserve">retention time </w:t>
      </w:r>
      <w:r w:rsidRPr="00214624">
        <w:t xml:space="preserve">was </w:t>
      </w:r>
      <w:r>
        <w:t>26</w:t>
      </w:r>
      <w:r w:rsidRPr="00214624">
        <w:t xml:space="preserve"> days in 201</w:t>
      </w:r>
      <w:r>
        <w:t>6</w:t>
      </w:r>
      <w:r w:rsidRPr="00214624">
        <w:t xml:space="preserve">, the shortest retention time of all three reservoirs in the </w:t>
      </w:r>
      <w:r>
        <w:t>Cambridge water supply system</w:t>
      </w:r>
      <w:r w:rsidR="00F82971">
        <w:t xml:space="preserve"> (Table 47)</w:t>
      </w:r>
      <w:r>
        <w:t xml:space="preserve">. </w:t>
      </w:r>
      <w:r w:rsidRPr="00E75B90">
        <w:t>Inputs to</w:t>
      </w:r>
      <w:r>
        <w:t xml:space="preserve"> the</w:t>
      </w:r>
      <w:r w:rsidRPr="00E75B90">
        <w:t xml:space="preserve"> Stony Brook Reservoir are contributed </w:t>
      </w:r>
      <w:r>
        <w:t>primarily</w:t>
      </w:r>
      <w:r w:rsidRPr="00E75B90">
        <w:t xml:space="preserve"> by its watershed during winter and spring and </w:t>
      </w:r>
      <w:r w:rsidRPr="001D26D4">
        <w:t>from the Hobbs Brook Reservoir during the summer and fall.</w:t>
      </w:r>
      <w:r w:rsidRPr="001D26D4">
        <w:rPr>
          <w:color w:val="808080" w:themeColor="background1" w:themeShade="80"/>
        </w:rPr>
        <w:t xml:space="preserve"> </w:t>
      </w:r>
      <w:r w:rsidRPr="001D26D4">
        <w:t xml:space="preserve">Outflow to the Charles River was estimated from the USGS gaging station located </w:t>
      </w:r>
      <w:r>
        <w:t>downstream of the Stony Brook gatehouse</w:t>
      </w:r>
      <w:r w:rsidRPr="001D26D4">
        <w:t>.</w:t>
      </w:r>
      <w:r>
        <w:t xml:space="preserve"> </w:t>
      </w:r>
      <w:r w:rsidRPr="001D26D4">
        <w:t xml:space="preserve">Due to </w:t>
      </w:r>
      <w:r>
        <w:t>the continued drought conditions in 2016</w:t>
      </w:r>
      <w:r w:rsidRPr="001D26D4">
        <w:t xml:space="preserve">, the amount of flow diverted to Fresh Pond </w:t>
      </w:r>
      <w:r>
        <w:t xml:space="preserve">via a conduit </w:t>
      </w:r>
      <w:r w:rsidRPr="001D26D4">
        <w:t>was more than twice the flow released to</w:t>
      </w:r>
      <w:r>
        <w:t xml:space="preserve"> </w:t>
      </w:r>
      <w:r w:rsidRPr="001D26D4">
        <w:t>the Charles River</w:t>
      </w:r>
      <w:r w:rsidR="00F82971">
        <w:t xml:space="preserve"> (Table 47</w:t>
      </w:r>
      <w:r>
        <w:t>)</w:t>
      </w:r>
      <w:r w:rsidRPr="00214624">
        <w:t xml:space="preserve">. </w:t>
      </w:r>
      <w:r w:rsidRPr="00F5222B">
        <w:t>Data from the Cambridge Reservoir meteorological station (</w:t>
      </w:r>
      <w:r w:rsidRPr="00F5222B">
        <w:rPr>
          <w:szCs w:val="24"/>
        </w:rPr>
        <w:t>422518071162501</w:t>
      </w:r>
      <w:r w:rsidRPr="00F5222B">
        <w:t xml:space="preserve">) indicate that the Hobbs Brook and Stony Brook watersheds received an estimated </w:t>
      </w:r>
      <w:r>
        <w:t>36.68</w:t>
      </w:r>
      <w:r w:rsidRPr="00F5222B">
        <w:t xml:space="preserve"> inches of rain</w:t>
      </w:r>
      <w:r>
        <w:t xml:space="preserve"> in 2016</w:t>
      </w:r>
      <w:r w:rsidRPr="00F5222B">
        <w:t xml:space="preserve"> (Table </w:t>
      </w:r>
      <w:r w:rsidR="00F82971">
        <w:t>48</w:t>
      </w:r>
      <w:r w:rsidRPr="00F5222B">
        <w:t xml:space="preserve">). This is </w:t>
      </w:r>
      <w:r w:rsidR="0056076A">
        <w:t>9.03</w:t>
      </w:r>
      <w:r w:rsidRPr="00F5222B">
        <w:t xml:space="preserve"> inches less than the </w:t>
      </w:r>
      <w:r w:rsidR="0056076A">
        <w:t>45</w:t>
      </w:r>
      <w:r>
        <w:t>.</w:t>
      </w:r>
      <w:r w:rsidR="0056076A">
        <w:t>71</w:t>
      </w:r>
      <w:r w:rsidR="0056076A" w:rsidRPr="00F5222B">
        <w:t xml:space="preserve"> </w:t>
      </w:r>
      <w:r w:rsidRPr="00F5222B">
        <w:t xml:space="preserve">inch </w:t>
      </w:r>
      <w:r w:rsidR="0056076A">
        <w:t>National Oceanic and Atmospheric Administration (NOAA) 1981-2010 precipitation normal recorded at the Bedford Hanscom Field, MA weather station.</w:t>
      </w:r>
      <w:r w:rsidRPr="00F5222B">
        <w:rPr>
          <w:rStyle w:val="FootnoteReference"/>
          <w:rFonts w:ascii="Times New Roman" w:hAnsi="Times New Roman"/>
        </w:rPr>
        <w:footnoteReference w:id="14"/>
      </w:r>
      <w:r w:rsidRPr="00E75B90">
        <w:t xml:space="preserve"> </w:t>
      </w:r>
    </w:p>
    <w:tbl>
      <w:tblPr>
        <w:tblpPr w:leftFromText="180" w:rightFromText="180" w:vertAnchor="text" w:horzAnchor="margin" w:tblpY="293"/>
        <w:tblW w:w="9935" w:type="dxa"/>
        <w:tblLook w:val="04A0" w:firstRow="1" w:lastRow="0" w:firstColumn="1" w:lastColumn="0" w:noHBand="0" w:noVBand="1"/>
      </w:tblPr>
      <w:tblGrid>
        <w:gridCol w:w="1894"/>
        <w:gridCol w:w="1474"/>
        <w:gridCol w:w="1598"/>
        <w:gridCol w:w="1597"/>
        <w:gridCol w:w="1775"/>
        <w:gridCol w:w="1597"/>
      </w:tblGrid>
      <w:tr w:rsidR="004E332E" w:rsidRPr="00B47C72" w:rsidDel="004E332E" w14:paraId="449CB60B" w14:textId="77777777" w:rsidTr="004E332E">
        <w:trPr>
          <w:trHeight w:val="771"/>
        </w:trPr>
        <w:tc>
          <w:tcPr>
            <w:tcW w:w="1894" w:type="dxa"/>
            <w:tcBorders>
              <w:top w:val="single" w:sz="4" w:space="0" w:color="auto"/>
              <w:left w:val="single" w:sz="4" w:space="0" w:color="auto"/>
              <w:bottom w:val="double" w:sz="6" w:space="0" w:color="auto"/>
              <w:right w:val="single" w:sz="4" w:space="0" w:color="auto"/>
            </w:tcBorders>
            <w:shd w:val="clear" w:color="auto" w:fill="D9D9D9" w:themeFill="background1" w:themeFillShade="D9"/>
            <w:vAlign w:val="center"/>
            <w:hideMark/>
          </w:tcPr>
          <w:p w14:paraId="6A707807" w14:textId="77777777" w:rsidR="004E332E" w:rsidRPr="009B5FD7" w:rsidDel="004E332E" w:rsidRDefault="004E332E" w:rsidP="004E332E">
            <w:pPr>
              <w:jc w:val="center"/>
              <w:rPr>
                <w:b/>
                <w:color w:val="000000"/>
                <w:sz w:val="20"/>
                <w:szCs w:val="20"/>
              </w:rPr>
            </w:pPr>
            <w:bookmarkStart w:id="194" w:name="_Toc460567277"/>
            <w:r w:rsidRPr="009B5FD7" w:rsidDel="004E332E">
              <w:rPr>
                <w:b/>
                <w:color w:val="000000"/>
                <w:sz w:val="20"/>
                <w:szCs w:val="20"/>
              </w:rPr>
              <w:t>Year</w:t>
            </w:r>
          </w:p>
        </w:tc>
        <w:tc>
          <w:tcPr>
            <w:tcW w:w="1474" w:type="dxa"/>
            <w:tcBorders>
              <w:top w:val="single" w:sz="4" w:space="0" w:color="auto"/>
              <w:left w:val="nil"/>
              <w:bottom w:val="double" w:sz="6" w:space="0" w:color="auto"/>
              <w:right w:val="single" w:sz="4" w:space="0" w:color="auto"/>
            </w:tcBorders>
            <w:shd w:val="clear" w:color="auto" w:fill="D9D9D9" w:themeFill="background1" w:themeFillShade="D9"/>
            <w:vAlign w:val="center"/>
            <w:hideMark/>
          </w:tcPr>
          <w:p w14:paraId="77B9972F" w14:textId="77777777" w:rsidR="004E332E" w:rsidRPr="009B5FD7" w:rsidDel="004E332E" w:rsidRDefault="004E332E" w:rsidP="004E332E">
            <w:pPr>
              <w:jc w:val="center"/>
              <w:rPr>
                <w:b/>
                <w:color w:val="000000"/>
                <w:sz w:val="20"/>
                <w:szCs w:val="20"/>
              </w:rPr>
            </w:pPr>
            <w:r w:rsidRPr="009B5FD7" w:rsidDel="004E332E">
              <w:rPr>
                <w:b/>
                <w:color w:val="000000"/>
                <w:sz w:val="20"/>
                <w:szCs w:val="20"/>
              </w:rPr>
              <w:t>Stony to Charles (MG)</w:t>
            </w:r>
          </w:p>
        </w:tc>
        <w:tc>
          <w:tcPr>
            <w:tcW w:w="1598" w:type="dxa"/>
            <w:tcBorders>
              <w:top w:val="single" w:sz="4" w:space="0" w:color="auto"/>
              <w:left w:val="nil"/>
              <w:bottom w:val="double" w:sz="6" w:space="0" w:color="auto"/>
              <w:right w:val="single" w:sz="4" w:space="0" w:color="auto"/>
            </w:tcBorders>
            <w:shd w:val="clear" w:color="auto" w:fill="D9D9D9" w:themeFill="background1" w:themeFillShade="D9"/>
            <w:vAlign w:val="center"/>
            <w:hideMark/>
          </w:tcPr>
          <w:p w14:paraId="25E9D379" w14:textId="77777777" w:rsidR="004E332E" w:rsidRPr="009B5FD7" w:rsidDel="004E332E" w:rsidRDefault="004E332E" w:rsidP="004E332E">
            <w:pPr>
              <w:jc w:val="center"/>
              <w:rPr>
                <w:b/>
                <w:color w:val="000000"/>
                <w:sz w:val="20"/>
                <w:szCs w:val="20"/>
              </w:rPr>
            </w:pPr>
            <w:r w:rsidRPr="009B5FD7" w:rsidDel="004E332E">
              <w:rPr>
                <w:b/>
                <w:color w:val="000000"/>
                <w:sz w:val="20"/>
                <w:szCs w:val="20"/>
              </w:rPr>
              <w:t>Stony to Fresh Pond (MG)</w:t>
            </w:r>
          </w:p>
        </w:tc>
        <w:tc>
          <w:tcPr>
            <w:tcW w:w="1597" w:type="dxa"/>
            <w:tcBorders>
              <w:top w:val="single" w:sz="4" w:space="0" w:color="auto"/>
              <w:left w:val="nil"/>
              <w:bottom w:val="double" w:sz="6" w:space="0" w:color="auto"/>
              <w:right w:val="single" w:sz="4" w:space="0" w:color="auto"/>
            </w:tcBorders>
            <w:shd w:val="clear" w:color="auto" w:fill="D9D9D9" w:themeFill="background1" w:themeFillShade="D9"/>
            <w:vAlign w:val="center"/>
            <w:hideMark/>
          </w:tcPr>
          <w:p w14:paraId="166283EE" w14:textId="77777777" w:rsidR="004E332E" w:rsidRPr="009B5FD7" w:rsidDel="004E332E" w:rsidRDefault="004E332E" w:rsidP="004E332E">
            <w:pPr>
              <w:jc w:val="center"/>
              <w:rPr>
                <w:b/>
                <w:color w:val="000000"/>
                <w:sz w:val="20"/>
                <w:szCs w:val="20"/>
              </w:rPr>
            </w:pPr>
            <w:r w:rsidRPr="009B5FD7" w:rsidDel="004E332E">
              <w:rPr>
                <w:b/>
                <w:color w:val="000000"/>
                <w:sz w:val="20"/>
                <w:szCs w:val="20"/>
              </w:rPr>
              <w:t>Total Output from Stony (MG)</w:t>
            </w:r>
          </w:p>
        </w:tc>
        <w:tc>
          <w:tcPr>
            <w:tcW w:w="1775" w:type="dxa"/>
            <w:tcBorders>
              <w:top w:val="single" w:sz="4" w:space="0" w:color="auto"/>
              <w:left w:val="nil"/>
              <w:bottom w:val="double" w:sz="6" w:space="0" w:color="auto"/>
              <w:right w:val="single" w:sz="4" w:space="0" w:color="auto"/>
            </w:tcBorders>
            <w:shd w:val="clear" w:color="auto" w:fill="D9D9D9" w:themeFill="background1" w:themeFillShade="D9"/>
            <w:vAlign w:val="center"/>
            <w:hideMark/>
          </w:tcPr>
          <w:p w14:paraId="5C6BF310" w14:textId="77777777" w:rsidR="004E332E" w:rsidRPr="009B5FD7" w:rsidDel="004E332E" w:rsidRDefault="004E332E" w:rsidP="004E332E">
            <w:pPr>
              <w:jc w:val="center"/>
              <w:rPr>
                <w:b/>
                <w:color w:val="000000"/>
                <w:sz w:val="20"/>
                <w:szCs w:val="20"/>
              </w:rPr>
            </w:pPr>
            <w:r w:rsidRPr="009B5FD7" w:rsidDel="004E332E">
              <w:rPr>
                <w:b/>
                <w:color w:val="000000"/>
                <w:sz w:val="20"/>
                <w:szCs w:val="20"/>
              </w:rPr>
              <w:t>Storage Capacity (MG)</w:t>
            </w:r>
          </w:p>
        </w:tc>
        <w:tc>
          <w:tcPr>
            <w:tcW w:w="1597" w:type="dxa"/>
            <w:tcBorders>
              <w:top w:val="single" w:sz="4" w:space="0" w:color="auto"/>
              <w:left w:val="nil"/>
              <w:bottom w:val="double" w:sz="6" w:space="0" w:color="auto"/>
              <w:right w:val="single" w:sz="4" w:space="0" w:color="auto"/>
            </w:tcBorders>
            <w:shd w:val="clear" w:color="auto" w:fill="D9D9D9" w:themeFill="background1" w:themeFillShade="D9"/>
            <w:vAlign w:val="center"/>
            <w:hideMark/>
          </w:tcPr>
          <w:p w14:paraId="34589018" w14:textId="77777777" w:rsidR="004E332E" w:rsidRPr="009B5FD7" w:rsidDel="004E332E" w:rsidRDefault="004E332E" w:rsidP="004E332E">
            <w:pPr>
              <w:jc w:val="center"/>
              <w:rPr>
                <w:b/>
                <w:color w:val="000000"/>
                <w:sz w:val="20"/>
                <w:szCs w:val="20"/>
              </w:rPr>
            </w:pPr>
            <w:r w:rsidRPr="009B5FD7" w:rsidDel="004E332E">
              <w:rPr>
                <w:b/>
                <w:color w:val="000000"/>
                <w:sz w:val="20"/>
                <w:szCs w:val="20"/>
              </w:rPr>
              <w:t>Estimated Retention Time (days)</w:t>
            </w:r>
          </w:p>
        </w:tc>
      </w:tr>
      <w:tr w:rsidR="004E332E" w:rsidRPr="00B47C72" w:rsidDel="004E332E" w14:paraId="1568C62F" w14:textId="77777777" w:rsidTr="004E332E">
        <w:trPr>
          <w:trHeight w:val="296"/>
        </w:trPr>
        <w:tc>
          <w:tcPr>
            <w:tcW w:w="18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0AF38" w14:textId="77777777" w:rsidR="004E332E" w:rsidRPr="009B5FD7" w:rsidDel="004E332E" w:rsidRDefault="004E332E" w:rsidP="004E332E">
            <w:pPr>
              <w:jc w:val="center"/>
              <w:rPr>
                <w:color w:val="000000"/>
                <w:sz w:val="20"/>
                <w:szCs w:val="20"/>
              </w:rPr>
            </w:pPr>
            <w:r w:rsidRPr="009B5FD7" w:rsidDel="004E332E">
              <w:rPr>
                <w:color w:val="000000"/>
                <w:sz w:val="20"/>
                <w:szCs w:val="20"/>
              </w:rPr>
              <w:t>2010</w:t>
            </w:r>
          </w:p>
        </w:tc>
        <w:tc>
          <w:tcPr>
            <w:tcW w:w="1474" w:type="dxa"/>
            <w:tcBorders>
              <w:top w:val="single" w:sz="4" w:space="0" w:color="auto"/>
              <w:left w:val="nil"/>
              <w:bottom w:val="single" w:sz="4" w:space="0" w:color="auto"/>
              <w:right w:val="single" w:sz="4" w:space="0" w:color="auto"/>
            </w:tcBorders>
            <w:shd w:val="clear" w:color="auto" w:fill="auto"/>
            <w:noWrap/>
            <w:vAlign w:val="center"/>
          </w:tcPr>
          <w:p w14:paraId="744ECE68" w14:textId="77777777" w:rsidR="004E332E" w:rsidRPr="009B5FD7" w:rsidDel="004E332E" w:rsidRDefault="004E332E" w:rsidP="004E332E">
            <w:pPr>
              <w:jc w:val="center"/>
              <w:rPr>
                <w:color w:val="000000"/>
                <w:sz w:val="20"/>
                <w:szCs w:val="20"/>
              </w:rPr>
            </w:pPr>
            <w:r w:rsidRPr="009B5FD7" w:rsidDel="004E332E">
              <w:rPr>
                <w:color w:val="000000"/>
                <w:sz w:val="20"/>
                <w:szCs w:val="20"/>
              </w:rPr>
              <w:t>10,514</w:t>
            </w:r>
          </w:p>
        </w:tc>
        <w:tc>
          <w:tcPr>
            <w:tcW w:w="1598" w:type="dxa"/>
            <w:tcBorders>
              <w:top w:val="single" w:sz="4" w:space="0" w:color="auto"/>
              <w:left w:val="nil"/>
              <w:bottom w:val="single" w:sz="4" w:space="0" w:color="auto"/>
              <w:right w:val="single" w:sz="4" w:space="0" w:color="auto"/>
            </w:tcBorders>
            <w:shd w:val="clear" w:color="auto" w:fill="auto"/>
            <w:noWrap/>
            <w:vAlign w:val="center"/>
          </w:tcPr>
          <w:p w14:paraId="0E516E89" w14:textId="77777777" w:rsidR="004E332E" w:rsidRPr="009B5FD7" w:rsidDel="004E332E" w:rsidRDefault="004E332E" w:rsidP="004E332E">
            <w:pPr>
              <w:jc w:val="center"/>
              <w:rPr>
                <w:color w:val="000000"/>
                <w:sz w:val="20"/>
                <w:szCs w:val="20"/>
              </w:rPr>
            </w:pPr>
            <w:r w:rsidRPr="009B5FD7" w:rsidDel="004E332E">
              <w:rPr>
                <w:color w:val="000000"/>
                <w:sz w:val="20"/>
                <w:szCs w:val="20"/>
              </w:rPr>
              <w:t>Data not available</w:t>
            </w:r>
          </w:p>
        </w:tc>
        <w:tc>
          <w:tcPr>
            <w:tcW w:w="1597" w:type="dxa"/>
            <w:tcBorders>
              <w:top w:val="nil"/>
              <w:left w:val="nil"/>
              <w:bottom w:val="single" w:sz="4" w:space="0" w:color="auto"/>
              <w:right w:val="single" w:sz="4" w:space="0" w:color="auto"/>
            </w:tcBorders>
            <w:shd w:val="clear" w:color="auto" w:fill="auto"/>
            <w:noWrap/>
            <w:vAlign w:val="center"/>
          </w:tcPr>
          <w:p w14:paraId="650A2FE5" w14:textId="77777777" w:rsidR="004E332E" w:rsidRPr="009B5FD7" w:rsidDel="004E332E" w:rsidRDefault="004E332E" w:rsidP="004E332E">
            <w:pPr>
              <w:jc w:val="center"/>
              <w:rPr>
                <w:color w:val="000000"/>
                <w:sz w:val="20"/>
                <w:szCs w:val="20"/>
              </w:rPr>
            </w:pPr>
            <w:r w:rsidRPr="009B5FD7" w:rsidDel="004E332E">
              <w:rPr>
                <w:color w:val="000000"/>
                <w:sz w:val="20"/>
                <w:szCs w:val="20"/>
              </w:rPr>
              <w:t>Data not available</w:t>
            </w:r>
          </w:p>
        </w:tc>
        <w:tc>
          <w:tcPr>
            <w:tcW w:w="1775" w:type="dxa"/>
            <w:tcBorders>
              <w:top w:val="single" w:sz="4" w:space="0" w:color="auto"/>
              <w:left w:val="nil"/>
              <w:bottom w:val="single" w:sz="4" w:space="0" w:color="auto"/>
              <w:right w:val="single" w:sz="4" w:space="0" w:color="auto"/>
            </w:tcBorders>
            <w:shd w:val="clear" w:color="auto" w:fill="auto"/>
            <w:noWrap/>
            <w:vAlign w:val="center"/>
          </w:tcPr>
          <w:p w14:paraId="52DC51E3" w14:textId="77777777" w:rsidR="004E332E" w:rsidRPr="009B5FD7" w:rsidDel="004E332E" w:rsidRDefault="004E332E" w:rsidP="004E332E">
            <w:pPr>
              <w:jc w:val="center"/>
              <w:rPr>
                <w:color w:val="000000"/>
                <w:sz w:val="20"/>
                <w:szCs w:val="20"/>
              </w:rPr>
            </w:pPr>
            <w:r w:rsidRPr="009B5FD7" w:rsidDel="004E332E">
              <w:rPr>
                <w:color w:val="000000"/>
                <w:sz w:val="20"/>
                <w:szCs w:val="20"/>
              </w:rPr>
              <w:t>418</w:t>
            </w:r>
          </w:p>
        </w:tc>
        <w:tc>
          <w:tcPr>
            <w:tcW w:w="1597" w:type="dxa"/>
            <w:tcBorders>
              <w:top w:val="nil"/>
              <w:left w:val="nil"/>
              <w:bottom w:val="single" w:sz="4" w:space="0" w:color="auto"/>
              <w:right w:val="single" w:sz="4" w:space="0" w:color="auto"/>
            </w:tcBorders>
            <w:shd w:val="clear" w:color="auto" w:fill="auto"/>
            <w:noWrap/>
            <w:vAlign w:val="center"/>
          </w:tcPr>
          <w:p w14:paraId="693E484E" w14:textId="77777777" w:rsidR="004E332E" w:rsidRPr="009B5FD7" w:rsidDel="004E332E" w:rsidRDefault="004E332E" w:rsidP="004E332E">
            <w:pPr>
              <w:jc w:val="center"/>
              <w:rPr>
                <w:color w:val="000000"/>
                <w:sz w:val="20"/>
                <w:szCs w:val="20"/>
              </w:rPr>
            </w:pPr>
            <w:r w:rsidRPr="009B5FD7" w:rsidDel="004E332E">
              <w:rPr>
                <w:color w:val="000000"/>
                <w:sz w:val="20"/>
                <w:szCs w:val="20"/>
              </w:rPr>
              <w:t>--</w:t>
            </w:r>
          </w:p>
        </w:tc>
      </w:tr>
      <w:tr w:rsidR="004E332E" w:rsidRPr="00B47C72" w:rsidDel="004E332E" w14:paraId="5BE8DC59" w14:textId="77777777" w:rsidTr="004E332E">
        <w:trPr>
          <w:trHeight w:val="296"/>
        </w:trPr>
        <w:tc>
          <w:tcPr>
            <w:tcW w:w="1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7B77D" w14:textId="77777777" w:rsidR="004E332E" w:rsidRPr="009B5FD7" w:rsidDel="004E332E" w:rsidRDefault="004E332E" w:rsidP="004E332E">
            <w:pPr>
              <w:jc w:val="center"/>
              <w:rPr>
                <w:color w:val="000000"/>
                <w:sz w:val="20"/>
                <w:szCs w:val="20"/>
              </w:rPr>
            </w:pPr>
            <w:r w:rsidRPr="009B5FD7" w:rsidDel="004E332E">
              <w:rPr>
                <w:color w:val="000000"/>
                <w:sz w:val="20"/>
                <w:szCs w:val="20"/>
              </w:rPr>
              <w:t>2011</w:t>
            </w:r>
          </w:p>
        </w:tc>
        <w:tc>
          <w:tcPr>
            <w:tcW w:w="1474" w:type="dxa"/>
            <w:tcBorders>
              <w:top w:val="single" w:sz="4" w:space="0" w:color="auto"/>
              <w:left w:val="nil"/>
              <w:bottom w:val="single" w:sz="4" w:space="0" w:color="auto"/>
              <w:right w:val="single" w:sz="4" w:space="0" w:color="auto"/>
            </w:tcBorders>
            <w:shd w:val="clear" w:color="auto" w:fill="auto"/>
            <w:noWrap/>
            <w:vAlign w:val="center"/>
            <w:hideMark/>
          </w:tcPr>
          <w:p w14:paraId="44971C03" w14:textId="77777777" w:rsidR="004E332E" w:rsidRPr="009B5FD7" w:rsidDel="004E332E" w:rsidRDefault="004E332E" w:rsidP="004E332E">
            <w:pPr>
              <w:jc w:val="center"/>
              <w:rPr>
                <w:color w:val="000000"/>
                <w:sz w:val="20"/>
                <w:szCs w:val="20"/>
              </w:rPr>
            </w:pPr>
            <w:r w:rsidRPr="009B5FD7" w:rsidDel="004E332E">
              <w:rPr>
                <w:color w:val="000000"/>
                <w:sz w:val="20"/>
                <w:szCs w:val="20"/>
              </w:rPr>
              <w:t>7,663</w:t>
            </w:r>
          </w:p>
        </w:tc>
        <w:tc>
          <w:tcPr>
            <w:tcW w:w="1598" w:type="dxa"/>
            <w:tcBorders>
              <w:top w:val="single" w:sz="4" w:space="0" w:color="auto"/>
              <w:left w:val="nil"/>
              <w:bottom w:val="single" w:sz="4" w:space="0" w:color="auto"/>
              <w:right w:val="single" w:sz="4" w:space="0" w:color="auto"/>
            </w:tcBorders>
            <w:shd w:val="clear" w:color="auto" w:fill="auto"/>
            <w:noWrap/>
            <w:vAlign w:val="center"/>
            <w:hideMark/>
          </w:tcPr>
          <w:p w14:paraId="741A849D" w14:textId="77777777" w:rsidR="004E332E" w:rsidRPr="009B5FD7" w:rsidDel="004E332E" w:rsidRDefault="004E332E" w:rsidP="004E332E">
            <w:pPr>
              <w:jc w:val="center"/>
              <w:rPr>
                <w:color w:val="000000"/>
                <w:sz w:val="20"/>
                <w:szCs w:val="20"/>
              </w:rPr>
            </w:pPr>
            <w:r w:rsidRPr="009B5FD7" w:rsidDel="004E332E">
              <w:rPr>
                <w:color w:val="000000"/>
                <w:sz w:val="20"/>
                <w:szCs w:val="20"/>
              </w:rPr>
              <w:t>4,899</w:t>
            </w:r>
          </w:p>
        </w:tc>
        <w:tc>
          <w:tcPr>
            <w:tcW w:w="1597" w:type="dxa"/>
            <w:tcBorders>
              <w:top w:val="nil"/>
              <w:left w:val="nil"/>
              <w:bottom w:val="single" w:sz="4" w:space="0" w:color="auto"/>
              <w:right w:val="single" w:sz="4" w:space="0" w:color="auto"/>
            </w:tcBorders>
            <w:shd w:val="clear" w:color="auto" w:fill="auto"/>
            <w:noWrap/>
            <w:vAlign w:val="center"/>
            <w:hideMark/>
          </w:tcPr>
          <w:p w14:paraId="385E7FF5" w14:textId="77777777" w:rsidR="004E332E" w:rsidRPr="009B5FD7" w:rsidDel="004E332E" w:rsidRDefault="004E332E" w:rsidP="004E332E">
            <w:pPr>
              <w:jc w:val="center"/>
              <w:rPr>
                <w:color w:val="000000"/>
                <w:sz w:val="20"/>
                <w:szCs w:val="20"/>
              </w:rPr>
            </w:pPr>
            <w:r w:rsidRPr="009B5FD7" w:rsidDel="004E332E">
              <w:rPr>
                <w:color w:val="000000"/>
                <w:sz w:val="20"/>
                <w:szCs w:val="20"/>
              </w:rPr>
              <w:t>12,562</w:t>
            </w:r>
          </w:p>
        </w:tc>
        <w:tc>
          <w:tcPr>
            <w:tcW w:w="1775" w:type="dxa"/>
            <w:tcBorders>
              <w:top w:val="single" w:sz="4" w:space="0" w:color="auto"/>
              <w:left w:val="nil"/>
              <w:bottom w:val="single" w:sz="4" w:space="0" w:color="auto"/>
              <w:right w:val="single" w:sz="4" w:space="0" w:color="auto"/>
            </w:tcBorders>
            <w:shd w:val="clear" w:color="auto" w:fill="auto"/>
            <w:noWrap/>
            <w:vAlign w:val="center"/>
            <w:hideMark/>
          </w:tcPr>
          <w:p w14:paraId="1C5FBCD6" w14:textId="77777777" w:rsidR="004E332E" w:rsidRPr="009B5FD7" w:rsidDel="004E332E" w:rsidRDefault="004E332E" w:rsidP="004E332E">
            <w:pPr>
              <w:jc w:val="center"/>
              <w:rPr>
                <w:color w:val="000000"/>
                <w:sz w:val="20"/>
                <w:szCs w:val="20"/>
              </w:rPr>
            </w:pPr>
            <w:r w:rsidRPr="009B5FD7" w:rsidDel="004E332E">
              <w:rPr>
                <w:color w:val="000000"/>
                <w:sz w:val="20"/>
                <w:szCs w:val="20"/>
              </w:rPr>
              <w:t>418</w:t>
            </w:r>
          </w:p>
        </w:tc>
        <w:tc>
          <w:tcPr>
            <w:tcW w:w="1597" w:type="dxa"/>
            <w:tcBorders>
              <w:top w:val="nil"/>
              <w:left w:val="nil"/>
              <w:bottom w:val="single" w:sz="4" w:space="0" w:color="auto"/>
              <w:right w:val="single" w:sz="4" w:space="0" w:color="auto"/>
            </w:tcBorders>
            <w:shd w:val="clear" w:color="auto" w:fill="auto"/>
            <w:noWrap/>
            <w:vAlign w:val="center"/>
            <w:hideMark/>
          </w:tcPr>
          <w:p w14:paraId="1FDC27A0" w14:textId="77777777" w:rsidR="004E332E" w:rsidRPr="009B5FD7" w:rsidDel="004E332E" w:rsidRDefault="004E332E" w:rsidP="004E332E">
            <w:pPr>
              <w:jc w:val="center"/>
              <w:rPr>
                <w:color w:val="000000"/>
                <w:sz w:val="20"/>
                <w:szCs w:val="20"/>
              </w:rPr>
            </w:pPr>
            <w:r w:rsidRPr="009B5FD7" w:rsidDel="004E332E">
              <w:rPr>
                <w:color w:val="000000"/>
                <w:sz w:val="20"/>
                <w:szCs w:val="20"/>
              </w:rPr>
              <w:t>11</w:t>
            </w:r>
          </w:p>
        </w:tc>
      </w:tr>
      <w:tr w:rsidR="004E332E" w:rsidRPr="00B47C72" w:rsidDel="004E332E" w14:paraId="4D3A87F4" w14:textId="77777777" w:rsidTr="004E332E">
        <w:trPr>
          <w:trHeight w:val="282"/>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14:paraId="0F5A1727" w14:textId="77777777" w:rsidR="004E332E" w:rsidRPr="009B5FD7" w:rsidDel="004E332E" w:rsidRDefault="004E332E" w:rsidP="004E332E">
            <w:pPr>
              <w:jc w:val="center"/>
              <w:rPr>
                <w:color w:val="000000"/>
                <w:sz w:val="20"/>
                <w:szCs w:val="20"/>
              </w:rPr>
            </w:pPr>
            <w:r w:rsidRPr="009B5FD7" w:rsidDel="004E332E">
              <w:rPr>
                <w:color w:val="000000"/>
                <w:sz w:val="20"/>
                <w:szCs w:val="20"/>
              </w:rPr>
              <w:t>2012</w:t>
            </w:r>
          </w:p>
        </w:tc>
        <w:tc>
          <w:tcPr>
            <w:tcW w:w="1474" w:type="dxa"/>
            <w:tcBorders>
              <w:top w:val="nil"/>
              <w:left w:val="nil"/>
              <w:bottom w:val="single" w:sz="4" w:space="0" w:color="auto"/>
              <w:right w:val="single" w:sz="4" w:space="0" w:color="auto"/>
            </w:tcBorders>
            <w:shd w:val="clear" w:color="auto" w:fill="auto"/>
            <w:noWrap/>
            <w:vAlign w:val="center"/>
            <w:hideMark/>
          </w:tcPr>
          <w:p w14:paraId="0E36FE53" w14:textId="77777777" w:rsidR="004E332E" w:rsidRPr="009B5FD7" w:rsidDel="004E332E" w:rsidRDefault="004E332E" w:rsidP="004E332E">
            <w:pPr>
              <w:jc w:val="center"/>
              <w:rPr>
                <w:color w:val="000000"/>
                <w:sz w:val="20"/>
                <w:szCs w:val="20"/>
              </w:rPr>
            </w:pPr>
            <w:r w:rsidRPr="009B5FD7" w:rsidDel="004E332E">
              <w:rPr>
                <w:color w:val="000000"/>
                <w:sz w:val="20"/>
                <w:szCs w:val="20"/>
              </w:rPr>
              <w:t>2,177</w:t>
            </w:r>
          </w:p>
        </w:tc>
        <w:tc>
          <w:tcPr>
            <w:tcW w:w="1598" w:type="dxa"/>
            <w:tcBorders>
              <w:top w:val="nil"/>
              <w:left w:val="nil"/>
              <w:bottom w:val="single" w:sz="4" w:space="0" w:color="auto"/>
              <w:right w:val="single" w:sz="4" w:space="0" w:color="auto"/>
            </w:tcBorders>
            <w:shd w:val="clear" w:color="auto" w:fill="auto"/>
            <w:noWrap/>
            <w:vAlign w:val="center"/>
            <w:hideMark/>
          </w:tcPr>
          <w:p w14:paraId="6EC770BE" w14:textId="77777777" w:rsidR="004E332E" w:rsidRPr="009B5FD7" w:rsidDel="004E332E" w:rsidRDefault="004E332E" w:rsidP="004E332E">
            <w:pPr>
              <w:jc w:val="center"/>
              <w:rPr>
                <w:color w:val="000000"/>
                <w:sz w:val="20"/>
                <w:szCs w:val="20"/>
              </w:rPr>
            </w:pPr>
            <w:r w:rsidRPr="009B5FD7" w:rsidDel="004E332E">
              <w:rPr>
                <w:color w:val="000000"/>
                <w:sz w:val="20"/>
                <w:szCs w:val="20"/>
              </w:rPr>
              <w:t>5,256</w:t>
            </w:r>
          </w:p>
        </w:tc>
        <w:tc>
          <w:tcPr>
            <w:tcW w:w="1597" w:type="dxa"/>
            <w:tcBorders>
              <w:top w:val="nil"/>
              <w:left w:val="nil"/>
              <w:bottom w:val="single" w:sz="4" w:space="0" w:color="auto"/>
              <w:right w:val="single" w:sz="4" w:space="0" w:color="auto"/>
            </w:tcBorders>
            <w:shd w:val="clear" w:color="auto" w:fill="auto"/>
            <w:noWrap/>
            <w:vAlign w:val="center"/>
            <w:hideMark/>
          </w:tcPr>
          <w:p w14:paraId="743D2ADF" w14:textId="77777777" w:rsidR="004E332E" w:rsidRPr="009B5FD7" w:rsidDel="004E332E" w:rsidRDefault="004E332E" w:rsidP="004E332E">
            <w:pPr>
              <w:jc w:val="center"/>
              <w:rPr>
                <w:color w:val="000000"/>
                <w:sz w:val="20"/>
                <w:szCs w:val="20"/>
              </w:rPr>
            </w:pPr>
            <w:r w:rsidRPr="009B5FD7" w:rsidDel="004E332E">
              <w:rPr>
                <w:color w:val="000000"/>
                <w:sz w:val="20"/>
                <w:szCs w:val="20"/>
              </w:rPr>
              <w:t>7,433</w:t>
            </w:r>
          </w:p>
        </w:tc>
        <w:tc>
          <w:tcPr>
            <w:tcW w:w="1775" w:type="dxa"/>
            <w:tcBorders>
              <w:top w:val="nil"/>
              <w:left w:val="nil"/>
              <w:bottom w:val="single" w:sz="4" w:space="0" w:color="auto"/>
              <w:right w:val="single" w:sz="4" w:space="0" w:color="auto"/>
            </w:tcBorders>
            <w:shd w:val="clear" w:color="auto" w:fill="auto"/>
            <w:noWrap/>
            <w:vAlign w:val="center"/>
            <w:hideMark/>
          </w:tcPr>
          <w:p w14:paraId="69A2A4F8" w14:textId="77777777" w:rsidR="004E332E" w:rsidRPr="009B5FD7" w:rsidDel="004E332E" w:rsidRDefault="004E332E" w:rsidP="004E332E">
            <w:pPr>
              <w:jc w:val="center"/>
              <w:rPr>
                <w:color w:val="000000"/>
                <w:sz w:val="20"/>
                <w:szCs w:val="20"/>
              </w:rPr>
            </w:pPr>
            <w:r w:rsidRPr="009B5FD7" w:rsidDel="004E332E">
              <w:rPr>
                <w:color w:val="000000"/>
                <w:sz w:val="20"/>
                <w:szCs w:val="20"/>
              </w:rPr>
              <w:t>418</w:t>
            </w:r>
          </w:p>
        </w:tc>
        <w:tc>
          <w:tcPr>
            <w:tcW w:w="1597" w:type="dxa"/>
            <w:tcBorders>
              <w:top w:val="nil"/>
              <w:left w:val="nil"/>
              <w:bottom w:val="single" w:sz="4" w:space="0" w:color="auto"/>
              <w:right w:val="single" w:sz="4" w:space="0" w:color="auto"/>
            </w:tcBorders>
            <w:shd w:val="clear" w:color="auto" w:fill="auto"/>
            <w:noWrap/>
            <w:vAlign w:val="center"/>
            <w:hideMark/>
          </w:tcPr>
          <w:p w14:paraId="1F9FB6F5" w14:textId="77777777" w:rsidR="004E332E" w:rsidRPr="009B5FD7" w:rsidDel="004E332E" w:rsidRDefault="004E332E" w:rsidP="004E332E">
            <w:pPr>
              <w:jc w:val="center"/>
              <w:rPr>
                <w:color w:val="000000"/>
                <w:sz w:val="20"/>
                <w:szCs w:val="20"/>
              </w:rPr>
            </w:pPr>
            <w:r w:rsidRPr="009B5FD7" w:rsidDel="004E332E">
              <w:rPr>
                <w:color w:val="000000"/>
                <w:sz w:val="20"/>
                <w:szCs w:val="20"/>
              </w:rPr>
              <w:t>22</w:t>
            </w:r>
          </w:p>
        </w:tc>
      </w:tr>
      <w:tr w:rsidR="004E332E" w:rsidRPr="00B47C72" w:rsidDel="004E332E" w14:paraId="22ED9A09" w14:textId="77777777" w:rsidTr="004E332E">
        <w:trPr>
          <w:trHeight w:val="282"/>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14:paraId="597E8942" w14:textId="77777777" w:rsidR="004E332E" w:rsidRPr="009B5FD7" w:rsidDel="004E332E" w:rsidRDefault="004E332E" w:rsidP="004E332E">
            <w:pPr>
              <w:jc w:val="center"/>
              <w:rPr>
                <w:color w:val="000000"/>
                <w:sz w:val="20"/>
                <w:szCs w:val="20"/>
              </w:rPr>
            </w:pPr>
            <w:r w:rsidRPr="009B5FD7" w:rsidDel="004E332E">
              <w:rPr>
                <w:color w:val="000000"/>
                <w:sz w:val="20"/>
                <w:szCs w:val="20"/>
              </w:rPr>
              <w:t>2013</w:t>
            </w:r>
          </w:p>
        </w:tc>
        <w:tc>
          <w:tcPr>
            <w:tcW w:w="1474" w:type="dxa"/>
            <w:tcBorders>
              <w:top w:val="nil"/>
              <w:left w:val="nil"/>
              <w:bottom w:val="single" w:sz="4" w:space="0" w:color="auto"/>
              <w:right w:val="single" w:sz="4" w:space="0" w:color="auto"/>
            </w:tcBorders>
            <w:shd w:val="clear" w:color="auto" w:fill="auto"/>
            <w:noWrap/>
            <w:vAlign w:val="center"/>
            <w:hideMark/>
          </w:tcPr>
          <w:p w14:paraId="66649F36" w14:textId="77777777" w:rsidR="004E332E" w:rsidRPr="009B5FD7" w:rsidDel="004E332E" w:rsidRDefault="004E332E" w:rsidP="004E332E">
            <w:pPr>
              <w:jc w:val="center"/>
              <w:rPr>
                <w:color w:val="000000"/>
                <w:sz w:val="20"/>
                <w:szCs w:val="20"/>
              </w:rPr>
            </w:pPr>
            <w:r w:rsidRPr="009B5FD7" w:rsidDel="004E332E">
              <w:rPr>
                <w:color w:val="000000"/>
                <w:sz w:val="20"/>
                <w:szCs w:val="20"/>
              </w:rPr>
              <w:t>4,220</w:t>
            </w:r>
          </w:p>
        </w:tc>
        <w:tc>
          <w:tcPr>
            <w:tcW w:w="1598" w:type="dxa"/>
            <w:tcBorders>
              <w:top w:val="nil"/>
              <w:left w:val="nil"/>
              <w:bottom w:val="single" w:sz="4" w:space="0" w:color="auto"/>
              <w:right w:val="single" w:sz="4" w:space="0" w:color="auto"/>
            </w:tcBorders>
            <w:shd w:val="clear" w:color="auto" w:fill="auto"/>
            <w:noWrap/>
            <w:vAlign w:val="center"/>
            <w:hideMark/>
          </w:tcPr>
          <w:p w14:paraId="3D3CCC95" w14:textId="77777777" w:rsidR="004E332E" w:rsidRPr="009B5FD7" w:rsidDel="004E332E" w:rsidRDefault="004E332E" w:rsidP="004E332E">
            <w:pPr>
              <w:jc w:val="center"/>
              <w:rPr>
                <w:color w:val="000000"/>
                <w:sz w:val="20"/>
                <w:szCs w:val="20"/>
              </w:rPr>
            </w:pPr>
            <w:r w:rsidRPr="009B5FD7" w:rsidDel="004E332E">
              <w:rPr>
                <w:color w:val="000000"/>
                <w:sz w:val="20"/>
                <w:szCs w:val="20"/>
              </w:rPr>
              <w:t>4,098</w:t>
            </w:r>
          </w:p>
        </w:tc>
        <w:tc>
          <w:tcPr>
            <w:tcW w:w="1597" w:type="dxa"/>
            <w:tcBorders>
              <w:top w:val="nil"/>
              <w:left w:val="nil"/>
              <w:bottom w:val="single" w:sz="4" w:space="0" w:color="auto"/>
              <w:right w:val="single" w:sz="4" w:space="0" w:color="auto"/>
            </w:tcBorders>
            <w:shd w:val="clear" w:color="auto" w:fill="auto"/>
            <w:noWrap/>
            <w:vAlign w:val="center"/>
            <w:hideMark/>
          </w:tcPr>
          <w:p w14:paraId="60815488" w14:textId="77777777" w:rsidR="004E332E" w:rsidRPr="009B5FD7" w:rsidDel="004E332E" w:rsidRDefault="004E332E" w:rsidP="004E332E">
            <w:pPr>
              <w:jc w:val="center"/>
              <w:rPr>
                <w:color w:val="000000"/>
                <w:sz w:val="20"/>
                <w:szCs w:val="20"/>
              </w:rPr>
            </w:pPr>
            <w:r w:rsidRPr="009B5FD7" w:rsidDel="004E332E">
              <w:rPr>
                <w:color w:val="000000"/>
                <w:sz w:val="20"/>
                <w:szCs w:val="20"/>
              </w:rPr>
              <w:t>8,318</w:t>
            </w:r>
          </w:p>
        </w:tc>
        <w:tc>
          <w:tcPr>
            <w:tcW w:w="1775" w:type="dxa"/>
            <w:tcBorders>
              <w:top w:val="nil"/>
              <w:left w:val="nil"/>
              <w:bottom w:val="single" w:sz="4" w:space="0" w:color="auto"/>
              <w:right w:val="single" w:sz="4" w:space="0" w:color="auto"/>
            </w:tcBorders>
            <w:shd w:val="clear" w:color="auto" w:fill="auto"/>
            <w:noWrap/>
            <w:vAlign w:val="center"/>
            <w:hideMark/>
          </w:tcPr>
          <w:p w14:paraId="5C94CE87" w14:textId="77777777" w:rsidR="004E332E" w:rsidRPr="009B5FD7" w:rsidDel="004E332E" w:rsidRDefault="004E332E" w:rsidP="004E332E">
            <w:pPr>
              <w:jc w:val="center"/>
              <w:rPr>
                <w:color w:val="000000"/>
                <w:sz w:val="20"/>
                <w:szCs w:val="20"/>
              </w:rPr>
            </w:pPr>
            <w:r w:rsidRPr="009B5FD7" w:rsidDel="004E332E">
              <w:rPr>
                <w:color w:val="000000"/>
                <w:sz w:val="20"/>
                <w:szCs w:val="20"/>
              </w:rPr>
              <w:t>418</w:t>
            </w:r>
          </w:p>
        </w:tc>
        <w:tc>
          <w:tcPr>
            <w:tcW w:w="1597" w:type="dxa"/>
            <w:tcBorders>
              <w:top w:val="nil"/>
              <w:left w:val="nil"/>
              <w:bottom w:val="single" w:sz="4" w:space="0" w:color="auto"/>
              <w:right w:val="single" w:sz="4" w:space="0" w:color="auto"/>
            </w:tcBorders>
            <w:shd w:val="clear" w:color="auto" w:fill="auto"/>
            <w:noWrap/>
            <w:vAlign w:val="center"/>
            <w:hideMark/>
          </w:tcPr>
          <w:p w14:paraId="53C40B2D" w14:textId="77777777" w:rsidR="004E332E" w:rsidRPr="009B5FD7" w:rsidDel="004E332E" w:rsidRDefault="004E332E" w:rsidP="004E332E">
            <w:pPr>
              <w:jc w:val="center"/>
              <w:rPr>
                <w:color w:val="000000"/>
                <w:sz w:val="20"/>
                <w:szCs w:val="20"/>
              </w:rPr>
            </w:pPr>
            <w:r w:rsidRPr="009B5FD7" w:rsidDel="004E332E">
              <w:rPr>
                <w:color w:val="000000"/>
                <w:sz w:val="20"/>
                <w:szCs w:val="20"/>
              </w:rPr>
              <w:t>18</w:t>
            </w:r>
          </w:p>
        </w:tc>
      </w:tr>
      <w:tr w:rsidR="004E332E" w:rsidRPr="00B47C72" w:rsidDel="004E332E" w14:paraId="63AF794F" w14:textId="77777777" w:rsidTr="004E332E">
        <w:trPr>
          <w:trHeight w:val="282"/>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14:paraId="103B1933" w14:textId="77777777" w:rsidR="004E332E" w:rsidRPr="009B5FD7" w:rsidDel="004E332E" w:rsidRDefault="004E332E" w:rsidP="004E332E">
            <w:pPr>
              <w:jc w:val="center"/>
              <w:rPr>
                <w:color w:val="000000"/>
                <w:sz w:val="20"/>
                <w:szCs w:val="20"/>
              </w:rPr>
            </w:pPr>
            <w:r w:rsidRPr="009B5FD7" w:rsidDel="004E332E">
              <w:rPr>
                <w:color w:val="000000"/>
                <w:sz w:val="20"/>
                <w:szCs w:val="20"/>
              </w:rPr>
              <w:t>2014</w:t>
            </w:r>
          </w:p>
        </w:tc>
        <w:tc>
          <w:tcPr>
            <w:tcW w:w="1474" w:type="dxa"/>
            <w:tcBorders>
              <w:top w:val="nil"/>
              <w:left w:val="nil"/>
              <w:bottom w:val="single" w:sz="4" w:space="0" w:color="auto"/>
              <w:right w:val="single" w:sz="4" w:space="0" w:color="auto"/>
            </w:tcBorders>
            <w:shd w:val="clear" w:color="auto" w:fill="auto"/>
            <w:noWrap/>
            <w:vAlign w:val="center"/>
            <w:hideMark/>
          </w:tcPr>
          <w:p w14:paraId="46426968" w14:textId="77777777" w:rsidR="004E332E" w:rsidRPr="009B5FD7" w:rsidDel="004E332E" w:rsidRDefault="004E332E" w:rsidP="004E332E">
            <w:pPr>
              <w:jc w:val="center"/>
              <w:rPr>
                <w:color w:val="000000"/>
                <w:sz w:val="20"/>
                <w:szCs w:val="20"/>
              </w:rPr>
            </w:pPr>
            <w:r w:rsidRPr="009B5FD7" w:rsidDel="004E332E">
              <w:rPr>
                <w:color w:val="000000"/>
                <w:sz w:val="20"/>
                <w:szCs w:val="20"/>
              </w:rPr>
              <w:t>5,473</w:t>
            </w:r>
          </w:p>
        </w:tc>
        <w:tc>
          <w:tcPr>
            <w:tcW w:w="1598" w:type="dxa"/>
            <w:tcBorders>
              <w:top w:val="nil"/>
              <w:left w:val="nil"/>
              <w:bottom w:val="single" w:sz="4" w:space="0" w:color="auto"/>
              <w:right w:val="single" w:sz="4" w:space="0" w:color="auto"/>
            </w:tcBorders>
            <w:shd w:val="clear" w:color="auto" w:fill="auto"/>
            <w:noWrap/>
            <w:vAlign w:val="center"/>
            <w:hideMark/>
          </w:tcPr>
          <w:p w14:paraId="7CD2973D" w14:textId="77777777" w:rsidR="004E332E" w:rsidRPr="009B5FD7" w:rsidDel="004E332E" w:rsidRDefault="004E332E" w:rsidP="004E332E">
            <w:pPr>
              <w:jc w:val="center"/>
              <w:rPr>
                <w:color w:val="000000"/>
                <w:sz w:val="20"/>
                <w:szCs w:val="20"/>
              </w:rPr>
            </w:pPr>
            <w:r w:rsidRPr="009B5FD7" w:rsidDel="004E332E">
              <w:rPr>
                <w:color w:val="000000"/>
                <w:sz w:val="20"/>
                <w:szCs w:val="20"/>
              </w:rPr>
              <w:t>4,317</w:t>
            </w:r>
          </w:p>
        </w:tc>
        <w:tc>
          <w:tcPr>
            <w:tcW w:w="1597" w:type="dxa"/>
            <w:tcBorders>
              <w:top w:val="nil"/>
              <w:left w:val="nil"/>
              <w:bottom w:val="single" w:sz="4" w:space="0" w:color="auto"/>
              <w:right w:val="single" w:sz="4" w:space="0" w:color="auto"/>
            </w:tcBorders>
            <w:shd w:val="clear" w:color="auto" w:fill="auto"/>
            <w:noWrap/>
            <w:vAlign w:val="center"/>
            <w:hideMark/>
          </w:tcPr>
          <w:p w14:paraId="360104E8" w14:textId="77777777" w:rsidR="004E332E" w:rsidRPr="009B5FD7" w:rsidDel="004E332E" w:rsidRDefault="004E332E" w:rsidP="004E332E">
            <w:pPr>
              <w:jc w:val="center"/>
              <w:rPr>
                <w:color w:val="000000"/>
                <w:sz w:val="20"/>
                <w:szCs w:val="20"/>
              </w:rPr>
            </w:pPr>
            <w:r w:rsidRPr="009B5FD7" w:rsidDel="004E332E">
              <w:rPr>
                <w:color w:val="000000"/>
                <w:sz w:val="20"/>
                <w:szCs w:val="20"/>
              </w:rPr>
              <w:t>9,790</w:t>
            </w:r>
          </w:p>
        </w:tc>
        <w:tc>
          <w:tcPr>
            <w:tcW w:w="1775" w:type="dxa"/>
            <w:tcBorders>
              <w:top w:val="nil"/>
              <w:left w:val="nil"/>
              <w:bottom w:val="single" w:sz="4" w:space="0" w:color="auto"/>
              <w:right w:val="single" w:sz="4" w:space="0" w:color="auto"/>
            </w:tcBorders>
            <w:shd w:val="clear" w:color="auto" w:fill="auto"/>
            <w:noWrap/>
            <w:vAlign w:val="center"/>
            <w:hideMark/>
          </w:tcPr>
          <w:p w14:paraId="60261AF6" w14:textId="77777777" w:rsidR="004E332E" w:rsidRPr="009B5FD7" w:rsidDel="004E332E" w:rsidRDefault="004E332E" w:rsidP="004E332E">
            <w:pPr>
              <w:jc w:val="center"/>
              <w:rPr>
                <w:color w:val="000000"/>
                <w:sz w:val="20"/>
                <w:szCs w:val="20"/>
              </w:rPr>
            </w:pPr>
            <w:r w:rsidRPr="009B5FD7" w:rsidDel="004E332E">
              <w:rPr>
                <w:color w:val="000000"/>
                <w:sz w:val="20"/>
                <w:szCs w:val="20"/>
              </w:rPr>
              <w:t>418</w:t>
            </w:r>
          </w:p>
        </w:tc>
        <w:tc>
          <w:tcPr>
            <w:tcW w:w="1597" w:type="dxa"/>
            <w:tcBorders>
              <w:top w:val="nil"/>
              <w:left w:val="nil"/>
              <w:bottom w:val="single" w:sz="4" w:space="0" w:color="auto"/>
              <w:right w:val="single" w:sz="4" w:space="0" w:color="auto"/>
            </w:tcBorders>
            <w:shd w:val="clear" w:color="auto" w:fill="auto"/>
            <w:noWrap/>
            <w:vAlign w:val="center"/>
            <w:hideMark/>
          </w:tcPr>
          <w:p w14:paraId="30E531AD" w14:textId="77777777" w:rsidR="004E332E" w:rsidRPr="009B5FD7" w:rsidDel="004E332E" w:rsidRDefault="004E332E" w:rsidP="004E332E">
            <w:pPr>
              <w:jc w:val="center"/>
              <w:rPr>
                <w:color w:val="000000"/>
                <w:sz w:val="20"/>
                <w:szCs w:val="20"/>
              </w:rPr>
            </w:pPr>
            <w:r w:rsidRPr="009B5FD7" w:rsidDel="004E332E">
              <w:rPr>
                <w:color w:val="000000"/>
                <w:sz w:val="20"/>
                <w:szCs w:val="20"/>
              </w:rPr>
              <w:t>15</w:t>
            </w:r>
          </w:p>
        </w:tc>
      </w:tr>
      <w:tr w:rsidR="004E332E" w:rsidRPr="00B47C72" w:rsidDel="004E332E" w14:paraId="085CD5EA" w14:textId="77777777" w:rsidTr="004E332E">
        <w:trPr>
          <w:trHeight w:val="282"/>
        </w:trPr>
        <w:tc>
          <w:tcPr>
            <w:tcW w:w="1894" w:type="dxa"/>
            <w:tcBorders>
              <w:top w:val="nil"/>
              <w:left w:val="single" w:sz="4" w:space="0" w:color="auto"/>
              <w:bottom w:val="single" w:sz="4" w:space="0" w:color="auto"/>
              <w:right w:val="single" w:sz="4" w:space="0" w:color="auto"/>
            </w:tcBorders>
            <w:shd w:val="clear" w:color="auto" w:fill="auto"/>
            <w:noWrap/>
            <w:vAlign w:val="center"/>
            <w:hideMark/>
          </w:tcPr>
          <w:p w14:paraId="5DCDC621" w14:textId="77777777" w:rsidR="004E332E" w:rsidRPr="009B5FD7" w:rsidDel="004E332E" w:rsidRDefault="004E332E" w:rsidP="004E332E">
            <w:pPr>
              <w:jc w:val="center"/>
              <w:rPr>
                <w:color w:val="000000"/>
                <w:sz w:val="20"/>
                <w:szCs w:val="20"/>
              </w:rPr>
            </w:pPr>
            <w:r w:rsidRPr="009B5FD7" w:rsidDel="004E332E">
              <w:rPr>
                <w:color w:val="000000"/>
                <w:sz w:val="20"/>
                <w:szCs w:val="20"/>
              </w:rPr>
              <w:t>2015</w:t>
            </w:r>
          </w:p>
        </w:tc>
        <w:tc>
          <w:tcPr>
            <w:tcW w:w="1474" w:type="dxa"/>
            <w:tcBorders>
              <w:top w:val="nil"/>
              <w:left w:val="nil"/>
              <w:bottom w:val="single" w:sz="4" w:space="0" w:color="auto"/>
              <w:right w:val="single" w:sz="4" w:space="0" w:color="auto"/>
            </w:tcBorders>
            <w:shd w:val="clear" w:color="auto" w:fill="auto"/>
            <w:noWrap/>
            <w:vAlign w:val="center"/>
            <w:hideMark/>
          </w:tcPr>
          <w:p w14:paraId="3A36D88C" w14:textId="77777777" w:rsidR="004E332E" w:rsidRPr="009B5FD7" w:rsidDel="004E332E" w:rsidRDefault="004E332E" w:rsidP="004E332E">
            <w:pPr>
              <w:jc w:val="center"/>
              <w:rPr>
                <w:color w:val="000000"/>
                <w:sz w:val="20"/>
                <w:szCs w:val="20"/>
              </w:rPr>
            </w:pPr>
            <w:r w:rsidRPr="009B5FD7" w:rsidDel="004E332E">
              <w:rPr>
                <w:color w:val="000000"/>
                <w:sz w:val="20"/>
                <w:szCs w:val="20"/>
              </w:rPr>
              <w:t>2,375</w:t>
            </w:r>
          </w:p>
        </w:tc>
        <w:tc>
          <w:tcPr>
            <w:tcW w:w="1598" w:type="dxa"/>
            <w:tcBorders>
              <w:top w:val="nil"/>
              <w:left w:val="nil"/>
              <w:bottom w:val="single" w:sz="4" w:space="0" w:color="auto"/>
              <w:right w:val="single" w:sz="4" w:space="0" w:color="auto"/>
            </w:tcBorders>
            <w:shd w:val="clear" w:color="auto" w:fill="auto"/>
            <w:noWrap/>
            <w:vAlign w:val="center"/>
            <w:hideMark/>
          </w:tcPr>
          <w:p w14:paraId="651E56A9" w14:textId="77777777" w:rsidR="004E332E" w:rsidRPr="009B5FD7" w:rsidDel="004E332E" w:rsidRDefault="004E332E" w:rsidP="004E332E">
            <w:pPr>
              <w:jc w:val="center"/>
              <w:rPr>
                <w:color w:val="000000"/>
                <w:sz w:val="20"/>
                <w:szCs w:val="20"/>
              </w:rPr>
            </w:pPr>
            <w:r w:rsidRPr="009B5FD7" w:rsidDel="004E332E">
              <w:rPr>
                <w:color w:val="000000"/>
                <w:sz w:val="20"/>
                <w:szCs w:val="20"/>
              </w:rPr>
              <w:t>5,691</w:t>
            </w:r>
          </w:p>
        </w:tc>
        <w:tc>
          <w:tcPr>
            <w:tcW w:w="1597" w:type="dxa"/>
            <w:tcBorders>
              <w:top w:val="nil"/>
              <w:left w:val="nil"/>
              <w:bottom w:val="single" w:sz="4" w:space="0" w:color="auto"/>
              <w:right w:val="single" w:sz="4" w:space="0" w:color="auto"/>
            </w:tcBorders>
            <w:shd w:val="clear" w:color="auto" w:fill="auto"/>
            <w:noWrap/>
            <w:vAlign w:val="center"/>
            <w:hideMark/>
          </w:tcPr>
          <w:p w14:paraId="57EF8F7F" w14:textId="77777777" w:rsidR="004E332E" w:rsidRPr="009B5FD7" w:rsidDel="004E332E" w:rsidRDefault="004E332E" w:rsidP="004E332E">
            <w:pPr>
              <w:jc w:val="center"/>
              <w:rPr>
                <w:color w:val="000000"/>
                <w:sz w:val="20"/>
                <w:szCs w:val="20"/>
              </w:rPr>
            </w:pPr>
            <w:r w:rsidRPr="009B5FD7" w:rsidDel="004E332E">
              <w:rPr>
                <w:color w:val="000000"/>
                <w:sz w:val="20"/>
                <w:szCs w:val="20"/>
              </w:rPr>
              <w:t>8,066</w:t>
            </w:r>
          </w:p>
        </w:tc>
        <w:tc>
          <w:tcPr>
            <w:tcW w:w="1775" w:type="dxa"/>
            <w:tcBorders>
              <w:top w:val="nil"/>
              <w:left w:val="nil"/>
              <w:bottom w:val="single" w:sz="4" w:space="0" w:color="auto"/>
              <w:right w:val="single" w:sz="4" w:space="0" w:color="auto"/>
            </w:tcBorders>
            <w:shd w:val="clear" w:color="auto" w:fill="auto"/>
            <w:noWrap/>
            <w:vAlign w:val="center"/>
            <w:hideMark/>
          </w:tcPr>
          <w:p w14:paraId="1C60EFE1" w14:textId="77777777" w:rsidR="004E332E" w:rsidRPr="009B5FD7" w:rsidDel="004E332E" w:rsidRDefault="004E332E" w:rsidP="004E332E">
            <w:pPr>
              <w:jc w:val="center"/>
              <w:rPr>
                <w:color w:val="000000"/>
                <w:sz w:val="20"/>
                <w:szCs w:val="20"/>
              </w:rPr>
            </w:pPr>
            <w:r w:rsidRPr="009B5FD7" w:rsidDel="004E332E">
              <w:rPr>
                <w:color w:val="000000"/>
                <w:sz w:val="20"/>
                <w:szCs w:val="20"/>
              </w:rPr>
              <w:t>418</w:t>
            </w:r>
          </w:p>
        </w:tc>
        <w:tc>
          <w:tcPr>
            <w:tcW w:w="1597" w:type="dxa"/>
            <w:tcBorders>
              <w:top w:val="nil"/>
              <w:left w:val="nil"/>
              <w:bottom w:val="single" w:sz="4" w:space="0" w:color="auto"/>
              <w:right w:val="single" w:sz="4" w:space="0" w:color="auto"/>
            </w:tcBorders>
            <w:shd w:val="clear" w:color="auto" w:fill="auto"/>
            <w:noWrap/>
            <w:vAlign w:val="center"/>
            <w:hideMark/>
          </w:tcPr>
          <w:p w14:paraId="4DDF3E10" w14:textId="77777777" w:rsidR="004E332E" w:rsidRPr="009B5FD7" w:rsidDel="004E332E" w:rsidRDefault="004E332E" w:rsidP="004E332E">
            <w:pPr>
              <w:jc w:val="center"/>
              <w:rPr>
                <w:color w:val="000000"/>
                <w:sz w:val="20"/>
                <w:szCs w:val="20"/>
              </w:rPr>
            </w:pPr>
            <w:r w:rsidRPr="009B5FD7" w:rsidDel="004E332E">
              <w:rPr>
                <w:color w:val="000000"/>
                <w:sz w:val="20"/>
                <w:szCs w:val="20"/>
              </w:rPr>
              <w:t>18</w:t>
            </w:r>
          </w:p>
        </w:tc>
      </w:tr>
      <w:tr w:rsidR="004E332E" w:rsidRPr="00B47C72" w:rsidDel="004E332E" w14:paraId="6E08A873" w14:textId="77777777" w:rsidTr="004E332E">
        <w:trPr>
          <w:trHeight w:val="282"/>
        </w:trPr>
        <w:tc>
          <w:tcPr>
            <w:tcW w:w="1894" w:type="dxa"/>
            <w:tcBorders>
              <w:top w:val="nil"/>
              <w:left w:val="single" w:sz="4" w:space="0" w:color="auto"/>
              <w:bottom w:val="single" w:sz="4" w:space="0" w:color="auto"/>
              <w:right w:val="single" w:sz="4" w:space="0" w:color="auto"/>
            </w:tcBorders>
            <w:shd w:val="clear" w:color="auto" w:fill="auto"/>
            <w:noWrap/>
            <w:vAlign w:val="center"/>
          </w:tcPr>
          <w:p w14:paraId="6C872D46" w14:textId="77777777" w:rsidR="004E332E" w:rsidRPr="009B5FD7" w:rsidDel="004E332E" w:rsidRDefault="004E332E" w:rsidP="004E332E">
            <w:pPr>
              <w:jc w:val="center"/>
              <w:rPr>
                <w:color w:val="000000"/>
                <w:sz w:val="20"/>
                <w:szCs w:val="20"/>
              </w:rPr>
            </w:pPr>
            <w:r w:rsidDel="004E332E">
              <w:rPr>
                <w:color w:val="000000"/>
                <w:sz w:val="20"/>
                <w:szCs w:val="20"/>
              </w:rPr>
              <w:t>2016*</w:t>
            </w:r>
          </w:p>
        </w:tc>
        <w:tc>
          <w:tcPr>
            <w:tcW w:w="1474" w:type="dxa"/>
            <w:tcBorders>
              <w:top w:val="nil"/>
              <w:left w:val="nil"/>
              <w:bottom w:val="single" w:sz="4" w:space="0" w:color="auto"/>
              <w:right w:val="single" w:sz="4" w:space="0" w:color="auto"/>
            </w:tcBorders>
            <w:shd w:val="clear" w:color="auto" w:fill="auto"/>
            <w:noWrap/>
            <w:vAlign w:val="center"/>
          </w:tcPr>
          <w:p w14:paraId="18E0CA46" w14:textId="77777777" w:rsidR="004E332E" w:rsidRPr="009B5FD7" w:rsidDel="004E332E" w:rsidRDefault="004E332E" w:rsidP="004E332E">
            <w:pPr>
              <w:jc w:val="center"/>
              <w:rPr>
                <w:color w:val="000000"/>
                <w:sz w:val="20"/>
                <w:szCs w:val="20"/>
              </w:rPr>
            </w:pPr>
            <w:r w:rsidRPr="009B5FD7" w:rsidDel="004E332E">
              <w:rPr>
                <w:color w:val="000000"/>
                <w:sz w:val="20"/>
                <w:szCs w:val="20"/>
              </w:rPr>
              <w:t>1,863</w:t>
            </w:r>
          </w:p>
        </w:tc>
        <w:tc>
          <w:tcPr>
            <w:tcW w:w="1598" w:type="dxa"/>
            <w:tcBorders>
              <w:top w:val="nil"/>
              <w:left w:val="nil"/>
              <w:bottom w:val="single" w:sz="4" w:space="0" w:color="auto"/>
              <w:right w:val="single" w:sz="4" w:space="0" w:color="auto"/>
            </w:tcBorders>
            <w:shd w:val="clear" w:color="auto" w:fill="auto"/>
            <w:noWrap/>
            <w:vAlign w:val="center"/>
          </w:tcPr>
          <w:p w14:paraId="02BC8C04" w14:textId="77777777" w:rsidR="004E332E" w:rsidRPr="009B5FD7" w:rsidDel="004E332E" w:rsidRDefault="004E332E" w:rsidP="004E332E">
            <w:pPr>
              <w:jc w:val="center"/>
              <w:rPr>
                <w:color w:val="000000"/>
                <w:sz w:val="20"/>
                <w:szCs w:val="20"/>
              </w:rPr>
            </w:pPr>
            <w:r w:rsidRPr="009B5FD7" w:rsidDel="004E332E">
              <w:rPr>
                <w:color w:val="000000"/>
                <w:sz w:val="20"/>
                <w:szCs w:val="20"/>
              </w:rPr>
              <w:t>4,230</w:t>
            </w:r>
          </w:p>
        </w:tc>
        <w:tc>
          <w:tcPr>
            <w:tcW w:w="1597" w:type="dxa"/>
            <w:tcBorders>
              <w:top w:val="nil"/>
              <w:left w:val="nil"/>
              <w:bottom w:val="single" w:sz="4" w:space="0" w:color="auto"/>
              <w:right w:val="single" w:sz="4" w:space="0" w:color="auto"/>
            </w:tcBorders>
            <w:shd w:val="clear" w:color="auto" w:fill="auto"/>
            <w:noWrap/>
            <w:vAlign w:val="center"/>
          </w:tcPr>
          <w:p w14:paraId="16542BDB" w14:textId="77777777" w:rsidR="004E332E" w:rsidRPr="009B5FD7" w:rsidDel="004E332E" w:rsidRDefault="004E332E" w:rsidP="004E332E">
            <w:pPr>
              <w:jc w:val="center"/>
              <w:rPr>
                <w:color w:val="000000"/>
                <w:sz w:val="20"/>
                <w:szCs w:val="20"/>
              </w:rPr>
            </w:pPr>
            <w:r w:rsidRPr="009B5FD7" w:rsidDel="004E332E">
              <w:rPr>
                <w:color w:val="000000"/>
                <w:sz w:val="20"/>
                <w:szCs w:val="20"/>
              </w:rPr>
              <w:t>6,093</w:t>
            </w:r>
          </w:p>
        </w:tc>
        <w:tc>
          <w:tcPr>
            <w:tcW w:w="1775" w:type="dxa"/>
            <w:tcBorders>
              <w:top w:val="nil"/>
              <w:left w:val="nil"/>
              <w:bottom w:val="single" w:sz="4" w:space="0" w:color="auto"/>
              <w:right w:val="single" w:sz="4" w:space="0" w:color="auto"/>
            </w:tcBorders>
            <w:shd w:val="clear" w:color="auto" w:fill="auto"/>
            <w:noWrap/>
            <w:vAlign w:val="center"/>
          </w:tcPr>
          <w:p w14:paraId="36231F18" w14:textId="77777777" w:rsidR="004E332E" w:rsidRPr="009B5FD7" w:rsidDel="004E332E" w:rsidRDefault="004E332E" w:rsidP="004E332E">
            <w:pPr>
              <w:jc w:val="center"/>
              <w:rPr>
                <w:color w:val="000000"/>
                <w:sz w:val="20"/>
                <w:szCs w:val="20"/>
              </w:rPr>
            </w:pPr>
            <w:r w:rsidRPr="009B5FD7" w:rsidDel="004E332E">
              <w:rPr>
                <w:color w:val="000000"/>
                <w:sz w:val="20"/>
                <w:szCs w:val="20"/>
              </w:rPr>
              <w:t>418</w:t>
            </w:r>
          </w:p>
        </w:tc>
        <w:tc>
          <w:tcPr>
            <w:tcW w:w="1597" w:type="dxa"/>
            <w:tcBorders>
              <w:top w:val="nil"/>
              <w:left w:val="nil"/>
              <w:bottom w:val="single" w:sz="4" w:space="0" w:color="auto"/>
              <w:right w:val="single" w:sz="4" w:space="0" w:color="auto"/>
            </w:tcBorders>
            <w:shd w:val="clear" w:color="auto" w:fill="auto"/>
            <w:noWrap/>
            <w:vAlign w:val="center"/>
          </w:tcPr>
          <w:p w14:paraId="7C6C9E7A" w14:textId="77777777" w:rsidR="004E332E" w:rsidRPr="009B5FD7" w:rsidDel="004E332E" w:rsidRDefault="004E332E" w:rsidP="004E332E">
            <w:pPr>
              <w:jc w:val="center"/>
              <w:rPr>
                <w:color w:val="000000"/>
                <w:sz w:val="20"/>
                <w:szCs w:val="20"/>
              </w:rPr>
            </w:pPr>
            <w:r w:rsidRPr="009B5FD7" w:rsidDel="004E332E">
              <w:rPr>
                <w:color w:val="000000"/>
                <w:sz w:val="20"/>
                <w:szCs w:val="20"/>
              </w:rPr>
              <w:t>26</w:t>
            </w:r>
          </w:p>
        </w:tc>
      </w:tr>
      <w:tr w:rsidR="004E332E" w:rsidRPr="00B47C72" w:rsidDel="004E332E" w14:paraId="1336C0C3" w14:textId="77777777" w:rsidTr="004E332E">
        <w:trPr>
          <w:trHeight w:val="282"/>
        </w:trPr>
        <w:tc>
          <w:tcPr>
            <w:tcW w:w="9935" w:type="dxa"/>
            <w:gridSpan w:val="6"/>
            <w:tcBorders>
              <w:top w:val="nil"/>
              <w:left w:val="single" w:sz="4" w:space="0" w:color="auto"/>
              <w:bottom w:val="single" w:sz="4" w:space="0" w:color="auto"/>
              <w:right w:val="single" w:sz="4" w:space="0" w:color="auto"/>
            </w:tcBorders>
            <w:shd w:val="clear" w:color="auto" w:fill="auto"/>
            <w:noWrap/>
            <w:vAlign w:val="center"/>
          </w:tcPr>
          <w:p w14:paraId="5D3346FA" w14:textId="77777777" w:rsidR="004E332E" w:rsidRPr="009B5FD7" w:rsidDel="004E332E" w:rsidRDefault="004E332E" w:rsidP="004E332E">
            <w:pPr>
              <w:rPr>
                <w:color w:val="000000"/>
                <w:sz w:val="20"/>
                <w:szCs w:val="20"/>
              </w:rPr>
            </w:pPr>
            <w:r w:rsidDel="004E332E">
              <w:rPr>
                <w:color w:val="000000"/>
                <w:sz w:val="20"/>
                <w:szCs w:val="20"/>
              </w:rPr>
              <w:t>*</w:t>
            </w:r>
            <w:r w:rsidRPr="009B5FD7" w:rsidDel="004E332E">
              <w:rPr>
                <w:color w:val="000000"/>
                <w:sz w:val="20"/>
                <w:szCs w:val="20"/>
              </w:rPr>
              <w:t>2016 Conduit flow data gaps 8/17, 8/23, 9/20-10/16 were estimated based on inflows, outflows, and changes in storage to the Stony Brook Reservoir monitored at USGS gaging stations.</w:t>
            </w:r>
          </w:p>
        </w:tc>
      </w:tr>
    </w:tbl>
    <w:p w14:paraId="758A9E28" w14:textId="42E29013" w:rsidR="00E74D6C" w:rsidRDefault="00E74D6C" w:rsidP="00E74D6C">
      <w:pPr>
        <w:pStyle w:val="Caption"/>
      </w:pPr>
      <w:bookmarkStart w:id="195" w:name="_Toc495936795"/>
      <w:r>
        <w:t xml:space="preserve">Table </w:t>
      </w:r>
      <w:fldSimple w:instr=" SEQ Table \* ARABIC ">
        <w:r w:rsidR="00F8476A">
          <w:rPr>
            <w:noProof/>
          </w:rPr>
          <w:t>47</w:t>
        </w:r>
      </w:fldSimple>
      <w:r>
        <w:t xml:space="preserve">. </w:t>
      </w:r>
      <w:r w:rsidRPr="00B83224">
        <w:t>Stony Brook Reservoir Retention Time, 2011-</w:t>
      </w:r>
      <w:bookmarkEnd w:id="194"/>
      <w:r w:rsidRPr="00B83224">
        <w:t>20</w:t>
      </w:r>
      <w:r>
        <w:t>16</w:t>
      </w:r>
      <w:bookmarkEnd w:id="195"/>
    </w:p>
    <w:p w14:paraId="4051C711" w14:textId="77777777" w:rsidR="004E332E" w:rsidRPr="004E332E" w:rsidRDefault="004E332E" w:rsidP="005034B5"/>
    <w:tbl>
      <w:tblPr>
        <w:tblpPr w:leftFromText="180" w:rightFromText="180" w:vertAnchor="text" w:horzAnchor="margin" w:tblpY="252"/>
        <w:tblW w:w="9855" w:type="dxa"/>
        <w:tblLook w:val="04A0" w:firstRow="1" w:lastRow="0" w:firstColumn="1" w:lastColumn="0" w:noHBand="0" w:noVBand="1"/>
      </w:tblPr>
      <w:tblGrid>
        <w:gridCol w:w="1454"/>
        <w:gridCol w:w="849"/>
        <w:gridCol w:w="921"/>
        <w:gridCol w:w="1013"/>
        <w:gridCol w:w="829"/>
        <w:gridCol w:w="921"/>
        <w:gridCol w:w="1013"/>
        <w:gridCol w:w="921"/>
        <w:gridCol w:w="1013"/>
        <w:gridCol w:w="921"/>
      </w:tblGrid>
      <w:tr w:rsidR="004E332E" w:rsidRPr="00E75B90" w14:paraId="000C6459" w14:textId="77777777" w:rsidTr="004E332E">
        <w:trPr>
          <w:trHeight w:val="318"/>
        </w:trPr>
        <w:tc>
          <w:tcPr>
            <w:tcW w:w="1454"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0F23FF20" w14:textId="77777777" w:rsidR="004E332E" w:rsidRPr="009B5FD7" w:rsidRDefault="004E332E" w:rsidP="004E332E">
            <w:pPr>
              <w:jc w:val="center"/>
              <w:rPr>
                <w:b/>
                <w:bCs/>
                <w:color w:val="000000"/>
                <w:sz w:val="20"/>
                <w:szCs w:val="20"/>
              </w:rPr>
            </w:pPr>
            <w:r w:rsidRPr="009B5FD7">
              <w:rPr>
                <w:b/>
                <w:color w:val="000000"/>
                <w:sz w:val="20"/>
                <w:szCs w:val="20"/>
              </w:rPr>
              <w:t>Year</w:t>
            </w:r>
          </w:p>
        </w:tc>
        <w:tc>
          <w:tcPr>
            <w:tcW w:w="849"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72FF234C" w14:textId="77777777" w:rsidR="004E332E" w:rsidRPr="009B5FD7" w:rsidRDefault="004E332E" w:rsidP="004E332E">
            <w:pPr>
              <w:jc w:val="center"/>
              <w:rPr>
                <w:b/>
                <w:bCs/>
                <w:noProof/>
                <w:color w:val="000000"/>
                <w:sz w:val="20"/>
                <w:szCs w:val="20"/>
              </w:rPr>
            </w:pPr>
            <w:r w:rsidRPr="009B5FD7">
              <w:rPr>
                <w:b/>
                <w:color w:val="000000"/>
                <w:sz w:val="20"/>
                <w:szCs w:val="20"/>
              </w:rPr>
              <w:t>2008</w:t>
            </w:r>
          </w:p>
        </w:tc>
        <w:tc>
          <w:tcPr>
            <w:tcW w:w="921"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40FA0F0C" w14:textId="77777777" w:rsidR="004E332E" w:rsidRPr="009B5FD7" w:rsidRDefault="004E332E" w:rsidP="004E332E">
            <w:pPr>
              <w:jc w:val="center"/>
              <w:rPr>
                <w:b/>
                <w:bCs/>
                <w:noProof/>
                <w:color w:val="000000"/>
                <w:sz w:val="20"/>
                <w:szCs w:val="20"/>
              </w:rPr>
            </w:pPr>
            <w:r w:rsidRPr="009B5FD7">
              <w:rPr>
                <w:b/>
                <w:color w:val="000000"/>
                <w:sz w:val="20"/>
                <w:szCs w:val="20"/>
              </w:rPr>
              <w:t>2009</w:t>
            </w:r>
          </w:p>
        </w:tc>
        <w:tc>
          <w:tcPr>
            <w:tcW w:w="101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542023B0" w14:textId="77777777" w:rsidR="004E332E" w:rsidRPr="009B5FD7" w:rsidRDefault="004E332E" w:rsidP="004E332E">
            <w:pPr>
              <w:jc w:val="center"/>
              <w:rPr>
                <w:b/>
                <w:bCs/>
                <w:noProof/>
                <w:color w:val="000000"/>
                <w:sz w:val="20"/>
                <w:szCs w:val="20"/>
              </w:rPr>
            </w:pPr>
            <w:r w:rsidRPr="009B5FD7">
              <w:rPr>
                <w:b/>
                <w:color w:val="000000"/>
                <w:sz w:val="20"/>
                <w:szCs w:val="20"/>
              </w:rPr>
              <w:t>2010</w:t>
            </w:r>
          </w:p>
        </w:tc>
        <w:tc>
          <w:tcPr>
            <w:tcW w:w="829"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7005F917" w14:textId="77777777" w:rsidR="004E332E" w:rsidRPr="009B5FD7" w:rsidRDefault="004E332E" w:rsidP="004E332E">
            <w:pPr>
              <w:jc w:val="center"/>
              <w:rPr>
                <w:b/>
                <w:bCs/>
                <w:noProof/>
                <w:color w:val="000000"/>
                <w:sz w:val="20"/>
                <w:szCs w:val="20"/>
              </w:rPr>
            </w:pPr>
            <w:r w:rsidRPr="009B5FD7">
              <w:rPr>
                <w:b/>
                <w:color w:val="000000"/>
                <w:sz w:val="20"/>
                <w:szCs w:val="20"/>
              </w:rPr>
              <w:t>2011</w:t>
            </w:r>
          </w:p>
        </w:tc>
        <w:tc>
          <w:tcPr>
            <w:tcW w:w="921"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3031E59C" w14:textId="77777777" w:rsidR="004E332E" w:rsidRPr="009B5FD7" w:rsidRDefault="004E332E" w:rsidP="004E332E">
            <w:pPr>
              <w:jc w:val="center"/>
              <w:rPr>
                <w:b/>
                <w:bCs/>
                <w:noProof/>
                <w:color w:val="000000"/>
                <w:sz w:val="20"/>
                <w:szCs w:val="20"/>
              </w:rPr>
            </w:pPr>
            <w:r w:rsidRPr="009B5FD7">
              <w:rPr>
                <w:b/>
                <w:color w:val="000000"/>
                <w:sz w:val="20"/>
                <w:szCs w:val="20"/>
              </w:rPr>
              <w:t>2012</w:t>
            </w:r>
          </w:p>
        </w:tc>
        <w:tc>
          <w:tcPr>
            <w:tcW w:w="101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05426E10" w14:textId="77777777" w:rsidR="004E332E" w:rsidRPr="009B5FD7" w:rsidRDefault="004E332E" w:rsidP="004E332E">
            <w:pPr>
              <w:jc w:val="center"/>
              <w:rPr>
                <w:b/>
                <w:bCs/>
                <w:noProof/>
                <w:color w:val="000000"/>
                <w:sz w:val="20"/>
                <w:szCs w:val="20"/>
              </w:rPr>
            </w:pPr>
            <w:r w:rsidRPr="009B5FD7">
              <w:rPr>
                <w:b/>
                <w:color w:val="000000"/>
                <w:sz w:val="20"/>
                <w:szCs w:val="20"/>
              </w:rPr>
              <w:t>2013</w:t>
            </w:r>
          </w:p>
        </w:tc>
        <w:tc>
          <w:tcPr>
            <w:tcW w:w="921" w:type="dxa"/>
            <w:tcBorders>
              <w:top w:val="single" w:sz="4" w:space="0" w:color="auto"/>
              <w:left w:val="nil"/>
              <w:bottom w:val="single" w:sz="4" w:space="0" w:color="auto"/>
              <w:right w:val="single" w:sz="4" w:space="0" w:color="auto"/>
            </w:tcBorders>
            <w:shd w:val="clear" w:color="000000" w:fill="D9D9D9" w:themeFill="background1" w:themeFillShade="D9"/>
          </w:tcPr>
          <w:p w14:paraId="60850DDD" w14:textId="77777777" w:rsidR="004E332E" w:rsidRPr="009B5FD7" w:rsidRDefault="004E332E" w:rsidP="004E332E">
            <w:pPr>
              <w:jc w:val="center"/>
              <w:rPr>
                <w:b/>
                <w:color w:val="000000"/>
                <w:sz w:val="20"/>
                <w:szCs w:val="20"/>
              </w:rPr>
            </w:pPr>
            <w:r w:rsidRPr="009B5FD7">
              <w:rPr>
                <w:b/>
                <w:color w:val="000000"/>
                <w:sz w:val="20"/>
                <w:szCs w:val="20"/>
              </w:rPr>
              <w:t>2014</w:t>
            </w:r>
          </w:p>
        </w:tc>
        <w:tc>
          <w:tcPr>
            <w:tcW w:w="1013" w:type="dxa"/>
            <w:tcBorders>
              <w:top w:val="single" w:sz="4" w:space="0" w:color="auto"/>
              <w:left w:val="nil"/>
              <w:bottom w:val="single" w:sz="4" w:space="0" w:color="auto"/>
              <w:right w:val="single" w:sz="4" w:space="0" w:color="auto"/>
            </w:tcBorders>
            <w:shd w:val="clear" w:color="000000" w:fill="D9D9D9" w:themeFill="background1" w:themeFillShade="D9"/>
          </w:tcPr>
          <w:p w14:paraId="6B71BE02" w14:textId="77777777" w:rsidR="004E332E" w:rsidRPr="009B5FD7" w:rsidRDefault="004E332E" w:rsidP="004E332E">
            <w:pPr>
              <w:jc w:val="center"/>
              <w:rPr>
                <w:b/>
                <w:color w:val="000000"/>
                <w:sz w:val="20"/>
                <w:szCs w:val="20"/>
              </w:rPr>
            </w:pPr>
            <w:r w:rsidRPr="009B5FD7">
              <w:rPr>
                <w:b/>
                <w:color w:val="000000"/>
                <w:sz w:val="20"/>
                <w:szCs w:val="20"/>
              </w:rPr>
              <w:t>2015</w:t>
            </w:r>
          </w:p>
        </w:tc>
        <w:tc>
          <w:tcPr>
            <w:tcW w:w="921" w:type="dxa"/>
            <w:tcBorders>
              <w:top w:val="single" w:sz="4" w:space="0" w:color="auto"/>
              <w:left w:val="nil"/>
              <w:bottom w:val="single" w:sz="4" w:space="0" w:color="auto"/>
              <w:right w:val="single" w:sz="4" w:space="0" w:color="auto"/>
            </w:tcBorders>
            <w:shd w:val="clear" w:color="000000" w:fill="D9D9D9" w:themeFill="background1" w:themeFillShade="D9"/>
          </w:tcPr>
          <w:p w14:paraId="0593540F" w14:textId="77777777" w:rsidR="004E332E" w:rsidRPr="009B5FD7" w:rsidRDefault="004E332E" w:rsidP="004E332E">
            <w:pPr>
              <w:jc w:val="center"/>
              <w:rPr>
                <w:b/>
                <w:color w:val="000000"/>
                <w:sz w:val="20"/>
                <w:szCs w:val="20"/>
              </w:rPr>
            </w:pPr>
            <w:r w:rsidRPr="009B5FD7">
              <w:rPr>
                <w:b/>
                <w:color w:val="000000"/>
                <w:sz w:val="20"/>
                <w:szCs w:val="20"/>
              </w:rPr>
              <w:t>2016*</w:t>
            </w:r>
          </w:p>
        </w:tc>
      </w:tr>
      <w:tr w:rsidR="004E332E" w:rsidRPr="00E75B90" w14:paraId="0BDC8535" w14:textId="77777777" w:rsidTr="004E332E">
        <w:trPr>
          <w:trHeight w:val="638"/>
        </w:trPr>
        <w:tc>
          <w:tcPr>
            <w:tcW w:w="1454" w:type="dxa"/>
            <w:tcBorders>
              <w:top w:val="nil"/>
              <w:left w:val="single" w:sz="4" w:space="0" w:color="auto"/>
              <w:bottom w:val="single" w:sz="4" w:space="0" w:color="auto"/>
              <w:right w:val="single" w:sz="4" w:space="0" w:color="auto"/>
            </w:tcBorders>
            <w:shd w:val="clear" w:color="auto" w:fill="auto"/>
            <w:vAlign w:val="center"/>
            <w:hideMark/>
          </w:tcPr>
          <w:p w14:paraId="767253D7" w14:textId="77777777" w:rsidR="004E332E" w:rsidRPr="009B5FD7" w:rsidRDefault="004E332E" w:rsidP="004E332E">
            <w:pPr>
              <w:jc w:val="center"/>
              <w:rPr>
                <w:b/>
                <w:bCs/>
                <w:noProof/>
                <w:color w:val="000000"/>
                <w:sz w:val="20"/>
                <w:szCs w:val="20"/>
              </w:rPr>
            </w:pPr>
            <w:r w:rsidRPr="009B5FD7">
              <w:rPr>
                <w:color w:val="000000"/>
                <w:sz w:val="20"/>
                <w:szCs w:val="20"/>
              </w:rPr>
              <w:t>Total Precipitation</w:t>
            </w:r>
          </w:p>
        </w:tc>
        <w:tc>
          <w:tcPr>
            <w:tcW w:w="849" w:type="dxa"/>
            <w:tcBorders>
              <w:top w:val="nil"/>
              <w:left w:val="nil"/>
              <w:bottom w:val="single" w:sz="4" w:space="0" w:color="auto"/>
              <w:right w:val="single" w:sz="4" w:space="0" w:color="auto"/>
            </w:tcBorders>
            <w:shd w:val="clear" w:color="auto" w:fill="auto"/>
            <w:noWrap/>
            <w:vAlign w:val="center"/>
            <w:hideMark/>
          </w:tcPr>
          <w:p w14:paraId="1B075113" w14:textId="77777777" w:rsidR="004E332E" w:rsidRPr="009B5FD7" w:rsidRDefault="004E332E" w:rsidP="004E332E">
            <w:pPr>
              <w:jc w:val="center"/>
              <w:rPr>
                <w:b/>
                <w:bCs/>
                <w:noProof/>
                <w:color w:val="000000"/>
                <w:sz w:val="20"/>
                <w:szCs w:val="20"/>
              </w:rPr>
            </w:pPr>
            <w:r w:rsidRPr="009B5FD7">
              <w:rPr>
                <w:sz w:val="20"/>
                <w:szCs w:val="20"/>
              </w:rPr>
              <w:t>62.73</w:t>
            </w:r>
          </w:p>
        </w:tc>
        <w:tc>
          <w:tcPr>
            <w:tcW w:w="921" w:type="dxa"/>
            <w:tcBorders>
              <w:top w:val="nil"/>
              <w:left w:val="nil"/>
              <w:bottom w:val="single" w:sz="4" w:space="0" w:color="auto"/>
              <w:right w:val="single" w:sz="4" w:space="0" w:color="auto"/>
            </w:tcBorders>
            <w:shd w:val="clear" w:color="auto" w:fill="auto"/>
            <w:noWrap/>
            <w:vAlign w:val="center"/>
            <w:hideMark/>
          </w:tcPr>
          <w:p w14:paraId="02BE11A9" w14:textId="77777777" w:rsidR="004E332E" w:rsidRPr="009B5FD7" w:rsidRDefault="004E332E" w:rsidP="004E332E">
            <w:pPr>
              <w:jc w:val="center"/>
              <w:rPr>
                <w:color w:val="000000"/>
                <w:sz w:val="20"/>
                <w:szCs w:val="20"/>
              </w:rPr>
            </w:pPr>
            <w:r w:rsidRPr="009B5FD7">
              <w:rPr>
                <w:color w:val="000000"/>
                <w:sz w:val="20"/>
                <w:szCs w:val="20"/>
              </w:rPr>
              <w:t>47.69</w:t>
            </w:r>
          </w:p>
        </w:tc>
        <w:tc>
          <w:tcPr>
            <w:tcW w:w="1013" w:type="dxa"/>
            <w:tcBorders>
              <w:top w:val="nil"/>
              <w:left w:val="nil"/>
              <w:bottom w:val="single" w:sz="4" w:space="0" w:color="auto"/>
              <w:right w:val="single" w:sz="4" w:space="0" w:color="auto"/>
            </w:tcBorders>
            <w:shd w:val="clear" w:color="auto" w:fill="auto"/>
            <w:noWrap/>
            <w:vAlign w:val="center"/>
            <w:hideMark/>
          </w:tcPr>
          <w:p w14:paraId="50B82602" w14:textId="77777777" w:rsidR="004E332E" w:rsidRPr="009B5FD7" w:rsidRDefault="004E332E" w:rsidP="004E332E">
            <w:pPr>
              <w:jc w:val="center"/>
              <w:rPr>
                <w:b/>
                <w:bCs/>
                <w:noProof/>
                <w:color w:val="000000"/>
                <w:sz w:val="20"/>
                <w:szCs w:val="20"/>
              </w:rPr>
            </w:pPr>
            <w:r w:rsidRPr="009B5FD7">
              <w:rPr>
                <w:color w:val="000000"/>
                <w:sz w:val="20"/>
                <w:szCs w:val="20"/>
              </w:rPr>
              <w:t>54.67</w:t>
            </w:r>
          </w:p>
        </w:tc>
        <w:tc>
          <w:tcPr>
            <w:tcW w:w="829" w:type="dxa"/>
            <w:tcBorders>
              <w:top w:val="nil"/>
              <w:left w:val="nil"/>
              <w:bottom w:val="single" w:sz="4" w:space="0" w:color="auto"/>
              <w:right w:val="single" w:sz="4" w:space="0" w:color="auto"/>
            </w:tcBorders>
            <w:shd w:val="clear" w:color="auto" w:fill="auto"/>
            <w:noWrap/>
            <w:vAlign w:val="center"/>
            <w:hideMark/>
          </w:tcPr>
          <w:p w14:paraId="4396FB9C" w14:textId="77777777" w:rsidR="004E332E" w:rsidRPr="009B5FD7" w:rsidRDefault="004E332E" w:rsidP="004E332E">
            <w:pPr>
              <w:jc w:val="center"/>
              <w:rPr>
                <w:b/>
                <w:bCs/>
                <w:noProof/>
                <w:color w:val="000000"/>
                <w:sz w:val="20"/>
                <w:szCs w:val="20"/>
              </w:rPr>
            </w:pPr>
            <w:r w:rsidRPr="009B5FD7">
              <w:rPr>
                <w:color w:val="000000"/>
                <w:sz w:val="20"/>
                <w:szCs w:val="20"/>
              </w:rPr>
              <w:t>57.04</w:t>
            </w:r>
          </w:p>
        </w:tc>
        <w:tc>
          <w:tcPr>
            <w:tcW w:w="921" w:type="dxa"/>
            <w:tcBorders>
              <w:top w:val="nil"/>
              <w:left w:val="nil"/>
              <w:bottom w:val="single" w:sz="4" w:space="0" w:color="auto"/>
              <w:right w:val="single" w:sz="4" w:space="0" w:color="auto"/>
            </w:tcBorders>
            <w:shd w:val="clear" w:color="auto" w:fill="auto"/>
            <w:noWrap/>
            <w:vAlign w:val="center"/>
            <w:hideMark/>
          </w:tcPr>
          <w:p w14:paraId="123F7B32" w14:textId="77777777" w:rsidR="004E332E" w:rsidRPr="009B5FD7" w:rsidRDefault="004E332E" w:rsidP="004E332E">
            <w:pPr>
              <w:jc w:val="center"/>
              <w:rPr>
                <w:b/>
                <w:bCs/>
                <w:noProof/>
                <w:color w:val="000000"/>
                <w:sz w:val="20"/>
                <w:szCs w:val="20"/>
              </w:rPr>
            </w:pPr>
            <w:r w:rsidRPr="009B5FD7">
              <w:rPr>
                <w:color w:val="000000"/>
                <w:sz w:val="20"/>
                <w:szCs w:val="20"/>
              </w:rPr>
              <w:t>43.8</w:t>
            </w:r>
          </w:p>
        </w:tc>
        <w:tc>
          <w:tcPr>
            <w:tcW w:w="1013" w:type="dxa"/>
            <w:tcBorders>
              <w:top w:val="nil"/>
              <w:left w:val="nil"/>
              <w:bottom w:val="single" w:sz="4" w:space="0" w:color="auto"/>
              <w:right w:val="single" w:sz="4" w:space="0" w:color="auto"/>
            </w:tcBorders>
            <w:shd w:val="clear" w:color="auto" w:fill="auto"/>
            <w:noWrap/>
            <w:vAlign w:val="center"/>
            <w:hideMark/>
          </w:tcPr>
          <w:p w14:paraId="2865F9BE" w14:textId="77777777" w:rsidR="004E332E" w:rsidRPr="009B5FD7" w:rsidRDefault="004E332E" w:rsidP="004E332E">
            <w:pPr>
              <w:jc w:val="center"/>
              <w:rPr>
                <w:b/>
                <w:bCs/>
                <w:noProof/>
                <w:sz w:val="20"/>
                <w:szCs w:val="20"/>
              </w:rPr>
            </w:pPr>
            <w:r w:rsidRPr="009B5FD7">
              <w:rPr>
                <w:sz w:val="20"/>
                <w:szCs w:val="20"/>
              </w:rPr>
              <w:t>40.17</w:t>
            </w:r>
          </w:p>
        </w:tc>
        <w:tc>
          <w:tcPr>
            <w:tcW w:w="921" w:type="dxa"/>
            <w:tcBorders>
              <w:top w:val="nil"/>
              <w:left w:val="nil"/>
              <w:bottom w:val="single" w:sz="4" w:space="0" w:color="auto"/>
              <w:right w:val="single" w:sz="4" w:space="0" w:color="auto"/>
            </w:tcBorders>
            <w:vAlign w:val="center"/>
          </w:tcPr>
          <w:p w14:paraId="6B2AB9EC" w14:textId="77777777" w:rsidR="004E332E" w:rsidRPr="009B5FD7" w:rsidRDefault="004E332E" w:rsidP="004E332E">
            <w:pPr>
              <w:jc w:val="center"/>
              <w:rPr>
                <w:sz w:val="20"/>
                <w:szCs w:val="20"/>
              </w:rPr>
            </w:pPr>
            <w:r w:rsidRPr="009B5FD7">
              <w:rPr>
                <w:sz w:val="20"/>
                <w:szCs w:val="20"/>
              </w:rPr>
              <w:t>48.31</w:t>
            </w:r>
          </w:p>
        </w:tc>
        <w:tc>
          <w:tcPr>
            <w:tcW w:w="1013" w:type="dxa"/>
            <w:tcBorders>
              <w:top w:val="nil"/>
              <w:left w:val="nil"/>
              <w:bottom w:val="single" w:sz="4" w:space="0" w:color="auto"/>
              <w:right w:val="single" w:sz="4" w:space="0" w:color="auto"/>
            </w:tcBorders>
            <w:vAlign w:val="center"/>
          </w:tcPr>
          <w:p w14:paraId="612B9303" w14:textId="77777777" w:rsidR="004E332E" w:rsidRPr="009B5FD7" w:rsidRDefault="004E332E" w:rsidP="004E332E">
            <w:pPr>
              <w:jc w:val="center"/>
              <w:rPr>
                <w:color w:val="000000"/>
                <w:sz w:val="20"/>
                <w:szCs w:val="20"/>
              </w:rPr>
            </w:pPr>
            <w:r w:rsidRPr="009B5FD7">
              <w:rPr>
                <w:color w:val="000000"/>
                <w:sz w:val="20"/>
                <w:szCs w:val="20"/>
              </w:rPr>
              <w:t>33.33</w:t>
            </w:r>
          </w:p>
        </w:tc>
        <w:tc>
          <w:tcPr>
            <w:tcW w:w="921" w:type="dxa"/>
            <w:tcBorders>
              <w:top w:val="nil"/>
              <w:left w:val="nil"/>
              <w:bottom w:val="single" w:sz="4" w:space="0" w:color="auto"/>
              <w:right w:val="single" w:sz="4" w:space="0" w:color="auto"/>
            </w:tcBorders>
            <w:vAlign w:val="center"/>
          </w:tcPr>
          <w:p w14:paraId="5FB3B2BA" w14:textId="77777777" w:rsidR="004E332E" w:rsidRPr="009B5FD7" w:rsidRDefault="004E332E" w:rsidP="004E332E">
            <w:pPr>
              <w:jc w:val="center"/>
              <w:rPr>
                <w:color w:val="000000"/>
                <w:sz w:val="20"/>
                <w:szCs w:val="20"/>
              </w:rPr>
            </w:pPr>
            <w:r w:rsidRPr="009B5FD7">
              <w:rPr>
                <w:color w:val="000000"/>
                <w:sz w:val="20"/>
                <w:szCs w:val="20"/>
              </w:rPr>
              <w:t>36.67</w:t>
            </w:r>
          </w:p>
        </w:tc>
      </w:tr>
    </w:tbl>
    <w:p w14:paraId="15AFE8CE" w14:textId="517DE09E" w:rsidR="00E74D6C" w:rsidRDefault="00E74D6C" w:rsidP="00E74D6C">
      <w:pPr>
        <w:pStyle w:val="Caption"/>
      </w:pPr>
      <w:bookmarkStart w:id="196" w:name="_Toc495936796"/>
      <w:r>
        <w:t xml:space="preserve">Table </w:t>
      </w:r>
      <w:fldSimple w:instr=" SEQ Table \* ARABIC ">
        <w:r w:rsidR="00F8476A">
          <w:rPr>
            <w:noProof/>
          </w:rPr>
          <w:t>48</w:t>
        </w:r>
      </w:fldSimple>
      <w:r>
        <w:t xml:space="preserve">. </w:t>
      </w:r>
      <w:r w:rsidRPr="005B63C6">
        <w:t>Hobbs Brook Below Dam Precipitation Gage (01104430) Tota</w:t>
      </w:r>
      <w:r>
        <w:t>l Annual Precipitation (Inches)</w:t>
      </w:r>
      <w:bookmarkEnd w:id="196"/>
    </w:p>
    <w:p w14:paraId="48989BB8" w14:textId="77777777" w:rsidR="00E74D6C" w:rsidRPr="00096218" w:rsidRDefault="00E74D6C" w:rsidP="00E74D6C">
      <w:pPr>
        <w:pStyle w:val="BodyText"/>
        <w:rPr>
          <w:rFonts w:asciiTheme="minorHAnsi" w:hAnsiTheme="minorHAnsi"/>
          <w:noProof w:val="0"/>
          <w:color w:val="auto"/>
          <w:sz w:val="18"/>
          <w:szCs w:val="18"/>
        </w:rPr>
      </w:pPr>
      <w:r w:rsidRPr="00096218">
        <w:rPr>
          <w:rFonts w:asciiTheme="minorHAnsi" w:hAnsiTheme="minorHAnsi"/>
          <w:noProof w:val="0"/>
          <w:color w:val="auto"/>
          <w:sz w:val="18"/>
          <w:szCs w:val="18"/>
        </w:rPr>
        <w:t>*2016 provisional data from USGS meteorological station 422518071162501. Data from the precipitation gage at 01104430 station was missing from 2/18-3/3 in 2015 and 2/4-2/8, 2/10, 2/14-2/16, and 4/4-4/5 in 2016.</w:t>
      </w:r>
    </w:p>
    <w:p w14:paraId="219ACBF2" w14:textId="77777777" w:rsidR="00E74D6C" w:rsidRDefault="00E74D6C" w:rsidP="00E74D6C">
      <w:pPr>
        <w:pStyle w:val="BodyText"/>
        <w:rPr>
          <w:rFonts w:ascii="Times New Roman" w:hAnsi="Times New Roman"/>
          <w:noProof w:val="0"/>
          <w:color w:val="auto"/>
        </w:rPr>
      </w:pPr>
    </w:p>
    <w:p w14:paraId="4A8EBE2F" w14:textId="150457F2" w:rsidR="00E74D6C" w:rsidRDefault="00E74D6C" w:rsidP="00E74D6C">
      <w:r w:rsidRPr="00F825FE">
        <w:t>Total output from Fresh Pond to the treatment plant (estimated from the total water produced by the plant) was 3.</w:t>
      </w:r>
      <w:r>
        <w:t>9</w:t>
      </w:r>
      <w:r w:rsidRPr="00F825FE">
        <w:t xml:space="preserve"> billion gallons in 201</w:t>
      </w:r>
      <w:r>
        <w:t>6, with a retention time of 4.7 months</w:t>
      </w:r>
      <w:r w:rsidRPr="00F825FE">
        <w:t xml:space="preserve"> (Table </w:t>
      </w:r>
      <w:r w:rsidR="00853E20">
        <w:t>49</w:t>
      </w:r>
      <w:r w:rsidRPr="00F825FE">
        <w:t xml:space="preserve">). The </w:t>
      </w:r>
      <w:r>
        <w:t>nine</w:t>
      </w:r>
      <w:r w:rsidRPr="00F825FE">
        <w:t>-year average retention time is approximately four months.</w:t>
      </w:r>
      <w:r w:rsidR="00E24F4C">
        <w:t xml:space="preserve"> Variations in outflows from Fresh Pond to the treatment plant (WTP) are accounted for by variation in water demand and supplemental purchases from MWRA. For example, from September 2013 through May 2014, MWRA purchases were used during construction and maintenance projects of Cambridge water infrastructure. In 2016, water main construction, along with a historic drought, resulted in the purchase of 848 MG of MWRA water to supplement </w:t>
      </w:r>
      <w:r w:rsidR="00096218">
        <w:t>the</w:t>
      </w:r>
      <w:r w:rsidR="00E24F4C">
        <w:t xml:space="preserve"> 3,855 MG </w:t>
      </w:r>
      <w:r w:rsidR="00096218">
        <w:t>supplied</w:t>
      </w:r>
      <w:r w:rsidR="00E24F4C">
        <w:t xml:space="preserve"> </w:t>
      </w:r>
      <w:r w:rsidR="00096218">
        <w:t>by</w:t>
      </w:r>
      <w:r w:rsidR="00E24F4C">
        <w:t xml:space="preserve"> Fresh Pond.</w:t>
      </w:r>
    </w:p>
    <w:p w14:paraId="008CB352" w14:textId="77777777" w:rsidR="00E74D6C" w:rsidRDefault="00E74D6C" w:rsidP="005034B5">
      <w:pPr>
        <w:rPr>
          <w:rFonts w:ascii="Times New Roman" w:hAnsi="Times New Roman"/>
        </w:rPr>
      </w:pPr>
    </w:p>
    <w:p w14:paraId="11C09A06" w14:textId="73531CF1" w:rsidR="00E74D6C" w:rsidRDefault="00E74D6C" w:rsidP="00E74D6C">
      <w:pPr>
        <w:pStyle w:val="Caption"/>
        <w:spacing w:after="0"/>
      </w:pPr>
      <w:bookmarkStart w:id="197" w:name="_Toc460567278"/>
      <w:bookmarkStart w:id="198" w:name="_Toc495936797"/>
      <w:r>
        <w:t xml:space="preserve">Table </w:t>
      </w:r>
      <w:fldSimple w:instr=" SEQ Table \* ARABIC ">
        <w:r w:rsidR="00F8476A">
          <w:rPr>
            <w:noProof/>
          </w:rPr>
          <w:t>49</w:t>
        </w:r>
      </w:fldSimple>
      <w:r>
        <w:t xml:space="preserve">. </w:t>
      </w:r>
      <w:r w:rsidRPr="00754419">
        <w:t>Fresh Pond Reservoir Retention Time, 2008-</w:t>
      </w:r>
      <w:bookmarkEnd w:id="197"/>
      <w:r w:rsidRPr="00754419">
        <w:t>201</w:t>
      </w:r>
      <w:r>
        <w:t>6</w:t>
      </w:r>
      <w:bookmarkEnd w:id="198"/>
    </w:p>
    <w:tbl>
      <w:tblPr>
        <w:tblW w:w="9355" w:type="dxa"/>
        <w:tblLook w:val="04A0" w:firstRow="1" w:lastRow="0" w:firstColumn="1" w:lastColumn="0" w:noHBand="0" w:noVBand="1"/>
      </w:tblPr>
      <w:tblGrid>
        <w:gridCol w:w="1180"/>
        <w:gridCol w:w="2775"/>
        <w:gridCol w:w="2700"/>
        <w:gridCol w:w="2700"/>
      </w:tblGrid>
      <w:tr w:rsidR="00E74D6C" w:rsidRPr="00490F12" w14:paraId="3651FF6E" w14:textId="77777777" w:rsidTr="00E17EBB">
        <w:trPr>
          <w:trHeight w:val="467"/>
        </w:trPr>
        <w:tc>
          <w:tcPr>
            <w:tcW w:w="1180" w:type="dxa"/>
            <w:tcBorders>
              <w:top w:val="single" w:sz="4" w:space="0" w:color="auto"/>
              <w:left w:val="single" w:sz="4" w:space="0" w:color="auto"/>
              <w:bottom w:val="double" w:sz="6" w:space="0" w:color="auto"/>
              <w:right w:val="single" w:sz="4" w:space="0" w:color="auto"/>
            </w:tcBorders>
            <w:shd w:val="clear" w:color="auto" w:fill="D9D9D9" w:themeFill="background1" w:themeFillShade="D9"/>
            <w:vAlign w:val="center"/>
            <w:hideMark/>
          </w:tcPr>
          <w:p w14:paraId="24E180A5" w14:textId="77777777" w:rsidR="00E74D6C" w:rsidRPr="004473C2" w:rsidRDefault="00E74D6C" w:rsidP="00E17EBB">
            <w:pPr>
              <w:jc w:val="center"/>
              <w:rPr>
                <w:b/>
                <w:color w:val="000000"/>
                <w:sz w:val="20"/>
              </w:rPr>
            </w:pPr>
            <w:r w:rsidRPr="004473C2">
              <w:rPr>
                <w:b/>
                <w:color w:val="000000"/>
                <w:sz w:val="20"/>
              </w:rPr>
              <w:t>Year</w:t>
            </w:r>
          </w:p>
        </w:tc>
        <w:tc>
          <w:tcPr>
            <w:tcW w:w="2775" w:type="dxa"/>
            <w:tcBorders>
              <w:top w:val="single" w:sz="4" w:space="0" w:color="auto"/>
              <w:left w:val="nil"/>
              <w:bottom w:val="double" w:sz="6" w:space="0" w:color="auto"/>
              <w:right w:val="single" w:sz="4" w:space="0" w:color="auto"/>
            </w:tcBorders>
            <w:shd w:val="clear" w:color="auto" w:fill="D9D9D9" w:themeFill="background1" w:themeFillShade="D9"/>
            <w:vAlign w:val="center"/>
            <w:hideMark/>
          </w:tcPr>
          <w:p w14:paraId="7A10F0B6" w14:textId="77777777" w:rsidR="00E74D6C" w:rsidRPr="004473C2" w:rsidRDefault="00E74D6C" w:rsidP="00E17EBB">
            <w:pPr>
              <w:jc w:val="center"/>
              <w:rPr>
                <w:b/>
                <w:color w:val="000000"/>
                <w:sz w:val="20"/>
              </w:rPr>
            </w:pPr>
            <w:r w:rsidRPr="004473C2">
              <w:rPr>
                <w:b/>
                <w:color w:val="000000"/>
                <w:sz w:val="20"/>
              </w:rPr>
              <w:t>Fresh Pond to WTP (MG)</w:t>
            </w:r>
          </w:p>
        </w:tc>
        <w:tc>
          <w:tcPr>
            <w:tcW w:w="2700" w:type="dxa"/>
            <w:tcBorders>
              <w:top w:val="single" w:sz="4" w:space="0" w:color="auto"/>
              <w:left w:val="nil"/>
              <w:bottom w:val="double" w:sz="6" w:space="0" w:color="auto"/>
              <w:right w:val="single" w:sz="4" w:space="0" w:color="auto"/>
            </w:tcBorders>
            <w:shd w:val="clear" w:color="auto" w:fill="D9D9D9" w:themeFill="background1" w:themeFillShade="D9"/>
            <w:vAlign w:val="center"/>
            <w:hideMark/>
          </w:tcPr>
          <w:p w14:paraId="76EF6DD9" w14:textId="77777777" w:rsidR="00E74D6C" w:rsidRPr="004473C2" w:rsidRDefault="00E74D6C" w:rsidP="00E17EBB">
            <w:pPr>
              <w:jc w:val="center"/>
              <w:rPr>
                <w:b/>
                <w:color w:val="000000"/>
                <w:sz w:val="20"/>
              </w:rPr>
            </w:pPr>
            <w:r w:rsidRPr="004473C2">
              <w:rPr>
                <w:b/>
                <w:color w:val="000000"/>
                <w:sz w:val="20"/>
              </w:rPr>
              <w:t>Storage Capacity (MG)</w:t>
            </w:r>
          </w:p>
        </w:tc>
        <w:tc>
          <w:tcPr>
            <w:tcW w:w="2700" w:type="dxa"/>
            <w:tcBorders>
              <w:top w:val="single" w:sz="4" w:space="0" w:color="auto"/>
              <w:left w:val="nil"/>
              <w:bottom w:val="double" w:sz="6" w:space="0" w:color="auto"/>
              <w:right w:val="single" w:sz="4" w:space="0" w:color="auto"/>
            </w:tcBorders>
            <w:shd w:val="clear" w:color="auto" w:fill="D9D9D9" w:themeFill="background1" w:themeFillShade="D9"/>
            <w:vAlign w:val="center"/>
            <w:hideMark/>
          </w:tcPr>
          <w:p w14:paraId="5A562839" w14:textId="77777777" w:rsidR="00E74D6C" w:rsidRPr="004473C2" w:rsidRDefault="00E74D6C" w:rsidP="00E17EBB">
            <w:pPr>
              <w:jc w:val="center"/>
              <w:rPr>
                <w:b/>
                <w:color w:val="000000"/>
                <w:sz w:val="20"/>
              </w:rPr>
            </w:pPr>
            <w:r w:rsidRPr="004473C2">
              <w:rPr>
                <w:b/>
                <w:color w:val="000000"/>
                <w:sz w:val="20"/>
              </w:rPr>
              <w:t>Estimated Retention Time (months)</w:t>
            </w:r>
          </w:p>
        </w:tc>
      </w:tr>
      <w:tr w:rsidR="00E74D6C" w:rsidRPr="00490F12" w14:paraId="6C2F1755" w14:textId="77777777" w:rsidTr="00E17EBB">
        <w:trPr>
          <w:trHeight w:val="31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2C0E7F2" w14:textId="77777777" w:rsidR="00E74D6C" w:rsidRPr="004473C2" w:rsidRDefault="00E74D6C" w:rsidP="00E17EBB">
            <w:pPr>
              <w:jc w:val="center"/>
              <w:rPr>
                <w:color w:val="000000"/>
                <w:sz w:val="20"/>
              </w:rPr>
            </w:pPr>
            <w:r w:rsidRPr="004473C2">
              <w:rPr>
                <w:color w:val="000000"/>
                <w:sz w:val="20"/>
              </w:rPr>
              <w:t>2008</w:t>
            </w:r>
          </w:p>
        </w:tc>
        <w:tc>
          <w:tcPr>
            <w:tcW w:w="2775" w:type="dxa"/>
            <w:tcBorders>
              <w:top w:val="nil"/>
              <w:left w:val="nil"/>
              <w:bottom w:val="single" w:sz="4" w:space="0" w:color="auto"/>
              <w:right w:val="single" w:sz="4" w:space="0" w:color="auto"/>
            </w:tcBorders>
            <w:shd w:val="clear" w:color="auto" w:fill="auto"/>
            <w:noWrap/>
            <w:vAlign w:val="center"/>
            <w:hideMark/>
          </w:tcPr>
          <w:p w14:paraId="3D8EDF3E" w14:textId="77777777" w:rsidR="00E74D6C" w:rsidRPr="004473C2" w:rsidRDefault="00E74D6C" w:rsidP="00E17EBB">
            <w:pPr>
              <w:jc w:val="center"/>
              <w:rPr>
                <w:color w:val="000000"/>
                <w:sz w:val="20"/>
              </w:rPr>
            </w:pPr>
            <w:r w:rsidRPr="004473C2">
              <w:rPr>
                <w:color w:val="000000"/>
                <w:sz w:val="20"/>
              </w:rPr>
              <w:t>4,878</w:t>
            </w:r>
          </w:p>
        </w:tc>
        <w:tc>
          <w:tcPr>
            <w:tcW w:w="2700" w:type="dxa"/>
            <w:tcBorders>
              <w:top w:val="nil"/>
              <w:left w:val="nil"/>
              <w:bottom w:val="single" w:sz="4" w:space="0" w:color="auto"/>
              <w:right w:val="single" w:sz="4" w:space="0" w:color="auto"/>
            </w:tcBorders>
            <w:shd w:val="clear" w:color="auto" w:fill="auto"/>
            <w:noWrap/>
            <w:vAlign w:val="center"/>
            <w:hideMark/>
          </w:tcPr>
          <w:p w14:paraId="2D172D6F" w14:textId="77777777" w:rsidR="00E74D6C" w:rsidRPr="004473C2" w:rsidRDefault="00E74D6C" w:rsidP="00E17EBB">
            <w:pPr>
              <w:jc w:val="center"/>
              <w:rPr>
                <w:color w:val="000000"/>
                <w:sz w:val="20"/>
              </w:rPr>
            </w:pPr>
            <w:r w:rsidRPr="004473C2">
              <w:rPr>
                <w:color w:val="000000"/>
                <w:sz w:val="20"/>
              </w:rPr>
              <w:t>1,507</w:t>
            </w:r>
          </w:p>
        </w:tc>
        <w:tc>
          <w:tcPr>
            <w:tcW w:w="2700" w:type="dxa"/>
            <w:tcBorders>
              <w:top w:val="nil"/>
              <w:left w:val="nil"/>
              <w:bottom w:val="single" w:sz="4" w:space="0" w:color="auto"/>
              <w:right w:val="single" w:sz="4" w:space="0" w:color="auto"/>
            </w:tcBorders>
            <w:shd w:val="clear" w:color="auto" w:fill="auto"/>
            <w:noWrap/>
            <w:vAlign w:val="center"/>
            <w:hideMark/>
          </w:tcPr>
          <w:p w14:paraId="6D36D8FB" w14:textId="77777777" w:rsidR="00E74D6C" w:rsidRPr="004473C2" w:rsidRDefault="00E74D6C" w:rsidP="00E17EBB">
            <w:pPr>
              <w:jc w:val="center"/>
              <w:rPr>
                <w:color w:val="000000"/>
                <w:sz w:val="20"/>
              </w:rPr>
            </w:pPr>
            <w:r w:rsidRPr="004473C2">
              <w:rPr>
                <w:color w:val="000000"/>
                <w:sz w:val="20"/>
              </w:rPr>
              <w:t>3.7</w:t>
            </w:r>
          </w:p>
        </w:tc>
      </w:tr>
      <w:tr w:rsidR="00E74D6C" w:rsidRPr="00490F12" w14:paraId="294168CC" w14:textId="77777777" w:rsidTr="00E17EBB">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59F0559" w14:textId="77777777" w:rsidR="00E74D6C" w:rsidRPr="004473C2" w:rsidRDefault="00E74D6C" w:rsidP="00E17EBB">
            <w:pPr>
              <w:jc w:val="center"/>
              <w:rPr>
                <w:color w:val="000000"/>
                <w:sz w:val="20"/>
              </w:rPr>
            </w:pPr>
            <w:r w:rsidRPr="004473C2">
              <w:rPr>
                <w:color w:val="000000"/>
                <w:sz w:val="20"/>
              </w:rPr>
              <w:t>2009</w:t>
            </w:r>
          </w:p>
        </w:tc>
        <w:tc>
          <w:tcPr>
            <w:tcW w:w="2775" w:type="dxa"/>
            <w:tcBorders>
              <w:top w:val="nil"/>
              <w:left w:val="nil"/>
              <w:bottom w:val="single" w:sz="4" w:space="0" w:color="auto"/>
              <w:right w:val="single" w:sz="4" w:space="0" w:color="auto"/>
            </w:tcBorders>
            <w:shd w:val="clear" w:color="auto" w:fill="auto"/>
            <w:noWrap/>
            <w:vAlign w:val="center"/>
            <w:hideMark/>
          </w:tcPr>
          <w:p w14:paraId="209D0FB6" w14:textId="77777777" w:rsidR="00E74D6C" w:rsidRPr="004473C2" w:rsidRDefault="00E74D6C" w:rsidP="00E17EBB">
            <w:pPr>
              <w:jc w:val="center"/>
              <w:rPr>
                <w:color w:val="000000"/>
                <w:sz w:val="20"/>
              </w:rPr>
            </w:pPr>
            <w:r w:rsidRPr="004473C2">
              <w:rPr>
                <w:color w:val="000000"/>
                <w:sz w:val="20"/>
              </w:rPr>
              <w:t>4,748</w:t>
            </w:r>
          </w:p>
        </w:tc>
        <w:tc>
          <w:tcPr>
            <w:tcW w:w="2700" w:type="dxa"/>
            <w:tcBorders>
              <w:top w:val="nil"/>
              <w:left w:val="nil"/>
              <w:bottom w:val="single" w:sz="4" w:space="0" w:color="auto"/>
              <w:right w:val="single" w:sz="4" w:space="0" w:color="auto"/>
            </w:tcBorders>
            <w:shd w:val="clear" w:color="auto" w:fill="auto"/>
            <w:noWrap/>
            <w:vAlign w:val="center"/>
            <w:hideMark/>
          </w:tcPr>
          <w:p w14:paraId="44706D91" w14:textId="77777777" w:rsidR="00E74D6C" w:rsidRPr="004473C2" w:rsidRDefault="00E74D6C" w:rsidP="00E17EBB">
            <w:pPr>
              <w:jc w:val="center"/>
              <w:rPr>
                <w:color w:val="000000"/>
                <w:sz w:val="20"/>
              </w:rPr>
            </w:pPr>
            <w:r w:rsidRPr="004473C2">
              <w:rPr>
                <w:color w:val="000000"/>
                <w:sz w:val="20"/>
              </w:rPr>
              <w:t>1,507</w:t>
            </w:r>
          </w:p>
        </w:tc>
        <w:tc>
          <w:tcPr>
            <w:tcW w:w="2700" w:type="dxa"/>
            <w:tcBorders>
              <w:top w:val="nil"/>
              <w:left w:val="nil"/>
              <w:bottom w:val="single" w:sz="4" w:space="0" w:color="auto"/>
              <w:right w:val="single" w:sz="4" w:space="0" w:color="auto"/>
            </w:tcBorders>
            <w:shd w:val="clear" w:color="auto" w:fill="auto"/>
            <w:noWrap/>
            <w:vAlign w:val="center"/>
            <w:hideMark/>
          </w:tcPr>
          <w:p w14:paraId="28283336" w14:textId="77777777" w:rsidR="00E74D6C" w:rsidRPr="004473C2" w:rsidRDefault="00E74D6C" w:rsidP="00E17EBB">
            <w:pPr>
              <w:jc w:val="center"/>
              <w:rPr>
                <w:color w:val="000000"/>
                <w:sz w:val="20"/>
              </w:rPr>
            </w:pPr>
            <w:r w:rsidRPr="004473C2">
              <w:rPr>
                <w:color w:val="000000"/>
                <w:sz w:val="20"/>
              </w:rPr>
              <w:t>3.8</w:t>
            </w:r>
          </w:p>
        </w:tc>
      </w:tr>
      <w:tr w:rsidR="00E74D6C" w:rsidRPr="00490F12" w14:paraId="1C77C5E1" w14:textId="77777777" w:rsidTr="00E17EBB">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D5E2D34" w14:textId="77777777" w:rsidR="00E74D6C" w:rsidRPr="004473C2" w:rsidRDefault="00E74D6C" w:rsidP="00E17EBB">
            <w:pPr>
              <w:jc w:val="center"/>
              <w:rPr>
                <w:color w:val="000000"/>
                <w:sz w:val="20"/>
              </w:rPr>
            </w:pPr>
            <w:r w:rsidRPr="004473C2">
              <w:rPr>
                <w:color w:val="000000"/>
                <w:sz w:val="20"/>
              </w:rPr>
              <w:t>2010</w:t>
            </w:r>
          </w:p>
        </w:tc>
        <w:tc>
          <w:tcPr>
            <w:tcW w:w="2775" w:type="dxa"/>
            <w:tcBorders>
              <w:top w:val="nil"/>
              <w:left w:val="nil"/>
              <w:bottom w:val="single" w:sz="4" w:space="0" w:color="auto"/>
              <w:right w:val="single" w:sz="4" w:space="0" w:color="auto"/>
            </w:tcBorders>
            <w:shd w:val="clear" w:color="auto" w:fill="auto"/>
            <w:noWrap/>
            <w:vAlign w:val="center"/>
            <w:hideMark/>
          </w:tcPr>
          <w:p w14:paraId="30F90E97" w14:textId="77777777" w:rsidR="00E74D6C" w:rsidRPr="004473C2" w:rsidRDefault="00E74D6C" w:rsidP="00E17EBB">
            <w:pPr>
              <w:jc w:val="center"/>
              <w:rPr>
                <w:color w:val="000000"/>
                <w:sz w:val="20"/>
              </w:rPr>
            </w:pPr>
            <w:r w:rsidRPr="004473C2">
              <w:rPr>
                <w:color w:val="000000"/>
                <w:sz w:val="20"/>
              </w:rPr>
              <w:t>4,850</w:t>
            </w:r>
          </w:p>
        </w:tc>
        <w:tc>
          <w:tcPr>
            <w:tcW w:w="2700" w:type="dxa"/>
            <w:tcBorders>
              <w:top w:val="nil"/>
              <w:left w:val="nil"/>
              <w:bottom w:val="single" w:sz="4" w:space="0" w:color="auto"/>
              <w:right w:val="single" w:sz="4" w:space="0" w:color="auto"/>
            </w:tcBorders>
            <w:shd w:val="clear" w:color="auto" w:fill="auto"/>
            <w:noWrap/>
            <w:vAlign w:val="center"/>
            <w:hideMark/>
          </w:tcPr>
          <w:p w14:paraId="5DB18381" w14:textId="77777777" w:rsidR="00E74D6C" w:rsidRPr="004473C2" w:rsidRDefault="00E74D6C" w:rsidP="00E17EBB">
            <w:pPr>
              <w:jc w:val="center"/>
              <w:rPr>
                <w:color w:val="000000"/>
                <w:sz w:val="20"/>
              </w:rPr>
            </w:pPr>
            <w:r w:rsidRPr="004473C2">
              <w:rPr>
                <w:color w:val="000000"/>
                <w:sz w:val="20"/>
              </w:rPr>
              <w:t>1,507</w:t>
            </w:r>
          </w:p>
        </w:tc>
        <w:tc>
          <w:tcPr>
            <w:tcW w:w="2700" w:type="dxa"/>
            <w:tcBorders>
              <w:top w:val="nil"/>
              <w:left w:val="nil"/>
              <w:bottom w:val="single" w:sz="4" w:space="0" w:color="auto"/>
              <w:right w:val="single" w:sz="4" w:space="0" w:color="auto"/>
            </w:tcBorders>
            <w:shd w:val="clear" w:color="auto" w:fill="auto"/>
            <w:noWrap/>
            <w:vAlign w:val="center"/>
            <w:hideMark/>
          </w:tcPr>
          <w:p w14:paraId="7E0EE518" w14:textId="77777777" w:rsidR="00E74D6C" w:rsidRPr="004473C2" w:rsidRDefault="00E74D6C" w:rsidP="00E17EBB">
            <w:pPr>
              <w:jc w:val="center"/>
              <w:rPr>
                <w:color w:val="000000"/>
                <w:sz w:val="20"/>
              </w:rPr>
            </w:pPr>
            <w:r w:rsidRPr="004473C2">
              <w:rPr>
                <w:color w:val="000000"/>
                <w:sz w:val="20"/>
              </w:rPr>
              <w:t>3.7</w:t>
            </w:r>
          </w:p>
        </w:tc>
      </w:tr>
      <w:tr w:rsidR="00E74D6C" w:rsidRPr="00490F12" w14:paraId="1C01EEEA" w14:textId="77777777" w:rsidTr="00E17EBB">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9EEFB77" w14:textId="77777777" w:rsidR="00E74D6C" w:rsidRPr="004473C2" w:rsidRDefault="00E74D6C" w:rsidP="00E17EBB">
            <w:pPr>
              <w:jc w:val="center"/>
              <w:rPr>
                <w:color w:val="000000"/>
                <w:sz w:val="20"/>
              </w:rPr>
            </w:pPr>
            <w:r w:rsidRPr="004473C2">
              <w:rPr>
                <w:color w:val="000000"/>
                <w:sz w:val="20"/>
              </w:rPr>
              <w:t>2011</w:t>
            </w:r>
          </w:p>
        </w:tc>
        <w:tc>
          <w:tcPr>
            <w:tcW w:w="2775" w:type="dxa"/>
            <w:tcBorders>
              <w:top w:val="nil"/>
              <w:left w:val="nil"/>
              <w:bottom w:val="single" w:sz="4" w:space="0" w:color="auto"/>
              <w:right w:val="single" w:sz="4" w:space="0" w:color="auto"/>
            </w:tcBorders>
            <w:shd w:val="clear" w:color="auto" w:fill="auto"/>
            <w:noWrap/>
            <w:vAlign w:val="center"/>
            <w:hideMark/>
          </w:tcPr>
          <w:p w14:paraId="2031DCF3" w14:textId="77777777" w:rsidR="00E74D6C" w:rsidRPr="004473C2" w:rsidRDefault="00E74D6C" w:rsidP="00E17EBB">
            <w:pPr>
              <w:jc w:val="center"/>
              <w:rPr>
                <w:color w:val="000000"/>
                <w:sz w:val="20"/>
              </w:rPr>
            </w:pPr>
            <w:r w:rsidRPr="004473C2">
              <w:rPr>
                <w:color w:val="000000"/>
                <w:sz w:val="20"/>
              </w:rPr>
              <w:t>4,709</w:t>
            </w:r>
          </w:p>
        </w:tc>
        <w:tc>
          <w:tcPr>
            <w:tcW w:w="2700" w:type="dxa"/>
            <w:tcBorders>
              <w:top w:val="nil"/>
              <w:left w:val="nil"/>
              <w:bottom w:val="single" w:sz="4" w:space="0" w:color="auto"/>
              <w:right w:val="single" w:sz="4" w:space="0" w:color="auto"/>
            </w:tcBorders>
            <w:shd w:val="clear" w:color="auto" w:fill="auto"/>
            <w:noWrap/>
            <w:vAlign w:val="center"/>
            <w:hideMark/>
          </w:tcPr>
          <w:p w14:paraId="33F60C27" w14:textId="77777777" w:rsidR="00E74D6C" w:rsidRPr="004473C2" w:rsidRDefault="00E74D6C" w:rsidP="00E17EBB">
            <w:pPr>
              <w:jc w:val="center"/>
              <w:rPr>
                <w:color w:val="000000"/>
                <w:sz w:val="20"/>
              </w:rPr>
            </w:pPr>
            <w:r w:rsidRPr="004473C2">
              <w:rPr>
                <w:color w:val="000000"/>
                <w:sz w:val="20"/>
              </w:rPr>
              <w:t>1,507</w:t>
            </w:r>
          </w:p>
        </w:tc>
        <w:tc>
          <w:tcPr>
            <w:tcW w:w="2700" w:type="dxa"/>
            <w:tcBorders>
              <w:top w:val="nil"/>
              <w:left w:val="nil"/>
              <w:bottom w:val="single" w:sz="4" w:space="0" w:color="auto"/>
              <w:right w:val="single" w:sz="4" w:space="0" w:color="auto"/>
            </w:tcBorders>
            <w:shd w:val="clear" w:color="auto" w:fill="auto"/>
            <w:noWrap/>
            <w:vAlign w:val="center"/>
            <w:hideMark/>
          </w:tcPr>
          <w:p w14:paraId="013CFEA7" w14:textId="77777777" w:rsidR="00E74D6C" w:rsidRPr="004473C2" w:rsidRDefault="00E74D6C" w:rsidP="00E17EBB">
            <w:pPr>
              <w:jc w:val="center"/>
              <w:rPr>
                <w:color w:val="000000"/>
                <w:sz w:val="20"/>
              </w:rPr>
            </w:pPr>
            <w:r w:rsidRPr="004473C2">
              <w:rPr>
                <w:color w:val="000000"/>
                <w:sz w:val="20"/>
              </w:rPr>
              <w:t>3.8</w:t>
            </w:r>
          </w:p>
        </w:tc>
      </w:tr>
      <w:tr w:rsidR="00E74D6C" w:rsidRPr="00490F12" w14:paraId="6FD93DF0" w14:textId="77777777" w:rsidTr="00E17EBB">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1373ADD" w14:textId="77777777" w:rsidR="00E74D6C" w:rsidRPr="004473C2" w:rsidRDefault="00E74D6C" w:rsidP="00E17EBB">
            <w:pPr>
              <w:jc w:val="center"/>
              <w:rPr>
                <w:color w:val="000000"/>
                <w:sz w:val="20"/>
              </w:rPr>
            </w:pPr>
            <w:r w:rsidRPr="004473C2">
              <w:rPr>
                <w:color w:val="000000"/>
                <w:sz w:val="20"/>
              </w:rPr>
              <w:t>2012</w:t>
            </w:r>
          </w:p>
        </w:tc>
        <w:tc>
          <w:tcPr>
            <w:tcW w:w="2775" w:type="dxa"/>
            <w:tcBorders>
              <w:top w:val="nil"/>
              <w:left w:val="nil"/>
              <w:bottom w:val="single" w:sz="4" w:space="0" w:color="auto"/>
              <w:right w:val="single" w:sz="4" w:space="0" w:color="auto"/>
            </w:tcBorders>
            <w:shd w:val="clear" w:color="auto" w:fill="auto"/>
            <w:noWrap/>
            <w:vAlign w:val="center"/>
            <w:hideMark/>
          </w:tcPr>
          <w:p w14:paraId="0ED9E394" w14:textId="77777777" w:rsidR="00E74D6C" w:rsidRPr="004473C2" w:rsidRDefault="00E74D6C" w:rsidP="00E17EBB">
            <w:pPr>
              <w:jc w:val="center"/>
              <w:rPr>
                <w:color w:val="000000"/>
                <w:sz w:val="20"/>
              </w:rPr>
            </w:pPr>
            <w:r w:rsidRPr="004473C2">
              <w:rPr>
                <w:color w:val="000000"/>
                <w:sz w:val="20"/>
              </w:rPr>
              <w:t>4,749</w:t>
            </w:r>
          </w:p>
        </w:tc>
        <w:tc>
          <w:tcPr>
            <w:tcW w:w="2700" w:type="dxa"/>
            <w:tcBorders>
              <w:top w:val="nil"/>
              <w:left w:val="nil"/>
              <w:bottom w:val="single" w:sz="4" w:space="0" w:color="auto"/>
              <w:right w:val="single" w:sz="4" w:space="0" w:color="auto"/>
            </w:tcBorders>
            <w:shd w:val="clear" w:color="auto" w:fill="auto"/>
            <w:noWrap/>
            <w:vAlign w:val="center"/>
            <w:hideMark/>
          </w:tcPr>
          <w:p w14:paraId="57FC51D5" w14:textId="77777777" w:rsidR="00E74D6C" w:rsidRPr="004473C2" w:rsidRDefault="00E74D6C" w:rsidP="00E17EBB">
            <w:pPr>
              <w:jc w:val="center"/>
              <w:rPr>
                <w:color w:val="000000"/>
                <w:sz w:val="20"/>
              </w:rPr>
            </w:pPr>
            <w:r w:rsidRPr="004473C2">
              <w:rPr>
                <w:color w:val="000000"/>
                <w:sz w:val="20"/>
              </w:rPr>
              <w:t>1,507</w:t>
            </w:r>
          </w:p>
        </w:tc>
        <w:tc>
          <w:tcPr>
            <w:tcW w:w="2700" w:type="dxa"/>
            <w:tcBorders>
              <w:top w:val="nil"/>
              <w:left w:val="nil"/>
              <w:bottom w:val="single" w:sz="4" w:space="0" w:color="auto"/>
              <w:right w:val="single" w:sz="4" w:space="0" w:color="auto"/>
            </w:tcBorders>
            <w:shd w:val="clear" w:color="auto" w:fill="auto"/>
            <w:noWrap/>
            <w:vAlign w:val="center"/>
            <w:hideMark/>
          </w:tcPr>
          <w:p w14:paraId="05DC4F42" w14:textId="77777777" w:rsidR="00E74D6C" w:rsidRPr="004473C2" w:rsidRDefault="00E74D6C" w:rsidP="00E17EBB">
            <w:pPr>
              <w:jc w:val="center"/>
              <w:rPr>
                <w:color w:val="000000"/>
                <w:sz w:val="20"/>
              </w:rPr>
            </w:pPr>
            <w:r w:rsidRPr="004473C2">
              <w:rPr>
                <w:color w:val="000000"/>
                <w:sz w:val="20"/>
              </w:rPr>
              <w:t>3.8</w:t>
            </w:r>
          </w:p>
        </w:tc>
      </w:tr>
      <w:tr w:rsidR="00E74D6C" w:rsidRPr="00490F12" w14:paraId="41EB070F" w14:textId="77777777" w:rsidTr="00E17EBB">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C2A0B68" w14:textId="08E59BB0" w:rsidR="00E74D6C" w:rsidRPr="004473C2" w:rsidRDefault="009B5FD7" w:rsidP="00E17EBB">
            <w:pPr>
              <w:jc w:val="center"/>
              <w:rPr>
                <w:color w:val="000000"/>
                <w:sz w:val="20"/>
              </w:rPr>
            </w:pPr>
            <w:r>
              <w:rPr>
                <w:color w:val="000000"/>
                <w:sz w:val="20"/>
              </w:rPr>
              <w:t>2013</w:t>
            </w:r>
          </w:p>
        </w:tc>
        <w:tc>
          <w:tcPr>
            <w:tcW w:w="2775" w:type="dxa"/>
            <w:tcBorders>
              <w:top w:val="nil"/>
              <w:left w:val="nil"/>
              <w:bottom w:val="single" w:sz="4" w:space="0" w:color="auto"/>
              <w:right w:val="single" w:sz="4" w:space="0" w:color="auto"/>
            </w:tcBorders>
            <w:shd w:val="clear" w:color="auto" w:fill="auto"/>
            <w:noWrap/>
            <w:vAlign w:val="center"/>
            <w:hideMark/>
          </w:tcPr>
          <w:p w14:paraId="74049249" w14:textId="77777777" w:rsidR="00E74D6C" w:rsidRPr="004473C2" w:rsidRDefault="00E74D6C" w:rsidP="00E17EBB">
            <w:pPr>
              <w:jc w:val="center"/>
              <w:rPr>
                <w:color w:val="000000"/>
                <w:sz w:val="20"/>
              </w:rPr>
            </w:pPr>
            <w:r w:rsidRPr="004473C2">
              <w:rPr>
                <w:color w:val="000000"/>
                <w:sz w:val="20"/>
              </w:rPr>
              <w:t>3,552</w:t>
            </w:r>
          </w:p>
        </w:tc>
        <w:tc>
          <w:tcPr>
            <w:tcW w:w="2700" w:type="dxa"/>
            <w:tcBorders>
              <w:top w:val="nil"/>
              <w:left w:val="nil"/>
              <w:bottom w:val="single" w:sz="4" w:space="0" w:color="auto"/>
              <w:right w:val="single" w:sz="4" w:space="0" w:color="auto"/>
            </w:tcBorders>
            <w:shd w:val="clear" w:color="auto" w:fill="auto"/>
            <w:noWrap/>
            <w:vAlign w:val="center"/>
            <w:hideMark/>
          </w:tcPr>
          <w:p w14:paraId="6E6CDDF2" w14:textId="77777777" w:rsidR="00E74D6C" w:rsidRPr="004473C2" w:rsidRDefault="00E74D6C" w:rsidP="00E17EBB">
            <w:pPr>
              <w:jc w:val="center"/>
              <w:rPr>
                <w:color w:val="000000"/>
                <w:sz w:val="20"/>
              </w:rPr>
            </w:pPr>
            <w:r w:rsidRPr="004473C2">
              <w:rPr>
                <w:color w:val="000000"/>
                <w:sz w:val="20"/>
              </w:rPr>
              <w:t>1,507</w:t>
            </w:r>
          </w:p>
        </w:tc>
        <w:tc>
          <w:tcPr>
            <w:tcW w:w="2700" w:type="dxa"/>
            <w:tcBorders>
              <w:top w:val="nil"/>
              <w:left w:val="nil"/>
              <w:bottom w:val="single" w:sz="4" w:space="0" w:color="auto"/>
              <w:right w:val="single" w:sz="4" w:space="0" w:color="auto"/>
            </w:tcBorders>
            <w:shd w:val="clear" w:color="auto" w:fill="auto"/>
            <w:noWrap/>
            <w:vAlign w:val="center"/>
            <w:hideMark/>
          </w:tcPr>
          <w:p w14:paraId="618B8E9D" w14:textId="77777777" w:rsidR="00E74D6C" w:rsidRPr="004473C2" w:rsidRDefault="00E74D6C" w:rsidP="00E17EBB">
            <w:pPr>
              <w:jc w:val="center"/>
              <w:rPr>
                <w:color w:val="000000"/>
                <w:sz w:val="20"/>
              </w:rPr>
            </w:pPr>
            <w:r w:rsidRPr="004473C2">
              <w:rPr>
                <w:color w:val="000000"/>
                <w:sz w:val="20"/>
              </w:rPr>
              <w:t>5.0</w:t>
            </w:r>
          </w:p>
        </w:tc>
      </w:tr>
      <w:tr w:rsidR="00E74D6C" w:rsidRPr="00490F12" w14:paraId="21FDE010" w14:textId="77777777" w:rsidTr="00E17EBB">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07AA51C" w14:textId="58BCEF36" w:rsidR="00E74D6C" w:rsidRPr="004473C2" w:rsidRDefault="009B5FD7" w:rsidP="00E17EBB">
            <w:pPr>
              <w:jc w:val="center"/>
              <w:rPr>
                <w:color w:val="000000"/>
                <w:sz w:val="20"/>
              </w:rPr>
            </w:pPr>
            <w:r>
              <w:rPr>
                <w:color w:val="000000"/>
                <w:sz w:val="20"/>
              </w:rPr>
              <w:t>2014</w:t>
            </w:r>
          </w:p>
        </w:tc>
        <w:tc>
          <w:tcPr>
            <w:tcW w:w="2775" w:type="dxa"/>
            <w:tcBorders>
              <w:top w:val="nil"/>
              <w:left w:val="nil"/>
              <w:bottom w:val="single" w:sz="4" w:space="0" w:color="auto"/>
              <w:right w:val="single" w:sz="4" w:space="0" w:color="auto"/>
            </w:tcBorders>
            <w:shd w:val="clear" w:color="auto" w:fill="auto"/>
            <w:noWrap/>
            <w:vAlign w:val="center"/>
            <w:hideMark/>
          </w:tcPr>
          <w:p w14:paraId="2C1D1B22" w14:textId="77777777" w:rsidR="00E74D6C" w:rsidRPr="004473C2" w:rsidRDefault="00E74D6C" w:rsidP="00E17EBB">
            <w:pPr>
              <w:jc w:val="center"/>
              <w:rPr>
                <w:color w:val="000000"/>
                <w:sz w:val="20"/>
              </w:rPr>
            </w:pPr>
            <w:r w:rsidRPr="004473C2">
              <w:rPr>
                <w:color w:val="000000"/>
                <w:sz w:val="20"/>
              </w:rPr>
              <w:t>3,764</w:t>
            </w:r>
          </w:p>
        </w:tc>
        <w:tc>
          <w:tcPr>
            <w:tcW w:w="2700" w:type="dxa"/>
            <w:tcBorders>
              <w:top w:val="nil"/>
              <w:left w:val="nil"/>
              <w:bottom w:val="single" w:sz="4" w:space="0" w:color="auto"/>
              <w:right w:val="single" w:sz="4" w:space="0" w:color="auto"/>
            </w:tcBorders>
            <w:shd w:val="clear" w:color="auto" w:fill="auto"/>
            <w:noWrap/>
            <w:vAlign w:val="center"/>
            <w:hideMark/>
          </w:tcPr>
          <w:p w14:paraId="73A6B9D8" w14:textId="77777777" w:rsidR="00E74D6C" w:rsidRPr="004473C2" w:rsidRDefault="00E74D6C" w:rsidP="00E17EBB">
            <w:pPr>
              <w:jc w:val="center"/>
              <w:rPr>
                <w:color w:val="000000"/>
                <w:sz w:val="20"/>
              </w:rPr>
            </w:pPr>
            <w:r w:rsidRPr="004473C2">
              <w:rPr>
                <w:color w:val="000000"/>
                <w:sz w:val="20"/>
              </w:rPr>
              <w:t>1,507</w:t>
            </w:r>
          </w:p>
        </w:tc>
        <w:tc>
          <w:tcPr>
            <w:tcW w:w="2700" w:type="dxa"/>
            <w:tcBorders>
              <w:top w:val="nil"/>
              <w:left w:val="nil"/>
              <w:bottom w:val="single" w:sz="4" w:space="0" w:color="auto"/>
              <w:right w:val="single" w:sz="4" w:space="0" w:color="auto"/>
            </w:tcBorders>
            <w:shd w:val="clear" w:color="auto" w:fill="auto"/>
            <w:noWrap/>
            <w:vAlign w:val="center"/>
            <w:hideMark/>
          </w:tcPr>
          <w:p w14:paraId="5E349325" w14:textId="77777777" w:rsidR="00E74D6C" w:rsidRPr="004473C2" w:rsidRDefault="00E74D6C" w:rsidP="00E17EBB">
            <w:pPr>
              <w:jc w:val="center"/>
              <w:rPr>
                <w:color w:val="000000"/>
                <w:sz w:val="20"/>
              </w:rPr>
            </w:pPr>
            <w:r w:rsidRPr="004473C2">
              <w:rPr>
                <w:color w:val="000000"/>
                <w:sz w:val="20"/>
              </w:rPr>
              <w:t>4.8</w:t>
            </w:r>
          </w:p>
        </w:tc>
      </w:tr>
      <w:tr w:rsidR="00E74D6C" w:rsidRPr="00490F12" w14:paraId="01BBF30A" w14:textId="77777777" w:rsidTr="00E17EBB">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238995B0" w14:textId="551C6E48" w:rsidR="00E74D6C" w:rsidRPr="004473C2" w:rsidRDefault="009B5FD7" w:rsidP="00E17EBB">
            <w:pPr>
              <w:jc w:val="center"/>
              <w:rPr>
                <w:color w:val="000000"/>
                <w:sz w:val="20"/>
              </w:rPr>
            </w:pPr>
            <w:r>
              <w:rPr>
                <w:color w:val="000000"/>
                <w:sz w:val="20"/>
              </w:rPr>
              <w:t>2015</w:t>
            </w:r>
          </w:p>
        </w:tc>
        <w:tc>
          <w:tcPr>
            <w:tcW w:w="2775" w:type="dxa"/>
            <w:tcBorders>
              <w:top w:val="nil"/>
              <w:left w:val="nil"/>
              <w:bottom w:val="single" w:sz="4" w:space="0" w:color="auto"/>
              <w:right w:val="single" w:sz="4" w:space="0" w:color="auto"/>
            </w:tcBorders>
            <w:shd w:val="clear" w:color="auto" w:fill="auto"/>
            <w:noWrap/>
            <w:vAlign w:val="center"/>
          </w:tcPr>
          <w:p w14:paraId="70404C8A" w14:textId="77777777" w:rsidR="00E74D6C" w:rsidRPr="004473C2" w:rsidRDefault="00E74D6C" w:rsidP="00E17EBB">
            <w:pPr>
              <w:jc w:val="center"/>
              <w:rPr>
                <w:color w:val="000000"/>
                <w:sz w:val="20"/>
              </w:rPr>
            </w:pPr>
            <w:r w:rsidRPr="004473C2">
              <w:rPr>
                <w:color w:val="000000"/>
                <w:sz w:val="20"/>
              </w:rPr>
              <w:t>5,068</w:t>
            </w:r>
          </w:p>
        </w:tc>
        <w:tc>
          <w:tcPr>
            <w:tcW w:w="2700" w:type="dxa"/>
            <w:tcBorders>
              <w:top w:val="nil"/>
              <w:left w:val="nil"/>
              <w:bottom w:val="single" w:sz="4" w:space="0" w:color="auto"/>
              <w:right w:val="single" w:sz="4" w:space="0" w:color="auto"/>
            </w:tcBorders>
            <w:shd w:val="clear" w:color="auto" w:fill="auto"/>
            <w:noWrap/>
            <w:vAlign w:val="center"/>
          </w:tcPr>
          <w:p w14:paraId="6DC52E89" w14:textId="77777777" w:rsidR="00E74D6C" w:rsidRPr="004473C2" w:rsidRDefault="00E74D6C" w:rsidP="00E17EBB">
            <w:pPr>
              <w:jc w:val="center"/>
              <w:rPr>
                <w:color w:val="000000"/>
                <w:sz w:val="20"/>
              </w:rPr>
            </w:pPr>
            <w:r w:rsidRPr="004473C2">
              <w:rPr>
                <w:color w:val="000000"/>
                <w:sz w:val="20"/>
              </w:rPr>
              <w:t>1,507</w:t>
            </w:r>
          </w:p>
        </w:tc>
        <w:tc>
          <w:tcPr>
            <w:tcW w:w="2700" w:type="dxa"/>
            <w:tcBorders>
              <w:top w:val="nil"/>
              <w:left w:val="nil"/>
              <w:bottom w:val="single" w:sz="4" w:space="0" w:color="auto"/>
              <w:right w:val="single" w:sz="4" w:space="0" w:color="auto"/>
            </w:tcBorders>
            <w:shd w:val="clear" w:color="auto" w:fill="auto"/>
            <w:noWrap/>
            <w:vAlign w:val="center"/>
          </w:tcPr>
          <w:p w14:paraId="409726E5" w14:textId="77777777" w:rsidR="00E74D6C" w:rsidRPr="004473C2" w:rsidRDefault="00E74D6C" w:rsidP="00E17EBB">
            <w:pPr>
              <w:jc w:val="center"/>
              <w:rPr>
                <w:color w:val="000000"/>
                <w:sz w:val="20"/>
              </w:rPr>
            </w:pPr>
            <w:r w:rsidRPr="004473C2">
              <w:rPr>
                <w:color w:val="000000"/>
                <w:sz w:val="20"/>
              </w:rPr>
              <w:t>3.6</w:t>
            </w:r>
          </w:p>
        </w:tc>
      </w:tr>
      <w:tr w:rsidR="00E74D6C" w:rsidRPr="00490F12" w14:paraId="6D325533" w14:textId="77777777" w:rsidTr="00E17EBB">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226783ED" w14:textId="4FFF4C16" w:rsidR="00E74D6C" w:rsidRPr="004473C2" w:rsidRDefault="009B5FD7" w:rsidP="00E17EBB">
            <w:pPr>
              <w:jc w:val="center"/>
              <w:rPr>
                <w:color w:val="000000"/>
                <w:sz w:val="20"/>
              </w:rPr>
            </w:pPr>
            <w:r>
              <w:rPr>
                <w:color w:val="000000"/>
                <w:sz w:val="20"/>
              </w:rPr>
              <w:t>2016</w:t>
            </w:r>
          </w:p>
        </w:tc>
        <w:tc>
          <w:tcPr>
            <w:tcW w:w="2775" w:type="dxa"/>
            <w:tcBorders>
              <w:top w:val="nil"/>
              <w:left w:val="nil"/>
              <w:bottom w:val="single" w:sz="4" w:space="0" w:color="auto"/>
              <w:right w:val="single" w:sz="4" w:space="0" w:color="auto"/>
            </w:tcBorders>
            <w:shd w:val="clear" w:color="auto" w:fill="auto"/>
            <w:noWrap/>
            <w:vAlign w:val="center"/>
          </w:tcPr>
          <w:p w14:paraId="783CE4E7" w14:textId="77777777" w:rsidR="00E74D6C" w:rsidRPr="004473C2" w:rsidRDefault="00E74D6C" w:rsidP="00E17EBB">
            <w:pPr>
              <w:jc w:val="center"/>
              <w:rPr>
                <w:color w:val="000000"/>
                <w:sz w:val="20"/>
              </w:rPr>
            </w:pPr>
            <w:r>
              <w:rPr>
                <w:color w:val="000000"/>
                <w:sz w:val="20"/>
              </w:rPr>
              <w:t>3,855</w:t>
            </w:r>
          </w:p>
        </w:tc>
        <w:tc>
          <w:tcPr>
            <w:tcW w:w="2700" w:type="dxa"/>
            <w:tcBorders>
              <w:top w:val="nil"/>
              <w:left w:val="nil"/>
              <w:bottom w:val="single" w:sz="4" w:space="0" w:color="auto"/>
              <w:right w:val="single" w:sz="4" w:space="0" w:color="auto"/>
            </w:tcBorders>
            <w:shd w:val="clear" w:color="auto" w:fill="auto"/>
            <w:noWrap/>
            <w:vAlign w:val="center"/>
          </w:tcPr>
          <w:p w14:paraId="53265F8A" w14:textId="77777777" w:rsidR="00E74D6C" w:rsidRPr="004473C2" w:rsidRDefault="00E74D6C" w:rsidP="00E17EBB">
            <w:pPr>
              <w:jc w:val="center"/>
              <w:rPr>
                <w:color w:val="000000"/>
                <w:sz w:val="20"/>
              </w:rPr>
            </w:pPr>
            <w:r>
              <w:rPr>
                <w:color w:val="000000"/>
                <w:sz w:val="20"/>
              </w:rPr>
              <w:t>1,507</w:t>
            </w:r>
          </w:p>
        </w:tc>
        <w:tc>
          <w:tcPr>
            <w:tcW w:w="2700" w:type="dxa"/>
            <w:tcBorders>
              <w:top w:val="nil"/>
              <w:left w:val="nil"/>
              <w:bottom w:val="single" w:sz="4" w:space="0" w:color="auto"/>
              <w:right w:val="single" w:sz="4" w:space="0" w:color="auto"/>
            </w:tcBorders>
            <w:shd w:val="clear" w:color="auto" w:fill="auto"/>
            <w:noWrap/>
            <w:vAlign w:val="center"/>
          </w:tcPr>
          <w:p w14:paraId="022C0116" w14:textId="77777777" w:rsidR="00E74D6C" w:rsidRPr="004473C2" w:rsidRDefault="00E74D6C" w:rsidP="00E17EBB">
            <w:pPr>
              <w:jc w:val="center"/>
              <w:rPr>
                <w:color w:val="000000"/>
                <w:sz w:val="20"/>
              </w:rPr>
            </w:pPr>
            <w:r>
              <w:rPr>
                <w:color w:val="000000"/>
                <w:sz w:val="20"/>
              </w:rPr>
              <w:t>4.7</w:t>
            </w:r>
          </w:p>
        </w:tc>
      </w:tr>
      <w:tr w:rsidR="00E74D6C" w:rsidRPr="00490F12" w14:paraId="4D7DB6B3" w14:textId="77777777" w:rsidTr="00E17EBB">
        <w:trPr>
          <w:trHeight w:val="300"/>
        </w:trPr>
        <w:tc>
          <w:tcPr>
            <w:tcW w:w="9355" w:type="dxa"/>
            <w:gridSpan w:val="4"/>
            <w:tcBorders>
              <w:top w:val="nil"/>
              <w:left w:val="nil"/>
              <w:bottom w:val="nil"/>
              <w:right w:val="nil"/>
            </w:tcBorders>
            <w:shd w:val="clear" w:color="auto" w:fill="auto"/>
            <w:noWrap/>
            <w:vAlign w:val="center"/>
            <w:hideMark/>
          </w:tcPr>
          <w:p w14:paraId="3EFB65D0" w14:textId="7BA01823" w:rsidR="00E74D6C" w:rsidRPr="00386B51" w:rsidRDefault="00E74D6C" w:rsidP="00AC5983">
            <w:pPr>
              <w:rPr>
                <w:color w:val="000000"/>
                <w:sz w:val="20"/>
              </w:rPr>
            </w:pPr>
          </w:p>
        </w:tc>
      </w:tr>
    </w:tbl>
    <w:p w14:paraId="760E471D" w14:textId="77777777" w:rsidR="00E74D6C" w:rsidRPr="00E74D6C" w:rsidRDefault="00E74D6C" w:rsidP="00E74D6C"/>
    <w:p w14:paraId="548E7E26" w14:textId="77777777" w:rsidR="00E74D6C" w:rsidRDefault="00E74D6C" w:rsidP="00853CE7">
      <w:pPr>
        <w:pStyle w:val="Heading1"/>
        <w:spacing w:after="240"/>
        <w:sectPr w:rsidR="00E74D6C" w:rsidSect="0039002D">
          <w:pgSz w:w="12240" w:h="15840"/>
          <w:pgMar w:top="1080" w:right="1080" w:bottom="1080" w:left="1080" w:header="720" w:footer="720" w:gutter="0"/>
          <w:cols w:space="720"/>
          <w:docGrid w:linePitch="326"/>
        </w:sectPr>
      </w:pPr>
    </w:p>
    <w:p w14:paraId="2EC0DE00" w14:textId="2DC6244F" w:rsidR="001933FC" w:rsidRPr="00E75B90" w:rsidRDefault="009B5FD7" w:rsidP="00853CE7">
      <w:pPr>
        <w:pStyle w:val="Heading1"/>
        <w:spacing w:after="240"/>
      </w:pPr>
      <w:r>
        <w:lastRenderedPageBreak/>
        <w:t xml:space="preserve"> </w:t>
      </w:r>
      <w:bookmarkStart w:id="199" w:name="_Toc495936869"/>
      <w:r w:rsidR="001933FC" w:rsidRPr="00E75B90">
        <w:t>References</w:t>
      </w:r>
      <w:bookmarkEnd w:id="199"/>
      <w:r w:rsidR="001933FC" w:rsidRPr="00E75B90">
        <w:t xml:space="preserve"> </w:t>
      </w:r>
    </w:p>
    <w:p w14:paraId="007466AD" w14:textId="327FFCCB" w:rsidR="00912EA8" w:rsidRDefault="001933FC" w:rsidP="00912EA8">
      <w:pPr>
        <w:ind w:left="389" w:hanging="389"/>
      </w:pPr>
      <w:r w:rsidRPr="00E75B90">
        <w:t>Edwards, T.K., and Glysson, G.D., 1999, Field methods for measurement of fluvial sediment: U.S. Geological Survey Techniques of Water-Resources Investigations, chap. C2, book 3, 89 p.</w:t>
      </w:r>
    </w:p>
    <w:p w14:paraId="39EF00B2" w14:textId="77777777" w:rsidR="00912EA8" w:rsidRDefault="00912EA8" w:rsidP="00912EA8">
      <w:pPr>
        <w:ind w:left="389" w:hanging="389"/>
      </w:pPr>
    </w:p>
    <w:p w14:paraId="0C939FF1" w14:textId="1A6E246F" w:rsidR="00912EA8" w:rsidRDefault="00912EA8" w:rsidP="00912EA8">
      <w:pPr>
        <w:ind w:left="389" w:hanging="389"/>
      </w:pPr>
      <w:r>
        <w:t xml:space="preserve">Cambridge Water Department (CWD), 2014, City of Cambridge Water Department 2014 </w:t>
      </w:r>
      <w:r w:rsidR="00CF2762">
        <w:t>source water quality r</w:t>
      </w:r>
      <w:r>
        <w:t>eport,</w:t>
      </w:r>
      <w:r w:rsidR="000D021F">
        <w:t xml:space="preserve"> 90 p.</w:t>
      </w:r>
      <w:r>
        <w:t xml:space="preserve">  </w:t>
      </w:r>
      <w:hyperlink r:id="rId76" w:history="1">
        <w:r w:rsidRPr="002B6571">
          <w:rPr>
            <w:rStyle w:val="Hyperlink"/>
          </w:rPr>
          <w:t>https://www.cambridgema.gov/Water/watershedmanagementdivision/sourcewaterprotectionprogram/sourcewaterqualitymonitoringprogram/datamanagement/reportsandresearch</w:t>
        </w:r>
      </w:hyperlink>
    </w:p>
    <w:p w14:paraId="58297E3C" w14:textId="77777777" w:rsidR="00912EA8" w:rsidRDefault="00912EA8" w:rsidP="00912EA8"/>
    <w:p w14:paraId="37AB479F" w14:textId="77777777" w:rsidR="005864E6" w:rsidRDefault="00C14061" w:rsidP="00912EA8">
      <w:r>
        <w:t>Carlson, R. E., 1977, A trophic state index for lakes: Limnology and Oceanography, v. 22, no. 2, p. 361-</w:t>
      </w:r>
    </w:p>
    <w:p w14:paraId="0C0A5FF6" w14:textId="40E776CD" w:rsidR="00C14061" w:rsidRDefault="00C14061" w:rsidP="005864E6">
      <w:pPr>
        <w:ind w:firstLine="720"/>
      </w:pPr>
      <w:r>
        <w:t>369.</w:t>
      </w:r>
    </w:p>
    <w:p w14:paraId="617E6433" w14:textId="77777777" w:rsidR="00C14061" w:rsidRDefault="00C14061" w:rsidP="00912EA8"/>
    <w:p w14:paraId="0E787EEF" w14:textId="51E59382" w:rsidR="00CF2762" w:rsidRDefault="0030583E" w:rsidP="00912EA8">
      <w:r>
        <w:t>Geotechnical Engineers Inc</w:t>
      </w:r>
      <w:r w:rsidR="00CF2762">
        <w:t>, 1985, Hobbs Brook Reservoir sodium chloride study, 31 p.</w:t>
      </w:r>
    </w:p>
    <w:p w14:paraId="7FFBFA50" w14:textId="3FAA4AAD" w:rsidR="00CF2762" w:rsidRDefault="00CF2762" w:rsidP="00912EA8">
      <w:r>
        <w:t xml:space="preserve"> </w:t>
      </w:r>
    </w:p>
    <w:p w14:paraId="798E3913" w14:textId="77777777" w:rsidR="005864E6" w:rsidRDefault="00676122" w:rsidP="00912EA8">
      <w:r>
        <w:t xml:space="preserve">Massachusetts Executive Office of Energy and Environmental Affairs, 2017, Recent Drought History, </w:t>
      </w:r>
    </w:p>
    <w:p w14:paraId="017781D6" w14:textId="0FFDDC35" w:rsidR="00676122" w:rsidRDefault="00676122" w:rsidP="005864E6">
      <w:pPr>
        <w:ind w:left="720"/>
      </w:pPr>
      <w:r>
        <w:t xml:space="preserve">accessed July 31, 2017, at </w:t>
      </w:r>
      <w:hyperlink r:id="rId77" w:history="1">
        <w:r w:rsidR="005864E6" w:rsidRPr="00A24BE3">
          <w:rPr>
            <w:rStyle w:val="Hyperlink"/>
          </w:rPr>
          <w:t>http://www.mass.gov/eea/docs/dcr/watersupply/rainfall/drought-status-history.pdf</w:t>
        </w:r>
      </w:hyperlink>
      <w:r>
        <w:t xml:space="preserve">. </w:t>
      </w:r>
    </w:p>
    <w:p w14:paraId="5A32D7B6" w14:textId="77777777" w:rsidR="00676122" w:rsidRDefault="00676122" w:rsidP="00912EA8"/>
    <w:p w14:paraId="18AE240D" w14:textId="36BD1332" w:rsidR="005864E6" w:rsidRDefault="003F7514" w:rsidP="005864E6">
      <w:r>
        <w:t>North American Lake Management Society Secc</w:t>
      </w:r>
      <w:r w:rsidR="00F543E2">
        <w:t>h</w:t>
      </w:r>
      <w:r>
        <w:t xml:space="preserve">i Dip-In Program, </w:t>
      </w:r>
      <w:r w:rsidR="00B951BD">
        <w:t xml:space="preserve">[n.d], Trophic </w:t>
      </w:r>
      <w:r w:rsidR="005864E6">
        <w:t xml:space="preserve">State Equations, </w:t>
      </w:r>
    </w:p>
    <w:p w14:paraId="2B7B6C78" w14:textId="5F23D92E" w:rsidR="00FB2333" w:rsidRDefault="005864E6" w:rsidP="005864E6">
      <w:pPr>
        <w:ind w:left="389"/>
      </w:pPr>
      <w:r>
        <w:t xml:space="preserve">accessed July </w:t>
      </w:r>
      <w:r w:rsidR="00B951BD">
        <w:t xml:space="preserve">31, 2017, at </w:t>
      </w:r>
      <w:hyperlink r:id="rId78" w:history="1">
        <w:r w:rsidRPr="00A24BE3">
          <w:rPr>
            <w:rStyle w:val="Hyperlink"/>
          </w:rPr>
          <w:t>http://www.secchidipin.org/index.php/monitoring-methods/trophic-state-equations/</w:t>
        </w:r>
      </w:hyperlink>
    </w:p>
    <w:p w14:paraId="3E591C68" w14:textId="77777777" w:rsidR="00B951BD" w:rsidRDefault="00B951BD" w:rsidP="00912EA8"/>
    <w:p w14:paraId="166B90A9" w14:textId="37995389" w:rsidR="00912EA8" w:rsidRDefault="006F4BF6" w:rsidP="00912EA8">
      <w:pPr>
        <w:ind w:left="389" w:hanging="389"/>
      </w:pPr>
      <w:r>
        <w:t xml:space="preserve">Sloto, A.S., and Crouse, M.Y, 1999, HYSEP: A Computer Program for Streamflow Hydrograph Separation and Analysis: U.S. Geological Survey Water-Resources Investigations Report 96-4040, </w:t>
      </w:r>
      <w:r w:rsidR="00194168">
        <w:t>46</w:t>
      </w:r>
      <w:r>
        <w:t xml:space="preserve"> p.</w:t>
      </w:r>
    </w:p>
    <w:p w14:paraId="2B1F1BAF" w14:textId="77777777" w:rsidR="00912EA8" w:rsidRPr="00E75B90" w:rsidRDefault="00912EA8" w:rsidP="00912EA8">
      <w:pPr>
        <w:ind w:left="389" w:hanging="389"/>
      </w:pPr>
    </w:p>
    <w:p w14:paraId="272E2AC1" w14:textId="0BBF4EE5" w:rsidR="00911EEB" w:rsidRPr="00E75B90" w:rsidRDefault="00911EEB" w:rsidP="00912EA8">
      <w:pPr>
        <w:ind w:left="389" w:hanging="389"/>
      </w:pPr>
      <w:r w:rsidRPr="00E75B90">
        <w:t xml:space="preserve">Smith, K.P., 2013, Water-quality conditions, and constituent loads and yields in the Cambridge drinking-water source area, Massachusetts, water years 2005–07: U.S. Geological Survey Scientific Investigations Report 2013-5039, 73 p., </w:t>
      </w:r>
      <w:hyperlink r:id="rId79" w:history="1">
        <w:r w:rsidR="00E41CCA" w:rsidRPr="00E75B90">
          <w:rPr>
            <w:rStyle w:val="Hyperlink"/>
          </w:rPr>
          <w:t>http://pubs.usgs.gov/sir/2013/5039/</w:t>
        </w:r>
      </w:hyperlink>
      <w:r w:rsidR="00912EA8">
        <w:t>.</w:t>
      </w:r>
    </w:p>
    <w:p w14:paraId="1AFB05ED" w14:textId="77777777" w:rsidR="00912EA8" w:rsidRDefault="00912EA8" w:rsidP="00ED552E"/>
    <w:p w14:paraId="46E9E350" w14:textId="0E09A7A3" w:rsidR="00ED552E" w:rsidRDefault="001933FC" w:rsidP="00ED552E">
      <w:r w:rsidRPr="00E75B90">
        <w:t>Waldron, C., Bent, G.C., 2001,</w:t>
      </w:r>
      <w:r w:rsidR="00ED552E">
        <w:t xml:space="preserve"> Factors </w:t>
      </w:r>
      <w:r w:rsidR="003907BE">
        <w:t xml:space="preserve">affecting reservoir </w:t>
      </w:r>
      <w:r w:rsidRPr="00E75B90">
        <w:t xml:space="preserve">and </w:t>
      </w:r>
      <w:r w:rsidR="003907BE">
        <w:t>s</w:t>
      </w:r>
      <w:r w:rsidR="003907BE" w:rsidRPr="00E75B90">
        <w:t>tream</w:t>
      </w:r>
      <w:r w:rsidRPr="00E75B90">
        <w:t>-</w:t>
      </w:r>
      <w:r w:rsidR="003907BE">
        <w:t>w</w:t>
      </w:r>
      <w:r w:rsidR="003907BE" w:rsidRPr="00E75B90">
        <w:t xml:space="preserve">ater </w:t>
      </w:r>
      <w:r w:rsidR="003907BE">
        <w:t>q</w:t>
      </w:r>
      <w:r w:rsidR="003907BE" w:rsidRPr="00E75B90">
        <w:t xml:space="preserve">uality </w:t>
      </w:r>
      <w:r w:rsidRPr="00E75B90">
        <w:t xml:space="preserve">in the Cambridge, </w:t>
      </w:r>
    </w:p>
    <w:p w14:paraId="588FA7D3" w14:textId="7746D805" w:rsidR="001933FC" w:rsidRPr="00E75B90" w:rsidRDefault="001933FC" w:rsidP="00ED552E">
      <w:pPr>
        <w:ind w:left="389"/>
      </w:pPr>
      <w:r w:rsidRPr="00E75B90">
        <w:t xml:space="preserve">Massachusetts, </w:t>
      </w:r>
      <w:r w:rsidR="003907BE">
        <w:t>d</w:t>
      </w:r>
      <w:r w:rsidR="003907BE" w:rsidRPr="00E75B90">
        <w:t>rinking</w:t>
      </w:r>
      <w:r w:rsidRPr="00E75B90">
        <w:t>-</w:t>
      </w:r>
      <w:r w:rsidR="003907BE">
        <w:t>w</w:t>
      </w:r>
      <w:r w:rsidR="003907BE" w:rsidRPr="00E75B90">
        <w:t xml:space="preserve">ater </w:t>
      </w:r>
      <w:r w:rsidR="003907BE">
        <w:t>s</w:t>
      </w:r>
      <w:r w:rsidR="003907BE" w:rsidRPr="00E75B90">
        <w:t xml:space="preserve">ource </w:t>
      </w:r>
      <w:r w:rsidR="003907BE">
        <w:t>a</w:t>
      </w:r>
      <w:r w:rsidR="003907BE" w:rsidRPr="00E75B90">
        <w:t xml:space="preserve">rea </w:t>
      </w:r>
      <w:r w:rsidRPr="00E75B90">
        <w:t xml:space="preserve">and </w:t>
      </w:r>
      <w:r w:rsidR="003907BE">
        <w:t>i</w:t>
      </w:r>
      <w:r w:rsidR="003907BE" w:rsidRPr="00E75B90">
        <w:t xml:space="preserve">mplications </w:t>
      </w:r>
      <w:r w:rsidRPr="00E75B90">
        <w:t xml:space="preserve">for </w:t>
      </w:r>
      <w:r w:rsidR="003907BE">
        <w:t>s</w:t>
      </w:r>
      <w:r w:rsidR="003907BE" w:rsidRPr="00E75B90">
        <w:t>ource</w:t>
      </w:r>
      <w:r w:rsidRPr="00E75B90">
        <w:t>-</w:t>
      </w:r>
      <w:r w:rsidR="003907BE">
        <w:t>w</w:t>
      </w:r>
      <w:r w:rsidR="003907BE" w:rsidRPr="00E75B90">
        <w:t xml:space="preserve">ater </w:t>
      </w:r>
      <w:r w:rsidR="003907BE">
        <w:t>p</w:t>
      </w:r>
      <w:r w:rsidR="003907BE" w:rsidRPr="00E75B90">
        <w:t>rotection</w:t>
      </w:r>
      <w:r w:rsidR="00B819C5" w:rsidRPr="00E75B90">
        <w:t>.</w:t>
      </w:r>
      <w:r w:rsidR="00ED552E">
        <w:t xml:space="preserve"> U. S. Geological Survey Scientific Investigations Report 2000-4262, 89 p.</w:t>
      </w:r>
    </w:p>
    <w:p w14:paraId="1A2623DE" w14:textId="77777777" w:rsidR="001933FC" w:rsidRPr="00E75B90" w:rsidRDefault="001933FC" w:rsidP="001933FC"/>
    <w:p w14:paraId="443AC9CC" w14:textId="77777777" w:rsidR="001933FC" w:rsidRDefault="001933FC" w:rsidP="001933FC">
      <w:pPr>
        <w:spacing w:after="120"/>
        <w:ind w:left="389" w:hanging="389"/>
      </w:pPr>
      <w:r w:rsidRPr="00E75B90">
        <w:t>Wilde, F.D., Radtke, D.B., Gibs, Jacob, and Iwatsubo, R.T., 1999, Collection of water samples, National field manual for the collection of water-quality data: U.S. Geological Survey Techniques of Water-Resources Investigations, book 9, chap. A4, 103 p.</w:t>
      </w:r>
    </w:p>
    <w:p w14:paraId="0CBACD36" w14:textId="77777777" w:rsidR="00FB2333" w:rsidRDefault="00FB2333" w:rsidP="001933FC">
      <w:pPr>
        <w:spacing w:after="120"/>
        <w:ind w:left="389" w:hanging="389"/>
      </w:pPr>
    </w:p>
    <w:p w14:paraId="031FE785" w14:textId="2A158751" w:rsidR="003907BE" w:rsidRDefault="003907BE" w:rsidP="003907BE">
      <w:pPr>
        <w:spacing w:after="120"/>
        <w:ind w:left="389" w:hanging="389"/>
      </w:pPr>
      <w:r>
        <w:lastRenderedPageBreak/>
        <w:t>U.S. Environmental Protection Agency, 2000, Ambient water quality criteria recommendations, information supporting the development of state and tribal nutrient criteria, rivers and streams in nutrient ecoregion XIV: Washington, D.C., U/S. Environmental Protection Agency, Office of Water, December 2000, EPA 8822–B–00–022 [variously paginated].</w:t>
      </w:r>
    </w:p>
    <w:p w14:paraId="755F55FF" w14:textId="77777777" w:rsidR="00FB2333" w:rsidRPr="00E75B90" w:rsidRDefault="00FB2333" w:rsidP="003907BE">
      <w:pPr>
        <w:spacing w:after="120"/>
        <w:ind w:left="389" w:hanging="389"/>
      </w:pPr>
    </w:p>
    <w:p w14:paraId="3FF130EE" w14:textId="5B1E089C" w:rsidR="008A4A1C" w:rsidRPr="00E75B90" w:rsidRDefault="003907BE" w:rsidP="008A4A1C">
      <w:pPr>
        <w:spacing w:after="120"/>
        <w:ind w:left="389" w:hanging="389"/>
      </w:pPr>
      <w:r>
        <w:t>U.S.</w:t>
      </w:r>
      <w:r w:rsidR="008A4A1C">
        <w:t xml:space="preserve"> Envir</w:t>
      </w:r>
      <w:r w:rsidR="00E81C6D">
        <w:t>onmental Protection Agency</w:t>
      </w:r>
      <w:r>
        <w:t>, 2001</w:t>
      </w:r>
      <w:r w:rsidR="008A4A1C">
        <w:t>,</w:t>
      </w:r>
      <w:r>
        <w:t xml:space="preserve"> Ambient water quality criteria recommendations, information supporting the development of state and tribal nutrient criteria, lakes and reservoirs in nutrient ecoregion XIV: Washington, D.C., U/S. Environmental Protection Agency, Office of Water, December 2000, EPA 8822–B–01–011 [variously paginated].</w:t>
      </w:r>
    </w:p>
    <w:p w14:paraId="77DEF886" w14:textId="77777777" w:rsidR="008A4A1C" w:rsidRPr="00E75B90" w:rsidRDefault="008A4A1C" w:rsidP="001933FC">
      <w:pPr>
        <w:spacing w:after="120"/>
        <w:ind w:left="389" w:hanging="389"/>
      </w:pPr>
    </w:p>
    <w:p w14:paraId="1E5C8242" w14:textId="47ADA77A" w:rsidR="007E2454" w:rsidRPr="00E75B90" w:rsidRDefault="001933FC" w:rsidP="00853CE7">
      <w:pPr>
        <w:pStyle w:val="Heading1"/>
        <w:spacing w:after="240"/>
      </w:pPr>
      <w:r w:rsidRPr="00E75B90">
        <w:br w:type="page"/>
      </w:r>
      <w:r w:rsidR="0039002D">
        <w:lastRenderedPageBreak/>
        <w:t xml:space="preserve"> </w:t>
      </w:r>
      <w:bookmarkStart w:id="200" w:name="_Toc495936870"/>
      <w:r w:rsidRPr="00E75B90">
        <w:t>Glossary</w:t>
      </w:r>
      <w:bookmarkEnd w:id="200"/>
    </w:p>
    <w:p w14:paraId="5DFDEE13" w14:textId="77777777" w:rsidR="001933FC" w:rsidRPr="00E75B90" w:rsidRDefault="001933FC" w:rsidP="001933FC">
      <w:pPr>
        <w:autoSpaceDE w:val="0"/>
        <w:autoSpaceDN w:val="0"/>
        <w:adjustRightInd w:val="0"/>
        <w:spacing w:after="120"/>
      </w:pPr>
      <w:r w:rsidRPr="00E75B90">
        <w:rPr>
          <w:b/>
          <w:bCs/>
        </w:rPr>
        <w:t>Algal bloom</w:t>
      </w:r>
      <w:r w:rsidRPr="00E75B90">
        <w:t>—</w:t>
      </w:r>
      <w:r w:rsidR="00754085" w:rsidRPr="00E75B90">
        <w:t xml:space="preserve"> </w:t>
      </w:r>
      <w:r w:rsidRPr="00E75B90">
        <w:t>The rapid proliferation of passively floating, simple plant life in and on a body of water.</w:t>
      </w:r>
    </w:p>
    <w:p w14:paraId="71A32F68" w14:textId="77777777" w:rsidR="001933FC" w:rsidRPr="00E75B90" w:rsidRDefault="001933FC" w:rsidP="001933FC">
      <w:pPr>
        <w:autoSpaceDE w:val="0"/>
        <w:autoSpaceDN w:val="0"/>
        <w:adjustRightInd w:val="0"/>
        <w:spacing w:after="120"/>
      </w:pPr>
      <w:r w:rsidRPr="00E75B90">
        <w:rPr>
          <w:b/>
          <w:bCs/>
        </w:rPr>
        <w:t>Anoxic</w:t>
      </w:r>
      <w:r w:rsidRPr="00E75B90">
        <w:t>—</w:t>
      </w:r>
      <w:r w:rsidR="00754085" w:rsidRPr="00E75B90">
        <w:t xml:space="preserve"> </w:t>
      </w:r>
      <w:r w:rsidRPr="00E75B90">
        <w:t xml:space="preserve">The absence of oxygen; anaerobic. </w:t>
      </w:r>
    </w:p>
    <w:p w14:paraId="1C5EA730" w14:textId="77777777" w:rsidR="001933FC" w:rsidRPr="00E75B90" w:rsidRDefault="001933FC" w:rsidP="001933FC">
      <w:pPr>
        <w:autoSpaceDE w:val="0"/>
        <w:autoSpaceDN w:val="0"/>
        <w:adjustRightInd w:val="0"/>
        <w:spacing w:after="120"/>
        <w:rPr>
          <w:bCs/>
        </w:rPr>
      </w:pPr>
      <w:r w:rsidRPr="00E75B90">
        <w:rPr>
          <w:b/>
          <w:bCs/>
        </w:rPr>
        <w:t>Benthic sediments—</w:t>
      </w:r>
      <w:r w:rsidR="00754085" w:rsidRPr="00E75B90">
        <w:rPr>
          <w:b/>
          <w:bCs/>
        </w:rPr>
        <w:t xml:space="preserve"> </w:t>
      </w:r>
      <w:r w:rsidRPr="00E75B90">
        <w:rPr>
          <w:bCs/>
        </w:rPr>
        <w:t xml:space="preserve">The surface layer and some sub-surface layers of sediment in contact with the bottom zone of a water body, such as a lake or ocean. </w:t>
      </w:r>
    </w:p>
    <w:p w14:paraId="2856393B" w14:textId="77777777" w:rsidR="001933FC" w:rsidRPr="00E75B90" w:rsidRDefault="001933FC" w:rsidP="001933FC">
      <w:pPr>
        <w:autoSpaceDE w:val="0"/>
        <w:autoSpaceDN w:val="0"/>
        <w:adjustRightInd w:val="0"/>
        <w:spacing w:after="120"/>
      </w:pPr>
      <w:r w:rsidRPr="00E75B90">
        <w:rPr>
          <w:b/>
          <w:bCs/>
        </w:rPr>
        <w:t>Discharge (hydraulics)</w:t>
      </w:r>
      <w:r w:rsidRPr="00E75B90">
        <w:t>—</w:t>
      </w:r>
      <w:r w:rsidR="00754085" w:rsidRPr="00E75B90">
        <w:t xml:space="preserve"> </w:t>
      </w:r>
      <w:r w:rsidRPr="00E75B90">
        <w:t>Rate of flow, especially fluid flow; a volume of liquid passing a point per unit of time, commonly expressed in cubic feet per second, million gallons per day, or liters per second.</w:t>
      </w:r>
    </w:p>
    <w:p w14:paraId="0EDE4DB3" w14:textId="77777777" w:rsidR="001933FC" w:rsidRPr="00E75B90" w:rsidRDefault="001933FC" w:rsidP="001933FC">
      <w:pPr>
        <w:autoSpaceDE w:val="0"/>
        <w:autoSpaceDN w:val="0"/>
        <w:adjustRightInd w:val="0"/>
        <w:spacing w:after="120"/>
      </w:pPr>
      <w:r w:rsidRPr="00E75B90">
        <w:rPr>
          <w:b/>
          <w:bCs/>
        </w:rPr>
        <w:t>Dissolved oxygen (DO)</w:t>
      </w:r>
      <w:r w:rsidR="00754085" w:rsidRPr="00E75B90">
        <w:rPr>
          <w:b/>
          <w:bCs/>
        </w:rPr>
        <w:t xml:space="preserve"> </w:t>
      </w:r>
      <w:r w:rsidRPr="00E75B90">
        <w:t>—</w:t>
      </w:r>
      <w:r w:rsidR="00754085" w:rsidRPr="00E75B90">
        <w:t xml:space="preserve"> </w:t>
      </w:r>
      <w:r w:rsidRPr="00E75B90">
        <w:t>Oxygen dissolved in water; one of the most important indicators of the condition of a water body. Dissolved oxygen is necessary for the life of fish and most other aquatic organisms.</w:t>
      </w:r>
    </w:p>
    <w:p w14:paraId="01578786" w14:textId="77777777" w:rsidR="001933FC" w:rsidRPr="00E75B90" w:rsidRDefault="001933FC" w:rsidP="001933FC">
      <w:pPr>
        <w:autoSpaceDE w:val="0"/>
        <w:autoSpaceDN w:val="0"/>
        <w:adjustRightInd w:val="0"/>
        <w:spacing w:after="120"/>
      </w:pPr>
      <w:r w:rsidRPr="00E75B90">
        <w:rPr>
          <w:b/>
          <w:bCs/>
        </w:rPr>
        <w:t>Drainage basin</w:t>
      </w:r>
      <w:r w:rsidRPr="00E75B90">
        <w:t>—</w:t>
      </w:r>
      <w:r w:rsidR="00754085" w:rsidRPr="00E75B90">
        <w:t xml:space="preserve"> </w:t>
      </w:r>
      <w:r w:rsidRPr="00E75B90">
        <w:t>Land area drained by a river or stream; watershed.</w:t>
      </w:r>
    </w:p>
    <w:p w14:paraId="15F6DBB3" w14:textId="77777777" w:rsidR="001933FC" w:rsidRPr="00E75B90" w:rsidRDefault="001933FC" w:rsidP="001933FC">
      <w:pPr>
        <w:autoSpaceDE w:val="0"/>
        <w:autoSpaceDN w:val="0"/>
        <w:adjustRightInd w:val="0"/>
        <w:spacing w:after="120"/>
      </w:pPr>
      <w:r w:rsidRPr="00E75B90">
        <w:rPr>
          <w:b/>
          <w:bCs/>
        </w:rPr>
        <w:t>Epilimnion</w:t>
      </w:r>
      <w:r w:rsidRPr="00E75B90">
        <w:t>—</w:t>
      </w:r>
      <w:r w:rsidR="00754085" w:rsidRPr="00E75B90">
        <w:t xml:space="preserve"> </w:t>
      </w:r>
      <w:r w:rsidRPr="00E75B90">
        <w:t xml:space="preserve">Warm, oxygen-rich, upper layer of water in a lake or other body of water, usually seasonal. </w:t>
      </w:r>
      <w:r w:rsidRPr="00E75B90">
        <w:rPr>
          <w:i/>
          <w:iCs/>
        </w:rPr>
        <w:t xml:space="preserve">See also </w:t>
      </w:r>
      <w:r w:rsidRPr="00E75B90">
        <w:t>Metalimnion, Hypolimnion</w:t>
      </w:r>
    </w:p>
    <w:p w14:paraId="3A572876" w14:textId="77777777" w:rsidR="001933FC" w:rsidRPr="00E75B90" w:rsidRDefault="001933FC" w:rsidP="001933FC">
      <w:pPr>
        <w:autoSpaceDE w:val="0"/>
        <w:autoSpaceDN w:val="0"/>
        <w:adjustRightInd w:val="0"/>
        <w:spacing w:after="120"/>
      </w:pPr>
      <w:r w:rsidRPr="00E75B90">
        <w:rPr>
          <w:b/>
          <w:bCs/>
        </w:rPr>
        <w:t>Eutrophic</w:t>
      </w:r>
      <w:r w:rsidRPr="00E75B90">
        <w:t>—</w:t>
      </w:r>
      <w:r w:rsidR="00754085" w:rsidRPr="00E75B90">
        <w:t xml:space="preserve"> </w:t>
      </w:r>
      <w:r w:rsidRPr="00E75B90">
        <w:t>Term applied to a body of water with a high degree of nutrient enrichment and high productivity.</w:t>
      </w:r>
    </w:p>
    <w:p w14:paraId="3CB81251" w14:textId="77777777" w:rsidR="001933FC" w:rsidRPr="00E75B90" w:rsidRDefault="001933FC" w:rsidP="001933FC">
      <w:pPr>
        <w:autoSpaceDE w:val="0"/>
        <w:autoSpaceDN w:val="0"/>
        <w:adjustRightInd w:val="0"/>
        <w:spacing w:after="120"/>
      </w:pPr>
      <w:r w:rsidRPr="00E75B90">
        <w:rPr>
          <w:b/>
          <w:bCs/>
        </w:rPr>
        <w:t>Eutrophication</w:t>
      </w:r>
      <w:r w:rsidRPr="00E75B90">
        <w:t>—</w:t>
      </w:r>
      <w:r w:rsidR="00754085" w:rsidRPr="00E75B90">
        <w:t xml:space="preserve"> </w:t>
      </w:r>
      <w:r w:rsidRPr="00E75B90">
        <w:t>Process by which water becomes enriched with plant nutrients, most commonly phosphorus and nitrogen.</w:t>
      </w:r>
    </w:p>
    <w:p w14:paraId="7CA38EAE" w14:textId="77777777" w:rsidR="001933FC" w:rsidRPr="00E75B90" w:rsidRDefault="001933FC" w:rsidP="001933FC">
      <w:pPr>
        <w:autoSpaceDE w:val="0"/>
        <w:autoSpaceDN w:val="0"/>
        <w:adjustRightInd w:val="0"/>
        <w:spacing w:after="120"/>
      </w:pPr>
      <w:r w:rsidRPr="00835401">
        <w:rPr>
          <w:b/>
          <w:bCs/>
          <w:i/>
          <w:iCs/>
        </w:rPr>
        <w:t>Escherichia coli</w:t>
      </w:r>
      <w:r w:rsidRPr="00E75B90">
        <w:rPr>
          <w:b/>
          <w:bCs/>
          <w:iCs/>
        </w:rPr>
        <w:t xml:space="preserve"> (</w:t>
      </w:r>
      <w:r w:rsidR="00406994" w:rsidRPr="00E75B90">
        <w:rPr>
          <w:b/>
          <w:bCs/>
          <w:i/>
          <w:iCs/>
        </w:rPr>
        <w:t>E. coli</w:t>
      </w:r>
      <w:r w:rsidRPr="00E75B90">
        <w:rPr>
          <w:b/>
          <w:bCs/>
          <w:iCs/>
        </w:rPr>
        <w:t>)</w:t>
      </w:r>
      <w:r w:rsidRPr="00E75B90">
        <w:rPr>
          <w:b/>
          <w:bCs/>
          <w:i/>
          <w:iCs/>
        </w:rPr>
        <w:t xml:space="preserve"> </w:t>
      </w:r>
      <w:r w:rsidRPr="00E75B90">
        <w:rPr>
          <w:b/>
          <w:bCs/>
        </w:rPr>
        <w:t>bacteria</w:t>
      </w:r>
      <w:r w:rsidRPr="00E75B90">
        <w:t>—</w:t>
      </w:r>
      <w:r w:rsidR="00754085" w:rsidRPr="00E75B90">
        <w:t xml:space="preserve"> </w:t>
      </w:r>
      <w:r w:rsidRPr="00E75B90">
        <w:t xml:space="preserve">Type of bacteria that is found in the human gastrointestinal tract. </w:t>
      </w:r>
      <w:r w:rsidR="00406994" w:rsidRPr="00E75B90">
        <w:rPr>
          <w:i/>
        </w:rPr>
        <w:t>E. coli</w:t>
      </w:r>
      <w:r w:rsidRPr="00E75B90">
        <w:t xml:space="preserve"> is commonly used as an indicator of fecal contamination in groundwater, as the result of </w:t>
      </w:r>
      <w:r w:rsidR="00235095" w:rsidRPr="00E75B90">
        <w:t>an</w:t>
      </w:r>
      <w:r w:rsidRPr="00E75B90">
        <w:t xml:space="preserve"> improper sewage connection or septic system failure.</w:t>
      </w:r>
    </w:p>
    <w:p w14:paraId="29A5A093" w14:textId="365479BF" w:rsidR="001933FC" w:rsidRPr="00E75B90" w:rsidRDefault="00B91511" w:rsidP="001933FC">
      <w:pPr>
        <w:autoSpaceDE w:val="0"/>
        <w:autoSpaceDN w:val="0"/>
        <w:adjustRightInd w:val="0"/>
        <w:spacing w:after="120"/>
      </w:pPr>
      <w:r>
        <w:rPr>
          <w:b/>
          <w:bCs/>
        </w:rPr>
        <w:t>Ground</w:t>
      </w:r>
      <w:r w:rsidR="001933FC" w:rsidRPr="00E75B90">
        <w:rPr>
          <w:b/>
          <w:bCs/>
        </w:rPr>
        <w:t>water</w:t>
      </w:r>
      <w:r w:rsidR="001933FC" w:rsidRPr="00E75B90">
        <w:t>—</w:t>
      </w:r>
      <w:r w:rsidR="00754085" w:rsidRPr="00E75B90">
        <w:t xml:space="preserve"> </w:t>
      </w:r>
      <w:r w:rsidR="001933FC" w:rsidRPr="00E75B90">
        <w:t>In the broadest sense, all subsurface water, as distinct from surface water; as more commonly used, that part of the subsurface water in the saturated zone.</w:t>
      </w:r>
      <w:r w:rsidR="001933FC" w:rsidRPr="00E75B90">
        <w:rPr>
          <w:i/>
          <w:iCs/>
        </w:rPr>
        <w:t xml:space="preserve"> See also </w:t>
      </w:r>
      <w:r w:rsidR="001933FC" w:rsidRPr="00E75B90">
        <w:t>Surface water.</w:t>
      </w:r>
    </w:p>
    <w:p w14:paraId="520DE884" w14:textId="77777777" w:rsidR="001933FC" w:rsidRPr="00E75B90" w:rsidRDefault="001933FC" w:rsidP="001933FC">
      <w:pPr>
        <w:autoSpaceDE w:val="0"/>
        <w:autoSpaceDN w:val="0"/>
        <w:adjustRightInd w:val="0"/>
        <w:spacing w:after="120"/>
      </w:pPr>
      <w:r w:rsidRPr="00E75B90">
        <w:rPr>
          <w:b/>
          <w:bCs/>
        </w:rPr>
        <w:t>Hypolimnion</w:t>
      </w:r>
      <w:r w:rsidRPr="00E75B90">
        <w:t>—</w:t>
      </w:r>
      <w:r w:rsidR="00754085" w:rsidRPr="00E75B90">
        <w:t xml:space="preserve"> </w:t>
      </w:r>
      <w:r w:rsidRPr="00E75B90">
        <w:t xml:space="preserve">Cold, oxygen-poor, deep layer of water in a lake or other water body. </w:t>
      </w:r>
      <w:r w:rsidRPr="00E75B90">
        <w:rPr>
          <w:i/>
          <w:iCs/>
        </w:rPr>
        <w:t xml:space="preserve">See also </w:t>
      </w:r>
      <w:r w:rsidRPr="00E75B90">
        <w:t xml:space="preserve">Epilimnion, Metalimnion. </w:t>
      </w:r>
    </w:p>
    <w:p w14:paraId="7A9DE3DF" w14:textId="77777777" w:rsidR="00AE4CB8" w:rsidRPr="00E75B90" w:rsidRDefault="00AE4CB8" w:rsidP="001933FC">
      <w:pPr>
        <w:autoSpaceDE w:val="0"/>
        <w:autoSpaceDN w:val="0"/>
        <w:adjustRightInd w:val="0"/>
        <w:spacing w:after="120"/>
        <w:rPr>
          <w:bCs/>
        </w:rPr>
      </w:pPr>
      <w:r w:rsidRPr="00E75B90">
        <w:rPr>
          <w:b/>
          <w:bCs/>
        </w:rPr>
        <w:t xml:space="preserve">Hypoxic — </w:t>
      </w:r>
      <w:r w:rsidRPr="00E75B90">
        <w:rPr>
          <w:bCs/>
        </w:rPr>
        <w:t>The deprivation of oxygen compared to how much is required by the system.</w:t>
      </w:r>
    </w:p>
    <w:p w14:paraId="163BCCA3" w14:textId="77777777" w:rsidR="001933FC" w:rsidRPr="00E75B90" w:rsidRDefault="001933FC" w:rsidP="001933FC">
      <w:pPr>
        <w:autoSpaceDE w:val="0"/>
        <w:autoSpaceDN w:val="0"/>
        <w:adjustRightInd w:val="0"/>
        <w:spacing w:after="120"/>
      </w:pPr>
      <w:r w:rsidRPr="00E75B90">
        <w:rPr>
          <w:b/>
          <w:bCs/>
        </w:rPr>
        <w:t>Load</w:t>
      </w:r>
      <w:r w:rsidRPr="00E75B90">
        <w:t>—</w:t>
      </w:r>
      <w:r w:rsidR="00754085" w:rsidRPr="00E75B90">
        <w:t xml:space="preserve"> </w:t>
      </w:r>
      <w:r w:rsidRPr="00E75B90">
        <w:t>Material that is moved or carried by streams, reported as the weight of the material transported during a specific time period, such as kilograms per day or tons per year.</w:t>
      </w:r>
    </w:p>
    <w:p w14:paraId="0F264EFA" w14:textId="77777777" w:rsidR="001933FC" w:rsidRPr="00E75B90" w:rsidRDefault="001933FC" w:rsidP="001933FC">
      <w:pPr>
        <w:autoSpaceDE w:val="0"/>
        <w:autoSpaceDN w:val="0"/>
        <w:adjustRightInd w:val="0"/>
        <w:spacing w:after="120"/>
      </w:pPr>
      <w:r w:rsidRPr="00E75B90">
        <w:rPr>
          <w:b/>
          <w:bCs/>
        </w:rPr>
        <w:t>Maximum contaminant level (MCL)</w:t>
      </w:r>
      <w:r w:rsidRPr="00E75B90">
        <w:t>—</w:t>
      </w:r>
      <w:r w:rsidR="00754085" w:rsidRPr="00E75B90">
        <w:t xml:space="preserve"> </w:t>
      </w:r>
      <w:r w:rsidRPr="00E75B90">
        <w:t xml:space="preserve">Maximum permissible level of a contaminant in water that is delivered to any user of a public water system, established by a regulatory agency such as the U.S. Environmental Protection Agency. </w:t>
      </w:r>
      <w:r w:rsidRPr="00E75B90">
        <w:rPr>
          <w:i/>
          <w:iCs/>
        </w:rPr>
        <w:t xml:space="preserve">See also </w:t>
      </w:r>
      <w:r w:rsidRPr="00E75B90">
        <w:t>Secondary maximum contaminant level.</w:t>
      </w:r>
    </w:p>
    <w:p w14:paraId="4BB0846B" w14:textId="77777777" w:rsidR="001933FC" w:rsidRPr="00E75B90" w:rsidRDefault="001933FC" w:rsidP="001933FC">
      <w:pPr>
        <w:autoSpaceDE w:val="0"/>
        <w:autoSpaceDN w:val="0"/>
        <w:adjustRightInd w:val="0"/>
        <w:spacing w:after="120"/>
      </w:pPr>
      <w:r w:rsidRPr="00E75B90">
        <w:rPr>
          <w:b/>
          <w:bCs/>
        </w:rPr>
        <w:t>Mean</w:t>
      </w:r>
      <w:r w:rsidRPr="00E75B90">
        <w:t>—</w:t>
      </w:r>
      <w:r w:rsidR="00754085" w:rsidRPr="00E75B90">
        <w:t xml:space="preserve"> T</w:t>
      </w:r>
      <w:r w:rsidR="004B2F46" w:rsidRPr="00E75B90">
        <w:t>he</w:t>
      </w:r>
      <w:r w:rsidRPr="00E75B90">
        <w:t xml:space="preserve"> arithmetic average obtained by dividing the sum of a set of quantities by the number of quantities in the set.</w:t>
      </w:r>
    </w:p>
    <w:p w14:paraId="4DD4CE2B" w14:textId="77777777" w:rsidR="001933FC" w:rsidRPr="00E75B90" w:rsidRDefault="001933FC" w:rsidP="001933FC">
      <w:pPr>
        <w:autoSpaceDE w:val="0"/>
        <w:autoSpaceDN w:val="0"/>
        <w:adjustRightInd w:val="0"/>
        <w:spacing w:after="120"/>
      </w:pPr>
      <w:r w:rsidRPr="00E75B90">
        <w:rPr>
          <w:b/>
          <w:bCs/>
        </w:rPr>
        <w:t>Median</w:t>
      </w:r>
      <w:r w:rsidRPr="00E75B90">
        <w:t>—</w:t>
      </w:r>
      <w:r w:rsidR="00754085" w:rsidRPr="00E75B90">
        <w:t xml:space="preserve"> </w:t>
      </w:r>
      <w:r w:rsidRPr="00E75B90">
        <w:t>The middle or central value in a distribution of data ranked in order of magnitude. The median also is known as the 50th percentile.</w:t>
      </w:r>
    </w:p>
    <w:p w14:paraId="77F62487" w14:textId="77777777" w:rsidR="001933FC" w:rsidRPr="00E75B90" w:rsidRDefault="001933FC" w:rsidP="001933FC">
      <w:pPr>
        <w:autoSpaceDE w:val="0"/>
        <w:autoSpaceDN w:val="0"/>
        <w:adjustRightInd w:val="0"/>
        <w:spacing w:after="120"/>
      </w:pPr>
      <w:r w:rsidRPr="00E75B90">
        <w:rPr>
          <w:b/>
          <w:bCs/>
        </w:rPr>
        <w:t>Mesotrophic</w:t>
      </w:r>
      <w:r w:rsidRPr="00E75B90">
        <w:t>—</w:t>
      </w:r>
      <w:r w:rsidR="00754085" w:rsidRPr="00E75B90">
        <w:t xml:space="preserve"> </w:t>
      </w:r>
      <w:r w:rsidRPr="00E75B90">
        <w:t>Term applied to a body of water with intermediate nutrient content and intermediate productivity.</w:t>
      </w:r>
    </w:p>
    <w:p w14:paraId="38E4583D" w14:textId="77777777" w:rsidR="001933FC" w:rsidRPr="00E75B90" w:rsidRDefault="001933FC" w:rsidP="001933FC">
      <w:pPr>
        <w:autoSpaceDE w:val="0"/>
        <w:autoSpaceDN w:val="0"/>
        <w:adjustRightInd w:val="0"/>
        <w:spacing w:after="120"/>
      </w:pPr>
      <w:r w:rsidRPr="00E75B90">
        <w:rPr>
          <w:b/>
          <w:bCs/>
        </w:rPr>
        <w:lastRenderedPageBreak/>
        <w:t>Metalimnion</w:t>
      </w:r>
      <w:r w:rsidRPr="00E75B90">
        <w:t>—</w:t>
      </w:r>
      <w:r w:rsidR="00754085" w:rsidRPr="00E75B90">
        <w:t xml:space="preserve"> </w:t>
      </w:r>
      <w:r w:rsidRPr="00E75B90">
        <w:t xml:space="preserve">Transition zone between the warm upper layer and the cold deep layer of a lake or other water body, characterized by rapidly decreasing temperature with increasing depth. </w:t>
      </w:r>
      <w:r w:rsidRPr="00E75B90">
        <w:rPr>
          <w:i/>
          <w:iCs/>
        </w:rPr>
        <w:t xml:space="preserve">See also </w:t>
      </w:r>
      <w:r w:rsidRPr="00E75B90">
        <w:t>Epilimnion, Hypolimnion.</w:t>
      </w:r>
    </w:p>
    <w:p w14:paraId="2B19E61E" w14:textId="77777777" w:rsidR="001933FC" w:rsidRPr="00E75B90" w:rsidRDefault="001933FC" w:rsidP="001933FC">
      <w:pPr>
        <w:autoSpaceDE w:val="0"/>
        <w:autoSpaceDN w:val="0"/>
        <w:adjustRightInd w:val="0"/>
        <w:spacing w:after="120"/>
      </w:pPr>
      <w:r w:rsidRPr="00E75B90">
        <w:rPr>
          <w:b/>
          <w:bCs/>
        </w:rPr>
        <w:t>Minimum reporting limit (MRL</w:t>
      </w:r>
      <w:r w:rsidR="00D45FB7" w:rsidRPr="00E75B90">
        <w:rPr>
          <w:b/>
          <w:bCs/>
        </w:rPr>
        <w:t>) —</w:t>
      </w:r>
      <w:r w:rsidR="00754085" w:rsidRPr="00E75B90">
        <w:rPr>
          <w:b/>
          <w:bCs/>
        </w:rPr>
        <w:t xml:space="preserve"> </w:t>
      </w:r>
      <w:r w:rsidRPr="00E75B90">
        <w:t>The lowest measured concentration of a constituent that can be reported reliably using a given analytical method.</w:t>
      </w:r>
    </w:p>
    <w:p w14:paraId="1B9DCB17" w14:textId="77777777" w:rsidR="001933FC" w:rsidRPr="00E75B90" w:rsidRDefault="001933FC" w:rsidP="001933FC">
      <w:pPr>
        <w:autoSpaceDE w:val="0"/>
        <w:autoSpaceDN w:val="0"/>
        <w:adjustRightInd w:val="0"/>
        <w:spacing w:after="120"/>
      </w:pPr>
      <w:r w:rsidRPr="00E75B90">
        <w:rPr>
          <w:b/>
          <w:bCs/>
        </w:rPr>
        <w:t>Monitoring station</w:t>
      </w:r>
      <w:r w:rsidRPr="00E75B90">
        <w:t>—</w:t>
      </w:r>
      <w:r w:rsidR="00754085" w:rsidRPr="00E75B90">
        <w:t xml:space="preserve"> </w:t>
      </w:r>
      <w:r w:rsidRPr="00E75B90">
        <w:t>A site on a stream, canal, lake, or reservoir used to observe systematically the chemical quality and discharge or stage of water.</w:t>
      </w:r>
    </w:p>
    <w:p w14:paraId="0F85020E" w14:textId="77777777" w:rsidR="001933FC" w:rsidRPr="00E75B90" w:rsidRDefault="001933FC" w:rsidP="001933FC">
      <w:pPr>
        <w:autoSpaceDE w:val="0"/>
        <w:autoSpaceDN w:val="0"/>
        <w:adjustRightInd w:val="0"/>
        <w:spacing w:after="120"/>
      </w:pPr>
      <w:r w:rsidRPr="00E75B90">
        <w:rPr>
          <w:b/>
          <w:bCs/>
        </w:rPr>
        <w:t>Nutrient</w:t>
      </w:r>
      <w:r w:rsidRPr="00E75B90">
        <w:t>—</w:t>
      </w:r>
      <w:r w:rsidR="00754085" w:rsidRPr="00E75B90">
        <w:t xml:space="preserve"> </w:t>
      </w:r>
      <w:r w:rsidRPr="00E75B90">
        <w:t>An element or compound essential for animal and plant growth. Common nutrients in fertilizer include nitrogen, phosphorus, and potassium.</w:t>
      </w:r>
    </w:p>
    <w:p w14:paraId="7CAC9E9C" w14:textId="77777777" w:rsidR="001933FC" w:rsidRPr="00E75B90" w:rsidRDefault="001933FC" w:rsidP="001933FC">
      <w:pPr>
        <w:autoSpaceDE w:val="0"/>
        <w:autoSpaceDN w:val="0"/>
        <w:adjustRightInd w:val="0"/>
        <w:spacing w:after="120"/>
      </w:pPr>
      <w:r w:rsidRPr="00E75B90">
        <w:rPr>
          <w:b/>
          <w:bCs/>
        </w:rPr>
        <w:t>Oligotrophic</w:t>
      </w:r>
      <w:r w:rsidRPr="00E75B90">
        <w:t>—</w:t>
      </w:r>
      <w:r w:rsidR="00754085" w:rsidRPr="00E75B90">
        <w:t xml:space="preserve"> </w:t>
      </w:r>
      <w:r w:rsidRPr="00E75B90">
        <w:t>Term applied to a body of water low in nutrients and in productivity.</w:t>
      </w:r>
    </w:p>
    <w:p w14:paraId="054DCA7A" w14:textId="77777777" w:rsidR="001933FC" w:rsidRPr="00E75B90" w:rsidRDefault="001933FC" w:rsidP="001933FC">
      <w:pPr>
        <w:autoSpaceDE w:val="0"/>
        <w:autoSpaceDN w:val="0"/>
        <w:adjustRightInd w:val="0"/>
        <w:spacing w:after="120"/>
      </w:pPr>
      <w:r w:rsidRPr="00E75B90">
        <w:rPr>
          <w:b/>
          <w:bCs/>
        </w:rPr>
        <w:t>pH</w:t>
      </w:r>
      <w:r w:rsidRPr="00E75B90">
        <w:t>—</w:t>
      </w:r>
      <w:r w:rsidR="00754085" w:rsidRPr="00E75B90">
        <w:t xml:space="preserve"> </w:t>
      </w:r>
      <w:r w:rsidRPr="00E75B90">
        <w:t>The logarithm of the reciprocal of the hydrogen ion concentration of a solution; a measure of the acidity (pH less than 7) or alkalinity (pH greater than 7) of a solution; a pH of 7 is neutral.</w:t>
      </w:r>
    </w:p>
    <w:p w14:paraId="145D4AEB" w14:textId="77777777" w:rsidR="001933FC" w:rsidRPr="00E75B90" w:rsidRDefault="001933FC" w:rsidP="001933FC">
      <w:pPr>
        <w:autoSpaceDE w:val="0"/>
        <w:autoSpaceDN w:val="0"/>
        <w:adjustRightInd w:val="0"/>
        <w:spacing w:after="120"/>
      </w:pPr>
      <w:r w:rsidRPr="00E75B90">
        <w:rPr>
          <w:b/>
          <w:bCs/>
        </w:rPr>
        <w:t>Phytoplankton algae</w:t>
      </w:r>
      <w:r w:rsidRPr="00E75B90">
        <w:t>—</w:t>
      </w:r>
      <w:r w:rsidR="00754085" w:rsidRPr="00E75B90">
        <w:t xml:space="preserve"> </w:t>
      </w:r>
      <w:r w:rsidRPr="00E75B90">
        <w:t>Free-floating, mostly microscopic aquatic plants.</w:t>
      </w:r>
    </w:p>
    <w:p w14:paraId="5A0FCD5F" w14:textId="77777777" w:rsidR="001933FC" w:rsidRPr="00E75B90" w:rsidRDefault="001933FC" w:rsidP="001933FC">
      <w:pPr>
        <w:autoSpaceDE w:val="0"/>
        <w:autoSpaceDN w:val="0"/>
        <w:adjustRightInd w:val="0"/>
        <w:spacing w:after="120"/>
      </w:pPr>
      <w:r w:rsidRPr="00E75B90">
        <w:rPr>
          <w:b/>
          <w:bCs/>
        </w:rPr>
        <w:t>Phytoplankton chlorophyll</w:t>
      </w:r>
      <w:r w:rsidR="00754085" w:rsidRPr="00E75B90">
        <w:rPr>
          <w:b/>
          <w:bCs/>
        </w:rPr>
        <w:t>-</w:t>
      </w:r>
      <w:r w:rsidRPr="00E75B90">
        <w:rPr>
          <w:b/>
          <w:bCs/>
          <w:i/>
          <w:iCs/>
        </w:rPr>
        <w:t>a</w:t>
      </w:r>
      <w:r w:rsidR="00754085" w:rsidRPr="00E75B90">
        <w:rPr>
          <w:b/>
          <w:bCs/>
          <w:i/>
          <w:iCs/>
        </w:rPr>
        <w:t xml:space="preserve"> </w:t>
      </w:r>
      <w:r w:rsidRPr="00E75B90">
        <w:t>—</w:t>
      </w:r>
      <w:r w:rsidR="00754085" w:rsidRPr="00E75B90">
        <w:t xml:space="preserve"> </w:t>
      </w:r>
      <w:r w:rsidRPr="00E75B90">
        <w:t>Primary</w:t>
      </w:r>
      <w:r w:rsidR="00754085" w:rsidRPr="00E75B90">
        <w:t xml:space="preserve"> </w:t>
      </w:r>
      <w:r w:rsidRPr="00E75B90">
        <w:t>light-trapping pigment in most phytoplankton algae. Concentration can be used as an indirect indicator of the abundance of phytoplankton algae in a lake or other water body.</w:t>
      </w:r>
    </w:p>
    <w:p w14:paraId="2B46919A" w14:textId="77777777" w:rsidR="001933FC" w:rsidRPr="00E75B90" w:rsidRDefault="001933FC" w:rsidP="001933FC">
      <w:pPr>
        <w:autoSpaceDE w:val="0"/>
        <w:autoSpaceDN w:val="0"/>
        <w:adjustRightInd w:val="0"/>
        <w:spacing w:after="120"/>
      </w:pPr>
      <w:r w:rsidRPr="00E75B90">
        <w:rPr>
          <w:b/>
          <w:bCs/>
        </w:rPr>
        <w:t>Runoff</w:t>
      </w:r>
      <w:r w:rsidRPr="00E75B90">
        <w:t>—</w:t>
      </w:r>
      <w:r w:rsidR="00754085" w:rsidRPr="00E75B90">
        <w:t xml:space="preserve"> </w:t>
      </w:r>
      <w:r w:rsidR="00D45FB7" w:rsidRPr="00E75B90">
        <w:t>The</w:t>
      </w:r>
      <w:r w:rsidRPr="00E75B90">
        <w:t xml:space="preserve"> part of precipitation that appears in surface streams. It is equivalent to streamflow unaffected by artificial diversions, storage, or other human works in or on the stream channel.</w:t>
      </w:r>
    </w:p>
    <w:p w14:paraId="4D4C7D7D" w14:textId="77777777" w:rsidR="001933FC" w:rsidRPr="00E75B90" w:rsidRDefault="001933FC" w:rsidP="001933FC">
      <w:pPr>
        <w:autoSpaceDE w:val="0"/>
        <w:autoSpaceDN w:val="0"/>
        <w:adjustRightInd w:val="0"/>
        <w:spacing w:after="120"/>
      </w:pPr>
      <w:r w:rsidRPr="00E75B90">
        <w:rPr>
          <w:b/>
          <w:bCs/>
        </w:rPr>
        <w:t>Secondary maximum contaminant level (SMCL)</w:t>
      </w:r>
      <w:r w:rsidR="00754085" w:rsidRPr="00E75B90">
        <w:rPr>
          <w:b/>
          <w:bCs/>
        </w:rPr>
        <w:t xml:space="preserve"> </w:t>
      </w:r>
      <w:r w:rsidRPr="00E75B90">
        <w:t xml:space="preserve">— Maximum recommended level of a contaminant in water that is delivered to any user of a public water system. These contaminants affect the esthetic quality of the water such as odor or appearance; therefore, the levels are intended as guidelines. </w:t>
      </w:r>
      <w:r w:rsidRPr="00E75B90">
        <w:rPr>
          <w:i/>
          <w:iCs/>
        </w:rPr>
        <w:t xml:space="preserve">See also </w:t>
      </w:r>
      <w:r w:rsidRPr="00E75B90">
        <w:t>Maximum contaminant level.</w:t>
      </w:r>
    </w:p>
    <w:p w14:paraId="0A76F543" w14:textId="453DF61C" w:rsidR="001933FC" w:rsidRPr="00E75B90" w:rsidRDefault="001933FC" w:rsidP="001933FC">
      <w:pPr>
        <w:autoSpaceDE w:val="0"/>
        <w:autoSpaceDN w:val="0"/>
        <w:adjustRightInd w:val="0"/>
        <w:spacing w:after="120"/>
      </w:pPr>
      <w:r w:rsidRPr="00E75B90">
        <w:rPr>
          <w:b/>
          <w:bCs/>
        </w:rPr>
        <w:t>Specific conductance</w:t>
      </w:r>
      <w:r w:rsidR="00754085" w:rsidRPr="00E75B90">
        <w:rPr>
          <w:b/>
          <w:bCs/>
        </w:rPr>
        <w:t xml:space="preserve"> </w:t>
      </w:r>
      <w:r w:rsidRPr="00E75B90">
        <w:t>—</w:t>
      </w:r>
      <w:r w:rsidR="00754085" w:rsidRPr="00E75B90">
        <w:t xml:space="preserve"> </w:t>
      </w:r>
      <w:r w:rsidRPr="00E75B90">
        <w:t>A measure of the ability of a sample of water to conduct electricity</w:t>
      </w:r>
      <w:r w:rsidR="00AE6A7F">
        <w:t xml:space="preserve"> normalized to 25°C</w:t>
      </w:r>
      <w:r w:rsidRPr="00E75B90">
        <w:t>.</w:t>
      </w:r>
    </w:p>
    <w:p w14:paraId="10ABBE72" w14:textId="77777777" w:rsidR="001933FC" w:rsidRPr="00E75B90" w:rsidRDefault="001933FC" w:rsidP="001933FC">
      <w:pPr>
        <w:autoSpaceDE w:val="0"/>
        <w:autoSpaceDN w:val="0"/>
        <w:adjustRightInd w:val="0"/>
        <w:spacing w:after="120"/>
      </w:pPr>
      <w:r w:rsidRPr="00E75B90">
        <w:rPr>
          <w:b/>
          <w:bCs/>
        </w:rPr>
        <w:t>Subbasin</w:t>
      </w:r>
      <w:r w:rsidR="00754085" w:rsidRPr="00E75B90">
        <w:rPr>
          <w:b/>
          <w:bCs/>
        </w:rPr>
        <w:t xml:space="preserve"> </w:t>
      </w:r>
      <w:r w:rsidRPr="00E75B90">
        <w:t>—</w:t>
      </w:r>
      <w:r w:rsidR="00754085" w:rsidRPr="00E75B90">
        <w:t xml:space="preserve"> </w:t>
      </w:r>
      <w:r w:rsidRPr="00E75B90">
        <w:t>Drainage basin or watershed defined by a specific monitoring station and representing the land area that contributes water to that station.</w:t>
      </w:r>
    </w:p>
    <w:p w14:paraId="27B5CA3F" w14:textId="77777777" w:rsidR="001933FC" w:rsidRPr="00E75B90" w:rsidRDefault="001933FC" w:rsidP="001933FC">
      <w:pPr>
        <w:autoSpaceDE w:val="0"/>
        <w:autoSpaceDN w:val="0"/>
        <w:adjustRightInd w:val="0"/>
        <w:spacing w:after="120"/>
      </w:pPr>
      <w:r w:rsidRPr="00E75B90">
        <w:rPr>
          <w:b/>
          <w:bCs/>
        </w:rPr>
        <w:t>Surface water</w:t>
      </w:r>
      <w:r w:rsidR="00754085" w:rsidRPr="00E75B90">
        <w:rPr>
          <w:b/>
          <w:bCs/>
        </w:rPr>
        <w:t xml:space="preserve"> </w:t>
      </w:r>
      <w:r w:rsidRPr="00E75B90">
        <w:t>—</w:t>
      </w:r>
      <w:r w:rsidR="00754085" w:rsidRPr="00E75B90">
        <w:t xml:space="preserve"> </w:t>
      </w:r>
      <w:r w:rsidRPr="00E75B90">
        <w:t xml:space="preserve">An open body of water, such as a stream or lake. </w:t>
      </w:r>
    </w:p>
    <w:p w14:paraId="041C9A86" w14:textId="77777777" w:rsidR="001933FC" w:rsidRPr="00E75B90" w:rsidRDefault="001933FC" w:rsidP="001933FC">
      <w:pPr>
        <w:autoSpaceDE w:val="0"/>
        <w:autoSpaceDN w:val="0"/>
        <w:adjustRightInd w:val="0"/>
        <w:spacing w:after="120"/>
      </w:pPr>
      <w:r w:rsidRPr="00E75B90">
        <w:rPr>
          <w:b/>
          <w:bCs/>
        </w:rPr>
        <w:t>Thermal stratification</w:t>
      </w:r>
      <w:r w:rsidR="00754085" w:rsidRPr="00E75B90">
        <w:rPr>
          <w:b/>
          <w:bCs/>
        </w:rPr>
        <w:t xml:space="preserve"> </w:t>
      </w:r>
      <w:r w:rsidRPr="00E75B90">
        <w:t>—</w:t>
      </w:r>
      <w:r w:rsidR="00754085" w:rsidRPr="00E75B90">
        <w:t xml:space="preserve"> </w:t>
      </w:r>
      <w:r w:rsidRPr="00E75B90">
        <w:t>Seasonal division of a lake or other water body into a warm upper layer and a cold deep layer that is no longer in contact with the atmosphere. In some lakes, thermal stratification can result in a loss of oxygen in the deep layer and subsequent chemical stratification.</w:t>
      </w:r>
    </w:p>
    <w:p w14:paraId="5860ACAB" w14:textId="77777777" w:rsidR="001933FC" w:rsidRPr="00E75B90" w:rsidRDefault="001933FC" w:rsidP="001933FC">
      <w:pPr>
        <w:autoSpaceDE w:val="0"/>
        <w:autoSpaceDN w:val="0"/>
        <w:adjustRightInd w:val="0"/>
        <w:spacing w:after="120"/>
      </w:pPr>
      <w:r w:rsidRPr="00E75B90">
        <w:rPr>
          <w:b/>
          <w:bCs/>
        </w:rPr>
        <w:t>Trihalomethane formation potential (THMFP)</w:t>
      </w:r>
      <w:r w:rsidR="00754085" w:rsidRPr="00E75B90">
        <w:rPr>
          <w:b/>
          <w:bCs/>
        </w:rPr>
        <w:t xml:space="preserve"> </w:t>
      </w:r>
      <w:r w:rsidRPr="00E75B90">
        <w:t>— Tendency of naturally occurring organic compounds in a water supply to form toxic trihalomethanes during water treatment.</w:t>
      </w:r>
    </w:p>
    <w:p w14:paraId="0FCCF97C" w14:textId="77777777" w:rsidR="001933FC" w:rsidRPr="00E75B90" w:rsidRDefault="001933FC" w:rsidP="001933FC">
      <w:pPr>
        <w:autoSpaceDE w:val="0"/>
        <w:autoSpaceDN w:val="0"/>
        <w:adjustRightInd w:val="0"/>
        <w:spacing w:after="120"/>
      </w:pPr>
      <w:r w:rsidRPr="00E75B90">
        <w:rPr>
          <w:b/>
          <w:bCs/>
        </w:rPr>
        <w:t>Trophic state</w:t>
      </w:r>
      <w:r w:rsidR="00754085" w:rsidRPr="00E75B90">
        <w:rPr>
          <w:b/>
          <w:bCs/>
        </w:rPr>
        <w:t xml:space="preserve"> </w:t>
      </w:r>
      <w:r w:rsidRPr="00E75B90">
        <w:t>—</w:t>
      </w:r>
      <w:r w:rsidR="00754085" w:rsidRPr="00E75B90">
        <w:t xml:space="preserve"> </w:t>
      </w:r>
      <w:r w:rsidRPr="00E75B90">
        <w:t xml:space="preserve">The extent to which a body of water is enriched with plant nutrients. </w:t>
      </w:r>
      <w:r w:rsidRPr="00E75B90">
        <w:rPr>
          <w:i/>
          <w:iCs/>
        </w:rPr>
        <w:t xml:space="preserve">See also </w:t>
      </w:r>
      <w:r w:rsidRPr="00E75B90">
        <w:t>Eutrophic, Mesotrophic, Oligotrophic.</w:t>
      </w:r>
    </w:p>
    <w:p w14:paraId="458BC9F6" w14:textId="77777777" w:rsidR="001933FC" w:rsidRPr="00E75B90" w:rsidRDefault="001933FC" w:rsidP="001933FC">
      <w:pPr>
        <w:autoSpaceDE w:val="0"/>
        <w:autoSpaceDN w:val="0"/>
        <w:adjustRightInd w:val="0"/>
        <w:spacing w:after="120"/>
      </w:pPr>
      <w:r w:rsidRPr="00E75B90">
        <w:rPr>
          <w:b/>
          <w:bCs/>
        </w:rPr>
        <w:t>Trophic state index (TSI)</w:t>
      </w:r>
      <w:r w:rsidR="00754085" w:rsidRPr="00E75B90">
        <w:rPr>
          <w:b/>
          <w:bCs/>
        </w:rPr>
        <w:t xml:space="preserve"> </w:t>
      </w:r>
      <w:r w:rsidRPr="00E75B90">
        <w:t>—</w:t>
      </w:r>
      <w:r w:rsidR="00754085" w:rsidRPr="00E75B90">
        <w:t xml:space="preserve"> </w:t>
      </w:r>
      <w:r w:rsidRPr="00E75B90">
        <w:t>A numerical index indicating the degree of nutrient enrichment of a body of water.</w:t>
      </w:r>
    </w:p>
    <w:p w14:paraId="1ECFB9E3" w14:textId="77777777" w:rsidR="001933FC" w:rsidRPr="00E75B90" w:rsidRDefault="001933FC" w:rsidP="001933FC">
      <w:pPr>
        <w:autoSpaceDE w:val="0"/>
        <w:autoSpaceDN w:val="0"/>
        <w:adjustRightInd w:val="0"/>
        <w:spacing w:after="120"/>
      </w:pPr>
      <w:r w:rsidRPr="00E75B90">
        <w:rPr>
          <w:b/>
          <w:bCs/>
        </w:rPr>
        <w:t>Turbidity</w:t>
      </w:r>
      <w:r w:rsidR="00754085" w:rsidRPr="00E75B90">
        <w:rPr>
          <w:b/>
          <w:bCs/>
        </w:rPr>
        <w:t xml:space="preserve"> </w:t>
      </w:r>
      <w:r w:rsidRPr="00E75B90">
        <w:t>—</w:t>
      </w:r>
      <w:r w:rsidR="00754085" w:rsidRPr="00E75B90">
        <w:t xml:space="preserve"> </w:t>
      </w:r>
      <w:r w:rsidRPr="00E75B90">
        <w:t>The opaqueness or reduced clarity of a fluid due to the presence of suspended matter.</w:t>
      </w:r>
    </w:p>
    <w:p w14:paraId="221AF2F0" w14:textId="61CF5F8A" w:rsidR="001933FC" w:rsidRPr="00E75B90" w:rsidRDefault="001933FC" w:rsidP="001933FC">
      <w:pPr>
        <w:autoSpaceDE w:val="0"/>
        <w:autoSpaceDN w:val="0"/>
        <w:adjustRightInd w:val="0"/>
        <w:spacing w:after="120"/>
      </w:pPr>
      <w:r w:rsidRPr="00E75B90">
        <w:rPr>
          <w:b/>
          <w:bCs/>
        </w:rPr>
        <w:lastRenderedPageBreak/>
        <w:t>Water year</w:t>
      </w:r>
      <w:r w:rsidR="00754085" w:rsidRPr="00E75B90">
        <w:rPr>
          <w:b/>
          <w:bCs/>
        </w:rPr>
        <w:t xml:space="preserve"> </w:t>
      </w:r>
      <w:r w:rsidRPr="00E75B90">
        <w:t>—</w:t>
      </w:r>
      <w:r w:rsidR="00754085" w:rsidRPr="00E75B90">
        <w:t xml:space="preserve"> </w:t>
      </w:r>
      <w:r w:rsidRPr="00E75B90">
        <w:t>The continuous 12-month period, October 1 through September 30, in U.S. Geological Survey reports dealing with the surface-water supply. The water year is designated by the calendar year in which it ends and which includes 9 of the 12 months. Thus, the year ending September 30, 1998, is referred to as the “1998” water year.</w:t>
      </w:r>
      <w:r w:rsidR="00B91511">
        <w:t xml:space="preserve"> This report, however, operates on a calendar year.</w:t>
      </w:r>
    </w:p>
    <w:p w14:paraId="7EE6A0DF" w14:textId="77777777" w:rsidR="001933FC" w:rsidRPr="00E75B90" w:rsidRDefault="001933FC" w:rsidP="001933FC">
      <w:pPr>
        <w:autoSpaceDE w:val="0"/>
        <w:autoSpaceDN w:val="0"/>
        <w:adjustRightInd w:val="0"/>
        <w:spacing w:after="120"/>
      </w:pPr>
      <w:r w:rsidRPr="00E75B90">
        <w:rPr>
          <w:b/>
          <w:bCs/>
        </w:rPr>
        <w:t>Wetlands</w:t>
      </w:r>
      <w:r w:rsidR="00754085" w:rsidRPr="00E75B90">
        <w:rPr>
          <w:b/>
          <w:bCs/>
        </w:rPr>
        <w:t xml:space="preserve"> </w:t>
      </w:r>
      <w:r w:rsidRPr="00E75B90">
        <w:t>—</w:t>
      </w:r>
      <w:r w:rsidR="00754085" w:rsidRPr="00E75B90">
        <w:t xml:space="preserve"> </w:t>
      </w:r>
      <w:r w:rsidRPr="00E75B90">
        <w:t>Lands that are inundated or saturated by surface or ground water at a frequency and duration sufficient to support, and that under normal circumstances do support, a prevalence of vegetation typically adapted for life in saturated soil conditions.</w:t>
      </w:r>
    </w:p>
    <w:p w14:paraId="70B69A59" w14:textId="77777777" w:rsidR="001933FC" w:rsidRPr="00E75B90" w:rsidRDefault="001933FC" w:rsidP="001933FC">
      <w:pPr>
        <w:autoSpaceDE w:val="0"/>
        <w:autoSpaceDN w:val="0"/>
        <w:adjustRightInd w:val="0"/>
        <w:spacing w:after="120"/>
      </w:pPr>
      <w:r w:rsidRPr="00E75B90">
        <w:rPr>
          <w:b/>
          <w:bCs/>
        </w:rPr>
        <w:t>Yield</w:t>
      </w:r>
      <w:r w:rsidR="00754085" w:rsidRPr="00E75B90">
        <w:rPr>
          <w:b/>
          <w:bCs/>
        </w:rPr>
        <w:t xml:space="preserve"> </w:t>
      </w:r>
      <w:r w:rsidRPr="00E75B90">
        <w:t>—</w:t>
      </w:r>
      <w:r w:rsidR="00754085" w:rsidRPr="00E75B90">
        <w:t xml:space="preserve"> </w:t>
      </w:r>
      <w:r w:rsidRPr="00E75B90">
        <w:t>The weight of material transported during any given time divided by unit drainage area, such as kilograms per day per square kilometer or tons per year per square mile.</w:t>
      </w:r>
    </w:p>
    <w:p w14:paraId="1F9D2B81" w14:textId="0BE9E143" w:rsidR="00FE3F2A" w:rsidRPr="00FE3F2A" w:rsidRDefault="00FE3F2A" w:rsidP="00FF63F3">
      <w:pPr>
        <w:rPr>
          <w:b/>
          <w:bCs/>
          <w:sz w:val="28"/>
          <w:szCs w:val="28"/>
        </w:rPr>
      </w:pPr>
      <w:r>
        <w:br w:type="page"/>
      </w:r>
    </w:p>
    <w:p w14:paraId="76596A32" w14:textId="77777777" w:rsidR="00E35EC7" w:rsidRDefault="00E35EC7" w:rsidP="008D22B9">
      <w:pPr>
        <w:pStyle w:val="Heading1"/>
        <w:spacing w:after="240"/>
        <w:sectPr w:rsidR="00E35EC7" w:rsidSect="00E35EC7">
          <w:pgSz w:w="12240" w:h="15840"/>
          <w:pgMar w:top="1440" w:right="1440" w:bottom="1440" w:left="1440" w:header="720" w:footer="720" w:gutter="0"/>
          <w:cols w:space="720"/>
          <w:docGrid w:linePitch="360"/>
        </w:sectPr>
      </w:pPr>
    </w:p>
    <w:p w14:paraId="6FBE90D7" w14:textId="0D38CF0F" w:rsidR="008D22B9" w:rsidRPr="00E75B90" w:rsidRDefault="00E35EC7" w:rsidP="008D22B9">
      <w:pPr>
        <w:pStyle w:val="Heading1"/>
        <w:spacing w:after="240"/>
      </w:pPr>
      <w:r>
        <w:lastRenderedPageBreak/>
        <w:t xml:space="preserve"> </w:t>
      </w:r>
      <w:bookmarkStart w:id="201" w:name="_Toc495936871"/>
      <w:r w:rsidR="008D22B9">
        <w:t>Appendix</w:t>
      </w:r>
      <w:r w:rsidR="00C0249D">
        <w:t xml:space="preserve"> </w:t>
      </w:r>
      <w:r w:rsidR="00273E0F">
        <w:t>A</w:t>
      </w:r>
      <w:r w:rsidR="000C1CAE">
        <w:t xml:space="preserve"> – </w:t>
      </w:r>
      <w:r w:rsidR="008D22B9" w:rsidRPr="00E75B90">
        <w:t>Quality Control Measures</w:t>
      </w:r>
      <w:bookmarkEnd w:id="201"/>
    </w:p>
    <w:p w14:paraId="7CC786A8" w14:textId="272B091E" w:rsidR="008D22B9" w:rsidRPr="00E75B90" w:rsidRDefault="008D22B9" w:rsidP="005300F4">
      <w:pPr>
        <w:pStyle w:val="Heading2"/>
      </w:pPr>
      <w:bookmarkStart w:id="202" w:name="_Toc495936872"/>
      <w:r w:rsidRPr="00E75B90">
        <w:t>USGS Side-by-Sides</w:t>
      </w:r>
      <w:bookmarkEnd w:id="202"/>
    </w:p>
    <w:p w14:paraId="195BFEBB" w14:textId="5C1EEF9F" w:rsidR="00782EF0" w:rsidRDefault="00782EF0" w:rsidP="006B225F">
      <w:r w:rsidRPr="00300F3E">
        <w:t xml:space="preserve">CWD staff </w:t>
      </w:r>
      <w:r>
        <w:t>water quality grab samples</w:t>
      </w:r>
      <w:r w:rsidRPr="00300F3E">
        <w:t xml:space="preserve"> alongside USGS staff three times in 2016. SB @ Viles was sampled on February 2, 2016 and August 15, 2016, and WA-17 was sampled on September 22</w:t>
      </w:r>
      <w:r>
        <w:t>, 2016</w:t>
      </w:r>
      <w:r w:rsidRPr="00300F3E">
        <w:t xml:space="preserve">. Comparing CWD and USGS results </w:t>
      </w:r>
      <w:r>
        <w:t xml:space="preserve">water quality results from the sample sampling event </w:t>
      </w:r>
      <w:r w:rsidRPr="00300F3E">
        <w:t xml:space="preserve">can provide a broad measure of the inherent and introduced variability in surface water samples. Variability may be introduced in results from the sample collection, processing, and analysis; from the differences in laboratory analysis techniques or handling; or from the natural variability of </w:t>
      </w:r>
      <w:r w:rsidR="005E1777" w:rsidRPr="00300F3E">
        <w:t>concentrations</w:t>
      </w:r>
      <w:r w:rsidRPr="00300F3E">
        <w:t xml:space="preserve"> in surface waters. </w:t>
      </w:r>
    </w:p>
    <w:p w14:paraId="3B5D92F5" w14:textId="77777777" w:rsidR="00782EF0" w:rsidRPr="00300F3E" w:rsidRDefault="00782EF0" w:rsidP="006B225F"/>
    <w:p w14:paraId="79480972" w14:textId="4A5BAC25" w:rsidR="00782EF0" w:rsidRPr="00300F3E" w:rsidRDefault="00782EF0" w:rsidP="006B225F">
      <w:r>
        <w:t>Sample results were retrieved</w:t>
      </w:r>
      <w:r w:rsidRPr="00300F3E">
        <w:t xml:space="preserve"> from the USGS website and compared to CWD results. The precision of the data </w:t>
      </w:r>
      <w:r>
        <w:t>was</w:t>
      </w:r>
      <w:r w:rsidRPr="00300F3E">
        <w:t xml:space="preserve"> measured using the Relative Percent Difference (RPD) metric. RPD is calculated using the equation</w:t>
      </w:r>
      <w:r>
        <w:t>:</w:t>
      </w:r>
    </w:p>
    <w:p w14:paraId="5B9F5F7C" w14:textId="77777777" w:rsidR="00782EF0" w:rsidRPr="00782EF0" w:rsidRDefault="00782EF0" w:rsidP="006B225F">
      <m:oMathPara>
        <m:oMath>
          <m:r>
            <w:rPr>
              <w:rFonts w:ascii="Cambria Math" w:hAnsi="Cambria Math"/>
            </w:rPr>
            <m:t xml:space="preserve">RPD= </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num>
            <m:den>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den>
          </m:f>
          <m:r>
            <w:rPr>
              <w:rFonts w:ascii="Cambria Math" w:hAnsi="Cambria Math"/>
            </w:rPr>
            <m:t>*100%</m:t>
          </m:r>
        </m:oMath>
      </m:oMathPara>
    </w:p>
    <w:p w14:paraId="66496E1D" w14:textId="77777777" w:rsidR="00782EF0" w:rsidRPr="00300F3E" w:rsidRDefault="00782EF0" w:rsidP="006B225F"/>
    <w:p w14:paraId="39E7D405" w14:textId="019A973C" w:rsidR="00782EF0" w:rsidRPr="00782EF0" w:rsidRDefault="00782EF0" w:rsidP="006B225F">
      <w:pPr>
        <w:rPr>
          <w:i/>
        </w:rPr>
      </w:pPr>
      <w:r w:rsidRPr="00782EF0">
        <w:rPr>
          <w:i/>
        </w:rPr>
        <w:t>x</w:t>
      </w:r>
      <w:r w:rsidRPr="00782EF0">
        <w:rPr>
          <w:i/>
          <w:vertAlign w:val="subscript"/>
        </w:rPr>
        <w:t xml:space="preserve">1 </w:t>
      </w:r>
      <w:r w:rsidRPr="00782EF0">
        <w:rPr>
          <w:i/>
        </w:rPr>
        <w:t>and x</w:t>
      </w:r>
      <w:r w:rsidRPr="00782EF0">
        <w:rPr>
          <w:i/>
          <w:vertAlign w:val="subscript"/>
        </w:rPr>
        <w:t>2</w:t>
      </w:r>
      <w:r w:rsidRPr="00782EF0">
        <w:rPr>
          <w:i/>
        </w:rPr>
        <w:t xml:space="preserve"> are the </w:t>
      </w:r>
      <w:r>
        <w:rPr>
          <w:i/>
        </w:rPr>
        <w:t>CWD</w:t>
      </w:r>
      <w:r w:rsidRPr="00782EF0">
        <w:rPr>
          <w:i/>
        </w:rPr>
        <w:t xml:space="preserve"> measurement and corresponding </w:t>
      </w:r>
      <w:r>
        <w:rPr>
          <w:i/>
        </w:rPr>
        <w:t>USGS measurement</w:t>
      </w:r>
    </w:p>
    <w:p w14:paraId="3C3F5FC2" w14:textId="77777777" w:rsidR="00782EF0" w:rsidRDefault="00782EF0" w:rsidP="006B225F"/>
    <w:p w14:paraId="1D9C3BD3" w14:textId="1A72F3A3" w:rsidR="00782EF0" w:rsidRPr="00176B13" w:rsidRDefault="00782EF0" w:rsidP="006B225F">
      <w:r w:rsidRPr="00176B13">
        <w:t xml:space="preserve">Due to the nature of measurement error and environmental sampling constraints, differences within 20 percent are </w:t>
      </w:r>
      <w:r w:rsidR="0056076A">
        <w:t xml:space="preserve">generally </w:t>
      </w:r>
      <w:r w:rsidRPr="00176B13">
        <w:t xml:space="preserve">considered acceptable measurements. The RPD for each parameter is shown in Table </w:t>
      </w:r>
      <w:r>
        <w:t>50</w:t>
      </w:r>
      <w:r w:rsidRPr="00176B13">
        <w:t xml:space="preserve">. </w:t>
      </w:r>
      <w:r w:rsidRPr="00176B13">
        <w:rPr>
          <w:highlight w:val="yellow"/>
        </w:rPr>
        <w:br w:type="textWrapping" w:clear="all"/>
      </w:r>
    </w:p>
    <w:p w14:paraId="4B416049" w14:textId="46F97ADF" w:rsidR="002D5336" w:rsidRDefault="00782EF0" w:rsidP="002D5336">
      <w:pPr>
        <w:pStyle w:val="Caption"/>
        <w:keepNext/>
        <w:spacing w:after="0"/>
      </w:pPr>
      <w:bookmarkStart w:id="203" w:name="_Toc460567281"/>
      <w:bookmarkStart w:id="204" w:name="_Toc495936798"/>
      <w:r w:rsidRPr="00176B13">
        <w:t xml:space="preserve">Table </w:t>
      </w:r>
      <w:r w:rsidRPr="004807EF">
        <w:fldChar w:fldCharType="begin"/>
      </w:r>
      <w:r w:rsidRPr="00176B13">
        <w:instrText xml:space="preserve"> SEQ Table \* ARABIC </w:instrText>
      </w:r>
      <w:r w:rsidRPr="004807EF">
        <w:fldChar w:fldCharType="separate"/>
      </w:r>
      <w:r w:rsidR="00F8476A">
        <w:rPr>
          <w:noProof/>
        </w:rPr>
        <w:t>50</w:t>
      </w:r>
      <w:r w:rsidRPr="004807EF">
        <w:rPr>
          <w:noProof/>
        </w:rPr>
        <w:fldChar w:fldCharType="end"/>
      </w:r>
      <w:r w:rsidRPr="00176B13">
        <w:t>. USGS Side-by-Side Sample Results and Percent Differences by Parameter</w:t>
      </w:r>
      <w:bookmarkEnd w:id="203"/>
      <w:r w:rsidR="0056076A">
        <w:t>, 2016</w:t>
      </w:r>
      <w:r w:rsidR="00897E58">
        <w:t>.</w:t>
      </w:r>
      <w:bookmarkEnd w:id="204"/>
      <w:r w:rsidR="00897E58">
        <w:t xml:space="preserve"> </w:t>
      </w:r>
    </w:p>
    <w:p w14:paraId="0DAFCDDF" w14:textId="41205848" w:rsidR="00782EF0" w:rsidRDefault="00897E58" w:rsidP="002D5336">
      <w:pPr>
        <w:pStyle w:val="Caption"/>
        <w:keepNext/>
        <w:spacing w:after="0"/>
        <w:rPr>
          <w:rStyle w:val="Strong"/>
        </w:rPr>
      </w:pPr>
      <w:r w:rsidRPr="002D5336">
        <w:rPr>
          <w:rStyle w:val="Strong"/>
        </w:rPr>
        <w:t>Values below the detection limit were set to the detection limit for the purposes of calculating RPD.</w:t>
      </w:r>
    </w:p>
    <w:tbl>
      <w:tblPr>
        <w:tblW w:w="10440" w:type="dxa"/>
        <w:tblInd w:w="-10" w:type="dxa"/>
        <w:tblLayout w:type="fixed"/>
        <w:tblLook w:val="04A0" w:firstRow="1" w:lastRow="0" w:firstColumn="1" w:lastColumn="0" w:noHBand="0" w:noVBand="1"/>
      </w:tblPr>
      <w:tblGrid>
        <w:gridCol w:w="720"/>
        <w:gridCol w:w="810"/>
        <w:gridCol w:w="720"/>
        <w:gridCol w:w="810"/>
        <w:gridCol w:w="900"/>
        <w:gridCol w:w="720"/>
        <w:gridCol w:w="720"/>
        <w:gridCol w:w="720"/>
        <w:gridCol w:w="900"/>
        <w:gridCol w:w="900"/>
        <w:gridCol w:w="990"/>
        <w:gridCol w:w="810"/>
        <w:gridCol w:w="720"/>
      </w:tblGrid>
      <w:tr w:rsidR="003C48C7" w:rsidRPr="00176B13" w14:paraId="301F6D8E" w14:textId="77777777" w:rsidTr="004B4DB5">
        <w:trPr>
          <w:trHeight w:val="765"/>
        </w:trPr>
        <w:tc>
          <w:tcPr>
            <w:tcW w:w="720" w:type="dxa"/>
            <w:tcBorders>
              <w:top w:val="single" w:sz="8" w:space="0" w:color="auto"/>
              <w:left w:val="single" w:sz="8" w:space="0" w:color="auto"/>
              <w:bottom w:val="single" w:sz="4" w:space="0" w:color="auto"/>
              <w:right w:val="single" w:sz="4" w:space="0" w:color="auto"/>
            </w:tcBorders>
            <w:shd w:val="clear" w:color="000000" w:fill="BFBFBF"/>
            <w:vAlign w:val="center"/>
            <w:hideMark/>
          </w:tcPr>
          <w:p w14:paraId="2C798AAD" w14:textId="77777777" w:rsidR="00782EF0" w:rsidRPr="004B4DB5" w:rsidRDefault="00782EF0" w:rsidP="00782EF0">
            <w:pPr>
              <w:spacing w:after="0"/>
              <w:jc w:val="center"/>
              <w:rPr>
                <w:rFonts w:eastAsia="Times New Roman" w:cs="Times New Roman"/>
                <w:b/>
                <w:bCs/>
                <w:color w:val="000000"/>
                <w:sz w:val="18"/>
                <w:szCs w:val="18"/>
              </w:rPr>
            </w:pPr>
            <w:r w:rsidRPr="004B4DB5">
              <w:rPr>
                <w:rFonts w:eastAsia="Times New Roman" w:cs="Times New Roman"/>
                <w:b/>
                <w:bCs/>
                <w:color w:val="000000"/>
                <w:sz w:val="18"/>
                <w:szCs w:val="18"/>
              </w:rPr>
              <w:t>Site</w:t>
            </w:r>
          </w:p>
        </w:tc>
        <w:tc>
          <w:tcPr>
            <w:tcW w:w="810" w:type="dxa"/>
            <w:tcBorders>
              <w:top w:val="single" w:sz="8" w:space="0" w:color="auto"/>
              <w:left w:val="nil"/>
              <w:bottom w:val="single" w:sz="4" w:space="0" w:color="auto"/>
              <w:right w:val="single" w:sz="4" w:space="0" w:color="auto"/>
            </w:tcBorders>
            <w:shd w:val="clear" w:color="000000" w:fill="BFBFBF"/>
            <w:vAlign w:val="center"/>
            <w:hideMark/>
          </w:tcPr>
          <w:p w14:paraId="4DC9DE32" w14:textId="77777777" w:rsidR="00782EF0" w:rsidRPr="004B4DB5" w:rsidRDefault="00782EF0" w:rsidP="007F5A6E">
            <w:pPr>
              <w:spacing w:after="0"/>
              <w:rPr>
                <w:rFonts w:eastAsia="Times New Roman" w:cs="Times New Roman"/>
                <w:b/>
                <w:bCs/>
                <w:color w:val="000000"/>
                <w:sz w:val="18"/>
                <w:szCs w:val="18"/>
              </w:rPr>
            </w:pPr>
            <w:r w:rsidRPr="004B4DB5">
              <w:rPr>
                <w:rFonts w:eastAsia="Times New Roman" w:cs="Times New Roman"/>
                <w:b/>
                <w:bCs/>
                <w:color w:val="000000"/>
                <w:sz w:val="18"/>
                <w:szCs w:val="18"/>
              </w:rPr>
              <w:t>Agency</w:t>
            </w:r>
          </w:p>
        </w:tc>
        <w:tc>
          <w:tcPr>
            <w:tcW w:w="720" w:type="dxa"/>
            <w:tcBorders>
              <w:top w:val="single" w:sz="8" w:space="0" w:color="auto"/>
              <w:left w:val="nil"/>
              <w:bottom w:val="single" w:sz="4" w:space="0" w:color="auto"/>
              <w:right w:val="single" w:sz="4" w:space="0" w:color="auto"/>
            </w:tcBorders>
            <w:shd w:val="clear" w:color="000000" w:fill="BFBFBF"/>
            <w:vAlign w:val="center"/>
            <w:hideMark/>
          </w:tcPr>
          <w:p w14:paraId="545E0BB7" w14:textId="3ADFA02E" w:rsidR="00782EF0" w:rsidRPr="004B4DB5" w:rsidRDefault="00782EF0" w:rsidP="00782EF0">
            <w:pPr>
              <w:spacing w:after="0"/>
              <w:jc w:val="center"/>
              <w:rPr>
                <w:rFonts w:eastAsia="Times New Roman" w:cs="Times New Roman"/>
                <w:b/>
                <w:bCs/>
                <w:color w:val="000000"/>
                <w:sz w:val="18"/>
                <w:szCs w:val="18"/>
              </w:rPr>
            </w:pPr>
            <w:r w:rsidRPr="004B4DB5">
              <w:rPr>
                <w:rFonts w:eastAsia="Times New Roman" w:cs="Times New Roman"/>
                <w:b/>
                <w:bCs/>
                <w:color w:val="000000"/>
                <w:sz w:val="18"/>
                <w:szCs w:val="18"/>
              </w:rPr>
              <w:t>Date</w:t>
            </w:r>
            <w:r w:rsidR="007F5A6E" w:rsidRPr="004B4DB5">
              <w:rPr>
                <w:rFonts w:eastAsia="Times New Roman" w:cs="Times New Roman"/>
                <w:b/>
                <w:bCs/>
                <w:color w:val="000000"/>
                <w:sz w:val="18"/>
                <w:szCs w:val="18"/>
              </w:rPr>
              <w:t xml:space="preserve"> (2016)</w:t>
            </w:r>
          </w:p>
        </w:tc>
        <w:tc>
          <w:tcPr>
            <w:tcW w:w="810" w:type="dxa"/>
            <w:tcBorders>
              <w:top w:val="single" w:sz="8" w:space="0" w:color="auto"/>
              <w:left w:val="nil"/>
              <w:bottom w:val="nil"/>
              <w:right w:val="nil"/>
            </w:tcBorders>
            <w:shd w:val="clear" w:color="000000" w:fill="BFBFBF"/>
            <w:vAlign w:val="center"/>
            <w:hideMark/>
          </w:tcPr>
          <w:p w14:paraId="36F4465F" w14:textId="77777777" w:rsidR="00782EF0" w:rsidRPr="004B4DB5" w:rsidRDefault="00782EF0" w:rsidP="00782EF0">
            <w:pPr>
              <w:spacing w:after="0"/>
              <w:jc w:val="center"/>
              <w:rPr>
                <w:rFonts w:eastAsia="Times New Roman" w:cs="Times New Roman"/>
                <w:b/>
                <w:bCs/>
                <w:color w:val="000000"/>
                <w:sz w:val="18"/>
                <w:szCs w:val="18"/>
              </w:rPr>
            </w:pPr>
            <w:r w:rsidRPr="004B4DB5">
              <w:rPr>
                <w:rFonts w:eastAsia="Times New Roman" w:cs="Times New Roman"/>
                <w:b/>
                <w:bCs/>
                <w:color w:val="000000"/>
                <w:sz w:val="18"/>
                <w:szCs w:val="18"/>
              </w:rPr>
              <w:t>TP (mg/L)</w:t>
            </w:r>
          </w:p>
        </w:tc>
        <w:tc>
          <w:tcPr>
            <w:tcW w:w="900"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543C6AA6" w14:textId="77777777" w:rsidR="00782EF0" w:rsidRPr="004B4DB5" w:rsidRDefault="00782EF0" w:rsidP="00782EF0">
            <w:pPr>
              <w:spacing w:after="0"/>
              <w:jc w:val="center"/>
              <w:rPr>
                <w:rFonts w:eastAsia="Times New Roman" w:cs="Times New Roman"/>
                <w:b/>
                <w:bCs/>
                <w:color w:val="000000"/>
                <w:sz w:val="18"/>
                <w:szCs w:val="18"/>
              </w:rPr>
            </w:pPr>
            <w:r w:rsidRPr="004B4DB5">
              <w:rPr>
                <w:rFonts w:eastAsia="Times New Roman" w:cs="Times New Roman"/>
                <w:b/>
                <w:bCs/>
                <w:color w:val="000000"/>
                <w:sz w:val="18"/>
                <w:szCs w:val="18"/>
              </w:rPr>
              <w:t>SpC (µS/cm)</w:t>
            </w:r>
          </w:p>
        </w:tc>
        <w:tc>
          <w:tcPr>
            <w:tcW w:w="720" w:type="dxa"/>
            <w:tcBorders>
              <w:top w:val="single" w:sz="8" w:space="0" w:color="auto"/>
              <w:left w:val="nil"/>
              <w:bottom w:val="nil"/>
              <w:right w:val="nil"/>
            </w:tcBorders>
            <w:shd w:val="clear" w:color="000000" w:fill="BFBFBF"/>
            <w:vAlign w:val="center"/>
            <w:hideMark/>
          </w:tcPr>
          <w:p w14:paraId="2CD44EBA" w14:textId="77777777" w:rsidR="00782EF0" w:rsidRPr="004B4DB5" w:rsidRDefault="00782EF0" w:rsidP="00782EF0">
            <w:pPr>
              <w:spacing w:after="0"/>
              <w:jc w:val="center"/>
              <w:rPr>
                <w:rFonts w:eastAsia="Times New Roman" w:cs="Times New Roman"/>
                <w:b/>
                <w:bCs/>
                <w:color w:val="000000"/>
                <w:sz w:val="18"/>
                <w:szCs w:val="18"/>
              </w:rPr>
            </w:pPr>
            <w:r w:rsidRPr="004B4DB5">
              <w:rPr>
                <w:rFonts w:eastAsia="Times New Roman" w:cs="Times New Roman"/>
                <w:b/>
                <w:bCs/>
                <w:color w:val="000000"/>
                <w:sz w:val="18"/>
                <w:szCs w:val="18"/>
              </w:rPr>
              <w:t>Ca</w:t>
            </w:r>
            <w:r w:rsidRPr="004B4DB5">
              <w:rPr>
                <w:rFonts w:eastAsia="Times New Roman" w:cs="Times New Roman"/>
                <w:b/>
                <w:bCs/>
                <w:color w:val="000000"/>
                <w:sz w:val="18"/>
                <w:szCs w:val="18"/>
                <w:vertAlign w:val="superscript"/>
              </w:rPr>
              <w:t>2+</w:t>
            </w:r>
            <w:r w:rsidRPr="004B4DB5">
              <w:rPr>
                <w:rFonts w:eastAsia="Times New Roman" w:cs="Times New Roman"/>
                <w:b/>
                <w:bCs/>
                <w:color w:val="000000"/>
                <w:sz w:val="18"/>
                <w:szCs w:val="18"/>
              </w:rPr>
              <w:t xml:space="preserve"> (mg/L)</w:t>
            </w:r>
          </w:p>
        </w:tc>
        <w:tc>
          <w:tcPr>
            <w:tcW w:w="720" w:type="dxa"/>
            <w:tcBorders>
              <w:top w:val="single" w:sz="8" w:space="0" w:color="auto"/>
              <w:left w:val="single" w:sz="4" w:space="0" w:color="auto"/>
              <w:bottom w:val="single" w:sz="4" w:space="0" w:color="auto"/>
              <w:right w:val="single" w:sz="4" w:space="0" w:color="auto"/>
            </w:tcBorders>
            <w:shd w:val="clear" w:color="000000" w:fill="BFBFBF"/>
            <w:vAlign w:val="center"/>
            <w:hideMark/>
          </w:tcPr>
          <w:p w14:paraId="67DD090A" w14:textId="77777777" w:rsidR="00782EF0" w:rsidRPr="004B4DB5" w:rsidRDefault="00782EF0" w:rsidP="00782EF0">
            <w:pPr>
              <w:spacing w:after="0"/>
              <w:jc w:val="center"/>
              <w:rPr>
                <w:rFonts w:eastAsia="Times New Roman" w:cs="Times New Roman"/>
                <w:b/>
                <w:bCs/>
                <w:color w:val="000000"/>
                <w:sz w:val="18"/>
                <w:szCs w:val="18"/>
              </w:rPr>
            </w:pPr>
            <w:r w:rsidRPr="004B4DB5">
              <w:rPr>
                <w:rFonts w:eastAsia="Times New Roman" w:cs="Times New Roman"/>
                <w:b/>
                <w:bCs/>
                <w:color w:val="000000"/>
                <w:sz w:val="18"/>
                <w:szCs w:val="18"/>
              </w:rPr>
              <w:t>Na</w:t>
            </w:r>
            <w:r w:rsidRPr="004B4DB5">
              <w:rPr>
                <w:rFonts w:eastAsia="Times New Roman" w:cs="Times New Roman"/>
                <w:b/>
                <w:bCs/>
                <w:color w:val="000000"/>
                <w:sz w:val="18"/>
                <w:szCs w:val="18"/>
                <w:vertAlign w:val="superscript"/>
              </w:rPr>
              <w:t>+</w:t>
            </w:r>
            <w:r w:rsidRPr="004B4DB5">
              <w:rPr>
                <w:rFonts w:eastAsia="Times New Roman" w:cs="Times New Roman"/>
                <w:b/>
                <w:bCs/>
                <w:color w:val="000000"/>
                <w:sz w:val="18"/>
                <w:szCs w:val="18"/>
              </w:rPr>
              <w:t xml:space="preserve"> (mg/L)</w:t>
            </w:r>
          </w:p>
        </w:tc>
        <w:tc>
          <w:tcPr>
            <w:tcW w:w="720" w:type="dxa"/>
            <w:tcBorders>
              <w:top w:val="single" w:sz="8" w:space="0" w:color="auto"/>
              <w:left w:val="nil"/>
              <w:bottom w:val="single" w:sz="4" w:space="0" w:color="auto"/>
              <w:right w:val="single" w:sz="4" w:space="0" w:color="auto"/>
            </w:tcBorders>
            <w:shd w:val="clear" w:color="000000" w:fill="BFBFBF"/>
            <w:vAlign w:val="center"/>
            <w:hideMark/>
          </w:tcPr>
          <w:p w14:paraId="25B0ABD0" w14:textId="77777777" w:rsidR="00782EF0" w:rsidRPr="004B4DB5" w:rsidRDefault="00782EF0" w:rsidP="00782EF0">
            <w:pPr>
              <w:spacing w:after="0"/>
              <w:jc w:val="center"/>
              <w:rPr>
                <w:rFonts w:eastAsia="Times New Roman" w:cs="Times New Roman"/>
                <w:b/>
                <w:bCs/>
                <w:color w:val="000000"/>
                <w:sz w:val="18"/>
                <w:szCs w:val="18"/>
              </w:rPr>
            </w:pPr>
            <w:r w:rsidRPr="004B4DB5">
              <w:rPr>
                <w:rFonts w:eastAsia="Times New Roman" w:cs="Times New Roman"/>
                <w:b/>
                <w:bCs/>
                <w:color w:val="000000"/>
                <w:sz w:val="18"/>
                <w:szCs w:val="18"/>
              </w:rPr>
              <w:t>Cl</w:t>
            </w:r>
            <w:r w:rsidRPr="004B4DB5">
              <w:rPr>
                <w:rFonts w:eastAsia="Times New Roman" w:cs="Times New Roman"/>
                <w:b/>
                <w:bCs/>
                <w:color w:val="000000"/>
                <w:sz w:val="18"/>
                <w:szCs w:val="18"/>
                <w:vertAlign w:val="superscript"/>
              </w:rPr>
              <w:t>-</w:t>
            </w:r>
            <w:r w:rsidRPr="004B4DB5">
              <w:rPr>
                <w:rFonts w:eastAsia="Times New Roman" w:cs="Times New Roman"/>
                <w:b/>
                <w:bCs/>
                <w:color w:val="000000"/>
                <w:sz w:val="18"/>
                <w:szCs w:val="18"/>
              </w:rPr>
              <w:t xml:space="preserve"> (mg/L)</w:t>
            </w:r>
          </w:p>
        </w:tc>
        <w:tc>
          <w:tcPr>
            <w:tcW w:w="900" w:type="dxa"/>
            <w:tcBorders>
              <w:top w:val="single" w:sz="8" w:space="0" w:color="auto"/>
              <w:left w:val="nil"/>
              <w:bottom w:val="single" w:sz="4" w:space="0" w:color="auto"/>
              <w:right w:val="single" w:sz="4" w:space="0" w:color="auto"/>
            </w:tcBorders>
            <w:shd w:val="clear" w:color="000000" w:fill="BFBFBF"/>
            <w:vAlign w:val="center"/>
            <w:hideMark/>
          </w:tcPr>
          <w:p w14:paraId="05BC029D" w14:textId="77777777" w:rsidR="00782EF0" w:rsidRPr="004B4DB5" w:rsidRDefault="00782EF0" w:rsidP="00782EF0">
            <w:pPr>
              <w:spacing w:after="0"/>
              <w:jc w:val="center"/>
              <w:rPr>
                <w:rFonts w:eastAsia="Times New Roman" w:cs="Times New Roman"/>
                <w:b/>
                <w:bCs/>
                <w:color w:val="000000"/>
                <w:sz w:val="18"/>
                <w:szCs w:val="18"/>
              </w:rPr>
            </w:pPr>
            <w:r w:rsidRPr="004B4DB5">
              <w:rPr>
                <w:rFonts w:eastAsia="Times New Roman" w:cs="Times New Roman"/>
                <w:b/>
                <w:bCs/>
                <w:color w:val="000000"/>
                <w:sz w:val="18"/>
                <w:szCs w:val="18"/>
              </w:rPr>
              <w:t>Sulfate (mg/L)</w:t>
            </w:r>
          </w:p>
        </w:tc>
        <w:tc>
          <w:tcPr>
            <w:tcW w:w="900" w:type="dxa"/>
            <w:tcBorders>
              <w:top w:val="single" w:sz="8" w:space="0" w:color="auto"/>
              <w:left w:val="nil"/>
              <w:bottom w:val="single" w:sz="4" w:space="0" w:color="auto"/>
              <w:right w:val="single" w:sz="4" w:space="0" w:color="auto"/>
            </w:tcBorders>
            <w:shd w:val="clear" w:color="000000" w:fill="BFBFBF"/>
            <w:vAlign w:val="center"/>
            <w:hideMark/>
          </w:tcPr>
          <w:p w14:paraId="18BCEF6B" w14:textId="77777777" w:rsidR="00782EF0" w:rsidRPr="004B4DB5" w:rsidRDefault="00782EF0" w:rsidP="00782EF0">
            <w:pPr>
              <w:spacing w:after="0"/>
              <w:jc w:val="center"/>
              <w:rPr>
                <w:rFonts w:eastAsia="Times New Roman" w:cs="Times New Roman"/>
                <w:b/>
                <w:bCs/>
                <w:color w:val="000000"/>
                <w:sz w:val="18"/>
                <w:szCs w:val="18"/>
              </w:rPr>
            </w:pPr>
            <w:r w:rsidRPr="004B4DB5">
              <w:rPr>
                <w:rFonts w:eastAsia="Times New Roman" w:cs="Times New Roman"/>
                <w:b/>
                <w:bCs/>
                <w:color w:val="000000"/>
                <w:sz w:val="18"/>
                <w:szCs w:val="18"/>
              </w:rPr>
              <w:t>Turbidity (NTU)</w:t>
            </w:r>
          </w:p>
        </w:tc>
        <w:tc>
          <w:tcPr>
            <w:tcW w:w="990" w:type="dxa"/>
            <w:tcBorders>
              <w:top w:val="single" w:sz="8" w:space="0" w:color="auto"/>
              <w:left w:val="nil"/>
              <w:bottom w:val="single" w:sz="4" w:space="0" w:color="auto"/>
              <w:right w:val="single" w:sz="4" w:space="0" w:color="auto"/>
            </w:tcBorders>
            <w:shd w:val="clear" w:color="000000" w:fill="BFBFBF"/>
            <w:vAlign w:val="center"/>
            <w:hideMark/>
          </w:tcPr>
          <w:p w14:paraId="2339A00F" w14:textId="77777777" w:rsidR="00782EF0" w:rsidRPr="004B4DB5" w:rsidRDefault="00782EF0" w:rsidP="00782EF0">
            <w:pPr>
              <w:spacing w:after="0"/>
              <w:jc w:val="center"/>
              <w:rPr>
                <w:rFonts w:eastAsia="Times New Roman" w:cs="Times New Roman"/>
                <w:b/>
                <w:bCs/>
                <w:sz w:val="18"/>
                <w:szCs w:val="18"/>
              </w:rPr>
            </w:pPr>
            <w:r w:rsidRPr="004B4DB5">
              <w:rPr>
                <w:rFonts w:eastAsia="Times New Roman" w:cs="Times New Roman"/>
                <w:b/>
                <w:bCs/>
                <w:sz w:val="18"/>
                <w:szCs w:val="18"/>
              </w:rPr>
              <w:t>NH</w:t>
            </w:r>
            <w:r w:rsidRPr="004B4DB5">
              <w:rPr>
                <w:rFonts w:eastAsia="Times New Roman" w:cs="Times New Roman"/>
                <w:b/>
                <w:bCs/>
                <w:sz w:val="18"/>
                <w:szCs w:val="18"/>
                <w:vertAlign w:val="subscript"/>
              </w:rPr>
              <w:t>3</w:t>
            </w:r>
            <w:r w:rsidRPr="004B4DB5">
              <w:rPr>
                <w:rFonts w:eastAsia="Times New Roman" w:cs="Times New Roman"/>
                <w:b/>
                <w:bCs/>
                <w:sz w:val="18"/>
                <w:szCs w:val="18"/>
              </w:rPr>
              <w:t xml:space="preserve"> (mg/L)</w:t>
            </w:r>
          </w:p>
        </w:tc>
        <w:tc>
          <w:tcPr>
            <w:tcW w:w="810" w:type="dxa"/>
            <w:tcBorders>
              <w:top w:val="single" w:sz="8" w:space="0" w:color="auto"/>
              <w:left w:val="nil"/>
              <w:bottom w:val="single" w:sz="4" w:space="0" w:color="auto"/>
              <w:right w:val="single" w:sz="4" w:space="0" w:color="auto"/>
            </w:tcBorders>
            <w:shd w:val="clear" w:color="000000" w:fill="BFBFBF"/>
            <w:vAlign w:val="center"/>
            <w:hideMark/>
          </w:tcPr>
          <w:p w14:paraId="74BE1E29" w14:textId="6FC57750" w:rsidR="00782EF0" w:rsidRPr="004B4DB5" w:rsidRDefault="00AD3908" w:rsidP="00782EF0">
            <w:pPr>
              <w:spacing w:after="0"/>
              <w:jc w:val="center"/>
              <w:rPr>
                <w:rFonts w:eastAsia="Times New Roman" w:cs="Times New Roman"/>
                <w:b/>
                <w:bCs/>
                <w:sz w:val="18"/>
                <w:szCs w:val="18"/>
              </w:rPr>
            </w:pPr>
            <w:r w:rsidRPr="00A54C0B">
              <w:rPr>
                <w:rFonts w:cs="Times New Roman"/>
                <w:b/>
                <w:sz w:val="18"/>
                <w:szCs w:val="18"/>
              </w:rPr>
              <w:t>NO</w:t>
            </w:r>
            <w:r w:rsidRPr="00713DCE">
              <w:rPr>
                <w:rFonts w:cs="Times New Roman"/>
                <w:b/>
                <w:sz w:val="18"/>
                <w:szCs w:val="18"/>
                <w:vertAlign w:val="subscript"/>
              </w:rPr>
              <w:t>3</w:t>
            </w:r>
            <w:r>
              <w:rPr>
                <w:rFonts w:cs="Times New Roman"/>
                <w:b/>
                <w:sz w:val="18"/>
                <w:szCs w:val="18"/>
                <w:vertAlign w:val="superscript"/>
              </w:rPr>
              <w:t>-</w:t>
            </w:r>
            <w:r w:rsidRPr="004B4DB5">
              <w:rPr>
                <w:rFonts w:eastAsia="Times New Roman" w:cs="Times New Roman"/>
                <w:b/>
                <w:bCs/>
                <w:sz w:val="18"/>
                <w:szCs w:val="18"/>
              </w:rPr>
              <w:t xml:space="preserve"> </w:t>
            </w:r>
            <w:r w:rsidR="00782EF0" w:rsidRPr="004B4DB5">
              <w:rPr>
                <w:rFonts w:eastAsia="Times New Roman" w:cs="Times New Roman"/>
                <w:b/>
                <w:bCs/>
                <w:sz w:val="18"/>
                <w:szCs w:val="18"/>
              </w:rPr>
              <w:t>(mg/L)</w:t>
            </w:r>
          </w:p>
        </w:tc>
        <w:tc>
          <w:tcPr>
            <w:tcW w:w="720" w:type="dxa"/>
            <w:tcBorders>
              <w:top w:val="single" w:sz="8" w:space="0" w:color="auto"/>
              <w:left w:val="nil"/>
              <w:bottom w:val="single" w:sz="4" w:space="0" w:color="auto"/>
              <w:right w:val="single" w:sz="8" w:space="0" w:color="auto"/>
            </w:tcBorders>
            <w:shd w:val="clear" w:color="000000" w:fill="BFBFBF"/>
            <w:vAlign w:val="center"/>
            <w:hideMark/>
          </w:tcPr>
          <w:p w14:paraId="3C980C5F" w14:textId="648DDD53" w:rsidR="00782EF0" w:rsidRPr="004B4DB5" w:rsidRDefault="00AD3908" w:rsidP="00782EF0">
            <w:pPr>
              <w:spacing w:after="0"/>
              <w:jc w:val="center"/>
              <w:rPr>
                <w:rFonts w:eastAsia="Times New Roman" w:cs="Times New Roman"/>
                <w:b/>
                <w:bCs/>
                <w:sz w:val="18"/>
                <w:szCs w:val="18"/>
              </w:rPr>
            </w:pPr>
            <w:r w:rsidRPr="00A54C0B">
              <w:rPr>
                <w:rFonts w:cs="Times New Roman"/>
                <w:b/>
                <w:sz w:val="18"/>
                <w:szCs w:val="18"/>
              </w:rPr>
              <w:t>NO</w:t>
            </w:r>
            <w:r w:rsidRPr="00713DCE">
              <w:rPr>
                <w:rFonts w:cs="Times New Roman"/>
                <w:b/>
                <w:sz w:val="18"/>
                <w:szCs w:val="18"/>
                <w:vertAlign w:val="subscript"/>
              </w:rPr>
              <w:t>2</w:t>
            </w:r>
            <w:r w:rsidRPr="00AD3908">
              <w:rPr>
                <w:rFonts w:cs="Times New Roman"/>
                <w:b/>
                <w:sz w:val="18"/>
                <w:szCs w:val="18"/>
                <w:vertAlign w:val="superscript"/>
              </w:rPr>
              <w:t>+</w:t>
            </w:r>
            <w:r w:rsidRPr="004B4DB5">
              <w:rPr>
                <w:rFonts w:eastAsia="Times New Roman" w:cs="Times New Roman"/>
                <w:b/>
                <w:bCs/>
                <w:sz w:val="18"/>
                <w:szCs w:val="18"/>
              </w:rPr>
              <w:t xml:space="preserve"> </w:t>
            </w:r>
            <w:r w:rsidR="00782EF0" w:rsidRPr="004B4DB5">
              <w:rPr>
                <w:rFonts w:eastAsia="Times New Roman" w:cs="Times New Roman"/>
                <w:b/>
                <w:bCs/>
                <w:sz w:val="18"/>
                <w:szCs w:val="18"/>
              </w:rPr>
              <w:t>(mg/L)</w:t>
            </w:r>
          </w:p>
        </w:tc>
      </w:tr>
      <w:tr w:rsidR="007F5A6E" w:rsidRPr="00176B13" w14:paraId="41976EF6" w14:textId="77777777" w:rsidTr="004B4DB5">
        <w:trPr>
          <w:trHeight w:val="300"/>
        </w:trPr>
        <w:tc>
          <w:tcPr>
            <w:tcW w:w="720" w:type="dxa"/>
            <w:vMerge w:val="restart"/>
            <w:tcBorders>
              <w:top w:val="nil"/>
              <w:left w:val="single" w:sz="8" w:space="0" w:color="auto"/>
              <w:bottom w:val="single" w:sz="4" w:space="0" w:color="000000"/>
              <w:right w:val="nil"/>
            </w:tcBorders>
            <w:shd w:val="clear" w:color="auto" w:fill="auto"/>
            <w:noWrap/>
            <w:vAlign w:val="center"/>
            <w:hideMark/>
          </w:tcPr>
          <w:p w14:paraId="40BAC0A5" w14:textId="77777777" w:rsidR="007F5A6E" w:rsidRPr="004B4DB5" w:rsidRDefault="007F5A6E" w:rsidP="007F5A6E">
            <w:pPr>
              <w:spacing w:after="0"/>
              <w:jc w:val="center"/>
              <w:rPr>
                <w:rFonts w:eastAsia="Times New Roman" w:cs="Times New Roman"/>
                <w:b/>
                <w:color w:val="000000"/>
                <w:sz w:val="18"/>
                <w:szCs w:val="18"/>
              </w:rPr>
            </w:pPr>
            <w:r w:rsidRPr="004B4DB5">
              <w:rPr>
                <w:rFonts w:eastAsia="Times New Roman" w:cs="Times New Roman"/>
                <w:b/>
                <w:color w:val="000000"/>
                <w:sz w:val="18"/>
                <w:szCs w:val="18"/>
              </w:rPr>
              <w:t>SB @ Viles</w:t>
            </w:r>
          </w:p>
        </w:tc>
        <w:tc>
          <w:tcPr>
            <w:tcW w:w="810" w:type="dxa"/>
            <w:tcBorders>
              <w:top w:val="nil"/>
              <w:left w:val="single" w:sz="4" w:space="0" w:color="auto"/>
              <w:bottom w:val="nil"/>
              <w:right w:val="nil"/>
            </w:tcBorders>
            <w:shd w:val="clear" w:color="auto" w:fill="auto"/>
            <w:noWrap/>
            <w:vAlign w:val="bottom"/>
            <w:hideMark/>
          </w:tcPr>
          <w:p w14:paraId="577D4E89"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CWD</w:t>
            </w:r>
          </w:p>
        </w:tc>
        <w:tc>
          <w:tcPr>
            <w:tcW w:w="720" w:type="dxa"/>
            <w:vMerge w:val="restart"/>
            <w:tcBorders>
              <w:top w:val="nil"/>
              <w:left w:val="single" w:sz="4" w:space="0" w:color="auto"/>
              <w:bottom w:val="single" w:sz="4" w:space="0" w:color="000000"/>
              <w:right w:val="nil"/>
            </w:tcBorders>
            <w:shd w:val="clear" w:color="auto" w:fill="auto"/>
            <w:noWrap/>
            <w:vAlign w:val="center"/>
            <w:hideMark/>
          </w:tcPr>
          <w:p w14:paraId="7D3ABA61" w14:textId="3CD81DA8"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2/2</w:t>
            </w:r>
          </w:p>
        </w:tc>
        <w:tc>
          <w:tcPr>
            <w:tcW w:w="810" w:type="dxa"/>
            <w:tcBorders>
              <w:top w:val="single" w:sz="4" w:space="0" w:color="auto"/>
              <w:left w:val="single" w:sz="4" w:space="0" w:color="auto"/>
              <w:bottom w:val="nil"/>
              <w:right w:val="single" w:sz="4" w:space="0" w:color="auto"/>
            </w:tcBorders>
            <w:shd w:val="clear" w:color="auto" w:fill="auto"/>
            <w:noWrap/>
            <w:vAlign w:val="bottom"/>
            <w:hideMark/>
          </w:tcPr>
          <w:p w14:paraId="510D088F" w14:textId="0B98E27C" w:rsidR="007F5A6E" w:rsidRPr="004B4DB5" w:rsidRDefault="004B4DB5"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&lt;</w:t>
            </w:r>
            <w:r w:rsidR="007F5A6E" w:rsidRPr="004B4DB5">
              <w:rPr>
                <w:rFonts w:eastAsia="Times New Roman" w:cs="Times New Roman"/>
                <w:color w:val="000000"/>
                <w:sz w:val="18"/>
                <w:szCs w:val="18"/>
              </w:rPr>
              <w:t>0.010</w:t>
            </w:r>
          </w:p>
        </w:tc>
        <w:tc>
          <w:tcPr>
            <w:tcW w:w="900" w:type="dxa"/>
            <w:tcBorders>
              <w:top w:val="nil"/>
              <w:left w:val="nil"/>
              <w:bottom w:val="nil"/>
              <w:right w:val="single" w:sz="4" w:space="0" w:color="auto"/>
            </w:tcBorders>
            <w:shd w:val="clear" w:color="auto" w:fill="auto"/>
            <w:noWrap/>
            <w:vAlign w:val="bottom"/>
            <w:hideMark/>
          </w:tcPr>
          <w:p w14:paraId="7C0E3062"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394</w:t>
            </w:r>
          </w:p>
        </w:tc>
        <w:tc>
          <w:tcPr>
            <w:tcW w:w="720" w:type="dxa"/>
            <w:tcBorders>
              <w:top w:val="single" w:sz="4" w:space="0" w:color="auto"/>
              <w:left w:val="nil"/>
              <w:bottom w:val="nil"/>
              <w:right w:val="single" w:sz="4" w:space="0" w:color="auto"/>
            </w:tcBorders>
            <w:shd w:val="clear" w:color="auto" w:fill="auto"/>
            <w:noWrap/>
            <w:vAlign w:val="bottom"/>
            <w:hideMark/>
          </w:tcPr>
          <w:p w14:paraId="47632905"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22.3</w:t>
            </w:r>
          </w:p>
        </w:tc>
        <w:tc>
          <w:tcPr>
            <w:tcW w:w="720" w:type="dxa"/>
            <w:tcBorders>
              <w:top w:val="nil"/>
              <w:left w:val="nil"/>
              <w:bottom w:val="nil"/>
              <w:right w:val="single" w:sz="4" w:space="0" w:color="auto"/>
            </w:tcBorders>
            <w:shd w:val="clear" w:color="auto" w:fill="auto"/>
            <w:noWrap/>
            <w:vAlign w:val="bottom"/>
            <w:hideMark/>
          </w:tcPr>
          <w:p w14:paraId="422983C0"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41.5</w:t>
            </w:r>
          </w:p>
        </w:tc>
        <w:tc>
          <w:tcPr>
            <w:tcW w:w="720" w:type="dxa"/>
            <w:tcBorders>
              <w:top w:val="nil"/>
              <w:left w:val="nil"/>
              <w:bottom w:val="nil"/>
              <w:right w:val="single" w:sz="4" w:space="0" w:color="auto"/>
            </w:tcBorders>
            <w:shd w:val="clear" w:color="auto" w:fill="auto"/>
            <w:noWrap/>
            <w:vAlign w:val="bottom"/>
            <w:hideMark/>
          </w:tcPr>
          <w:p w14:paraId="4DB03BE9"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91.7</w:t>
            </w:r>
          </w:p>
        </w:tc>
        <w:tc>
          <w:tcPr>
            <w:tcW w:w="900" w:type="dxa"/>
            <w:tcBorders>
              <w:top w:val="nil"/>
              <w:left w:val="nil"/>
              <w:bottom w:val="nil"/>
              <w:right w:val="single" w:sz="4" w:space="0" w:color="auto"/>
            </w:tcBorders>
            <w:shd w:val="clear" w:color="auto" w:fill="auto"/>
            <w:noWrap/>
            <w:vAlign w:val="bottom"/>
            <w:hideMark/>
          </w:tcPr>
          <w:p w14:paraId="7CF72757"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13.4</w:t>
            </w:r>
          </w:p>
        </w:tc>
        <w:tc>
          <w:tcPr>
            <w:tcW w:w="900" w:type="dxa"/>
            <w:tcBorders>
              <w:top w:val="nil"/>
              <w:left w:val="nil"/>
              <w:bottom w:val="nil"/>
              <w:right w:val="single" w:sz="4" w:space="0" w:color="auto"/>
            </w:tcBorders>
            <w:shd w:val="clear" w:color="auto" w:fill="auto"/>
            <w:noWrap/>
            <w:vAlign w:val="bottom"/>
            <w:hideMark/>
          </w:tcPr>
          <w:p w14:paraId="30AD42AC"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0.62</w:t>
            </w:r>
          </w:p>
        </w:tc>
        <w:tc>
          <w:tcPr>
            <w:tcW w:w="990" w:type="dxa"/>
            <w:tcBorders>
              <w:top w:val="nil"/>
              <w:left w:val="nil"/>
              <w:bottom w:val="nil"/>
              <w:right w:val="nil"/>
            </w:tcBorders>
            <w:shd w:val="clear" w:color="auto" w:fill="auto"/>
            <w:noWrap/>
            <w:hideMark/>
          </w:tcPr>
          <w:p w14:paraId="01E382F3" w14:textId="1A2755A6"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p>
        </w:tc>
        <w:tc>
          <w:tcPr>
            <w:tcW w:w="810" w:type="dxa"/>
            <w:tcBorders>
              <w:top w:val="nil"/>
              <w:left w:val="single" w:sz="4" w:space="0" w:color="auto"/>
              <w:bottom w:val="nil"/>
              <w:right w:val="nil"/>
            </w:tcBorders>
            <w:shd w:val="clear" w:color="auto" w:fill="auto"/>
            <w:noWrap/>
            <w:hideMark/>
          </w:tcPr>
          <w:p w14:paraId="10235C2D" w14:textId="4CC40DA2"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p>
        </w:tc>
        <w:tc>
          <w:tcPr>
            <w:tcW w:w="720" w:type="dxa"/>
            <w:tcBorders>
              <w:top w:val="nil"/>
              <w:left w:val="single" w:sz="4" w:space="0" w:color="auto"/>
              <w:bottom w:val="nil"/>
              <w:right w:val="single" w:sz="8" w:space="0" w:color="auto"/>
            </w:tcBorders>
            <w:shd w:val="clear" w:color="auto" w:fill="auto"/>
            <w:noWrap/>
            <w:hideMark/>
          </w:tcPr>
          <w:p w14:paraId="3793F128" w14:textId="0579188D"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p>
        </w:tc>
      </w:tr>
      <w:tr w:rsidR="007F5A6E" w:rsidRPr="00176B13" w14:paraId="2E7B8C1C" w14:textId="77777777" w:rsidTr="004B4DB5">
        <w:trPr>
          <w:trHeight w:val="300"/>
        </w:trPr>
        <w:tc>
          <w:tcPr>
            <w:tcW w:w="720" w:type="dxa"/>
            <w:vMerge/>
            <w:tcBorders>
              <w:top w:val="nil"/>
              <w:left w:val="single" w:sz="8" w:space="0" w:color="auto"/>
              <w:bottom w:val="single" w:sz="4" w:space="0" w:color="000000"/>
              <w:right w:val="nil"/>
            </w:tcBorders>
            <w:vAlign w:val="center"/>
            <w:hideMark/>
          </w:tcPr>
          <w:p w14:paraId="6988AEA1" w14:textId="77777777" w:rsidR="007F5A6E" w:rsidRPr="004B4DB5" w:rsidRDefault="007F5A6E" w:rsidP="007F5A6E">
            <w:pPr>
              <w:spacing w:after="0"/>
              <w:rPr>
                <w:rFonts w:eastAsia="Times New Roman" w:cs="Times New Roman"/>
                <w:b/>
                <w:color w:val="000000"/>
                <w:sz w:val="18"/>
                <w:szCs w:val="18"/>
              </w:rPr>
            </w:pPr>
          </w:p>
        </w:tc>
        <w:tc>
          <w:tcPr>
            <w:tcW w:w="810" w:type="dxa"/>
            <w:tcBorders>
              <w:top w:val="nil"/>
              <w:left w:val="single" w:sz="4" w:space="0" w:color="auto"/>
              <w:bottom w:val="single" w:sz="4" w:space="0" w:color="auto"/>
              <w:right w:val="nil"/>
            </w:tcBorders>
            <w:shd w:val="clear" w:color="auto" w:fill="auto"/>
            <w:noWrap/>
            <w:vAlign w:val="bottom"/>
            <w:hideMark/>
          </w:tcPr>
          <w:p w14:paraId="3BA03978"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USGS</w:t>
            </w:r>
          </w:p>
        </w:tc>
        <w:tc>
          <w:tcPr>
            <w:tcW w:w="720" w:type="dxa"/>
            <w:vMerge/>
            <w:tcBorders>
              <w:top w:val="nil"/>
              <w:left w:val="single" w:sz="4" w:space="0" w:color="auto"/>
              <w:bottom w:val="single" w:sz="4" w:space="0" w:color="000000"/>
              <w:right w:val="nil"/>
            </w:tcBorders>
            <w:vAlign w:val="center"/>
            <w:hideMark/>
          </w:tcPr>
          <w:p w14:paraId="0CC9886A" w14:textId="77777777" w:rsidR="007F5A6E" w:rsidRPr="004B4DB5" w:rsidRDefault="007F5A6E" w:rsidP="007F5A6E">
            <w:pPr>
              <w:spacing w:after="0"/>
              <w:rPr>
                <w:rFonts w:eastAsia="Times New Roman" w:cs="Times New Roman"/>
                <w:color w:val="000000"/>
                <w:sz w:val="18"/>
                <w:szCs w:val="18"/>
              </w:rPr>
            </w:pP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2A82F97D"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0.017</w:t>
            </w:r>
          </w:p>
        </w:tc>
        <w:tc>
          <w:tcPr>
            <w:tcW w:w="900" w:type="dxa"/>
            <w:tcBorders>
              <w:top w:val="nil"/>
              <w:left w:val="nil"/>
              <w:bottom w:val="single" w:sz="4" w:space="0" w:color="auto"/>
              <w:right w:val="single" w:sz="4" w:space="0" w:color="auto"/>
            </w:tcBorders>
            <w:shd w:val="clear" w:color="auto" w:fill="auto"/>
            <w:noWrap/>
            <w:vAlign w:val="bottom"/>
            <w:hideMark/>
          </w:tcPr>
          <w:p w14:paraId="7DAA05FA"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398</w:t>
            </w:r>
          </w:p>
        </w:tc>
        <w:tc>
          <w:tcPr>
            <w:tcW w:w="720" w:type="dxa"/>
            <w:tcBorders>
              <w:top w:val="nil"/>
              <w:left w:val="nil"/>
              <w:bottom w:val="single" w:sz="4" w:space="0" w:color="auto"/>
              <w:right w:val="single" w:sz="4" w:space="0" w:color="auto"/>
            </w:tcBorders>
            <w:shd w:val="clear" w:color="auto" w:fill="auto"/>
            <w:noWrap/>
            <w:vAlign w:val="bottom"/>
            <w:hideMark/>
          </w:tcPr>
          <w:p w14:paraId="7EB4324A"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22.7</w:t>
            </w:r>
          </w:p>
        </w:tc>
        <w:tc>
          <w:tcPr>
            <w:tcW w:w="720" w:type="dxa"/>
            <w:tcBorders>
              <w:top w:val="nil"/>
              <w:left w:val="nil"/>
              <w:bottom w:val="single" w:sz="4" w:space="0" w:color="auto"/>
              <w:right w:val="single" w:sz="4" w:space="0" w:color="auto"/>
            </w:tcBorders>
            <w:shd w:val="clear" w:color="auto" w:fill="auto"/>
            <w:noWrap/>
            <w:vAlign w:val="bottom"/>
            <w:hideMark/>
          </w:tcPr>
          <w:p w14:paraId="61FA456E"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42.1</w:t>
            </w:r>
          </w:p>
        </w:tc>
        <w:tc>
          <w:tcPr>
            <w:tcW w:w="720" w:type="dxa"/>
            <w:tcBorders>
              <w:top w:val="nil"/>
              <w:left w:val="nil"/>
              <w:bottom w:val="single" w:sz="4" w:space="0" w:color="auto"/>
              <w:right w:val="single" w:sz="4" w:space="0" w:color="auto"/>
            </w:tcBorders>
            <w:shd w:val="clear" w:color="auto" w:fill="auto"/>
            <w:noWrap/>
            <w:vAlign w:val="bottom"/>
            <w:hideMark/>
          </w:tcPr>
          <w:p w14:paraId="5946733D"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91.4</w:t>
            </w:r>
          </w:p>
        </w:tc>
        <w:tc>
          <w:tcPr>
            <w:tcW w:w="900" w:type="dxa"/>
            <w:tcBorders>
              <w:top w:val="nil"/>
              <w:left w:val="nil"/>
              <w:bottom w:val="single" w:sz="4" w:space="0" w:color="auto"/>
              <w:right w:val="single" w:sz="4" w:space="0" w:color="auto"/>
            </w:tcBorders>
            <w:shd w:val="clear" w:color="auto" w:fill="auto"/>
            <w:noWrap/>
            <w:vAlign w:val="bottom"/>
            <w:hideMark/>
          </w:tcPr>
          <w:p w14:paraId="7EBFC2AC"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13.7</w:t>
            </w:r>
          </w:p>
        </w:tc>
        <w:tc>
          <w:tcPr>
            <w:tcW w:w="900" w:type="dxa"/>
            <w:tcBorders>
              <w:top w:val="nil"/>
              <w:left w:val="nil"/>
              <w:bottom w:val="single" w:sz="4" w:space="0" w:color="auto"/>
              <w:right w:val="single" w:sz="4" w:space="0" w:color="auto"/>
            </w:tcBorders>
            <w:shd w:val="clear" w:color="auto" w:fill="auto"/>
            <w:noWrap/>
            <w:vAlign w:val="bottom"/>
            <w:hideMark/>
          </w:tcPr>
          <w:p w14:paraId="1D9C46AF"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1.2</w:t>
            </w:r>
          </w:p>
        </w:tc>
        <w:tc>
          <w:tcPr>
            <w:tcW w:w="990" w:type="dxa"/>
            <w:tcBorders>
              <w:top w:val="nil"/>
              <w:left w:val="nil"/>
              <w:bottom w:val="single" w:sz="4" w:space="0" w:color="auto"/>
              <w:right w:val="nil"/>
            </w:tcBorders>
            <w:shd w:val="clear" w:color="auto" w:fill="auto"/>
            <w:noWrap/>
            <w:hideMark/>
          </w:tcPr>
          <w:p w14:paraId="0F506757" w14:textId="0AC9FCDF"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p>
        </w:tc>
        <w:tc>
          <w:tcPr>
            <w:tcW w:w="810" w:type="dxa"/>
            <w:tcBorders>
              <w:top w:val="nil"/>
              <w:left w:val="single" w:sz="4" w:space="0" w:color="auto"/>
              <w:bottom w:val="single" w:sz="4" w:space="0" w:color="auto"/>
              <w:right w:val="nil"/>
            </w:tcBorders>
            <w:shd w:val="clear" w:color="auto" w:fill="auto"/>
            <w:noWrap/>
            <w:hideMark/>
          </w:tcPr>
          <w:p w14:paraId="1A993E30" w14:textId="339A2E11"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p>
        </w:tc>
        <w:tc>
          <w:tcPr>
            <w:tcW w:w="720" w:type="dxa"/>
            <w:tcBorders>
              <w:top w:val="nil"/>
              <w:left w:val="single" w:sz="4" w:space="0" w:color="auto"/>
              <w:bottom w:val="single" w:sz="4" w:space="0" w:color="auto"/>
              <w:right w:val="single" w:sz="8" w:space="0" w:color="auto"/>
            </w:tcBorders>
            <w:shd w:val="clear" w:color="auto" w:fill="auto"/>
            <w:noWrap/>
            <w:hideMark/>
          </w:tcPr>
          <w:p w14:paraId="03F37927" w14:textId="16F79DBA"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p>
        </w:tc>
      </w:tr>
      <w:tr w:rsidR="004B4DB5" w:rsidRPr="00176B13" w14:paraId="1EFA9FA0" w14:textId="77777777" w:rsidTr="005034B5">
        <w:trPr>
          <w:trHeight w:val="315"/>
        </w:trPr>
        <w:tc>
          <w:tcPr>
            <w:tcW w:w="2250" w:type="dxa"/>
            <w:gridSpan w:val="3"/>
            <w:tcBorders>
              <w:top w:val="single" w:sz="4" w:space="0" w:color="auto"/>
              <w:left w:val="single" w:sz="8" w:space="0" w:color="auto"/>
              <w:bottom w:val="single" w:sz="8" w:space="0" w:color="auto"/>
              <w:right w:val="nil"/>
            </w:tcBorders>
            <w:shd w:val="clear" w:color="auto" w:fill="auto"/>
            <w:noWrap/>
            <w:vAlign w:val="center"/>
            <w:hideMark/>
          </w:tcPr>
          <w:p w14:paraId="54BAD7D3" w14:textId="77777777" w:rsidR="007F5A6E" w:rsidRPr="004B4DB5" w:rsidRDefault="007F5A6E" w:rsidP="00141DE3">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RPD</w:t>
            </w:r>
          </w:p>
        </w:tc>
        <w:tc>
          <w:tcPr>
            <w:tcW w:w="810" w:type="dxa"/>
            <w:tcBorders>
              <w:top w:val="nil"/>
              <w:left w:val="single" w:sz="4" w:space="0" w:color="auto"/>
              <w:bottom w:val="single" w:sz="8" w:space="0" w:color="auto"/>
              <w:right w:val="single" w:sz="4" w:space="0" w:color="auto"/>
            </w:tcBorders>
            <w:shd w:val="clear" w:color="auto" w:fill="auto"/>
            <w:noWrap/>
            <w:vAlign w:val="center"/>
            <w:hideMark/>
          </w:tcPr>
          <w:p w14:paraId="1EF6A8B3" w14:textId="77777777" w:rsidR="007F5A6E" w:rsidRPr="004B4DB5" w:rsidRDefault="007F5A6E" w:rsidP="00141DE3">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52%</w:t>
            </w:r>
          </w:p>
        </w:tc>
        <w:tc>
          <w:tcPr>
            <w:tcW w:w="900" w:type="dxa"/>
            <w:tcBorders>
              <w:top w:val="nil"/>
              <w:left w:val="nil"/>
              <w:bottom w:val="single" w:sz="8" w:space="0" w:color="auto"/>
              <w:right w:val="single" w:sz="4" w:space="0" w:color="auto"/>
            </w:tcBorders>
            <w:shd w:val="clear" w:color="auto" w:fill="auto"/>
            <w:noWrap/>
            <w:vAlign w:val="center"/>
            <w:hideMark/>
          </w:tcPr>
          <w:p w14:paraId="77B295D8" w14:textId="77777777" w:rsidR="007F5A6E" w:rsidRPr="004B4DB5" w:rsidRDefault="007F5A6E" w:rsidP="00141DE3">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1%</w:t>
            </w:r>
          </w:p>
        </w:tc>
        <w:tc>
          <w:tcPr>
            <w:tcW w:w="720" w:type="dxa"/>
            <w:tcBorders>
              <w:top w:val="nil"/>
              <w:left w:val="nil"/>
              <w:bottom w:val="single" w:sz="8" w:space="0" w:color="auto"/>
              <w:right w:val="single" w:sz="4" w:space="0" w:color="auto"/>
            </w:tcBorders>
            <w:shd w:val="clear" w:color="auto" w:fill="auto"/>
            <w:noWrap/>
            <w:vAlign w:val="center"/>
            <w:hideMark/>
          </w:tcPr>
          <w:p w14:paraId="192B6FDD" w14:textId="77777777" w:rsidR="007F5A6E" w:rsidRPr="004B4DB5" w:rsidRDefault="007F5A6E" w:rsidP="006C68BC">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2%</w:t>
            </w:r>
          </w:p>
        </w:tc>
        <w:tc>
          <w:tcPr>
            <w:tcW w:w="720" w:type="dxa"/>
            <w:tcBorders>
              <w:top w:val="nil"/>
              <w:left w:val="nil"/>
              <w:bottom w:val="single" w:sz="8" w:space="0" w:color="auto"/>
              <w:right w:val="single" w:sz="4" w:space="0" w:color="auto"/>
            </w:tcBorders>
            <w:shd w:val="clear" w:color="auto" w:fill="auto"/>
            <w:noWrap/>
            <w:vAlign w:val="center"/>
            <w:hideMark/>
          </w:tcPr>
          <w:p w14:paraId="326F3672" w14:textId="77777777" w:rsidR="007F5A6E" w:rsidRPr="004B4DB5" w:rsidRDefault="007F5A6E" w:rsidP="004B4016">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1%</w:t>
            </w:r>
          </w:p>
        </w:tc>
        <w:tc>
          <w:tcPr>
            <w:tcW w:w="720" w:type="dxa"/>
            <w:tcBorders>
              <w:top w:val="nil"/>
              <w:left w:val="nil"/>
              <w:bottom w:val="single" w:sz="8" w:space="0" w:color="auto"/>
              <w:right w:val="single" w:sz="4" w:space="0" w:color="auto"/>
            </w:tcBorders>
            <w:shd w:val="clear" w:color="auto" w:fill="auto"/>
            <w:noWrap/>
            <w:vAlign w:val="center"/>
            <w:hideMark/>
          </w:tcPr>
          <w:p w14:paraId="6F887FFD" w14:textId="77777777" w:rsidR="007F5A6E" w:rsidRPr="004B4DB5" w:rsidRDefault="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0%</w:t>
            </w:r>
          </w:p>
        </w:tc>
        <w:tc>
          <w:tcPr>
            <w:tcW w:w="900" w:type="dxa"/>
            <w:tcBorders>
              <w:top w:val="nil"/>
              <w:left w:val="nil"/>
              <w:bottom w:val="single" w:sz="8" w:space="0" w:color="auto"/>
              <w:right w:val="single" w:sz="4" w:space="0" w:color="auto"/>
            </w:tcBorders>
            <w:shd w:val="clear" w:color="auto" w:fill="auto"/>
            <w:noWrap/>
            <w:vAlign w:val="center"/>
            <w:hideMark/>
          </w:tcPr>
          <w:p w14:paraId="62A2FF2D" w14:textId="77777777" w:rsidR="007F5A6E" w:rsidRPr="004B4DB5" w:rsidRDefault="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2%</w:t>
            </w:r>
          </w:p>
        </w:tc>
        <w:tc>
          <w:tcPr>
            <w:tcW w:w="900" w:type="dxa"/>
            <w:tcBorders>
              <w:top w:val="nil"/>
              <w:left w:val="nil"/>
              <w:bottom w:val="single" w:sz="8" w:space="0" w:color="auto"/>
              <w:right w:val="single" w:sz="4" w:space="0" w:color="auto"/>
            </w:tcBorders>
            <w:shd w:val="clear" w:color="auto" w:fill="auto"/>
            <w:noWrap/>
            <w:vAlign w:val="center"/>
            <w:hideMark/>
          </w:tcPr>
          <w:p w14:paraId="22243B57" w14:textId="77777777" w:rsidR="007F5A6E" w:rsidRPr="004B4DB5" w:rsidRDefault="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64%</w:t>
            </w:r>
          </w:p>
        </w:tc>
        <w:tc>
          <w:tcPr>
            <w:tcW w:w="990" w:type="dxa"/>
            <w:tcBorders>
              <w:top w:val="nil"/>
              <w:left w:val="nil"/>
              <w:bottom w:val="single" w:sz="8" w:space="0" w:color="auto"/>
              <w:right w:val="nil"/>
            </w:tcBorders>
            <w:shd w:val="clear" w:color="auto" w:fill="auto"/>
            <w:noWrap/>
            <w:vAlign w:val="bottom"/>
            <w:hideMark/>
          </w:tcPr>
          <w:p w14:paraId="630531D9" w14:textId="77777777" w:rsidR="007F5A6E" w:rsidRPr="004B4DB5" w:rsidRDefault="007F5A6E" w:rsidP="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w:t>
            </w:r>
          </w:p>
        </w:tc>
        <w:tc>
          <w:tcPr>
            <w:tcW w:w="810" w:type="dxa"/>
            <w:tcBorders>
              <w:top w:val="nil"/>
              <w:left w:val="single" w:sz="4" w:space="0" w:color="auto"/>
              <w:bottom w:val="single" w:sz="8" w:space="0" w:color="auto"/>
              <w:right w:val="nil"/>
            </w:tcBorders>
            <w:shd w:val="clear" w:color="auto" w:fill="auto"/>
            <w:noWrap/>
            <w:vAlign w:val="bottom"/>
            <w:hideMark/>
          </w:tcPr>
          <w:p w14:paraId="59564957" w14:textId="77777777" w:rsidR="007F5A6E" w:rsidRPr="004B4DB5" w:rsidRDefault="007F5A6E" w:rsidP="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w:t>
            </w:r>
          </w:p>
        </w:tc>
        <w:tc>
          <w:tcPr>
            <w:tcW w:w="720" w:type="dxa"/>
            <w:tcBorders>
              <w:top w:val="nil"/>
              <w:left w:val="single" w:sz="4" w:space="0" w:color="auto"/>
              <w:bottom w:val="single" w:sz="8" w:space="0" w:color="auto"/>
              <w:right w:val="single" w:sz="8" w:space="0" w:color="auto"/>
            </w:tcBorders>
            <w:shd w:val="clear" w:color="auto" w:fill="auto"/>
            <w:noWrap/>
            <w:vAlign w:val="bottom"/>
            <w:hideMark/>
          </w:tcPr>
          <w:p w14:paraId="5E4883F1" w14:textId="77777777" w:rsidR="007F5A6E" w:rsidRPr="004B4DB5" w:rsidRDefault="007F5A6E" w:rsidP="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w:t>
            </w:r>
          </w:p>
        </w:tc>
      </w:tr>
      <w:tr w:rsidR="007F5A6E" w:rsidRPr="00176B13" w14:paraId="42F855CB" w14:textId="77777777" w:rsidTr="004B4DB5">
        <w:trPr>
          <w:trHeight w:val="300"/>
        </w:trPr>
        <w:tc>
          <w:tcPr>
            <w:tcW w:w="720" w:type="dxa"/>
            <w:vMerge w:val="restart"/>
            <w:tcBorders>
              <w:top w:val="nil"/>
              <w:left w:val="single" w:sz="8" w:space="0" w:color="auto"/>
              <w:bottom w:val="nil"/>
              <w:right w:val="nil"/>
            </w:tcBorders>
            <w:shd w:val="clear" w:color="auto" w:fill="auto"/>
            <w:noWrap/>
            <w:vAlign w:val="center"/>
            <w:hideMark/>
          </w:tcPr>
          <w:p w14:paraId="0FCA8642" w14:textId="77777777" w:rsidR="007F5A6E" w:rsidRPr="004B4DB5" w:rsidRDefault="007F5A6E" w:rsidP="007F5A6E">
            <w:pPr>
              <w:spacing w:after="0"/>
              <w:jc w:val="center"/>
              <w:rPr>
                <w:rFonts w:eastAsia="Times New Roman" w:cs="Times New Roman"/>
                <w:b/>
                <w:color w:val="000000"/>
                <w:sz w:val="18"/>
                <w:szCs w:val="18"/>
              </w:rPr>
            </w:pPr>
            <w:r w:rsidRPr="004B4DB5">
              <w:rPr>
                <w:rFonts w:eastAsia="Times New Roman" w:cs="Times New Roman"/>
                <w:b/>
                <w:color w:val="000000"/>
                <w:sz w:val="18"/>
                <w:szCs w:val="18"/>
              </w:rPr>
              <w:t>SB @ Viles</w:t>
            </w:r>
          </w:p>
        </w:tc>
        <w:tc>
          <w:tcPr>
            <w:tcW w:w="810" w:type="dxa"/>
            <w:tcBorders>
              <w:top w:val="nil"/>
              <w:left w:val="single" w:sz="4" w:space="0" w:color="auto"/>
              <w:bottom w:val="nil"/>
              <w:right w:val="single" w:sz="4" w:space="0" w:color="auto"/>
            </w:tcBorders>
            <w:shd w:val="clear" w:color="auto" w:fill="auto"/>
            <w:noWrap/>
            <w:vAlign w:val="bottom"/>
            <w:hideMark/>
          </w:tcPr>
          <w:p w14:paraId="678D503D"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CWD</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4C3231" w14:textId="49F68DFF"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8/15</w:t>
            </w:r>
          </w:p>
        </w:tc>
        <w:tc>
          <w:tcPr>
            <w:tcW w:w="810" w:type="dxa"/>
            <w:tcBorders>
              <w:top w:val="nil"/>
              <w:left w:val="nil"/>
              <w:bottom w:val="nil"/>
              <w:right w:val="single" w:sz="4" w:space="0" w:color="auto"/>
            </w:tcBorders>
            <w:shd w:val="clear" w:color="auto" w:fill="auto"/>
            <w:noWrap/>
            <w:vAlign w:val="bottom"/>
            <w:hideMark/>
          </w:tcPr>
          <w:p w14:paraId="0D2E4936"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0.017</w:t>
            </w:r>
          </w:p>
        </w:tc>
        <w:tc>
          <w:tcPr>
            <w:tcW w:w="900" w:type="dxa"/>
            <w:tcBorders>
              <w:top w:val="nil"/>
              <w:left w:val="nil"/>
              <w:bottom w:val="nil"/>
              <w:right w:val="single" w:sz="4" w:space="0" w:color="auto"/>
            </w:tcBorders>
            <w:shd w:val="clear" w:color="auto" w:fill="auto"/>
            <w:noWrap/>
            <w:vAlign w:val="bottom"/>
            <w:hideMark/>
          </w:tcPr>
          <w:p w14:paraId="43BB5410" w14:textId="258008F6"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565</w:t>
            </w:r>
          </w:p>
        </w:tc>
        <w:tc>
          <w:tcPr>
            <w:tcW w:w="720" w:type="dxa"/>
            <w:tcBorders>
              <w:top w:val="nil"/>
              <w:left w:val="nil"/>
              <w:bottom w:val="nil"/>
              <w:right w:val="single" w:sz="4" w:space="0" w:color="auto"/>
            </w:tcBorders>
            <w:shd w:val="clear" w:color="auto" w:fill="auto"/>
            <w:vAlign w:val="center"/>
            <w:hideMark/>
          </w:tcPr>
          <w:p w14:paraId="0494D38A"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30.8</w:t>
            </w:r>
          </w:p>
        </w:tc>
        <w:tc>
          <w:tcPr>
            <w:tcW w:w="720" w:type="dxa"/>
            <w:tcBorders>
              <w:top w:val="nil"/>
              <w:left w:val="nil"/>
              <w:bottom w:val="nil"/>
              <w:right w:val="single" w:sz="4" w:space="0" w:color="auto"/>
            </w:tcBorders>
            <w:shd w:val="clear" w:color="auto" w:fill="auto"/>
            <w:vAlign w:val="center"/>
            <w:hideMark/>
          </w:tcPr>
          <w:p w14:paraId="5C8413EC"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76.5</w:t>
            </w:r>
          </w:p>
        </w:tc>
        <w:tc>
          <w:tcPr>
            <w:tcW w:w="720" w:type="dxa"/>
            <w:tcBorders>
              <w:top w:val="nil"/>
              <w:left w:val="nil"/>
              <w:bottom w:val="nil"/>
              <w:right w:val="single" w:sz="4" w:space="0" w:color="auto"/>
            </w:tcBorders>
            <w:shd w:val="clear" w:color="auto" w:fill="auto"/>
            <w:vAlign w:val="center"/>
            <w:hideMark/>
          </w:tcPr>
          <w:p w14:paraId="51FD26D1"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132</w:t>
            </w:r>
          </w:p>
        </w:tc>
        <w:tc>
          <w:tcPr>
            <w:tcW w:w="900" w:type="dxa"/>
            <w:tcBorders>
              <w:top w:val="nil"/>
              <w:left w:val="nil"/>
              <w:bottom w:val="nil"/>
              <w:right w:val="single" w:sz="4" w:space="0" w:color="auto"/>
            </w:tcBorders>
            <w:shd w:val="clear" w:color="auto" w:fill="auto"/>
            <w:noWrap/>
            <w:hideMark/>
          </w:tcPr>
          <w:p w14:paraId="77C6F0D8" w14:textId="371B8B95"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p>
        </w:tc>
        <w:tc>
          <w:tcPr>
            <w:tcW w:w="900" w:type="dxa"/>
            <w:tcBorders>
              <w:top w:val="nil"/>
              <w:left w:val="nil"/>
              <w:bottom w:val="nil"/>
              <w:right w:val="single" w:sz="4" w:space="0" w:color="auto"/>
            </w:tcBorders>
            <w:shd w:val="clear" w:color="auto" w:fill="auto"/>
            <w:vAlign w:val="center"/>
            <w:hideMark/>
          </w:tcPr>
          <w:p w14:paraId="26129544"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1.52</w:t>
            </w:r>
          </w:p>
        </w:tc>
        <w:tc>
          <w:tcPr>
            <w:tcW w:w="990" w:type="dxa"/>
            <w:tcBorders>
              <w:top w:val="nil"/>
              <w:left w:val="nil"/>
              <w:bottom w:val="nil"/>
              <w:right w:val="nil"/>
            </w:tcBorders>
            <w:shd w:val="clear" w:color="auto" w:fill="auto"/>
            <w:noWrap/>
            <w:hideMark/>
          </w:tcPr>
          <w:p w14:paraId="31F522DA" w14:textId="642FE9C5"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p>
        </w:tc>
        <w:tc>
          <w:tcPr>
            <w:tcW w:w="810" w:type="dxa"/>
            <w:tcBorders>
              <w:top w:val="nil"/>
              <w:left w:val="single" w:sz="4" w:space="0" w:color="auto"/>
              <w:bottom w:val="nil"/>
              <w:right w:val="nil"/>
            </w:tcBorders>
            <w:shd w:val="clear" w:color="auto" w:fill="auto"/>
            <w:noWrap/>
            <w:hideMark/>
          </w:tcPr>
          <w:p w14:paraId="2446D42C" w14:textId="541F37E5"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p>
        </w:tc>
        <w:tc>
          <w:tcPr>
            <w:tcW w:w="720" w:type="dxa"/>
            <w:tcBorders>
              <w:top w:val="nil"/>
              <w:left w:val="single" w:sz="4" w:space="0" w:color="auto"/>
              <w:bottom w:val="nil"/>
              <w:right w:val="single" w:sz="8" w:space="0" w:color="auto"/>
            </w:tcBorders>
            <w:shd w:val="clear" w:color="auto" w:fill="auto"/>
            <w:noWrap/>
            <w:hideMark/>
          </w:tcPr>
          <w:p w14:paraId="4C4660B1" w14:textId="1937691C"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p>
        </w:tc>
      </w:tr>
      <w:tr w:rsidR="004B4DB5" w:rsidRPr="00176B13" w14:paraId="587A7ABB" w14:textId="77777777" w:rsidTr="004B4DB5">
        <w:trPr>
          <w:trHeight w:val="300"/>
        </w:trPr>
        <w:tc>
          <w:tcPr>
            <w:tcW w:w="720" w:type="dxa"/>
            <w:vMerge/>
            <w:tcBorders>
              <w:top w:val="nil"/>
              <w:left w:val="single" w:sz="8" w:space="0" w:color="auto"/>
              <w:bottom w:val="nil"/>
              <w:right w:val="nil"/>
            </w:tcBorders>
            <w:vAlign w:val="center"/>
            <w:hideMark/>
          </w:tcPr>
          <w:p w14:paraId="4C003160" w14:textId="77777777" w:rsidR="007F5A6E" w:rsidRPr="004B4DB5" w:rsidRDefault="007F5A6E" w:rsidP="007F5A6E">
            <w:pPr>
              <w:spacing w:after="0"/>
              <w:rPr>
                <w:rFonts w:eastAsia="Times New Roman" w:cs="Times New Roman"/>
                <w:b/>
                <w:color w:val="000000"/>
                <w:sz w:val="18"/>
                <w:szCs w:val="18"/>
              </w:rPr>
            </w:pP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E73078B"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USGS</w:t>
            </w:r>
          </w:p>
        </w:tc>
        <w:tc>
          <w:tcPr>
            <w:tcW w:w="720" w:type="dxa"/>
            <w:vMerge/>
            <w:tcBorders>
              <w:top w:val="nil"/>
              <w:left w:val="single" w:sz="4" w:space="0" w:color="auto"/>
              <w:bottom w:val="single" w:sz="4" w:space="0" w:color="000000"/>
              <w:right w:val="single" w:sz="4" w:space="0" w:color="auto"/>
            </w:tcBorders>
            <w:vAlign w:val="center"/>
            <w:hideMark/>
          </w:tcPr>
          <w:p w14:paraId="5DF526E7" w14:textId="77777777" w:rsidR="007F5A6E" w:rsidRPr="004B4DB5" w:rsidRDefault="007F5A6E" w:rsidP="007F5A6E">
            <w:pPr>
              <w:spacing w:after="0"/>
              <w:rPr>
                <w:rFonts w:eastAsia="Times New Roman" w:cs="Times New Roman"/>
                <w:color w:val="000000"/>
                <w:sz w:val="18"/>
                <w:szCs w:val="18"/>
              </w:rPr>
            </w:pPr>
          </w:p>
        </w:tc>
        <w:tc>
          <w:tcPr>
            <w:tcW w:w="810" w:type="dxa"/>
            <w:tcBorders>
              <w:top w:val="nil"/>
              <w:left w:val="nil"/>
              <w:bottom w:val="nil"/>
              <w:right w:val="single" w:sz="4" w:space="0" w:color="auto"/>
            </w:tcBorders>
            <w:shd w:val="clear" w:color="auto" w:fill="auto"/>
            <w:noWrap/>
            <w:vAlign w:val="bottom"/>
            <w:hideMark/>
          </w:tcPr>
          <w:p w14:paraId="20E249BB"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0.026</w:t>
            </w:r>
          </w:p>
        </w:tc>
        <w:tc>
          <w:tcPr>
            <w:tcW w:w="900" w:type="dxa"/>
            <w:tcBorders>
              <w:top w:val="nil"/>
              <w:left w:val="nil"/>
              <w:bottom w:val="nil"/>
              <w:right w:val="single" w:sz="4" w:space="0" w:color="auto"/>
            </w:tcBorders>
            <w:shd w:val="clear" w:color="auto" w:fill="auto"/>
            <w:noWrap/>
            <w:vAlign w:val="bottom"/>
            <w:hideMark/>
          </w:tcPr>
          <w:p w14:paraId="24334E4C"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565</w:t>
            </w:r>
          </w:p>
        </w:tc>
        <w:tc>
          <w:tcPr>
            <w:tcW w:w="720" w:type="dxa"/>
            <w:tcBorders>
              <w:top w:val="nil"/>
              <w:left w:val="nil"/>
              <w:bottom w:val="nil"/>
              <w:right w:val="single" w:sz="4" w:space="0" w:color="auto"/>
            </w:tcBorders>
            <w:shd w:val="clear" w:color="auto" w:fill="auto"/>
            <w:noWrap/>
            <w:vAlign w:val="bottom"/>
            <w:hideMark/>
          </w:tcPr>
          <w:p w14:paraId="5F4F7866"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28.9</w:t>
            </w:r>
          </w:p>
        </w:tc>
        <w:tc>
          <w:tcPr>
            <w:tcW w:w="720" w:type="dxa"/>
            <w:tcBorders>
              <w:top w:val="nil"/>
              <w:left w:val="nil"/>
              <w:bottom w:val="nil"/>
              <w:right w:val="single" w:sz="4" w:space="0" w:color="auto"/>
            </w:tcBorders>
            <w:shd w:val="clear" w:color="auto" w:fill="auto"/>
            <w:noWrap/>
            <w:vAlign w:val="bottom"/>
            <w:hideMark/>
          </w:tcPr>
          <w:p w14:paraId="06CAC324"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69.2</w:t>
            </w:r>
          </w:p>
        </w:tc>
        <w:tc>
          <w:tcPr>
            <w:tcW w:w="720" w:type="dxa"/>
            <w:tcBorders>
              <w:top w:val="nil"/>
              <w:left w:val="nil"/>
              <w:bottom w:val="nil"/>
              <w:right w:val="single" w:sz="4" w:space="0" w:color="auto"/>
            </w:tcBorders>
            <w:shd w:val="clear" w:color="auto" w:fill="auto"/>
            <w:noWrap/>
            <w:vAlign w:val="bottom"/>
            <w:hideMark/>
          </w:tcPr>
          <w:p w14:paraId="2BACE6A4"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135</w:t>
            </w:r>
          </w:p>
        </w:tc>
        <w:tc>
          <w:tcPr>
            <w:tcW w:w="900" w:type="dxa"/>
            <w:tcBorders>
              <w:top w:val="nil"/>
              <w:left w:val="nil"/>
              <w:bottom w:val="nil"/>
              <w:right w:val="single" w:sz="4" w:space="0" w:color="auto"/>
            </w:tcBorders>
            <w:shd w:val="clear" w:color="auto" w:fill="auto"/>
            <w:noWrap/>
            <w:hideMark/>
          </w:tcPr>
          <w:p w14:paraId="2318DBA6" w14:textId="7E6DBD32"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p>
        </w:tc>
        <w:tc>
          <w:tcPr>
            <w:tcW w:w="900" w:type="dxa"/>
            <w:tcBorders>
              <w:top w:val="nil"/>
              <w:left w:val="nil"/>
              <w:bottom w:val="nil"/>
              <w:right w:val="single" w:sz="4" w:space="0" w:color="auto"/>
            </w:tcBorders>
            <w:shd w:val="clear" w:color="auto" w:fill="auto"/>
            <w:noWrap/>
            <w:vAlign w:val="bottom"/>
            <w:hideMark/>
          </w:tcPr>
          <w:p w14:paraId="0BAF4061"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2.1</w:t>
            </w:r>
          </w:p>
        </w:tc>
        <w:tc>
          <w:tcPr>
            <w:tcW w:w="990" w:type="dxa"/>
            <w:tcBorders>
              <w:top w:val="nil"/>
              <w:left w:val="nil"/>
              <w:bottom w:val="nil"/>
              <w:right w:val="nil"/>
            </w:tcBorders>
            <w:shd w:val="clear" w:color="auto" w:fill="auto"/>
            <w:noWrap/>
            <w:hideMark/>
          </w:tcPr>
          <w:p w14:paraId="5D45913E" w14:textId="2579E1B8"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p>
        </w:tc>
        <w:tc>
          <w:tcPr>
            <w:tcW w:w="810" w:type="dxa"/>
            <w:tcBorders>
              <w:top w:val="nil"/>
              <w:left w:val="single" w:sz="4" w:space="0" w:color="auto"/>
              <w:bottom w:val="nil"/>
              <w:right w:val="nil"/>
            </w:tcBorders>
            <w:shd w:val="clear" w:color="auto" w:fill="auto"/>
            <w:noWrap/>
            <w:hideMark/>
          </w:tcPr>
          <w:p w14:paraId="50E1E6B7" w14:textId="1EBDDAEA"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p>
        </w:tc>
        <w:tc>
          <w:tcPr>
            <w:tcW w:w="720" w:type="dxa"/>
            <w:tcBorders>
              <w:top w:val="nil"/>
              <w:left w:val="single" w:sz="4" w:space="0" w:color="auto"/>
              <w:bottom w:val="nil"/>
              <w:right w:val="single" w:sz="8" w:space="0" w:color="auto"/>
            </w:tcBorders>
            <w:shd w:val="clear" w:color="auto" w:fill="auto"/>
            <w:noWrap/>
            <w:hideMark/>
          </w:tcPr>
          <w:p w14:paraId="055CE99A" w14:textId="7DC35A2E"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p>
        </w:tc>
      </w:tr>
      <w:tr w:rsidR="004B4DB5" w:rsidRPr="00176B13" w14:paraId="7EA40FDB" w14:textId="77777777" w:rsidTr="005034B5">
        <w:trPr>
          <w:trHeight w:val="315"/>
        </w:trPr>
        <w:tc>
          <w:tcPr>
            <w:tcW w:w="2250" w:type="dxa"/>
            <w:gridSpan w:val="3"/>
            <w:tcBorders>
              <w:top w:val="single" w:sz="4" w:space="0" w:color="auto"/>
              <w:left w:val="single" w:sz="8" w:space="0" w:color="auto"/>
              <w:bottom w:val="single" w:sz="8" w:space="0" w:color="auto"/>
              <w:right w:val="nil"/>
            </w:tcBorders>
            <w:shd w:val="clear" w:color="auto" w:fill="auto"/>
            <w:noWrap/>
            <w:vAlign w:val="center"/>
            <w:hideMark/>
          </w:tcPr>
          <w:p w14:paraId="6DC34434" w14:textId="77777777" w:rsidR="007F5A6E" w:rsidRPr="004B4DB5" w:rsidRDefault="007F5A6E" w:rsidP="00141DE3">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RPD</w:t>
            </w:r>
          </w:p>
        </w:tc>
        <w:tc>
          <w:tcPr>
            <w:tcW w:w="81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71C6AC9" w14:textId="77777777" w:rsidR="007F5A6E" w:rsidRPr="004B4DB5" w:rsidRDefault="007F5A6E" w:rsidP="00141DE3">
            <w:pPr>
              <w:spacing w:after="0"/>
              <w:jc w:val="center"/>
              <w:rPr>
                <w:rFonts w:eastAsia="Times New Roman" w:cs="Times New Roman"/>
                <w:b/>
                <w:bCs/>
                <w:i/>
                <w:iCs/>
                <w:sz w:val="18"/>
                <w:szCs w:val="18"/>
              </w:rPr>
            </w:pPr>
            <w:r w:rsidRPr="004B4DB5">
              <w:rPr>
                <w:rFonts w:eastAsia="Times New Roman" w:cs="Times New Roman"/>
                <w:b/>
                <w:bCs/>
                <w:i/>
                <w:iCs/>
                <w:sz w:val="18"/>
                <w:szCs w:val="18"/>
              </w:rPr>
              <w:t>42%</w:t>
            </w:r>
          </w:p>
        </w:tc>
        <w:tc>
          <w:tcPr>
            <w:tcW w:w="900" w:type="dxa"/>
            <w:tcBorders>
              <w:top w:val="single" w:sz="4" w:space="0" w:color="auto"/>
              <w:left w:val="nil"/>
              <w:bottom w:val="single" w:sz="8" w:space="0" w:color="auto"/>
              <w:right w:val="single" w:sz="4" w:space="0" w:color="auto"/>
            </w:tcBorders>
            <w:shd w:val="clear" w:color="auto" w:fill="auto"/>
            <w:noWrap/>
            <w:vAlign w:val="center"/>
            <w:hideMark/>
          </w:tcPr>
          <w:p w14:paraId="18399071" w14:textId="77777777" w:rsidR="007F5A6E" w:rsidRPr="004B4DB5" w:rsidRDefault="007F5A6E" w:rsidP="006C68BC">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0%</w:t>
            </w:r>
          </w:p>
        </w:tc>
        <w:tc>
          <w:tcPr>
            <w:tcW w:w="720" w:type="dxa"/>
            <w:tcBorders>
              <w:top w:val="single" w:sz="4" w:space="0" w:color="auto"/>
              <w:left w:val="nil"/>
              <w:bottom w:val="single" w:sz="8" w:space="0" w:color="auto"/>
              <w:right w:val="single" w:sz="4" w:space="0" w:color="auto"/>
            </w:tcBorders>
            <w:shd w:val="clear" w:color="auto" w:fill="auto"/>
            <w:noWrap/>
            <w:vAlign w:val="center"/>
            <w:hideMark/>
          </w:tcPr>
          <w:p w14:paraId="7366F66C" w14:textId="77777777" w:rsidR="007F5A6E" w:rsidRPr="004B4DB5" w:rsidRDefault="007F5A6E" w:rsidP="004B4016">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6%</w:t>
            </w:r>
          </w:p>
        </w:tc>
        <w:tc>
          <w:tcPr>
            <w:tcW w:w="720" w:type="dxa"/>
            <w:tcBorders>
              <w:top w:val="single" w:sz="4" w:space="0" w:color="auto"/>
              <w:left w:val="nil"/>
              <w:bottom w:val="single" w:sz="8" w:space="0" w:color="auto"/>
              <w:right w:val="single" w:sz="4" w:space="0" w:color="auto"/>
            </w:tcBorders>
            <w:shd w:val="clear" w:color="auto" w:fill="auto"/>
            <w:noWrap/>
            <w:vAlign w:val="center"/>
            <w:hideMark/>
          </w:tcPr>
          <w:p w14:paraId="50086FFD" w14:textId="77777777" w:rsidR="007F5A6E" w:rsidRPr="004B4DB5" w:rsidRDefault="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10%</w:t>
            </w:r>
          </w:p>
        </w:tc>
        <w:tc>
          <w:tcPr>
            <w:tcW w:w="720" w:type="dxa"/>
            <w:tcBorders>
              <w:top w:val="single" w:sz="4" w:space="0" w:color="auto"/>
              <w:left w:val="nil"/>
              <w:bottom w:val="single" w:sz="8" w:space="0" w:color="auto"/>
              <w:right w:val="single" w:sz="4" w:space="0" w:color="auto"/>
            </w:tcBorders>
            <w:shd w:val="clear" w:color="auto" w:fill="auto"/>
            <w:noWrap/>
            <w:vAlign w:val="center"/>
            <w:hideMark/>
          </w:tcPr>
          <w:p w14:paraId="6EBD2655" w14:textId="77777777" w:rsidR="007F5A6E" w:rsidRPr="004B4DB5" w:rsidRDefault="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2%</w:t>
            </w:r>
          </w:p>
        </w:tc>
        <w:tc>
          <w:tcPr>
            <w:tcW w:w="900" w:type="dxa"/>
            <w:tcBorders>
              <w:top w:val="single" w:sz="4" w:space="0" w:color="auto"/>
              <w:left w:val="nil"/>
              <w:bottom w:val="single" w:sz="8" w:space="0" w:color="auto"/>
              <w:right w:val="single" w:sz="4" w:space="0" w:color="auto"/>
            </w:tcBorders>
            <w:shd w:val="clear" w:color="auto" w:fill="auto"/>
            <w:noWrap/>
            <w:vAlign w:val="center"/>
            <w:hideMark/>
          </w:tcPr>
          <w:p w14:paraId="69747A85" w14:textId="77777777" w:rsidR="007F5A6E" w:rsidRPr="004B4DB5" w:rsidRDefault="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w:t>
            </w:r>
          </w:p>
        </w:tc>
        <w:tc>
          <w:tcPr>
            <w:tcW w:w="900" w:type="dxa"/>
            <w:tcBorders>
              <w:top w:val="single" w:sz="4" w:space="0" w:color="auto"/>
              <w:left w:val="nil"/>
              <w:bottom w:val="single" w:sz="8" w:space="0" w:color="auto"/>
              <w:right w:val="single" w:sz="4" w:space="0" w:color="auto"/>
            </w:tcBorders>
            <w:shd w:val="clear" w:color="auto" w:fill="auto"/>
            <w:noWrap/>
            <w:vAlign w:val="center"/>
            <w:hideMark/>
          </w:tcPr>
          <w:p w14:paraId="348D3308" w14:textId="77777777" w:rsidR="007F5A6E" w:rsidRPr="004B4DB5" w:rsidRDefault="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32%</w:t>
            </w:r>
          </w:p>
        </w:tc>
        <w:tc>
          <w:tcPr>
            <w:tcW w:w="990" w:type="dxa"/>
            <w:tcBorders>
              <w:top w:val="single" w:sz="4" w:space="0" w:color="auto"/>
              <w:left w:val="nil"/>
              <w:bottom w:val="single" w:sz="8" w:space="0" w:color="auto"/>
              <w:right w:val="nil"/>
            </w:tcBorders>
            <w:shd w:val="clear" w:color="auto" w:fill="auto"/>
            <w:noWrap/>
            <w:vAlign w:val="center"/>
            <w:hideMark/>
          </w:tcPr>
          <w:p w14:paraId="27EB9745" w14:textId="77777777" w:rsidR="007F5A6E" w:rsidRPr="004B4DB5" w:rsidRDefault="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w:t>
            </w:r>
          </w:p>
        </w:tc>
        <w:tc>
          <w:tcPr>
            <w:tcW w:w="810" w:type="dxa"/>
            <w:tcBorders>
              <w:top w:val="single" w:sz="4" w:space="0" w:color="auto"/>
              <w:left w:val="single" w:sz="4" w:space="0" w:color="auto"/>
              <w:bottom w:val="single" w:sz="8" w:space="0" w:color="auto"/>
              <w:right w:val="nil"/>
            </w:tcBorders>
            <w:shd w:val="clear" w:color="auto" w:fill="auto"/>
            <w:noWrap/>
            <w:vAlign w:val="center"/>
            <w:hideMark/>
          </w:tcPr>
          <w:p w14:paraId="1416F1FC" w14:textId="77777777" w:rsidR="007F5A6E" w:rsidRPr="004B4DB5" w:rsidRDefault="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w:t>
            </w:r>
          </w:p>
        </w:tc>
        <w:tc>
          <w:tcPr>
            <w:tcW w:w="72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4F4E01B3" w14:textId="77777777" w:rsidR="007F5A6E" w:rsidRPr="004B4DB5" w:rsidRDefault="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w:t>
            </w:r>
          </w:p>
        </w:tc>
      </w:tr>
      <w:tr w:rsidR="007F5A6E" w:rsidRPr="00176B13" w14:paraId="701465D0" w14:textId="77777777" w:rsidTr="004B4DB5">
        <w:trPr>
          <w:trHeight w:val="300"/>
        </w:trPr>
        <w:tc>
          <w:tcPr>
            <w:tcW w:w="720" w:type="dxa"/>
            <w:vMerge w:val="restart"/>
            <w:tcBorders>
              <w:top w:val="nil"/>
              <w:left w:val="single" w:sz="8" w:space="0" w:color="auto"/>
              <w:bottom w:val="nil"/>
              <w:right w:val="nil"/>
            </w:tcBorders>
            <w:shd w:val="clear" w:color="auto" w:fill="auto"/>
            <w:noWrap/>
            <w:vAlign w:val="center"/>
            <w:hideMark/>
          </w:tcPr>
          <w:p w14:paraId="770150F9" w14:textId="77777777" w:rsidR="007F5A6E" w:rsidRPr="004B4DB5" w:rsidRDefault="007F5A6E" w:rsidP="007F5A6E">
            <w:pPr>
              <w:spacing w:after="0"/>
              <w:jc w:val="center"/>
              <w:rPr>
                <w:rFonts w:eastAsia="Times New Roman" w:cs="Times New Roman"/>
                <w:b/>
                <w:color w:val="000000"/>
                <w:sz w:val="18"/>
                <w:szCs w:val="18"/>
              </w:rPr>
            </w:pPr>
            <w:r w:rsidRPr="004B4DB5">
              <w:rPr>
                <w:rFonts w:eastAsia="Times New Roman" w:cs="Times New Roman"/>
                <w:b/>
                <w:color w:val="000000"/>
                <w:sz w:val="18"/>
                <w:szCs w:val="18"/>
              </w:rPr>
              <w:t>WA-17</w:t>
            </w:r>
          </w:p>
        </w:tc>
        <w:tc>
          <w:tcPr>
            <w:tcW w:w="810" w:type="dxa"/>
            <w:tcBorders>
              <w:top w:val="nil"/>
              <w:left w:val="single" w:sz="4" w:space="0" w:color="auto"/>
              <w:bottom w:val="nil"/>
              <w:right w:val="single" w:sz="4" w:space="0" w:color="auto"/>
            </w:tcBorders>
            <w:shd w:val="clear" w:color="auto" w:fill="auto"/>
            <w:noWrap/>
            <w:vAlign w:val="bottom"/>
            <w:hideMark/>
          </w:tcPr>
          <w:p w14:paraId="088C4996"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CWD</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EFACFA" w14:textId="12B252EB"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9/22</w:t>
            </w:r>
          </w:p>
        </w:tc>
        <w:tc>
          <w:tcPr>
            <w:tcW w:w="810" w:type="dxa"/>
            <w:tcBorders>
              <w:top w:val="nil"/>
              <w:left w:val="nil"/>
              <w:bottom w:val="nil"/>
              <w:right w:val="single" w:sz="4" w:space="0" w:color="auto"/>
            </w:tcBorders>
            <w:shd w:val="clear" w:color="auto" w:fill="auto"/>
            <w:noWrap/>
            <w:vAlign w:val="bottom"/>
            <w:hideMark/>
          </w:tcPr>
          <w:p w14:paraId="6DCBB01C"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0.066</w:t>
            </w:r>
          </w:p>
        </w:tc>
        <w:tc>
          <w:tcPr>
            <w:tcW w:w="900" w:type="dxa"/>
            <w:tcBorders>
              <w:top w:val="nil"/>
              <w:left w:val="nil"/>
              <w:bottom w:val="nil"/>
              <w:right w:val="single" w:sz="4" w:space="0" w:color="auto"/>
            </w:tcBorders>
            <w:shd w:val="clear" w:color="auto" w:fill="auto"/>
            <w:noWrap/>
            <w:vAlign w:val="bottom"/>
            <w:hideMark/>
          </w:tcPr>
          <w:p w14:paraId="3A301257"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1624</w:t>
            </w:r>
          </w:p>
        </w:tc>
        <w:tc>
          <w:tcPr>
            <w:tcW w:w="720" w:type="dxa"/>
            <w:tcBorders>
              <w:top w:val="nil"/>
              <w:left w:val="nil"/>
              <w:bottom w:val="nil"/>
              <w:right w:val="single" w:sz="4" w:space="0" w:color="auto"/>
            </w:tcBorders>
            <w:shd w:val="clear" w:color="auto" w:fill="auto"/>
            <w:noWrap/>
            <w:vAlign w:val="bottom"/>
            <w:hideMark/>
          </w:tcPr>
          <w:p w14:paraId="613C6A4C" w14:textId="41776735"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 </w:t>
            </w:r>
            <w:r w:rsidRPr="004B4DB5">
              <w:rPr>
                <w:rFonts w:eastAsia="Times New Roman" w:cs="Times New Roman"/>
                <w:b/>
                <w:bCs/>
                <w:i/>
                <w:iCs/>
                <w:color w:val="000000"/>
                <w:sz w:val="18"/>
                <w:szCs w:val="18"/>
              </w:rPr>
              <w:t>--</w:t>
            </w:r>
          </w:p>
        </w:tc>
        <w:tc>
          <w:tcPr>
            <w:tcW w:w="720" w:type="dxa"/>
            <w:tcBorders>
              <w:top w:val="nil"/>
              <w:left w:val="nil"/>
              <w:bottom w:val="nil"/>
              <w:right w:val="single" w:sz="4" w:space="0" w:color="auto"/>
            </w:tcBorders>
            <w:shd w:val="clear" w:color="auto" w:fill="auto"/>
            <w:noWrap/>
            <w:vAlign w:val="bottom"/>
            <w:hideMark/>
          </w:tcPr>
          <w:p w14:paraId="65C6C584" w14:textId="6E79C92A"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r w:rsidRPr="004B4DB5">
              <w:rPr>
                <w:rFonts w:eastAsia="Times New Roman" w:cs="Times New Roman"/>
                <w:color w:val="000000"/>
                <w:sz w:val="18"/>
                <w:szCs w:val="18"/>
              </w:rPr>
              <w:t> </w:t>
            </w:r>
          </w:p>
        </w:tc>
        <w:tc>
          <w:tcPr>
            <w:tcW w:w="720" w:type="dxa"/>
            <w:tcBorders>
              <w:top w:val="nil"/>
              <w:left w:val="nil"/>
              <w:bottom w:val="nil"/>
              <w:right w:val="single" w:sz="4" w:space="0" w:color="auto"/>
            </w:tcBorders>
            <w:shd w:val="clear" w:color="auto" w:fill="auto"/>
            <w:noWrap/>
            <w:vAlign w:val="bottom"/>
            <w:hideMark/>
          </w:tcPr>
          <w:p w14:paraId="159445FA" w14:textId="6A2A28ED"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 </w:t>
            </w:r>
            <w:r w:rsidRPr="004B4DB5">
              <w:rPr>
                <w:rFonts w:eastAsia="Times New Roman" w:cs="Times New Roman"/>
                <w:b/>
                <w:bCs/>
                <w:i/>
                <w:iCs/>
                <w:color w:val="000000"/>
                <w:sz w:val="18"/>
                <w:szCs w:val="18"/>
              </w:rPr>
              <w:t>--</w:t>
            </w:r>
          </w:p>
        </w:tc>
        <w:tc>
          <w:tcPr>
            <w:tcW w:w="900" w:type="dxa"/>
            <w:tcBorders>
              <w:top w:val="nil"/>
              <w:left w:val="nil"/>
              <w:bottom w:val="nil"/>
              <w:right w:val="single" w:sz="4" w:space="0" w:color="auto"/>
            </w:tcBorders>
            <w:shd w:val="clear" w:color="auto" w:fill="auto"/>
            <w:noWrap/>
            <w:vAlign w:val="bottom"/>
            <w:hideMark/>
          </w:tcPr>
          <w:p w14:paraId="744D464F" w14:textId="7E4B81AC"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r w:rsidRPr="004B4DB5">
              <w:rPr>
                <w:rFonts w:eastAsia="Times New Roman" w:cs="Times New Roman"/>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538F3145"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0.68</w:t>
            </w:r>
          </w:p>
        </w:tc>
        <w:tc>
          <w:tcPr>
            <w:tcW w:w="990" w:type="dxa"/>
            <w:tcBorders>
              <w:top w:val="nil"/>
              <w:left w:val="nil"/>
              <w:bottom w:val="nil"/>
              <w:right w:val="nil"/>
            </w:tcBorders>
            <w:shd w:val="clear" w:color="auto" w:fill="auto"/>
            <w:noWrap/>
            <w:vAlign w:val="bottom"/>
            <w:hideMark/>
          </w:tcPr>
          <w:p w14:paraId="3762058D"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0.12</w:t>
            </w:r>
          </w:p>
        </w:tc>
        <w:tc>
          <w:tcPr>
            <w:tcW w:w="810" w:type="dxa"/>
            <w:tcBorders>
              <w:top w:val="nil"/>
              <w:left w:val="single" w:sz="4" w:space="0" w:color="auto"/>
              <w:bottom w:val="nil"/>
              <w:right w:val="nil"/>
            </w:tcBorders>
            <w:shd w:val="clear" w:color="auto" w:fill="auto"/>
            <w:noWrap/>
            <w:vAlign w:val="bottom"/>
            <w:hideMark/>
          </w:tcPr>
          <w:p w14:paraId="467BB1C3"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0.19</w:t>
            </w:r>
          </w:p>
        </w:tc>
        <w:tc>
          <w:tcPr>
            <w:tcW w:w="720" w:type="dxa"/>
            <w:tcBorders>
              <w:top w:val="nil"/>
              <w:left w:val="single" w:sz="4" w:space="0" w:color="auto"/>
              <w:bottom w:val="nil"/>
              <w:right w:val="single" w:sz="8" w:space="0" w:color="auto"/>
            </w:tcBorders>
            <w:shd w:val="clear" w:color="auto" w:fill="auto"/>
            <w:noWrap/>
            <w:vAlign w:val="bottom"/>
            <w:hideMark/>
          </w:tcPr>
          <w:p w14:paraId="125F60E1"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0.011</w:t>
            </w:r>
          </w:p>
        </w:tc>
      </w:tr>
      <w:tr w:rsidR="007F5A6E" w:rsidRPr="00176B13" w14:paraId="7AB17055" w14:textId="77777777" w:rsidTr="004B4DB5">
        <w:trPr>
          <w:trHeight w:val="300"/>
        </w:trPr>
        <w:tc>
          <w:tcPr>
            <w:tcW w:w="720" w:type="dxa"/>
            <w:vMerge/>
            <w:tcBorders>
              <w:top w:val="nil"/>
              <w:left w:val="single" w:sz="8" w:space="0" w:color="auto"/>
              <w:bottom w:val="nil"/>
              <w:right w:val="nil"/>
            </w:tcBorders>
            <w:vAlign w:val="center"/>
            <w:hideMark/>
          </w:tcPr>
          <w:p w14:paraId="5992C0BE" w14:textId="77777777" w:rsidR="007F5A6E" w:rsidRPr="004B4DB5" w:rsidRDefault="007F5A6E" w:rsidP="007F5A6E">
            <w:pPr>
              <w:spacing w:after="0"/>
              <w:rPr>
                <w:rFonts w:eastAsia="Times New Roman" w:cs="Times New Roman"/>
                <w:color w:val="000000"/>
                <w:sz w:val="18"/>
                <w:szCs w:val="18"/>
              </w:rPr>
            </w:pP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6DF90D51"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USGS</w:t>
            </w:r>
          </w:p>
        </w:tc>
        <w:tc>
          <w:tcPr>
            <w:tcW w:w="720" w:type="dxa"/>
            <w:vMerge/>
            <w:tcBorders>
              <w:top w:val="nil"/>
              <w:left w:val="single" w:sz="4" w:space="0" w:color="auto"/>
              <w:bottom w:val="single" w:sz="4" w:space="0" w:color="000000"/>
              <w:right w:val="single" w:sz="4" w:space="0" w:color="auto"/>
            </w:tcBorders>
            <w:vAlign w:val="center"/>
            <w:hideMark/>
          </w:tcPr>
          <w:p w14:paraId="0680C388" w14:textId="77777777" w:rsidR="007F5A6E" w:rsidRPr="004B4DB5" w:rsidRDefault="007F5A6E" w:rsidP="007F5A6E">
            <w:pPr>
              <w:spacing w:after="0"/>
              <w:rPr>
                <w:rFonts w:eastAsia="Times New Roman" w:cs="Times New Roman"/>
                <w:color w:val="000000"/>
                <w:sz w:val="18"/>
                <w:szCs w:val="18"/>
              </w:rPr>
            </w:pPr>
          </w:p>
        </w:tc>
        <w:tc>
          <w:tcPr>
            <w:tcW w:w="810" w:type="dxa"/>
            <w:tcBorders>
              <w:top w:val="nil"/>
              <w:left w:val="nil"/>
              <w:bottom w:val="nil"/>
              <w:right w:val="single" w:sz="4" w:space="0" w:color="auto"/>
            </w:tcBorders>
            <w:shd w:val="clear" w:color="auto" w:fill="auto"/>
            <w:noWrap/>
            <w:vAlign w:val="bottom"/>
            <w:hideMark/>
          </w:tcPr>
          <w:p w14:paraId="14D9E97D"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0.091</w:t>
            </w:r>
          </w:p>
        </w:tc>
        <w:tc>
          <w:tcPr>
            <w:tcW w:w="900" w:type="dxa"/>
            <w:tcBorders>
              <w:top w:val="nil"/>
              <w:left w:val="nil"/>
              <w:bottom w:val="nil"/>
              <w:right w:val="single" w:sz="4" w:space="0" w:color="auto"/>
            </w:tcBorders>
            <w:shd w:val="clear" w:color="auto" w:fill="auto"/>
            <w:noWrap/>
            <w:vAlign w:val="bottom"/>
            <w:hideMark/>
          </w:tcPr>
          <w:p w14:paraId="06DF12EA"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1600</w:t>
            </w:r>
          </w:p>
        </w:tc>
        <w:tc>
          <w:tcPr>
            <w:tcW w:w="720" w:type="dxa"/>
            <w:tcBorders>
              <w:top w:val="nil"/>
              <w:left w:val="nil"/>
              <w:bottom w:val="nil"/>
              <w:right w:val="single" w:sz="4" w:space="0" w:color="auto"/>
            </w:tcBorders>
            <w:shd w:val="clear" w:color="auto" w:fill="auto"/>
            <w:noWrap/>
            <w:vAlign w:val="bottom"/>
            <w:hideMark/>
          </w:tcPr>
          <w:p w14:paraId="36E55ED2" w14:textId="1CBF35A5"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r w:rsidRPr="004B4DB5">
              <w:rPr>
                <w:rFonts w:eastAsia="Times New Roman" w:cs="Times New Roman"/>
                <w:color w:val="000000"/>
                <w:sz w:val="18"/>
                <w:szCs w:val="18"/>
              </w:rPr>
              <w:t> </w:t>
            </w:r>
          </w:p>
        </w:tc>
        <w:tc>
          <w:tcPr>
            <w:tcW w:w="720" w:type="dxa"/>
            <w:tcBorders>
              <w:top w:val="nil"/>
              <w:left w:val="nil"/>
              <w:bottom w:val="nil"/>
              <w:right w:val="single" w:sz="4" w:space="0" w:color="auto"/>
            </w:tcBorders>
            <w:shd w:val="clear" w:color="auto" w:fill="auto"/>
            <w:noWrap/>
            <w:vAlign w:val="bottom"/>
            <w:hideMark/>
          </w:tcPr>
          <w:p w14:paraId="18736087" w14:textId="5127425F"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r w:rsidRPr="004B4DB5">
              <w:rPr>
                <w:rFonts w:eastAsia="Times New Roman" w:cs="Times New Roman"/>
                <w:color w:val="000000"/>
                <w:sz w:val="18"/>
                <w:szCs w:val="18"/>
              </w:rPr>
              <w:t> </w:t>
            </w:r>
          </w:p>
        </w:tc>
        <w:tc>
          <w:tcPr>
            <w:tcW w:w="720" w:type="dxa"/>
            <w:tcBorders>
              <w:top w:val="nil"/>
              <w:left w:val="nil"/>
              <w:bottom w:val="nil"/>
              <w:right w:val="single" w:sz="4" w:space="0" w:color="auto"/>
            </w:tcBorders>
            <w:shd w:val="clear" w:color="auto" w:fill="auto"/>
            <w:noWrap/>
            <w:vAlign w:val="bottom"/>
            <w:hideMark/>
          </w:tcPr>
          <w:p w14:paraId="1D4AE466" w14:textId="6E70F3F2"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r w:rsidRPr="004B4DB5">
              <w:rPr>
                <w:rFonts w:eastAsia="Times New Roman" w:cs="Times New Roman"/>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5D28F039" w14:textId="31BA9FF1"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b/>
                <w:bCs/>
                <w:i/>
                <w:iCs/>
                <w:color w:val="000000"/>
                <w:sz w:val="18"/>
                <w:szCs w:val="18"/>
              </w:rPr>
              <w:t>--</w:t>
            </w:r>
            <w:r w:rsidRPr="004B4DB5">
              <w:rPr>
                <w:rFonts w:eastAsia="Times New Roman" w:cs="Times New Roman"/>
                <w:color w:val="000000"/>
                <w:sz w:val="18"/>
                <w:szCs w:val="18"/>
              </w:rPr>
              <w:t> </w:t>
            </w:r>
          </w:p>
        </w:tc>
        <w:tc>
          <w:tcPr>
            <w:tcW w:w="900" w:type="dxa"/>
            <w:tcBorders>
              <w:top w:val="nil"/>
              <w:left w:val="nil"/>
              <w:bottom w:val="nil"/>
              <w:right w:val="single" w:sz="4" w:space="0" w:color="auto"/>
            </w:tcBorders>
            <w:shd w:val="clear" w:color="auto" w:fill="auto"/>
            <w:noWrap/>
            <w:vAlign w:val="bottom"/>
            <w:hideMark/>
          </w:tcPr>
          <w:p w14:paraId="0694AC61"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6.9</w:t>
            </w:r>
          </w:p>
        </w:tc>
        <w:tc>
          <w:tcPr>
            <w:tcW w:w="990" w:type="dxa"/>
            <w:tcBorders>
              <w:top w:val="nil"/>
              <w:left w:val="nil"/>
              <w:bottom w:val="nil"/>
              <w:right w:val="nil"/>
            </w:tcBorders>
            <w:shd w:val="clear" w:color="auto" w:fill="auto"/>
            <w:noWrap/>
            <w:vAlign w:val="bottom"/>
            <w:hideMark/>
          </w:tcPr>
          <w:p w14:paraId="10A5A769"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0.02</w:t>
            </w:r>
          </w:p>
        </w:tc>
        <w:tc>
          <w:tcPr>
            <w:tcW w:w="810" w:type="dxa"/>
            <w:tcBorders>
              <w:top w:val="nil"/>
              <w:left w:val="single" w:sz="4" w:space="0" w:color="auto"/>
              <w:bottom w:val="nil"/>
              <w:right w:val="nil"/>
            </w:tcBorders>
            <w:shd w:val="clear" w:color="auto" w:fill="auto"/>
            <w:noWrap/>
            <w:vAlign w:val="bottom"/>
            <w:hideMark/>
          </w:tcPr>
          <w:p w14:paraId="3E141407"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0.239</w:t>
            </w:r>
          </w:p>
        </w:tc>
        <w:tc>
          <w:tcPr>
            <w:tcW w:w="720" w:type="dxa"/>
            <w:tcBorders>
              <w:top w:val="nil"/>
              <w:left w:val="single" w:sz="4" w:space="0" w:color="auto"/>
              <w:bottom w:val="nil"/>
              <w:right w:val="single" w:sz="8" w:space="0" w:color="auto"/>
            </w:tcBorders>
            <w:shd w:val="clear" w:color="auto" w:fill="auto"/>
            <w:noWrap/>
            <w:vAlign w:val="bottom"/>
            <w:hideMark/>
          </w:tcPr>
          <w:p w14:paraId="235122D1" w14:textId="77777777" w:rsidR="007F5A6E" w:rsidRPr="004B4DB5" w:rsidRDefault="007F5A6E" w:rsidP="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0.008</w:t>
            </w:r>
          </w:p>
        </w:tc>
      </w:tr>
      <w:tr w:rsidR="004B4DB5" w:rsidRPr="00176B13" w14:paraId="4360B934" w14:textId="77777777" w:rsidTr="005034B5">
        <w:trPr>
          <w:trHeight w:val="315"/>
        </w:trPr>
        <w:tc>
          <w:tcPr>
            <w:tcW w:w="2250" w:type="dxa"/>
            <w:gridSpan w:val="3"/>
            <w:tcBorders>
              <w:top w:val="single" w:sz="4" w:space="0" w:color="auto"/>
              <w:left w:val="single" w:sz="8" w:space="0" w:color="auto"/>
              <w:bottom w:val="single" w:sz="8" w:space="0" w:color="auto"/>
              <w:right w:val="nil"/>
            </w:tcBorders>
            <w:shd w:val="clear" w:color="auto" w:fill="auto"/>
            <w:noWrap/>
            <w:vAlign w:val="center"/>
            <w:hideMark/>
          </w:tcPr>
          <w:p w14:paraId="042F66DE" w14:textId="77777777" w:rsidR="007F5A6E" w:rsidRPr="004B4DB5" w:rsidRDefault="007F5A6E" w:rsidP="00141DE3">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RPD</w:t>
            </w:r>
          </w:p>
        </w:tc>
        <w:tc>
          <w:tcPr>
            <w:tcW w:w="81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989FB09" w14:textId="77777777" w:rsidR="007F5A6E" w:rsidRPr="004B4DB5" w:rsidRDefault="007F5A6E" w:rsidP="00141DE3">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32%</w:t>
            </w:r>
          </w:p>
        </w:tc>
        <w:tc>
          <w:tcPr>
            <w:tcW w:w="900" w:type="dxa"/>
            <w:tcBorders>
              <w:top w:val="single" w:sz="4" w:space="0" w:color="auto"/>
              <w:left w:val="nil"/>
              <w:bottom w:val="single" w:sz="8" w:space="0" w:color="auto"/>
              <w:right w:val="single" w:sz="4" w:space="0" w:color="auto"/>
            </w:tcBorders>
            <w:shd w:val="clear" w:color="auto" w:fill="auto"/>
            <w:noWrap/>
            <w:vAlign w:val="center"/>
            <w:hideMark/>
          </w:tcPr>
          <w:p w14:paraId="2D705E70" w14:textId="77777777" w:rsidR="007F5A6E" w:rsidRPr="004B4DB5" w:rsidRDefault="007F5A6E" w:rsidP="006C68BC">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1%</w:t>
            </w:r>
          </w:p>
        </w:tc>
        <w:tc>
          <w:tcPr>
            <w:tcW w:w="720" w:type="dxa"/>
            <w:tcBorders>
              <w:top w:val="single" w:sz="4" w:space="0" w:color="auto"/>
              <w:left w:val="nil"/>
              <w:bottom w:val="single" w:sz="8" w:space="0" w:color="auto"/>
              <w:right w:val="single" w:sz="4" w:space="0" w:color="auto"/>
            </w:tcBorders>
            <w:shd w:val="clear" w:color="auto" w:fill="auto"/>
            <w:noWrap/>
            <w:vAlign w:val="center"/>
            <w:hideMark/>
          </w:tcPr>
          <w:p w14:paraId="4AE3C42E" w14:textId="77777777" w:rsidR="007F5A6E" w:rsidRPr="004B4DB5" w:rsidRDefault="007F5A6E" w:rsidP="004B4016">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w:t>
            </w:r>
          </w:p>
        </w:tc>
        <w:tc>
          <w:tcPr>
            <w:tcW w:w="720" w:type="dxa"/>
            <w:tcBorders>
              <w:top w:val="single" w:sz="4" w:space="0" w:color="auto"/>
              <w:left w:val="nil"/>
              <w:bottom w:val="single" w:sz="8" w:space="0" w:color="auto"/>
              <w:right w:val="single" w:sz="4" w:space="0" w:color="auto"/>
            </w:tcBorders>
            <w:shd w:val="clear" w:color="auto" w:fill="auto"/>
            <w:noWrap/>
            <w:vAlign w:val="center"/>
            <w:hideMark/>
          </w:tcPr>
          <w:p w14:paraId="1EE9FC38" w14:textId="77777777" w:rsidR="007F5A6E" w:rsidRPr="004B4DB5" w:rsidRDefault="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w:t>
            </w:r>
          </w:p>
        </w:tc>
        <w:tc>
          <w:tcPr>
            <w:tcW w:w="720" w:type="dxa"/>
            <w:tcBorders>
              <w:top w:val="single" w:sz="4" w:space="0" w:color="auto"/>
              <w:left w:val="nil"/>
              <w:bottom w:val="single" w:sz="8" w:space="0" w:color="auto"/>
              <w:right w:val="single" w:sz="4" w:space="0" w:color="auto"/>
            </w:tcBorders>
            <w:shd w:val="clear" w:color="auto" w:fill="auto"/>
            <w:noWrap/>
            <w:vAlign w:val="center"/>
            <w:hideMark/>
          </w:tcPr>
          <w:p w14:paraId="117DAC37" w14:textId="77777777" w:rsidR="007F5A6E" w:rsidRPr="004B4DB5" w:rsidRDefault="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w:t>
            </w:r>
          </w:p>
        </w:tc>
        <w:tc>
          <w:tcPr>
            <w:tcW w:w="900" w:type="dxa"/>
            <w:tcBorders>
              <w:top w:val="single" w:sz="4" w:space="0" w:color="auto"/>
              <w:left w:val="nil"/>
              <w:bottom w:val="single" w:sz="8" w:space="0" w:color="auto"/>
              <w:right w:val="single" w:sz="4" w:space="0" w:color="auto"/>
            </w:tcBorders>
            <w:shd w:val="clear" w:color="auto" w:fill="auto"/>
            <w:noWrap/>
            <w:vAlign w:val="center"/>
            <w:hideMark/>
          </w:tcPr>
          <w:p w14:paraId="1D44727B" w14:textId="77777777" w:rsidR="007F5A6E" w:rsidRPr="004B4DB5" w:rsidRDefault="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w:t>
            </w:r>
          </w:p>
        </w:tc>
        <w:tc>
          <w:tcPr>
            <w:tcW w:w="900" w:type="dxa"/>
            <w:tcBorders>
              <w:top w:val="single" w:sz="4" w:space="0" w:color="auto"/>
              <w:left w:val="nil"/>
              <w:bottom w:val="single" w:sz="8" w:space="0" w:color="auto"/>
              <w:right w:val="single" w:sz="4" w:space="0" w:color="auto"/>
            </w:tcBorders>
            <w:shd w:val="clear" w:color="auto" w:fill="auto"/>
            <w:noWrap/>
            <w:vAlign w:val="center"/>
            <w:hideMark/>
          </w:tcPr>
          <w:p w14:paraId="65E88A82" w14:textId="77777777" w:rsidR="007F5A6E" w:rsidRPr="004B4DB5" w:rsidRDefault="007F5A6E">
            <w:pPr>
              <w:spacing w:after="0"/>
              <w:jc w:val="center"/>
              <w:rPr>
                <w:rFonts w:eastAsia="Times New Roman" w:cs="Times New Roman"/>
                <w:b/>
                <w:bCs/>
                <w:i/>
                <w:iCs/>
                <w:color w:val="000000"/>
                <w:sz w:val="18"/>
                <w:szCs w:val="18"/>
              </w:rPr>
            </w:pPr>
            <w:r w:rsidRPr="004B4DB5">
              <w:rPr>
                <w:rFonts w:eastAsia="Times New Roman" w:cs="Times New Roman"/>
                <w:b/>
                <w:bCs/>
                <w:i/>
                <w:iCs/>
                <w:color w:val="000000"/>
                <w:sz w:val="18"/>
                <w:szCs w:val="18"/>
              </w:rPr>
              <w:t>164%</w:t>
            </w:r>
          </w:p>
        </w:tc>
        <w:tc>
          <w:tcPr>
            <w:tcW w:w="990" w:type="dxa"/>
            <w:tcBorders>
              <w:top w:val="single" w:sz="4" w:space="0" w:color="auto"/>
              <w:left w:val="nil"/>
              <w:bottom w:val="single" w:sz="8" w:space="0" w:color="auto"/>
              <w:right w:val="nil"/>
            </w:tcBorders>
            <w:shd w:val="clear" w:color="auto" w:fill="auto"/>
            <w:noWrap/>
            <w:vAlign w:val="center"/>
            <w:hideMark/>
          </w:tcPr>
          <w:p w14:paraId="2516956A" w14:textId="77777777" w:rsidR="007F5A6E" w:rsidRPr="004B4DB5" w:rsidRDefault="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w:t>
            </w:r>
          </w:p>
        </w:tc>
        <w:tc>
          <w:tcPr>
            <w:tcW w:w="810" w:type="dxa"/>
            <w:tcBorders>
              <w:top w:val="single" w:sz="4" w:space="0" w:color="auto"/>
              <w:left w:val="single" w:sz="4" w:space="0" w:color="auto"/>
              <w:bottom w:val="single" w:sz="8" w:space="0" w:color="auto"/>
              <w:right w:val="nil"/>
            </w:tcBorders>
            <w:shd w:val="clear" w:color="auto" w:fill="auto"/>
            <w:noWrap/>
            <w:vAlign w:val="center"/>
            <w:hideMark/>
          </w:tcPr>
          <w:p w14:paraId="6E6EC478" w14:textId="77777777" w:rsidR="007F5A6E" w:rsidRPr="004B4DB5" w:rsidRDefault="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w:t>
            </w:r>
          </w:p>
        </w:tc>
        <w:tc>
          <w:tcPr>
            <w:tcW w:w="72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2A741BF1" w14:textId="77777777" w:rsidR="007F5A6E" w:rsidRPr="004B4DB5" w:rsidRDefault="007F5A6E">
            <w:pPr>
              <w:spacing w:after="0"/>
              <w:jc w:val="center"/>
              <w:rPr>
                <w:rFonts w:eastAsia="Times New Roman" w:cs="Times New Roman"/>
                <w:color w:val="000000"/>
                <w:sz w:val="18"/>
                <w:szCs w:val="18"/>
              </w:rPr>
            </w:pPr>
            <w:r w:rsidRPr="004B4DB5">
              <w:rPr>
                <w:rFonts w:eastAsia="Times New Roman" w:cs="Times New Roman"/>
                <w:color w:val="000000"/>
                <w:sz w:val="18"/>
                <w:szCs w:val="18"/>
              </w:rPr>
              <w:t>---</w:t>
            </w:r>
          </w:p>
        </w:tc>
      </w:tr>
    </w:tbl>
    <w:p w14:paraId="577B58A2" w14:textId="634AE815" w:rsidR="00AE6A7F" w:rsidRDefault="00AE6A7F" w:rsidP="00782EF0"/>
    <w:p w14:paraId="4BB65687" w14:textId="77777777" w:rsidR="00AE6A7F" w:rsidRDefault="00AE6A7F">
      <w:r>
        <w:br w:type="page"/>
      </w:r>
    </w:p>
    <w:p w14:paraId="4075D981" w14:textId="77777777" w:rsidR="008669BC" w:rsidRDefault="00782EF0" w:rsidP="005E0E38">
      <w:r>
        <w:lastRenderedPageBreak/>
        <w:t>The RPD for SpC, calcium, sodium, and chloride were all below 20 percent. However, turbidity and TP h</w:t>
      </w:r>
      <w:r w:rsidR="008669BC">
        <w:t>ad RPDs greater than 20 percent. The RPD between CWD and USGS turbidity grab samples ranged from with</w:t>
      </w:r>
      <w:r>
        <w:t xml:space="preserve"> 32 percent</w:t>
      </w:r>
      <w:r w:rsidRPr="00176B13">
        <w:t xml:space="preserve"> </w:t>
      </w:r>
      <w:r>
        <w:t>to 164 percent</w:t>
      </w:r>
      <w:r w:rsidR="008669BC">
        <w:t xml:space="preserve">. TP RPDs were less variable, ranging from 23 to 52 percent. </w:t>
      </w:r>
      <w:r w:rsidR="00816A9C">
        <w:t>The largest difference in turbidity samples</w:t>
      </w:r>
      <w:r w:rsidR="008669BC">
        <w:t xml:space="preserve"> (164 percent RPD)</w:t>
      </w:r>
      <w:r w:rsidR="00816A9C">
        <w:t xml:space="preserve"> occurred on September 22</w:t>
      </w:r>
      <w:r w:rsidR="00816A9C" w:rsidRPr="00816A9C">
        <w:rPr>
          <w:vertAlign w:val="superscript"/>
        </w:rPr>
        <w:t>nd</w:t>
      </w:r>
      <w:r w:rsidR="008669BC">
        <w:t xml:space="preserve"> when </w:t>
      </w:r>
      <w:r w:rsidR="00816A9C">
        <w:t xml:space="preserve">CWD measured a turbidity of 0.68 NTU and USGS recorded a value of 6.9 NTU. The </w:t>
      </w:r>
      <w:r w:rsidR="008669BC">
        <w:t>turbidity level recorded at the USGS continuous monitoring station at WA-17 (station 01104455) from approximately the same time on September 22</w:t>
      </w:r>
      <w:r w:rsidR="008669BC" w:rsidRPr="008669BC">
        <w:rPr>
          <w:vertAlign w:val="superscript"/>
        </w:rPr>
        <w:t>nd</w:t>
      </w:r>
      <w:r w:rsidR="008669BC">
        <w:t xml:space="preserve"> </w:t>
      </w:r>
      <w:r w:rsidRPr="00176B13">
        <w:t>was 2.1 NTU which</w:t>
      </w:r>
      <w:r w:rsidR="008669BC">
        <w:t xml:space="preserve"> would result in a 68 percent RPD with the CWD sample</w:t>
      </w:r>
      <w:r w:rsidRPr="00176B13">
        <w:t xml:space="preserve">. </w:t>
      </w:r>
    </w:p>
    <w:p w14:paraId="2510DEBA" w14:textId="77777777" w:rsidR="008669BC" w:rsidRDefault="008669BC" w:rsidP="005E0E38"/>
    <w:p w14:paraId="320417F1" w14:textId="729F5C5F" w:rsidR="00782EF0" w:rsidRPr="00176B13" w:rsidRDefault="00782EF0" w:rsidP="005E0E38">
      <w:r w:rsidRPr="00176B13">
        <w:t xml:space="preserve">Although field blanks were not </w:t>
      </w:r>
      <w:r w:rsidR="008669BC">
        <w:t>collected</w:t>
      </w:r>
      <w:r w:rsidRPr="00176B13">
        <w:t xml:space="preserve"> during these sampling events, </w:t>
      </w:r>
      <w:r w:rsidR="008669BC">
        <w:t xml:space="preserve">trip blank </w:t>
      </w:r>
      <w:r w:rsidRPr="00176B13">
        <w:t xml:space="preserve">results </w:t>
      </w:r>
      <w:r w:rsidR="008669BC">
        <w:t xml:space="preserve">from other events </w:t>
      </w:r>
      <w:r w:rsidRPr="00176B13">
        <w:t xml:space="preserve">generally indicate that contamination from </w:t>
      </w:r>
      <w:r w:rsidR="008669BC">
        <w:t>sample transport and handling was unlikely (Table 5</w:t>
      </w:r>
      <w:r w:rsidR="005E1777">
        <w:t>2</w:t>
      </w:r>
      <w:r w:rsidR="008669BC">
        <w:t>)</w:t>
      </w:r>
      <w:r w:rsidRPr="00176B13">
        <w:t xml:space="preserve">. The discrepancy between the CWD and USGS turbidity and TP samples could indicate </w:t>
      </w:r>
      <w:r w:rsidR="00FD7DAF">
        <w:t xml:space="preserve">environmental </w:t>
      </w:r>
      <w:r w:rsidRPr="00176B13">
        <w:t xml:space="preserve">variation in </w:t>
      </w:r>
      <w:r w:rsidR="00FD7DAF">
        <w:t xml:space="preserve">the water column </w:t>
      </w:r>
      <w:r w:rsidRPr="00176B13">
        <w:t>or</w:t>
      </w:r>
      <w:r w:rsidR="00FD7DAF">
        <w:t xml:space="preserve"> could </w:t>
      </w:r>
      <w:r w:rsidRPr="00176B13">
        <w:t xml:space="preserve">contamination from suspension of bed sediments due to multiple people working in the stream. </w:t>
      </w:r>
      <w:r w:rsidR="00FD7DAF">
        <w:t>High</w:t>
      </w:r>
      <w:r w:rsidRPr="00176B13">
        <w:t xml:space="preserve"> </w:t>
      </w:r>
      <w:r w:rsidR="00FD7DAF">
        <w:t xml:space="preserve">turbidity may impact TP levels since </w:t>
      </w:r>
      <w:r w:rsidRPr="00176B13">
        <w:t>sediment and organic matter</w:t>
      </w:r>
      <w:r w:rsidR="00FD7DAF">
        <w:t xml:space="preserve"> are often sources of phosphorus</w:t>
      </w:r>
      <w:r w:rsidRPr="00176B13">
        <w:t xml:space="preserve"> in water. Because of this, extra care should be taken to cause minimal disturbance of the bed sediments in future sampling events. </w:t>
      </w:r>
    </w:p>
    <w:p w14:paraId="62175144" w14:textId="77777777" w:rsidR="00782EF0" w:rsidRPr="00176B13" w:rsidRDefault="00782EF0" w:rsidP="005E0E38"/>
    <w:p w14:paraId="0F5896B8" w14:textId="30B792C6" w:rsidR="006A0295" w:rsidRPr="00CF1361" w:rsidRDefault="00782EF0" w:rsidP="005E0E38">
      <w:r w:rsidRPr="00176B13">
        <w:t xml:space="preserve">USGS and the </w:t>
      </w:r>
      <w:r w:rsidR="008669BC">
        <w:t xml:space="preserve">CWD contract </w:t>
      </w:r>
      <w:r w:rsidR="008669BC" w:rsidRPr="00176B13">
        <w:t>lab</w:t>
      </w:r>
      <w:r w:rsidR="008669BC">
        <w:t>oratory</w:t>
      </w:r>
      <w:r w:rsidRPr="00176B13">
        <w:t xml:space="preserve"> use different tests to measur</w:t>
      </w:r>
      <w:r w:rsidR="00FD7DAF">
        <w:t>e ammonia, nitrate, and nitrite. As such,</w:t>
      </w:r>
      <w:r w:rsidRPr="00176B13">
        <w:t xml:space="preserve"> the </w:t>
      </w:r>
      <w:r w:rsidR="00FD7DAF">
        <w:t>RPDs</w:t>
      </w:r>
      <w:r w:rsidRPr="00176B13">
        <w:t xml:space="preserve"> were not included, but measured values </w:t>
      </w:r>
      <w:r w:rsidR="00FD7DAF">
        <w:t>are</w:t>
      </w:r>
      <w:r w:rsidRPr="00176B13">
        <w:t xml:space="preserve"> included for reference</w:t>
      </w:r>
      <w:r w:rsidR="00FD7DAF">
        <w:t xml:space="preserve"> in Table 50</w:t>
      </w:r>
      <w:r w:rsidRPr="00176B13">
        <w:t xml:space="preserve">. </w:t>
      </w:r>
    </w:p>
    <w:p w14:paraId="67A12C4E" w14:textId="256BA48C" w:rsidR="008D22B9" w:rsidRPr="004B4DB5" w:rsidRDefault="009B5FD7" w:rsidP="004B4DB5">
      <w:pPr>
        <w:pStyle w:val="Heading2"/>
      </w:pPr>
      <w:r w:rsidRPr="004B4DB5">
        <w:t xml:space="preserve"> </w:t>
      </w:r>
      <w:bookmarkStart w:id="205" w:name="_Toc495936873"/>
      <w:r w:rsidR="008D22B9" w:rsidRPr="004B4DB5">
        <w:t>Field Duplicates and Trip Blanks</w:t>
      </w:r>
      <w:bookmarkEnd w:id="205"/>
    </w:p>
    <w:p w14:paraId="485D7AA4" w14:textId="77777777" w:rsidR="005201F8" w:rsidRPr="00300F3E" w:rsidRDefault="004B4DB5" w:rsidP="005201F8">
      <w:r w:rsidRPr="00300F3E">
        <w:t xml:space="preserve">Field duplicates and field blanks provide </w:t>
      </w:r>
      <w:r w:rsidR="005E1777">
        <w:t>additional quality control</w:t>
      </w:r>
      <w:r w:rsidRPr="00300F3E">
        <w:t xml:space="preserve"> checks for CWD data. Field duplicates</w:t>
      </w:r>
      <w:r w:rsidR="0075387E">
        <w:t>, when a second or “duplicate” sample is collected during a sampling event,</w:t>
      </w:r>
      <w:r w:rsidRPr="00300F3E">
        <w:t xml:space="preserve"> </w:t>
      </w:r>
      <w:r w:rsidR="0075387E">
        <w:t xml:space="preserve">are a </w:t>
      </w:r>
      <w:r w:rsidRPr="00300F3E">
        <w:t xml:space="preserve">measure </w:t>
      </w:r>
      <w:r w:rsidR="0075387E">
        <w:t>of</w:t>
      </w:r>
      <w:r w:rsidRPr="00300F3E">
        <w:t xml:space="preserve"> </w:t>
      </w:r>
      <w:r w:rsidR="0075387E">
        <w:t xml:space="preserve">sample precision and </w:t>
      </w:r>
      <w:r w:rsidRPr="00300F3E">
        <w:t xml:space="preserve">environmental variability. </w:t>
      </w:r>
      <w:r w:rsidR="005201F8">
        <w:t>Field</w:t>
      </w:r>
      <w:r w:rsidR="005201F8" w:rsidRPr="00300F3E">
        <w:t xml:space="preserve"> blanks ensure there is no cross-contamination of the samples during sample </w:t>
      </w:r>
      <w:r w:rsidR="005201F8">
        <w:t xml:space="preserve">collection, transport, </w:t>
      </w:r>
      <w:r w:rsidR="005201F8" w:rsidRPr="00300F3E">
        <w:t xml:space="preserve">and processing. </w:t>
      </w:r>
    </w:p>
    <w:p w14:paraId="4536C1D1" w14:textId="77777777" w:rsidR="005201F8" w:rsidRDefault="005201F8" w:rsidP="005E1777"/>
    <w:p w14:paraId="45C207FB" w14:textId="6BEBA1DD" w:rsidR="004B4DB5" w:rsidRPr="00300F3E" w:rsidRDefault="005201F8" w:rsidP="005E1777">
      <w:r>
        <w:t xml:space="preserve">Where field duplicate samples were collected, test results were reported as the mean of the two samples. If a sample was below the detection limit, the sample was set to the detection limit in order to average the two samples. Assigning a value of the detection limit errs on the side of </w:t>
      </w:r>
      <w:r w:rsidR="0056076A">
        <w:t>over</w:t>
      </w:r>
      <w:r>
        <w:t xml:space="preserve">estimating rather than under estimating parameter concentrations.  </w:t>
      </w:r>
    </w:p>
    <w:p w14:paraId="3FB8FB48" w14:textId="77777777" w:rsidR="004B4DB5" w:rsidRPr="00300F3E" w:rsidRDefault="004B4DB5" w:rsidP="005E1777"/>
    <w:p w14:paraId="44AF1989" w14:textId="336F8B5C" w:rsidR="002D5336" w:rsidRDefault="004B4DB5" w:rsidP="00CA0E5B">
      <w:r w:rsidRPr="00300F3E">
        <w:t>The</w:t>
      </w:r>
      <w:r w:rsidR="0075387E">
        <w:t xml:space="preserve"> average RPD for duplicate samples analyzed by the </w:t>
      </w:r>
      <w:r w:rsidRPr="00300F3E">
        <w:t>CWD</w:t>
      </w:r>
      <w:r w:rsidR="0075387E">
        <w:t xml:space="preserve"> lab</w:t>
      </w:r>
      <w:r w:rsidRPr="00300F3E">
        <w:t xml:space="preserve"> and </w:t>
      </w:r>
      <w:r w:rsidR="00BE7444">
        <w:t>Microbac Laboratories, Inc.</w:t>
      </w:r>
      <w:r w:rsidR="005E1777">
        <w:t>, the contract laboratory for CWD,</w:t>
      </w:r>
      <w:r w:rsidRPr="00300F3E">
        <w:t xml:space="preserve"> </w:t>
      </w:r>
      <w:r w:rsidR="00BE7444">
        <w:t>was</w:t>
      </w:r>
      <w:r w:rsidRPr="00300F3E">
        <w:t xml:space="preserve"> 17 percent and 12 percent, respectively (Table </w:t>
      </w:r>
      <w:r w:rsidR="0075387E">
        <w:t>51</w:t>
      </w:r>
      <w:r w:rsidRPr="00300F3E">
        <w:t xml:space="preserve">). While certain individual tests </w:t>
      </w:r>
      <w:r w:rsidR="0075387E">
        <w:t xml:space="preserve">had an </w:t>
      </w:r>
      <w:r w:rsidRPr="00300F3E">
        <w:t>RPD</w:t>
      </w:r>
      <w:r w:rsidR="0075387E">
        <w:t xml:space="preserve"> above 20 percent</w:t>
      </w:r>
      <w:r w:rsidR="005201F8">
        <w:t>, on average results had a 20 percent RPD or lower</w:t>
      </w:r>
      <w:r w:rsidRPr="00300F3E">
        <w:t>. Large variations between samples and duplicates could represent environmental variation, contamination of the sample, or an err</w:t>
      </w:r>
      <w:r w:rsidR="005E1777">
        <w:t xml:space="preserve">or in the laboratory analysis. </w:t>
      </w:r>
      <w:r w:rsidR="00072AFA">
        <w:t xml:space="preserve">RPDs </w:t>
      </w:r>
      <w:r w:rsidR="005201F8">
        <w:t xml:space="preserve">for individual tests </w:t>
      </w:r>
      <w:r w:rsidR="00072AFA">
        <w:t xml:space="preserve">above 20 percent are </w:t>
      </w:r>
      <w:r w:rsidR="005201F8">
        <w:t>bolded</w:t>
      </w:r>
      <w:r w:rsidR="00072AFA">
        <w:t xml:space="preserve"> in Tables 52 and 53.</w:t>
      </w:r>
    </w:p>
    <w:tbl>
      <w:tblPr>
        <w:tblpPr w:leftFromText="180" w:rightFromText="180" w:vertAnchor="text" w:horzAnchor="margin" w:tblpY="328"/>
        <w:tblW w:w="9208" w:type="dxa"/>
        <w:tblCellMar>
          <w:top w:w="15" w:type="dxa"/>
          <w:bottom w:w="15" w:type="dxa"/>
        </w:tblCellMar>
        <w:tblLook w:val="04A0" w:firstRow="1" w:lastRow="0" w:firstColumn="1" w:lastColumn="0" w:noHBand="0" w:noVBand="1"/>
      </w:tblPr>
      <w:tblGrid>
        <w:gridCol w:w="1315"/>
        <w:gridCol w:w="1545"/>
        <w:gridCol w:w="1086"/>
        <w:gridCol w:w="1545"/>
        <w:gridCol w:w="1086"/>
        <w:gridCol w:w="1545"/>
        <w:gridCol w:w="1086"/>
      </w:tblGrid>
      <w:tr w:rsidR="00382014" w:rsidRPr="00176B13" w14:paraId="29597C75" w14:textId="77777777" w:rsidTr="00382014">
        <w:trPr>
          <w:trHeight w:val="270"/>
        </w:trPr>
        <w:tc>
          <w:tcPr>
            <w:tcW w:w="1315"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8ED25C" w14:textId="77777777" w:rsidR="00382014" w:rsidRPr="005E1777" w:rsidRDefault="00382014" w:rsidP="00382014">
            <w:pPr>
              <w:spacing w:after="0"/>
              <w:jc w:val="center"/>
              <w:rPr>
                <w:rFonts w:eastAsia="Times New Roman" w:cs="Times New Roman"/>
                <w:b/>
                <w:color w:val="000000"/>
                <w:sz w:val="20"/>
                <w:szCs w:val="20"/>
              </w:rPr>
            </w:pPr>
            <w:r w:rsidRPr="005E1777">
              <w:rPr>
                <w:rFonts w:eastAsia="Times New Roman" w:cs="Times New Roman"/>
                <w:b/>
                <w:color w:val="000000"/>
                <w:sz w:val="20"/>
                <w:szCs w:val="20"/>
              </w:rPr>
              <w:t>RPD</w:t>
            </w:r>
          </w:p>
        </w:tc>
        <w:tc>
          <w:tcPr>
            <w:tcW w:w="2631"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428D210" w14:textId="77777777" w:rsidR="00382014" w:rsidRPr="005E1777" w:rsidRDefault="00382014" w:rsidP="00382014">
            <w:pPr>
              <w:spacing w:after="0"/>
              <w:jc w:val="center"/>
              <w:rPr>
                <w:rFonts w:eastAsia="Times New Roman" w:cs="Times New Roman"/>
                <w:b/>
                <w:color w:val="000000"/>
                <w:sz w:val="20"/>
                <w:szCs w:val="20"/>
              </w:rPr>
            </w:pPr>
            <w:r w:rsidRPr="005E1777">
              <w:rPr>
                <w:rFonts w:eastAsia="Times New Roman" w:cs="Times New Roman"/>
                <w:b/>
                <w:color w:val="000000"/>
                <w:sz w:val="20"/>
                <w:szCs w:val="20"/>
              </w:rPr>
              <w:t>Overall</w:t>
            </w:r>
          </w:p>
        </w:tc>
        <w:tc>
          <w:tcPr>
            <w:tcW w:w="2631"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D0F83F4" w14:textId="77777777" w:rsidR="00382014" w:rsidRPr="005E1777" w:rsidRDefault="00382014" w:rsidP="00382014">
            <w:pPr>
              <w:spacing w:after="0"/>
              <w:jc w:val="center"/>
              <w:rPr>
                <w:rFonts w:eastAsia="Times New Roman" w:cs="Times New Roman"/>
                <w:b/>
                <w:color w:val="000000"/>
                <w:sz w:val="20"/>
                <w:szCs w:val="20"/>
              </w:rPr>
            </w:pPr>
            <w:r w:rsidRPr="005E1777">
              <w:rPr>
                <w:rFonts w:eastAsia="Times New Roman" w:cs="Times New Roman"/>
                <w:b/>
                <w:color w:val="000000"/>
                <w:sz w:val="20"/>
                <w:szCs w:val="20"/>
              </w:rPr>
              <w:t>Tributaries</w:t>
            </w:r>
          </w:p>
        </w:tc>
        <w:tc>
          <w:tcPr>
            <w:tcW w:w="2631"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746272C" w14:textId="77777777" w:rsidR="00382014" w:rsidRPr="005E1777" w:rsidRDefault="00382014" w:rsidP="00382014">
            <w:pPr>
              <w:spacing w:after="0"/>
              <w:jc w:val="center"/>
              <w:rPr>
                <w:rFonts w:eastAsia="Times New Roman" w:cs="Times New Roman"/>
                <w:b/>
                <w:color w:val="000000"/>
                <w:sz w:val="20"/>
                <w:szCs w:val="20"/>
              </w:rPr>
            </w:pPr>
            <w:r w:rsidRPr="005E1777">
              <w:rPr>
                <w:rFonts w:eastAsia="Times New Roman" w:cs="Times New Roman"/>
                <w:b/>
                <w:color w:val="000000"/>
                <w:sz w:val="20"/>
                <w:szCs w:val="20"/>
              </w:rPr>
              <w:t>Reservoirs</w:t>
            </w:r>
          </w:p>
        </w:tc>
      </w:tr>
      <w:tr w:rsidR="00382014" w:rsidRPr="00176B13" w14:paraId="01528469" w14:textId="77777777" w:rsidTr="00382014">
        <w:trPr>
          <w:trHeight w:val="270"/>
        </w:trPr>
        <w:tc>
          <w:tcPr>
            <w:tcW w:w="1315" w:type="dxa"/>
            <w:vMerge/>
            <w:tcBorders>
              <w:top w:val="single" w:sz="4" w:space="0" w:color="auto"/>
              <w:left w:val="single" w:sz="4" w:space="0" w:color="auto"/>
              <w:bottom w:val="single" w:sz="4" w:space="0" w:color="auto"/>
              <w:right w:val="single" w:sz="4" w:space="0" w:color="auto"/>
            </w:tcBorders>
            <w:vAlign w:val="center"/>
            <w:hideMark/>
          </w:tcPr>
          <w:p w14:paraId="69085431" w14:textId="77777777" w:rsidR="00382014" w:rsidRPr="005E1777" w:rsidRDefault="00382014" w:rsidP="00382014">
            <w:pPr>
              <w:spacing w:after="0"/>
              <w:rPr>
                <w:rFonts w:eastAsia="Times New Roman" w:cs="Times New Roman"/>
                <w:b/>
                <w:color w:val="000000"/>
                <w:sz w:val="20"/>
                <w:szCs w:val="20"/>
              </w:rPr>
            </w:pPr>
          </w:p>
        </w:tc>
        <w:tc>
          <w:tcPr>
            <w:tcW w:w="154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F92C4C6" w14:textId="77777777" w:rsidR="00382014" w:rsidRPr="005E1777" w:rsidRDefault="00382014" w:rsidP="00382014">
            <w:pPr>
              <w:spacing w:after="0"/>
              <w:jc w:val="center"/>
              <w:rPr>
                <w:rFonts w:eastAsia="Times New Roman" w:cs="Times New Roman"/>
                <w:b/>
                <w:color w:val="000000"/>
                <w:sz w:val="20"/>
                <w:szCs w:val="20"/>
              </w:rPr>
            </w:pPr>
            <w:r>
              <w:rPr>
                <w:rFonts w:eastAsia="Times New Roman" w:cs="Times New Roman"/>
                <w:b/>
                <w:color w:val="000000"/>
                <w:sz w:val="20"/>
                <w:szCs w:val="20"/>
              </w:rPr>
              <w:t>Microbac</w:t>
            </w:r>
          </w:p>
        </w:tc>
        <w:tc>
          <w:tcPr>
            <w:tcW w:w="10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C93CC20" w14:textId="77777777" w:rsidR="00382014" w:rsidRPr="005E1777" w:rsidRDefault="00382014" w:rsidP="00382014">
            <w:pPr>
              <w:spacing w:after="0"/>
              <w:jc w:val="center"/>
              <w:rPr>
                <w:rFonts w:eastAsia="Times New Roman" w:cs="Times New Roman"/>
                <w:b/>
                <w:color w:val="000000"/>
                <w:sz w:val="20"/>
                <w:szCs w:val="20"/>
              </w:rPr>
            </w:pPr>
            <w:r w:rsidRPr="005E1777">
              <w:rPr>
                <w:rFonts w:eastAsia="Times New Roman" w:cs="Times New Roman"/>
                <w:b/>
                <w:color w:val="000000"/>
                <w:sz w:val="20"/>
                <w:szCs w:val="20"/>
              </w:rPr>
              <w:t>CWD</w:t>
            </w:r>
          </w:p>
        </w:tc>
        <w:tc>
          <w:tcPr>
            <w:tcW w:w="154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D0ACC8F" w14:textId="77777777" w:rsidR="00382014" w:rsidRPr="005E1777" w:rsidRDefault="00382014" w:rsidP="00382014">
            <w:pPr>
              <w:spacing w:after="0"/>
              <w:jc w:val="center"/>
              <w:rPr>
                <w:rFonts w:eastAsia="Times New Roman" w:cs="Times New Roman"/>
                <w:b/>
                <w:color w:val="000000"/>
                <w:sz w:val="20"/>
                <w:szCs w:val="20"/>
              </w:rPr>
            </w:pPr>
            <w:r>
              <w:rPr>
                <w:rFonts w:eastAsia="Times New Roman" w:cs="Times New Roman"/>
                <w:b/>
                <w:color w:val="000000"/>
                <w:sz w:val="20"/>
                <w:szCs w:val="20"/>
              </w:rPr>
              <w:t>Microbac</w:t>
            </w:r>
          </w:p>
        </w:tc>
        <w:tc>
          <w:tcPr>
            <w:tcW w:w="10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25630C2" w14:textId="77777777" w:rsidR="00382014" w:rsidRPr="005E1777" w:rsidRDefault="00382014" w:rsidP="00382014">
            <w:pPr>
              <w:spacing w:after="0"/>
              <w:jc w:val="center"/>
              <w:rPr>
                <w:rFonts w:eastAsia="Times New Roman" w:cs="Times New Roman"/>
                <w:b/>
                <w:color w:val="000000"/>
                <w:sz w:val="20"/>
                <w:szCs w:val="20"/>
              </w:rPr>
            </w:pPr>
            <w:r w:rsidRPr="005E1777">
              <w:rPr>
                <w:rFonts w:eastAsia="Times New Roman" w:cs="Times New Roman"/>
                <w:b/>
                <w:color w:val="000000"/>
                <w:sz w:val="20"/>
                <w:szCs w:val="20"/>
              </w:rPr>
              <w:t>CWD</w:t>
            </w:r>
          </w:p>
        </w:tc>
        <w:tc>
          <w:tcPr>
            <w:tcW w:w="154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99861F" w14:textId="77777777" w:rsidR="00382014" w:rsidRPr="005E1777" w:rsidRDefault="00382014" w:rsidP="00382014">
            <w:pPr>
              <w:spacing w:after="0"/>
              <w:jc w:val="center"/>
              <w:rPr>
                <w:rFonts w:eastAsia="Times New Roman" w:cs="Times New Roman"/>
                <w:b/>
                <w:color w:val="000000"/>
                <w:sz w:val="20"/>
                <w:szCs w:val="20"/>
              </w:rPr>
            </w:pPr>
            <w:r>
              <w:rPr>
                <w:rFonts w:eastAsia="Times New Roman" w:cs="Times New Roman"/>
                <w:b/>
                <w:color w:val="000000"/>
                <w:sz w:val="20"/>
                <w:szCs w:val="20"/>
              </w:rPr>
              <w:t>Microbac</w:t>
            </w:r>
          </w:p>
        </w:tc>
        <w:tc>
          <w:tcPr>
            <w:tcW w:w="108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FBB5902" w14:textId="77777777" w:rsidR="00382014" w:rsidRPr="005E1777" w:rsidRDefault="00382014" w:rsidP="00382014">
            <w:pPr>
              <w:spacing w:after="0"/>
              <w:jc w:val="center"/>
              <w:rPr>
                <w:rFonts w:eastAsia="Times New Roman" w:cs="Times New Roman"/>
                <w:b/>
                <w:color w:val="000000"/>
                <w:sz w:val="20"/>
                <w:szCs w:val="20"/>
              </w:rPr>
            </w:pPr>
            <w:r w:rsidRPr="005E1777">
              <w:rPr>
                <w:rFonts w:eastAsia="Times New Roman" w:cs="Times New Roman"/>
                <w:b/>
                <w:color w:val="000000"/>
                <w:sz w:val="20"/>
                <w:szCs w:val="20"/>
              </w:rPr>
              <w:t>CWD</w:t>
            </w:r>
          </w:p>
        </w:tc>
      </w:tr>
      <w:tr w:rsidR="00382014" w:rsidRPr="00176B13" w14:paraId="2A95685F" w14:textId="77777777" w:rsidTr="00382014">
        <w:trPr>
          <w:trHeight w:val="270"/>
        </w:trPr>
        <w:tc>
          <w:tcPr>
            <w:tcW w:w="1315" w:type="dxa"/>
            <w:tcBorders>
              <w:top w:val="single" w:sz="4" w:space="0" w:color="auto"/>
              <w:left w:val="single" w:sz="4" w:space="0" w:color="auto"/>
              <w:bottom w:val="single" w:sz="4" w:space="0" w:color="auto"/>
              <w:right w:val="single" w:sz="4" w:space="0" w:color="auto"/>
            </w:tcBorders>
            <w:noWrap/>
            <w:vAlign w:val="center"/>
            <w:hideMark/>
          </w:tcPr>
          <w:p w14:paraId="55AE6C29"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Average</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1F784DB2"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12%</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65495AB6"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17%</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4A29E909"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19%</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44DDCDD8"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20%</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0C2EAD91"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5%</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75C53BD6"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13%</w:t>
            </w:r>
          </w:p>
        </w:tc>
      </w:tr>
      <w:tr w:rsidR="00382014" w:rsidRPr="00176B13" w14:paraId="110E0B99" w14:textId="77777777" w:rsidTr="00382014">
        <w:trPr>
          <w:trHeight w:val="270"/>
        </w:trPr>
        <w:tc>
          <w:tcPr>
            <w:tcW w:w="1315" w:type="dxa"/>
            <w:tcBorders>
              <w:top w:val="single" w:sz="4" w:space="0" w:color="auto"/>
              <w:left w:val="single" w:sz="4" w:space="0" w:color="auto"/>
              <w:bottom w:val="single" w:sz="4" w:space="0" w:color="auto"/>
              <w:right w:val="single" w:sz="4" w:space="0" w:color="auto"/>
            </w:tcBorders>
            <w:noWrap/>
            <w:vAlign w:val="center"/>
            <w:hideMark/>
          </w:tcPr>
          <w:p w14:paraId="40D1C014"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Min</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49C2A89D"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0%</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4BCB77B6"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0%</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57BC5170"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0%</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6E8D2B19"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0%</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38BB5020"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0%</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04FDA0CA"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0%</w:t>
            </w:r>
          </w:p>
        </w:tc>
      </w:tr>
      <w:tr w:rsidR="00382014" w:rsidRPr="00176B13" w14:paraId="7D2324A4" w14:textId="77777777" w:rsidTr="00382014">
        <w:trPr>
          <w:trHeight w:val="270"/>
        </w:trPr>
        <w:tc>
          <w:tcPr>
            <w:tcW w:w="1315" w:type="dxa"/>
            <w:tcBorders>
              <w:top w:val="single" w:sz="4" w:space="0" w:color="auto"/>
              <w:left w:val="single" w:sz="4" w:space="0" w:color="auto"/>
              <w:bottom w:val="single" w:sz="4" w:space="0" w:color="auto"/>
              <w:right w:val="single" w:sz="4" w:space="0" w:color="auto"/>
            </w:tcBorders>
            <w:noWrap/>
            <w:vAlign w:val="center"/>
            <w:hideMark/>
          </w:tcPr>
          <w:p w14:paraId="62DFB87C"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Max</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3BB546F6"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84%</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34702402"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190%</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4D2235FF"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84%</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347E463D"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130%</w:t>
            </w:r>
          </w:p>
        </w:tc>
        <w:tc>
          <w:tcPr>
            <w:tcW w:w="1545" w:type="dxa"/>
            <w:tcBorders>
              <w:top w:val="single" w:sz="4" w:space="0" w:color="auto"/>
              <w:left w:val="single" w:sz="4" w:space="0" w:color="auto"/>
              <w:bottom w:val="single" w:sz="4" w:space="0" w:color="auto"/>
              <w:right w:val="single" w:sz="4" w:space="0" w:color="auto"/>
            </w:tcBorders>
            <w:noWrap/>
            <w:vAlign w:val="bottom"/>
            <w:hideMark/>
          </w:tcPr>
          <w:p w14:paraId="6B595A64"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20%</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5DED8C10" w14:textId="77777777" w:rsidR="00382014" w:rsidRPr="005E1777" w:rsidRDefault="00382014" w:rsidP="00382014">
            <w:pPr>
              <w:spacing w:after="0"/>
              <w:jc w:val="center"/>
              <w:rPr>
                <w:rFonts w:eastAsia="Times New Roman" w:cs="Times New Roman"/>
                <w:color w:val="000000"/>
                <w:sz w:val="20"/>
                <w:szCs w:val="20"/>
              </w:rPr>
            </w:pPr>
            <w:r w:rsidRPr="005E1777">
              <w:rPr>
                <w:rFonts w:eastAsia="Times New Roman" w:cs="Times New Roman"/>
                <w:color w:val="000000"/>
                <w:sz w:val="20"/>
                <w:szCs w:val="20"/>
              </w:rPr>
              <w:t>190%</w:t>
            </w:r>
          </w:p>
        </w:tc>
      </w:tr>
    </w:tbl>
    <w:p w14:paraId="563C79EE" w14:textId="06C6D495" w:rsidR="004B4DB5" w:rsidRPr="00300F3E" w:rsidRDefault="00DB3894" w:rsidP="00A70802">
      <w:pPr>
        <w:pStyle w:val="Caption"/>
        <w:sectPr w:rsidR="004B4DB5" w:rsidRPr="00300F3E" w:rsidSect="00E35EC7">
          <w:pgSz w:w="12240" w:h="15840"/>
          <w:pgMar w:top="1440" w:right="1440" w:bottom="1440" w:left="1440" w:header="720" w:footer="720" w:gutter="0"/>
          <w:cols w:space="720"/>
          <w:docGrid w:linePitch="360"/>
        </w:sectPr>
      </w:pPr>
      <w:bookmarkStart w:id="206" w:name="_Toc495936799"/>
      <w:r>
        <w:t xml:space="preserve">Table </w:t>
      </w:r>
      <w:fldSimple w:instr=" SEQ Table \* ARABIC ">
        <w:r w:rsidR="00F8476A">
          <w:rPr>
            <w:noProof/>
          </w:rPr>
          <w:t>51</w:t>
        </w:r>
      </w:fldSimple>
      <w:r>
        <w:t xml:space="preserve">: </w:t>
      </w:r>
      <w:r w:rsidRPr="00054E72">
        <w:t>Average Relative Percent Differences, 2016</w:t>
      </w:r>
      <w:bookmarkEnd w:id="206"/>
      <w:r w:rsidR="004B4DB5" w:rsidRPr="00300F3E">
        <w:br w:type="page"/>
      </w:r>
    </w:p>
    <w:p w14:paraId="2FE12E97" w14:textId="48F8596E" w:rsidR="002D5336" w:rsidRDefault="00F11AF0" w:rsidP="002D5336">
      <w:pPr>
        <w:pStyle w:val="Caption"/>
        <w:keepNext/>
        <w:spacing w:after="0"/>
      </w:pPr>
      <w:bookmarkStart w:id="207" w:name="_Toc495936800"/>
      <w:r>
        <w:lastRenderedPageBreak/>
        <w:t xml:space="preserve">Table </w:t>
      </w:r>
      <w:fldSimple w:instr=" SEQ Table \* ARABIC ">
        <w:r w:rsidR="00F8476A">
          <w:rPr>
            <w:noProof/>
          </w:rPr>
          <w:t>52</w:t>
        </w:r>
      </w:fldSimple>
      <w:r>
        <w:t xml:space="preserve">: </w:t>
      </w:r>
      <w:r w:rsidR="009A0B04">
        <w:t xml:space="preserve">Reservoir </w:t>
      </w:r>
      <w:r w:rsidRPr="007D3850">
        <w:t>Relative Percent Differences</w:t>
      </w:r>
      <w:r w:rsidR="00B62870">
        <w:t xml:space="preserve"> (RPDs)</w:t>
      </w:r>
      <w:r w:rsidRPr="007D3850">
        <w:t xml:space="preserve"> by sample and parameter</w:t>
      </w:r>
      <w:r w:rsidR="000F635D">
        <w:t xml:space="preserve"> (mg/L unless otherwise specified)</w:t>
      </w:r>
      <w:r w:rsidRPr="007D3850">
        <w:t>, 2016.</w:t>
      </w:r>
      <w:bookmarkEnd w:id="207"/>
      <w:r w:rsidRPr="007D3850">
        <w:t xml:space="preserve"> </w:t>
      </w:r>
    </w:p>
    <w:p w14:paraId="5E96A8F0" w14:textId="10B55670" w:rsidR="00F11AF0" w:rsidRPr="002D5336" w:rsidRDefault="001B7587" w:rsidP="002D5336">
      <w:pPr>
        <w:pStyle w:val="Caption"/>
        <w:keepNext/>
        <w:spacing w:after="0"/>
        <w:rPr>
          <w:rStyle w:val="Strong"/>
        </w:rPr>
      </w:pPr>
      <w:r w:rsidRPr="002D5336">
        <w:rPr>
          <w:rStyle w:val="Strong"/>
        </w:rPr>
        <w:t xml:space="preserve">Values </w:t>
      </w:r>
      <w:r w:rsidR="000F635D" w:rsidRPr="002D5336">
        <w:rPr>
          <w:rStyle w:val="Strong"/>
        </w:rPr>
        <w:t xml:space="preserve">above or </w:t>
      </w:r>
      <w:r w:rsidRPr="002D5336">
        <w:rPr>
          <w:rStyle w:val="Strong"/>
        </w:rPr>
        <w:t>below the</w:t>
      </w:r>
      <w:r w:rsidR="00F11AF0" w:rsidRPr="002D5336">
        <w:rPr>
          <w:rStyle w:val="Strong"/>
        </w:rPr>
        <w:t xml:space="preserve"> detection limit</w:t>
      </w:r>
      <w:r w:rsidRPr="002D5336">
        <w:rPr>
          <w:rStyle w:val="Strong"/>
        </w:rPr>
        <w:t xml:space="preserve"> were set to the detection limit for the purposes of calculating RPD.</w:t>
      </w:r>
    </w:p>
    <w:p w14:paraId="17C1C901" w14:textId="77777777" w:rsidR="002D5336" w:rsidRPr="002D5336" w:rsidRDefault="002D5336" w:rsidP="002D5336"/>
    <w:tbl>
      <w:tblPr>
        <w:tblW w:w="14480" w:type="dxa"/>
        <w:tblInd w:w="118" w:type="dxa"/>
        <w:tblLayout w:type="fixed"/>
        <w:tblLook w:val="04A0" w:firstRow="1" w:lastRow="0" w:firstColumn="1" w:lastColumn="0" w:noHBand="0" w:noVBand="1"/>
      </w:tblPr>
      <w:tblGrid>
        <w:gridCol w:w="1520"/>
        <w:gridCol w:w="1376"/>
        <w:gridCol w:w="1448"/>
        <w:gridCol w:w="1496"/>
        <w:gridCol w:w="1400"/>
        <w:gridCol w:w="1448"/>
        <w:gridCol w:w="1472"/>
        <w:gridCol w:w="1424"/>
        <w:gridCol w:w="1448"/>
        <w:gridCol w:w="1448"/>
      </w:tblGrid>
      <w:tr w:rsidR="00361991" w:rsidRPr="00176B13" w14:paraId="070BAB7E" w14:textId="77777777" w:rsidTr="000F635D">
        <w:trPr>
          <w:trHeight w:val="296"/>
        </w:trPr>
        <w:tc>
          <w:tcPr>
            <w:tcW w:w="1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DA4B76" w14:textId="77777777" w:rsidR="00361991" w:rsidRPr="009A0B04" w:rsidRDefault="00361991" w:rsidP="00361991">
            <w:pPr>
              <w:spacing w:after="0"/>
              <w:jc w:val="center"/>
              <w:rPr>
                <w:rFonts w:eastAsia="Times New Roman" w:cs="Times New Roman"/>
                <w:b/>
                <w:bCs/>
                <w:sz w:val="20"/>
                <w:szCs w:val="20"/>
              </w:rPr>
            </w:pPr>
            <w:r w:rsidRPr="009A0B04">
              <w:rPr>
                <w:rFonts w:eastAsia="Times New Roman" w:cs="Times New Roman"/>
                <w:b/>
                <w:bCs/>
                <w:sz w:val="20"/>
                <w:szCs w:val="20"/>
              </w:rPr>
              <w:t>Date</w:t>
            </w:r>
          </w:p>
        </w:tc>
        <w:tc>
          <w:tcPr>
            <w:tcW w:w="4320"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38592E9" w14:textId="77777777" w:rsidR="00361991" w:rsidRPr="009A0B04" w:rsidRDefault="00361991" w:rsidP="00361991">
            <w:pPr>
              <w:spacing w:after="0"/>
              <w:jc w:val="center"/>
              <w:rPr>
                <w:rFonts w:eastAsia="Times New Roman" w:cs="Times New Roman"/>
                <w:b/>
                <w:color w:val="000000"/>
                <w:sz w:val="20"/>
                <w:szCs w:val="20"/>
              </w:rPr>
            </w:pPr>
            <w:r w:rsidRPr="009A0B04">
              <w:rPr>
                <w:rFonts w:eastAsia="Times New Roman" w:cs="Times New Roman"/>
                <w:b/>
                <w:color w:val="000000"/>
                <w:sz w:val="20"/>
                <w:szCs w:val="20"/>
              </w:rPr>
              <w:t>4/21/2016</w:t>
            </w:r>
          </w:p>
        </w:tc>
        <w:tc>
          <w:tcPr>
            <w:tcW w:w="4320" w:type="dxa"/>
            <w:gridSpan w:val="3"/>
            <w:tcBorders>
              <w:top w:val="single" w:sz="8" w:space="0" w:color="auto"/>
              <w:left w:val="nil"/>
              <w:bottom w:val="single" w:sz="4" w:space="0" w:color="auto"/>
              <w:right w:val="single" w:sz="4" w:space="0" w:color="000000"/>
            </w:tcBorders>
            <w:shd w:val="clear" w:color="auto" w:fill="D9D9D9" w:themeFill="background1" w:themeFillShade="D9"/>
            <w:noWrap/>
            <w:vAlign w:val="center"/>
            <w:hideMark/>
          </w:tcPr>
          <w:p w14:paraId="0661BD2E" w14:textId="77777777" w:rsidR="00361991" w:rsidRPr="009A0B04" w:rsidRDefault="00361991" w:rsidP="00361991">
            <w:pPr>
              <w:spacing w:after="0"/>
              <w:jc w:val="center"/>
              <w:rPr>
                <w:rFonts w:eastAsia="Times New Roman" w:cs="Times New Roman"/>
                <w:b/>
                <w:color w:val="000000"/>
                <w:sz w:val="20"/>
                <w:szCs w:val="20"/>
              </w:rPr>
            </w:pPr>
            <w:r w:rsidRPr="009A0B04">
              <w:rPr>
                <w:rFonts w:eastAsia="Times New Roman" w:cs="Times New Roman"/>
                <w:b/>
                <w:color w:val="000000"/>
                <w:sz w:val="20"/>
                <w:szCs w:val="20"/>
              </w:rPr>
              <w:t xml:space="preserve"> 07/20/2016</w:t>
            </w:r>
          </w:p>
        </w:tc>
        <w:tc>
          <w:tcPr>
            <w:tcW w:w="4320" w:type="dxa"/>
            <w:gridSpan w:val="3"/>
            <w:tcBorders>
              <w:top w:val="single" w:sz="8" w:space="0" w:color="auto"/>
              <w:left w:val="nil"/>
              <w:bottom w:val="single" w:sz="4" w:space="0" w:color="auto"/>
              <w:right w:val="single" w:sz="8" w:space="0" w:color="000000"/>
            </w:tcBorders>
            <w:shd w:val="clear" w:color="auto" w:fill="D9D9D9" w:themeFill="background1" w:themeFillShade="D9"/>
            <w:noWrap/>
            <w:vAlign w:val="center"/>
            <w:hideMark/>
          </w:tcPr>
          <w:p w14:paraId="6EA33A97" w14:textId="77777777" w:rsidR="00361991" w:rsidRPr="009A0B04" w:rsidRDefault="00361991" w:rsidP="00361991">
            <w:pPr>
              <w:spacing w:after="0"/>
              <w:jc w:val="center"/>
              <w:rPr>
                <w:rFonts w:eastAsia="Times New Roman" w:cs="Times New Roman"/>
                <w:b/>
                <w:color w:val="000000"/>
                <w:sz w:val="20"/>
                <w:szCs w:val="20"/>
              </w:rPr>
            </w:pPr>
            <w:r w:rsidRPr="009A0B04">
              <w:rPr>
                <w:rFonts w:eastAsia="Times New Roman" w:cs="Times New Roman"/>
                <w:b/>
                <w:color w:val="000000"/>
                <w:sz w:val="20"/>
                <w:szCs w:val="20"/>
              </w:rPr>
              <w:t xml:space="preserve"> 10/05/2016</w:t>
            </w:r>
          </w:p>
        </w:tc>
      </w:tr>
      <w:tr w:rsidR="00361991" w:rsidRPr="00176B13" w14:paraId="6FC0845A" w14:textId="77777777" w:rsidTr="000F635D">
        <w:trPr>
          <w:trHeight w:val="504"/>
        </w:trPr>
        <w:tc>
          <w:tcPr>
            <w:tcW w:w="15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5BEC555" w14:textId="6790A042" w:rsidR="009A0B04" w:rsidRPr="001B7587" w:rsidRDefault="009A0B04" w:rsidP="009A0B04">
            <w:pPr>
              <w:spacing w:after="0"/>
              <w:jc w:val="center"/>
              <w:rPr>
                <w:rFonts w:eastAsia="Times New Roman" w:cs="Times New Roman"/>
                <w:b/>
                <w:bCs/>
                <w:sz w:val="20"/>
                <w:szCs w:val="20"/>
              </w:rPr>
            </w:pPr>
            <w:r w:rsidRPr="001B7587">
              <w:rPr>
                <w:rFonts w:eastAsia="Times New Roman" w:cs="Times New Roman"/>
                <w:b/>
                <w:bCs/>
                <w:sz w:val="20"/>
                <w:szCs w:val="20"/>
              </w:rPr>
              <w:t>Site</w:t>
            </w:r>
          </w:p>
        </w:tc>
        <w:tc>
          <w:tcPr>
            <w:tcW w:w="1376" w:type="dxa"/>
            <w:tcBorders>
              <w:top w:val="nil"/>
              <w:left w:val="single" w:sz="4" w:space="0" w:color="auto"/>
              <w:bottom w:val="single" w:sz="4" w:space="0" w:color="auto"/>
              <w:right w:val="nil"/>
            </w:tcBorders>
            <w:shd w:val="clear" w:color="auto" w:fill="F2F2F2" w:themeFill="background1" w:themeFillShade="F2"/>
            <w:noWrap/>
            <w:vAlign w:val="center"/>
            <w:hideMark/>
          </w:tcPr>
          <w:p w14:paraId="5F038ADA" w14:textId="77777777" w:rsidR="00361991" w:rsidRPr="001B7587" w:rsidRDefault="00361991" w:rsidP="00361991">
            <w:pPr>
              <w:spacing w:after="0"/>
              <w:jc w:val="center"/>
              <w:rPr>
                <w:rFonts w:eastAsia="Times New Roman" w:cs="Times New Roman"/>
                <w:b/>
                <w:color w:val="000000"/>
                <w:sz w:val="20"/>
                <w:szCs w:val="20"/>
              </w:rPr>
            </w:pPr>
            <w:r w:rsidRPr="001B7587">
              <w:rPr>
                <w:rFonts w:eastAsia="Times New Roman" w:cs="Times New Roman"/>
                <w:b/>
                <w:color w:val="000000"/>
                <w:sz w:val="20"/>
                <w:szCs w:val="20"/>
              </w:rPr>
              <w:t>FP @ DH</w:t>
            </w:r>
          </w:p>
        </w:tc>
        <w:tc>
          <w:tcPr>
            <w:tcW w:w="1448" w:type="dxa"/>
            <w:tcBorders>
              <w:top w:val="nil"/>
              <w:left w:val="nil"/>
              <w:bottom w:val="single" w:sz="4" w:space="0" w:color="auto"/>
              <w:right w:val="nil"/>
            </w:tcBorders>
            <w:shd w:val="clear" w:color="auto" w:fill="F2F2F2" w:themeFill="background1" w:themeFillShade="F2"/>
            <w:noWrap/>
            <w:vAlign w:val="center"/>
            <w:hideMark/>
          </w:tcPr>
          <w:p w14:paraId="25F2B8B8" w14:textId="4CF8E0C1" w:rsidR="00361991" w:rsidRPr="001B7587" w:rsidRDefault="009A0B04" w:rsidP="00361991">
            <w:pPr>
              <w:spacing w:after="0"/>
              <w:jc w:val="center"/>
              <w:rPr>
                <w:rFonts w:eastAsia="Times New Roman" w:cs="Times New Roman"/>
                <w:b/>
                <w:color w:val="000000"/>
                <w:sz w:val="20"/>
                <w:szCs w:val="20"/>
              </w:rPr>
            </w:pPr>
            <w:r w:rsidRPr="001B7587">
              <w:rPr>
                <w:rFonts w:eastAsia="Times New Roman" w:cs="Times New Roman"/>
                <w:b/>
                <w:color w:val="000000"/>
                <w:sz w:val="20"/>
                <w:szCs w:val="20"/>
              </w:rPr>
              <w:t>Duplicate</w:t>
            </w:r>
          </w:p>
        </w:tc>
        <w:tc>
          <w:tcPr>
            <w:tcW w:w="149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BA5376B" w14:textId="77777777" w:rsidR="00361991" w:rsidRPr="001B7587" w:rsidRDefault="00361991" w:rsidP="00361991">
            <w:pPr>
              <w:spacing w:after="0"/>
              <w:jc w:val="center"/>
              <w:rPr>
                <w:rFonts w:eastAsia="Times New Roman" w:cs="Times New Roman"/>
                <w:b/>
                <w:i/>
                <w:iCs/>
                <w:sz w:val="20"/>
                <w:szCs w:val="20"/>
              </w:rPr>
            </w:pPr>
            <w:r w:rsidRPr="001B7587">
              <w:rPr>
                <w:rFonts w:eastAsia="Times New Roman" w:cs="Times New Roman"/>
                <w:b/>
                <w:i/>
                <w:iCs/>
                <w:sz w:val="20"/>
                <w:szCs w:val="20"/>
              </w:rPr>
              <w:t>RPD</w:t>
            </w:r>
          </w:p>
        </w:tc>
        <w:tc>
          <w:tcPr>
            <w:tcW w:w="1400" w:type="dxa"/>
            <w:tcBorders>
              <w:top w:val="nil"/>
              <w:left w:val="nil"/>
              <w:bottom w:val="single" w:sz="4" w:space="0" w:color="auto"/>
              <w:right w:val="nil"/>
            </w:tcBorders>
            <w:shd w:val="clear" w:color="auto" w:fill="F2F2F2" w:themeFill="background1" w:themeFillShade="F2"/>
            <w:vAlign w:val="center"/>
            <w:hideMark/>
          </w:tcPr>
          <w:p w14:paraId="3C4BF623" w14:textId="77777777" w:rsidR="00361991" w:rsidRPr="001B7587" w:rsidRDefault="00361991" w:rsidP="00361991">
            <w:pPr>
              <w:spacing w:after="0"/>
              <w:jc w:val="center"/>
              <w:rPr>
                <w:rFonts w:eastAsia="Times New Roman" w:cs="Times New Roman"/>
                <w:b/>
                <w:color w:val="000000"/>
                <w:sz w:val="20"/>
                <w:szCs w:val="20"/>
              </w:rPr>
            </w:pPr>
            <w:r w:rsidRPr="001B7587">
              <w:rPr>
                <w:rFonts w:eastAsia="Times New Roman" w:cs="Times New Roman"/>
                <w:b/>
                <w:color w:val="000000"/>
                <w:sz w:val="20"/>
                <w:szCs w:val="20"/>
              </w:rPr>
              <w:t>HB @ Middle</w:t>
            </w:r>
          </w:p>
        </w:tc>
        <w:tc>
          <w:tcPr>
            <w:tcW w:w="1448" w:type="dxa"/>
            <w:tcBorders>
              <w:top w:val="nil"/>
              <w:left w:val="nil"/>
              <w:bottom w:val="single" w:sz="4" w:space="0" w:color="auto"/>
              <w:right w:val="nil"/>
            </w:tcBorders>
            <w:shd w:val="clear" w:color="auto" w:fill="F2F2F2" w:themeFill="background1" w:themeFillShade="F2"/>
            <w:noWrap/>
            <w:vAlign w:val="center"/>
            <w:hideMark/>
          </w:tcPr>
          <w:p w14:paraId="492E76B4" w14:textId="3C45AF6B" w:rsidR="00361991" w:rsidRPr="001B7587" w:rsidRDefault="009A0B04" w:rsidP="00361991">
            <w:pPr>
              <w:spacing w:after="0"/>
              <w:jc w:val="center"/>
              <w:rPr>
                <w:rFonts w:eastAsia="Times New Roman" w:cs="Times New Roman"/>
                <w:b/>
                <w:color w:val="000000"/>
                <w:sz w:val="20"/>
                <w:szCs w:val="20"/>
              </w:rPr>
            </w:pPr>
            <w:r w:rsidRPr="001B7587">
              <w:rPr>
                <w:rFonts w:eastAsia="Times New Roman" w:cs="Times New Roman"/>
                <w:b/>
                <w:color w:val="000000"/>
                <w:sz w:val="20"/>
                <w:szCs w:val="20"/>
              </w:rPr>
              <w:t>Duplicate</w:t>
            </w:r>
          </w:p>
        </w:tc>
        <w:tc>
          <w:tcPr>
            <w:tcW w:w="1472"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8CB701" w14:textId="77777777" w:rsidR="00361991" w:rsidRPr="001B7587" w:rsidRDefault="00361991" w:rsidP="00361991">
            <w:pPr>
              <w:spacing w:after="0"/>
              <w:jc w:val="center"/>
              <w:rPr>
                <w:rFonts w:eastAsia="Times New Roman" w:cs="Times New Roman"/>
                <w:b/>
                <w:i/>
                <w:iCs/>
                <w:sz w:val="20"/>
                <w:szCs w:val="20"/>
              </w:rPr>
            </w:pPr>
            <w:r w:rsidRPr="001B7587">
              <w:rPr>
                <w:rFonts w:eastAsia="Times New Roman" w:cs="Times New Roman"/>
                <w:b/>
                <w:i/>
                <w:iCs/>
                <w:sz w:val="20"/>
                <w:szCs w:val="20"/>
              </w:rPr>
              <w:t>RPD</w:t>
            </w:r>
          </w:p>
        </w:tc>
        <w:tc>
          <w:tcPr>
            <w:tcW w:w="1424" w:type="dxa"/>
            <w:tcBorders>
              <w:top w:val="single" w:sz="4" w:space="0" w:color="auto"/>
              <w:left w:val="nil"/>
              <w:bottom w:val="single" w:sz="4" w:space="0" w:color="auto"/>
            </w:tcBorders>
            <w:shd w:val="clear" w:color="auto" w:fill="F2F2F2" w:themeFill="background1" w:themeFillShade="F2"/>
            <w:vAlign w:val="center"/>
            <w:hideMark/>
          </w:tcPr>
          <w:p w14:paraId="2F554C26" w14:textId="544F41CE" w:rsidR="00361991" w:rsidRPr="001B7587" w:rsidRDefault="00361991" w:rsidP="00361991">
            <w:pPr>
              <w:spacing w:after="0"/>
              <w:jc w:val="center"/>
              <w:rPr>
                <w:rFonts w:eastAsia="Times New Roman" w:cs="Times New Roman"/>
                <w:b/>
                <w:color w:val="000000"/>
                <w:sz w:val="20"/>
                <w:szCs w:val="20"/>
              </w:rPr>
            </w:pPr>
            <w:r w:rsidRPr="001B7587">
              <w:rPr>
                <w:rFonts w:eastAsia="Times New Roman" w:cs="Times New Roman"/>
                <w:b/>
                <w:color w:val="000000"/>
                <w:sz w:val="20"/>
                <w:szCs w:val="20"/>
              </w:rPr>
              <w:t xml:space="preserve">FP </w:t>
            </w:r>
            <w:r w:rsidR="009A0B04" w:rsidRPr="001B7587">
              <w:rPr>
                <w:rFonts w:eastAsia="Times New Roman" w:cs="Times New Roman"/>
                <w:b/>
                <w:color w:val="000000"/>
                <w:sz w:val="20"/>
                <w:szCs w:val="20"/>
              </w:rPr>
              <w:t xml:space="preserve">@ DH Bottom </w:t>
            </w:r>
            <w:r w:rsidRPr="001B7587">
              <w:rPr>
                <w:rFonts w:eastAsia="Times New Roman" w:cs="Times New Roman"/>
                <w:b/>
                <w:color w:val="000000"/>
                <w:sz w:val="20"/>
                <w:szCs w:val="20"/>
              </w:rPr>
              <w:t>(Chl-</w:t>
            </w:r>
            <w:r w:rsidRPr="00292458">
              <w:rPr>
                <w:rFonts w:eastAsia="Times New Roman" w:cs="Times New Roman"/>
                <w:b/>
                <w:i/>
                <w:color w:val="000000"/>
                <w:sz w:val="20"/>
                <w:szCs w:val="20"/>
              </w:rPr>
              <w:t>a</w:t>
            </w:r>
            <w:r w:rsidRPr="001B7587">
              <w:rPr>
                <w:rFonts w:eastAsia="Times New Roman" w:cs="Times New Roman"/>
                <w:b/>
                <w:color w:val="000000"/>
                <w:sz w:val="20"/>
                <w:szCs w:val="20"/>
              </w:rPr>
              <w:t xml:space="preserve"> only)</w:t>
            </w:r>
          </w:p>
        </w:tc>
        <w:tc>
          <w:tcPr>
            <w:tcW w:w="1448" w:type="dxa"/>
            <w:tcBorders>
              <w:top w:val="nil"/>
              <w:left w:val="nil"/>
              <w:bottom w:val="single" w:sz="4" w:space="0" w:color="auto"/>
              <w:right w:val="nil"/>
            </w:tcBorders>
            <w:shd w:val="clear" w:color="auto" w:fill="F2F2F2" w:themeFill="background1" w:themeFillShade="F2"/>
            <w:noWrap/>
            <w:vAlign w:val="center"/>
            <w:hideMark/>
          </w:tcPr>
          <w:p w14:paraId="76571CC7" w14:textId="15074E30" w:rsidR="00361991" w:rsidRPr="001B7587" w:rsidRDefault="009A0B04" w:rsidP="00361991">
            <w:pPr>
              <w:spacing w:after="0"/>
              <w:jc w:val="center"/>
              <w:rPr>
                <w:rFonts w:eastAsia="Times New Roman" w:cs="Times New Roman"/>
                <w:b/>
                <w:color w:val="000000"/>
                <w:sz w:val="20"/>
                <w:szCs w:val="20"/>
              </w:rPr>
            </w:pPr>
            <w:r w:rsidRPr="001B7587">
              <w:rPr>
                <w:rFonts w:eastAsia="Times New Roman" w:cs="Times New Roman"/>
                <w:b/>
                <w:color w:val="000000"/>
                <w:sz w:val="20"/>
                <w:szCs w:val="20"/>
              </w:rPr>
              <w:t>Duplicate</w:t>
            </w:r>
          </w:p>
        </w:tc>
        <w:tc>
          <w:tcPr>
            <w:tcW w:w="1448" w:type="dxa"/>
            <w:tcBorders>
              <w:top w:val="nil"/>
              <w:left w:val="single" w:sz="4" w:space="0" w:color="auto"/>
              <w:bottom w:val="single" w:sz="4" w:space="0" w:color="auto"/>
              <w:right w:val="single" w:sz="8" w:space="0" w:color="auto"/>
            </w:tcBorders>
            <w:shd w:val="clear" w:color="auto" w:fill="F2F2F2" w:themeFill="background1" w:themeFillShade="F2"/>
            <w:noWrap/>
            <w:vAlign w:val="center"/>
            <w:hideMark/>
          </w:tcPr>
          <w:p w14:paraId="06F7E95F" w14:textId="77777777" w:rsidR="00361991" w:rsidRPr="001B7587" w:rsidRDefault="00361991" w:rsidP="00361991">
            <w:pPr>
              <w:spacing w:after="0"/>
              <w:jc w:val="center"/>
              <w:rPr>
                <w:rFonts w:eastAsia="Times New Roman" w:cs="Times New Roman"/>
                <w:b/>
                <w:i/>
                <w:iCs/>
                <w:sz w:val="20"/>
                <w:szCs w:val="20"/>
              </w:rPr>
            </w:pPr>
            <w:r w:rsidRPr="001B7587">
              <w:rPr>
                <w:rFonts w:eastAsia="Times New Roman" w:cs="Times New Roman"/>
                <w:b/>
                <w:i/>
                <w:iCs/>
                <w:sz w:val="20"/>
                <w:szCs w:val="20"/>
              </w:rPr>
              <w:t>RPD</w:t>
            </w:r>
          </w:p>
        </w:tc>
      </w:tr>
      <w:tr w:rsidR="001B7587" w:rsidRPr="00176B13" w14:paraId="2105C393" w14:textId="77777777" w:rsidTr="000F635D">
        <w:trPr>
          <w:trHeight w:val="296"/>
        </w:trPr>
        <w:tc>
          <w:tcPr>
            <w:tcW w:w="1520" w:type="dxa"/>
            <w:tcBorders>
              <w:top w:val="nil"/>
              <w:left w:val="single" w:sz="4" w:space="0" w:color="auto"/>
              <w:bottom w:val="nil"/>
              <w:right w:val="single" w:sz="4" w:space="0" w:color="auto"/>
            </w:tcBorders>
            <w:shd w:val="clear" w:color="auto" w:fill="FFFFFF" w:themeFill="background1"/>
            <w:vAlign w:val="center"/>
            <w:hideMark/>
          </w:tcPr>
          <w:p w14:paraId="47A25C4B" w14:textId="24FABED0" w:rsidR="001B7587" w:rsidRPr="00300F3E" w:rsidRDefault="001B7587" w:rsidP="001B7587">
            <w:pPr>
              <w:spacing w:after="0"/>
              <w:rPr>
                <w:rFonts w:eastAsia="Times New Roman" w:cs="Times New Roman"/>
                <w:b/>
                <w:bCs/>
                <w:sz w:val="20"/>
                <w:szCs w:val="20"/>
              </w:rPr>
            </w:pPr>
            <w:r w:rsidRPr="00300F3E">
              <w:rPr>
                <w:rFonts w:eastAsia="Times New Roman" w:cs="Times New Roman"/>
                <w:b/>
                <w:bCs/>
                <w:sz w:val="20"/>
                <w:szCs w:val="20"/>
              </w:rPr>
              <w:t>NH</w:t>
            </w:r>
            <w:r w:rsidRPr="006A585C">
              <w:rPr>
                <w:rFonts w:eastAsia="Times New Roman" w:cs="Times New Roman"/>
                <w:b/>
                <w:bCs/>
                <w:sz w:val="20"/>
                <w:szCs w:val="20"/>
                <w:vertAlign w:val="subscript"/>
              </w:rPr>
              <w:t>3</w:t>
            </w:r>
          </w:p>
        </w:tc>
        <w:tc>
          <w:tcPr>
            <w:tcW w:w="1376" w:type="dxa"/>
            <w:tcBorders>
              <w:top w:val="nil"/>
              <w:left w:val="single" w:sz="4" w:space="0" w:color="auto"/>
              <w:bottom w:val="nil"/>
              <w:right w:val="nil"/>
            </w:tcBorders>
            <w:shd w:val="clear" w:color="auto" w:fill="FFFFFF" w:themeFill="background1"/>
            <w:noWrap/>
            <w:vAlign w:val="center"/>
            <w:hideMark/>
          </w:tcPr>
          <w:p w14:paraId="71106DBD" w14:textId="77777777" w:rsidR="001B7587" w:rsidRPr="00300F3E" w:rsidRDefault="001B7587" w:rsidP="001B7587">
            <w:pPr>
              <w:spacing w:after="0"/>
              <w:jc w:val="center"/>
              <w:rPr>
                <w:rFonts w:eastAsia="Times New Roman" w:cs="Times New Roman"/>
                <w:sz w:val="20"/>
                <w:szCs w:val="20"/>
              </w:rPr>
            </w:pPr>
            <w:r w:rsidRPr="00300F3E">
              <w:rPr>
                <w:rFonts w:eastAsia="Times New Roman" w:cs="Times New Roman"/>
                <w:sz w:val="20"/>
                <w:szCs w:val="20"/>
              </w:rPr>
              <w:t>0.061</w:t>
            </w:r>
          </w:p>
        </w:tc>
        <w:tc>
          <w:tcPr>
            <w:tcW w:w="1448" w:type="dxa"/>
            <w:tcBorders>
              <w:top w:val="nil"/>
              <w:left w:val="nil"/>
              <w:bottom w:val="nil"/>
              <w:right w:val="nil"/>
            </w:tcBorders>
            <w:shd w:val="clear" w:color="auto" w:fill="FFFFFF" w:themeFill="background1"/>
            <w:noWrap/>
            <w:vAlign w:val="center"/>
            <w:hideMark/>
          </w:tcPr>
          <w:p w14:paraId="1E4EE100" w14:textId="16864B59" w:rsidR="001B7587" w:rsidRPr="00300F3E" w:rsidRDefault="001B7587" w:rsidP="001B7587">
            <w:pPr>
              <w:spacing w:after="0"/>
              <w:jc w:val="center"/>
              <w:rPr>
                <w:rFonts w:eastAsia="Times New Roman" w:cs="Times New Roman"/>
                <w:sz w:val="20"/>
                <w:szCs w:val="20"/>
              </w:rPr>
            </w:pPr>
            <w:r>
              <w:rPr>
                <w:rFonts w:eastAsia="Times New Roman" w:cs="Times New Roman"/>
                <w:sz w:val="20"/>
                <w:szCs w:val="20"/>
              </w:rPr>
              <w:t>&lt;</w:t>
            </w:r>
            <w:r w:rsidRPr="00300F3E">
              <w:rPr>
                <w:rFonts w:eastAsia="Times New Roman" w:cs="Times New Roman"/>
                <w:sz w:val="20"/>
                <w:szCs w:val="20"/>
              </w:rPr>
              <w:t>0.05</w:t>
            </w:r>
          </w:p>
        </w:tc>
        <w:tc>
          <w:tcPr>
            <w:tcW w:w="1496" w:type="dxa"/>
            <w:tcBorders>
              <w:top w:val="nil"/>
              <w:left w:val="single" w:sz="4" w:space="0" w:color="auto"/>
              <w:bottom w:val="nil"/>
              <w:right w:val="single" w:sz="4" w:space="0" w:color="auto"/>
            </w:tcBorders>
            <w:shd w:val="clear" w:color="auto" w:fill="FFFFFF" w:themeFill="background1"/>
            <w:noWrap/>
            <w:vAlign w:val="center"/>
            <w:hideMark/>
          </w:tcPr>
          <w:p w14:paraId="531A81DC"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20%</w:t>
            </w:r>
          </w:p>
        </w:tc>
        <w:tc>
          <w:tcPr>
            <w:tcW w:w="1400" w:type="dxa"/>
            <w:tcBorders>
              <w:top w:val="nil"/>
              <w:left w:val="nil"/>
              <w:bottom w:val="nil"/>
              <w:right w:val="nil"/>
            </w:tcBorders>
            <w:shd w:val="clear" w:color="auto" w:fill="FFFFFF" w:themeFill="background1"/>
            <w:noWrap/>
            <w:vAlign w:val="center"/>
            <w:hideMark/>
          </w:tcPr>
          <w:p w14:paraId="3AF4ABFD" w14:textId="77777777" w:rsidR="001B7587" w:rsidRPr="00300F3E" w:rsidRDefault="001B7587" w:rsidP="001B7587">
            <w:pPr>
              <w:spacing w:after="0"/>
              <w:jc w:val="center"/>
              <w:rPr>
                <w:rFonts w:eastAsia="Times New Roman" w:cs="Times New Roman"/>
                <w:sz w:val="20"/>
                <w:szCs w:val="20"/>
              </w:rPr>
            </w:pPr>
            <w:r w:rsidRPr="00300F3E">
              <w:rPr>
                <w:rFonts w:eastAsia="Times New Roman" w:cs="Times New Roman"/>
                <w:sz w:val="20"/>
                <w:szCs w:val="20"/>
              </w:rPr>
              <w:t>0.11</w:t>
            </w:r>
          </w:p>
        </w:tc>
        <w:tc>
          <w:tcPr>
            <w:tcW w:w="1448" w:type="dxa"/>
            <w:tcBorders>
              <w:top w:val="nil"/>
              <w:left w:val="nil"/>
              <w:bottom w:val="nil"/>
              <w:right w:val="nil"/>
            </w:tcBorders>
            <w:shd w:val="clear" w:color="auto" w:fill="FFFFFF" w:themeFill="background1"/>
            <w:noWrap/>
            <w:vAlign w:val="center"/>
            <w:hideMark/>
          </w:tcPr>
          <w:p w14:paraId="5776E54C" w14:textId="58B28D0B" w:rsidR="001B7587" w:rsidRPr="00300F3E" w:rsidRDefault="001B7587" w:rsidP="001B7587">
            <w:pPr>
              <w:spacing w:after="0"/>
              <w:jc w:val="center"/>
              <w:rPr>
                <w:rFonts w:eastAsia="Times New Roman" w:cs="Times New Roman"/>
                <w:sz w:val="20"/>
                <w:szCs w:val="20"/>
              </w:rPr>
            </w:pPr>
            <w:r w:rsidRPr="00300F3E">
              <w:rPr>
                <w:rFonts w:eastAsia="Times New Roman" w:cs="Times New Roman"/>
                <w:sz w:val="20"/>
                <w:szCs w:val="20"/>
              </w:rPr>
              <w:t>0.1</w:t>
            </w:r>
            <w:r w:rsidR="000F635D">
              <w:rPr>
                <w:rFonts w:eastAsia="Times New Roman" w:cs="Times New Roman"/>
                <w:sz w:val="20"/>
                <w:szCs w:val="20"/>
              </w:rPr>
              <w:t>0</w:t>
            </w:r>
          </w:p>
        </w:tc>
        <w:tc>
          <w:tcPr>
            <w:tcW w:w="1472" w:type="dxa"/>
            <w:tcBorders>
              <w:top w:val="nil"/>
              <w:left w:val="single" w:sz="4" w:space="0" w:color="auto"/>
              <w:bottom w:val="nil"/>
              <w:right w:val="single" w:sz="4" w:space="0" w:color="auto"/>
            </w:tcBorders>
            <w:shd w:val="clear" w:color="auto" w:fill="FFFFFF" w:themeFill="background1"/>
            <w:noWrap/>
            <w:vAlign w:val="center"/>
            <w:hideMark/>
          </w:tcPr>
          <w:p w14:paraId="07476D07"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10%</w:t>
            </w:r>
          </w:p>
        </w:tc>
        <w:tc>
          <w:tcPr>
            <w:tcW w:w="1424" w:type="dxa"/>
            <w:tcBorders>
              <w:top w:val="nil"/>
              <w:left w:val="nil"/>
              <w:bottom w:val="nil"/>
            </w:tcBorders>
            <w:shd w:val="clear" w:color="auto" w:fill="FFFFFF" w:themeFill="background1"/>
            <w:noWrap/>
            <w:vAlign w:val="center"/>
          </w:tcPr>
          <w:p w14:paraId="5A2E65E8" w14:textId="47EB3134"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FFFFF" w:themeFill="background1"/>
            <w:noWrap/>
            <w:vAlign w:val="center"/>
            <w:hideMark/>
          </w:tcPr>
          <w:p w14:paraId="4108503F" w14:textId="17382C39"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FFFFF" w:themeFill="background1"/>
            <w:noWrap/>
            <w:vAlign w:val="center"/>
            <w:hideMark/>
          </w:tcPr>
          <w:p w14:paraId="76FB47FE"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45341D22" w14:textId="77777777" w:rsidTr="000F635D">
        <w:trPr>
          <w:trHeight w:val="296"/>
        </w:trPr>
        <w:tc>
          <w:tcPr>
            <w:tcW w:w="1520" w:type="dxa"/>
            <w:tcBorders>
              <w:top w:val="nil"/>
              <w:left w:val="single" w:sz="4" w:space="0" w:color="auto"/>
              <w:bottom w:val="nil"/>
              <w:right w:val="single" w:sz="4" w:space="0" w:color="auto"/>
            </w:tcBorders>
            <w:shd w:val="clear" w:color="auto" w:fill="F2F2F2" w:themeFill="background1" w:themeFillShade="F2"/>
            <w:vAlign w:val="center"/>
            <w:hideMark/>
          </w:tcPr>
          <w:p w14:paraId="752CB23F" w14:textId="5C536A10" w:rsidR="001B7587" w:rsidRPr="00300F3E" w:rsidRDefault="001B7587" w:rsidP="001B7587">
            <w:pPr>
              <w:spacing w:after="0"/>
              <w:rPr>
                <w:rFonts w:eastAsia="Times New Roman" w:cs="Times New Roman"/>
                <w:b/>
                <w:bCs/>
                <w:sz w:val="20"/>
                <w:szCs w:val="20"/>
              </w:rPr>
            </w:pPr>
            <w:r>
              <w:rPr>
                <w:rFonts w:eastAsia="Times New Roman" w:cs="Times New Roman"/>
                <w:b/>
                <w:bCs/>
                <w:sz w:val="20"/>
                <w:szCs w:val="20"/>
              </w:rPr>
              <w:t xml:space="preserve">TKN </w:t>
            </w:r>
          </w:p>
        </w:tc>
        <w:tc>
          <w:tcPr>
            <w:tcW w:w="1376" w:type="dxa"/>
            <w:tcBorders>
              <w:top w:val="nil"/>
              <w:left w:val="single" w:sz="4" w:space="0" w:color="auto"/>
              <w:bottom w:val="nil"/>
              <w:right w:val="nil"/>
            </w:tcBorders>
            <w:shd w:val="clear" w:color="auto" w:fill="F2F2F2" w:themeFill="background1" w:themeFillShade="F2"/>
            <w:noWrap/>
            <w:vAlign w:val="center"/>
            <w:hideMark/>
          </w:tcPr>
          <w:p w14:paraId="465EA60A" w14:textId="77777777" w:rsidR="001B7587" w:rsidRPr="00300F3E" w:rsidRDefault="001B7587" w:rsidP="001B7587">
            <w:pPr>
              <w:spacing w:after="0"/>
              <w:jc w:val="center"/>
              <w:rPr>
                <w:rFonts w:eastAsia="Times New Roman" w:cs="Times New Roman"/>
                <w:sz w:val="20"/>
                <w:szCs w:val="20"/>
              </w:rPr>
            </w:pPr>
            <w:r w:rsidRPr="00300F3E">
              <w:rPr>
                <w:rFonts w:eastAsia="Times New Roman" w:cs="Times New Roman"/>
                <w:sz w:val="20"/>
                <w:szCs w:val="20"/>
              </w:rPr>
              <w:t>0.24</w:t>
            </w:r>
          </w:p>
        </w:tc>
        <w:tc>
          <w:tcPr>
            <w:tcW w:w="1448" w:type="dxa"/>
            <w:tcBorders>
              <w:top w:val="nil"/>
              <w:left w:val="nil"/>
              <w:bottom w:val="nil"/>
              <w:right w:val="nil"/>
            </w:tcBorders>
            <w:shd w:val="clear" w:color="auto" w:fill="F2F2F2" w:themeFill="background1" w:themeFillShade="F2"/>
            <w:noWrap/>
            <w:vAlign w:val="center"/>
            <w:hideMark/>
          </w:tcPr>
          <w:p w14:paraId="3814A034" w14:textId="77777777" w:rsidR="001B7587" w:rsidRPr="00300F3E" w:rsidRDefault="001B7587" w:rsidP="001B7587">
            <w:pPr>
              <w:spacing w:after="0"/>
              <w:jc w:val="center"/>
              <w:rPr>
                <w:rFonts w:eastAsia="Times New Roman" w:cs="Times New Roman"/>
                <w:sz w:val="20"/>
                <w:szCs w:val="20"/>
              </w:rPr>
            </w:pPr>
            <w:r w:rsidRPr="00300F3E">
              <w:rPr>
                <w:rFonts w:eastAsia="Times New Roman" w:cs="Times New Roman"/>
                <w:sz w:val="20"/>
                <w:szCs w:val="20"/>
              </w:rPr>
              <w:t>0.22</w:t>
            </w:r>
          </w:p>
        </w:tc>
        <w:tc>
          <w:tcPr>
            <w:tcW w:w="1496" w:type="dxa"/>
            <w:tcBorders>
              <w:top w:val="nil"/>
              <w:left w:val="single" w:sz="4" w:space="0" w:color="auto"/>
              <w:bottom w:val="nil"/>
              <w:right w:val="single" w:sz="4" w:space="0" w:color="auto"/>
            </w:tcBorders>
            <w:shd w:val="clear" w:color="auto" w:fill="F2F2F2" w:themeFill="background1" w:themeFillShade="F2"/>
            <w:noWrap/>
            <w:vAlign w:val="center"/>
            <w:hideMark/>
          </w:tcPr>
          <w:p w14:paraId="0A52CB2D"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9%</w:t>
            </w:r>
          </w:p>
        </w:tc>
        <w:tc>
          <w:tcPr>
            <w:tcW w:w="1400" w:type="dxa"/>
            <w:tcBorders>
              <w:top w:val="nil"/>
              <w:left w:val="nil"/>
              <w:bottom w:val="nil"/>
              <w:right w:val="nil"/>
            </w:tcBorders>
            <w:shd w:val="clear" w:color="auto" w:fill="F2F2F2" w:themeFill="background1" w:themeFillShade="F2"/>
            <w:noWrap/>
            <w:vAlign w:val="center"/>
            <w:hideMark/>
          </w:tcPr>
          <w:p w14:paraId="2549407C" w14:textId="77777777" w:rsidR="001B7587" w:rsidRPr="00300F3E" w:rsidRDefault="001B7587" w:rsidP="001B7587">
            <w:pPr>
              <w:spacing w:after="0"/>
              <w:jc w:val="center"/>
              <w:rPr>
                <w:rFonts w:eastAsia="Times New Roman" w:cs="Times New Roman"/>
                <w:sz w:val="20"/>
                <w:szCs w:val="20"/>
              </w:rPr>
            </w:pPr>
            <w:r w:rsidRPr="00300F3E">
              <w:rPr>
                <w:rFonts w:eastAsia="Times New Roman" w:cs="Times New Roman"/>
                <w:sz w:val="20"/>
                <w:szCs w:val="20"/>
              </w:rPr>
              <w:t>0.41</w:t>
            </w:r>
          </w:p>
        </w:tc>
        <w:tc>
          <w:tcPr>
            <w:tcW w:w="1448" w:type="dxa"/>
            <w:tcBorders>
              <w:top w:val="nil"/>
              <w:left w:val="nil"/>
              <w:bottom w:val="nil"/>
              <w:right w:val="nil"/>
            </w:tcBorders>
            <w:shd w:val="clear" w:color="auto" w:fill="F2F2F2" w:themeFill="background1" w:themeFillShade="F2"/>
            <w:noWrap/>
            <w:vAlign w:val="center"/>
            <w:hideMark/>
          </w:tcPr>
          <w:p w14:paraId="063BA54D" w14:textId="77777777" w:rsidR="001B7587" w:rsidRPr="00300F3E" w:rsidRDefault="001B7587" w:rsidP="001B7587">
            <w:pPr>
              <w:spacing w:after="0"/>
              <w:jc w:val="center"/>
              <w:rPr>
                <w:rFonts w:eastAsia="Times New Roman" w:cs="Times New Roman"/>
                <w:sz w:val="20"/>
                <w:szCs w:val="20"/>
              </w:rPr>
            </w:pPr>
            <w:r w:rsidRPr="00300F3E">
              <w:rPr>
                <w:rFonts w:eastAsia="Times New Roman" w:cs="Times New Roman"/>
                <w:sz w:val="20"/>
                <w:szCs w:val="20"/>
              </w:rPr>
              <w:t>0.41</w:t>
            </w:r>
          </w:p>
        </w:tc>
        <w:tc>
          <w:tcPr>
            <w:tcW w:w="1472" w:type="dxa"/>
            <w:tcBorders>
              <w:top w:val="nil"/>
              <w:left w:val="single" w:sz="4" w:space="0" w:color="auto"/>
              <w:bottom w:val="nil"/>
              <w:right w:val="single" w:sz="4" w:space="0" w:color="auto"/>
            </w:tcBorders>
            <w:shd w:val="clear" w:color="auto" w:fill="F2F2F2" w:themeFill="background1" w:themeFillShade="F2"/>
            <w:noWrap/>
            <w:vAlign w:val="center"/>
            <w:hideMark/>
          </w:tcPr>
          <w:p w14:paraId="39411CB1"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w:t>
            </w:r>
          </w:p>
        </w:tc>
        <w:tc>
          <w:tcPr>
            <w:tcW w:w="1424" w:type="dxa"/>
            <w:tcBorders>
              <w:top w:val="nil"/>
              <w:left w:val="nil"/>
              <w:bottom w:val="nil"/>
            </w:tcBorders>
            <w:shd w:val="clear" w:color="auto" w:fill="F2F2F2" w:themeFill="background1" w:themeFillShade="F2"/>
            <w:noWrap/>
            <w:vAlign w:val="center"/>
          </w:tcPr>
          <w:p w14:paraId="11F6821A" w14:textId="24CB7DB8"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2F2F2" w:themeFill="background1" w:themeFillShade="F2"/>
            <w:noWrap/>
            <w:vAlign w:val="center"/>
            <w:hideMark/>
          </w:tcPr>
          <w:p w14:paraId="38E9E415" w14:textId="61054A71"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2F2F2" w:themeFill="background1" w:themeFillShade="F2"/>
            <w:noWrap/>
            <w:vAlign w:val="center"/>
            <w:hideMark/>
          </w:tcPr>
          <w:p w14:paraId="7FDFBBC9"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603A35A8" w14:textId="77777777" w:rsidTr="000F635D">
        <w:trPr>
          <w:trHeight w:val="296"/>
        </w:trPr>
        <w:tc>
          <w:tcPr>
            <w:tcW w:w="1520" w:type="dxa"/>
            <w:tcBorders>
              <w:top w:val="nil"/>
              <w:left w:val="single" w:sz="4" w:space="0" w:color="auto"/>
              <w:bottom w:val="nil"/>
              <w:right w:val="single" w:sz="4" w:space="0" w:color="auto"/>
            </w:tcBorders>
            <w:shd w:val="clear" w:color="auto" w:fill="FFFFFF" w:themeFill="background1"/>
            <w:vAlign w:val="center"/>
            <w:hideMark/>
          </w:tcPr>
          <w:p w14:paraId="7B4E78CA" w14:textId="4BDCF2EC" w:rsidR="001B7587" w:rsidRPr="00300F3E" w:rsidRDefault="001B7587" w:rsidP="001B7587">
            <w:pPr>
              <w:spacing w:after="0"/>
              <w:rPr>
                <w:rFonts w:eastAsia="Times New Roman" w:cs="Times New Roman"/>
                <w:b/>
                <w:bCs/>
                <w:sz w:val="20"/>
                <w:szCs w:val="20"/>
              </w:rPr>
            </w:pPr>
            <w:r>
              <w:rPr>
                <w:rFonts w:eastAsia="Times New Roman" w:cs="Times New Roman"/>
                <w:b/>
                <w:bCs/>
                <w:sz w:val="20"/>
                <w:szCs w:val="20"/>
              </w:rPr>
              <w:t xml:space="preserve">TP </w:t>
            </w:r>
          </w:p>
        </w:tc>
        <w:tc>
          <w:tcPr>
            <w:tcW w:w="1376" w:type="dxa"/>
            <w:tcBorders>
              <w:top w:val="nil"/>
              <w:left w:val="single" w:sz="4" w:space="0" w:color="auto"/>
              <w:bottom w:val="nil"/>
              <w:right w:val="nil"/>
            </w:tcBorders>
            <w:shd w:val="clear" w:color="auto" w:fill="FFFFFF" w:themeFill="background1"/>
            <w:noWrap/>
            <w:vAlign w:val="center"/>
            <w:hideMark/>
          </w:tcPr>
          <w:p w14:paraId="29A761CE" w14:textId="390558EB" w:rsidR="001B7587" w:rsidRPr="00300F3E" w:rsidRDefault="001B7587" w:rsidP="001B7587">
            <w:pPr>
              <w:spacing w:after="0"/>
              <w:jc w:val="center"/>
              <w:rPr>
                <w:rFonts w:eastAsia="Times New Roman" w:cs="Times New Roman"/>
                <w:sz w:val="20"/>
                <w:szCs w:val="20"/>
              </w:rPr>
            </w:pPr>
            <w:r>
              <w:rPr>
                <w:rFonts w:eastAsia="Times New Roman" w:cs="Times New Roman"/>
                <w:sz w:val="20"/>
                <w:szCs w:val="20"/>
              </w:rPr>
              <w:t>&lt;</w:t>
            </w:r>
            <w:r w:rsidRPr="00300F3E">
              <w:rPr>
                <w:rFonts w:eastAsia="Times New Roman" w:cs="Times New Roman"/>
                <w:sz w:val="20"/>
                <w:szCs w:val="20"/>
              </w:rPr>
              <w:t>0.01</w:t>
            </w:r>
          </w:p>
        </w:tc>
        <w:tc>
          <w:tcPr>
            <w:tcW w:w="1448" w:type="dxa"/>
            <w:tcBorders>
              <w:top w:val="nil"/>
              <w:left w:val="nil"/>
              <w:bottom w:val="nil"/>
              <w:right w:val="nil"/>
            </w:tcBorders>
            <w:shd w:val="clear" w:color="auto" w:fill="FFFFFF" w:themeFill="background1"/>
            <w:noWrap/>
            <w:vAlign w:val="center"/>
            <w:hideMark/>
          </w:tcPr>
          <w:p w14:paraId="155FF17B" w14:textId="1D310312" w:rsidR="001B7587" w:rsidRPr="00300F3E" w:rsidRDefault="001B7587" w:rsidP="001B7587">
            <w:pPr>
              <w:spacing w:after="0"/>
              <w:jc w:val="center"/>
              <w:rPr>
                <w:rFonts w:eastAsia="Times New Roman" w:cs="Times New Roman"/>
                <w:sz w:val="20"/>
                <w:szCs w:val="20"/>
              </w:rPr>
            </w:pPr>
            <w:r>
              <w:rPr>
                <w:rFonts w:eastAsia="Times New Roman" w:cs="Times New Roman"/>
                <w:sz w:val="20"/>
                <w:szCs w:val="20"/>
              </w:rPr>
              <w:t>&lt;</w:t>
            </w:r>
            <w:r w:rsidRPr="00300F3E">
              <w:rPr>
                <w:rFonts w:eastAsia="Times New Roman" w:cs="Times New Roman"/>
                <w:sz w:val="20"/>
                <w:szCs w:val="20"/>
              </w:rPr>
              <w:t>0.01</w:t>
            </w:r>
          </w:p>
        </w:tc>
        <w:tc>
          <w:tcPr>
            <w:tcW w:w="1496" w:type="dxa"/>
            <w:tcBorders>
              <w:top w:val="nil"/>
              <w:left w:val="single" w:sz="4" w:space="0" w:color="auto"/>
              <w:bottom w:val="nil"/>
              <w:right w:val="single" w:sz="4" w:space="0" w:color="auto"/>
            </w:tcBorders>
            <w:shd w:val="clear" w:color="auto" w:fill="FFFFFF" w:themeFill="background1"/>
            <w:noWrap/>
            <w:vAlign w:val="center"/>
            <w:hideMark/>
          </w:tcPr>
          <w:p w14:paraId="1CBFC6C4"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w:t>
            </w:r>
          </w:p>
        </w:tc>
        <w:tc>
          <w:tcPr>
            <w:tcW w:w="1400" w:type="dxa"/>
            <w:tcBorders>
              <w:top w:val="nil"/>
              <w:left w:val="nil"/>
              <w:bottom w:val="nil"/>
              <w:right w:val="nil"/>
            </w:tcBorders>
            <w:shd w:val="clear" w:color="auto" w:fill="FFFFFF" w:themeFill="background1"/>
            <w:noWrap/>
            <w:vAlign w:val="center"/>
            <w:hideMark/>
          </w:tcPr>
          <w:p w14:paraId="043900D5" w14:textId="77777777" w:rsidR="001B7587" w:rsidRPr="00300F3E" w:rsidRDefault="001B7587" w:rsidP="001B7587">
            <w:pPr>
              <w:spacing w:after="0"/>
              <w:jc w:val="center"/>
              <w:rPr>
                <w:rFonts w:eastAsia="Times New Roman" w:cs="Times New Roman"/>
                <w:sz w:val="20"/>
                <w:szCs w:val="20"/>
              </w:rPr>
            </w:pPr>
            <w:r w:rsidRPr="00300F3E">
              <w:rPr>
                <w:rFonts w:eastAsia="Times New Roman" w:cs="Times New Roman"/>
                <w:sz w:val="20"/>
                <w:szCs w:val="20"/>
              </w:rPr>
              <w:t>0.029</w:t>
            </w:r>
          </w:p>
        </w:tc>
        <w:tc>
          <w:tcPr>
            <w:tcW w:w="1448" w:type="dxa"/>
            <w:tcBorders>
              <w:top w:val="nil"/>
              <w:left w:val="nil"/>
              <w:bottom w:val="nil"/>
              <w:right w:val="nil"/>
            </w:tcBorders>
            <w:shd w:val="clear" w:color="auto" w:fill="FFFFFF" w:themeFill="background1"/>
            <w:noWrap/>
            <w:vAlign w:val="center"/>
            <w:hideMark/>
          </w:tcPr>
          <w:p w14:paraId="19E1A4A0" w14:textId="77777777" w:rsidR="001B7587" w:rsidRPr="00300F3E" w:rsidRDefault="001B7587" w:rsidP="001B7587">
            <w:pPr>
              <w:spacing w:after="0"/>
              <w:jc w:val="center"/>
              <w:rPr>
                <w:rFonts w:eastAsia="Times New Roman" w:cs="Times New Roman"/>
                <w:sz w:val="20"/>
                <w:szCs w:val="20"/>
              </w:rPr>
            </w:pPr>
            <w:r w:rsidRPr="00300F3E">
              <w:rPr>
                <w:rFonts w:eastAsia="Times New Roman" w:cs="Times New Roman"/>
                <w:sz w:val="20"/>
                <w:szCs w:val="20"/>
              </w:rPr>
              <w:t>0.03</w:t>
            </w:r>
          </w:p>
        </w:tc>
        <w:tc>
          <w:tcPr>
            <w:tcW w:w="1472" w:type="dxa"/>
            <w:tcBorders>
              <w:top w:val="nil"/>
              <w:left w:val="single" w:sz="4" w:space="0" w:color="auto"/>
              <w:bottom w:val="nil"/>
              <w:right w:val="single" w:sz="4" w:space="0" w:color="auto"/>
            </w:tcBorders>
            <w:shd w:val="clear" w:color="auto" w:fill="FFFFFF" w:themeFill="background1"/>
            <w:noWrap/>
            <w:vAlign w:val="center"/>
            <w:hideMark/>
          </w:tcPr>
          <w:p w14:paraId="00755F47"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3%</w:t>
            </w:r>
          </w:p>
        </w:tc>
        <w:tc>
          <w:tcPr>
            <w:tcW w:w="1424" w:type="dxa"/>
            <w:tcBorders>
              <w:top w:val="nil"/>
              <w:left w:val="nil"/>
              <w:bottom w:val="nil"/>
            </w:tcBorders>
            <w:shd w:val="clear" w:color="auto" w:fill="FFFFFF" w:themeFill="background1"/>
            <w:noWrap/>
            <w:vAlign w:val="center"/>
          </w:tcPr>
          <w:p w14:paraId="31D4CF68" w14:textId="2DA2CFEA"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FFFFF" w:themeFill="background1"/>
            <w:noWrap/>
            <w:vAlign w:val="center"/>
            <w:hideMark/>
          </w:tcPr>
          <w:p w14:paraId="4C258D7E" w14:textId="2305B2AF"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FFFFF" w:themeFill="background1"/>
            <w:noWrap/>
            <w:vAlign w:val="center"/>
            <w:hideMark/>
          </w:tcPr>
          <w:p w14:paraId="57B1EF67"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5B9F892C" w14:textId="77777777" w:rsidTr="000F635D">
        <w:trPr>
          <w:trHeight w:val="296"/>
        </w:trPr>
        <w:tc>
          <w:tcPr>
            <w:tcW w:w="1520" w:type="dxa"/>
            <w:tcBorders>
              <w:top w:val="nil"/>
              <w:left w:val="single" w:sz="4" w:space="0" w:color="auto"/>
              <w:bottom w:val="nil"/>
              <w:right w:val="single" w:sz="4" w:space="0" w:color="auto"/>
            </w:tcBorders>
            <w:shd w:val="clear" w:color="auto" w:fill="F2F2F2" w:themeFill="background1" w:themeFillShade="F2"/>
            <w:vAlign w:val="center"/>
            <w:hideMark/>
          </w:tcPr>
          <w:p w14:paraId="342955CF" w14:textId="77777777" w:rsidR="001B7587" w:rsidRPr="00300F3E" w:rsidRDefault="001B7587" w:rsidP="001B7587">
            <w:pPr>
              <w:spacing w:after="0"/>
              <w:rPr>
                <w:rFonts w:eastAsia="Times New Roman" w:cs="Times New Roman"/>
                <w:b/>
                <w:bCs/>
                <w:sz w:val="20"/>
                <w:szCs w:val="20"/>
              </w:rPr>
            </w:pPr>
            <w:r w:rsidRPr="00300F3E">
              <w:rPr>
                <w:rFonts w:eastAsia="Times New Roman" w:cs="Times New Roman"/>
                <w:b/>
                <w:bCs/>
                <w:sz w:val="20"/>
                <w:szCs w:val="20"/>
              </w:rPr>
              <w:t>Chl-</w:t>
            </w:r>
            <w:r w:rsidRPr="00361991">
              <w:rPr>
                <w:rFonts w:eastAsia="Times New Roman" w:cs="Times New Roman"/>
                <w:b/>
                <w:bCs/>
                <w:i/>
                <w:sz w:val="20"/>
                <w:szCs w:val="20"/>
              </w:rPr>
              <w:t>a</w:t>
            </w:r>
            <w:r w:rsidRPr="00300F3E">
              <w:rPr>
                <w:rFonts w:eastAsia="Times New Roman" w:cs="Times New Roman"/>
                <w:b/>
                <w:bCs/>
                <w:sz w:val="20"/>
                <w:szCs w:val="20"/>
              </w:rPr>
              <w:t xml:space="preserve"> (mg/m</w:t>
            </w:r>
            <w:r w:rsidRPr="00361991">
              <w:rPr>
                <w:rFonts w:eastAsia="Times New Roman" w:cs="Times New Roman"/>
                <w:b/>
                <w:bCs/>
                <w:sz w:val="20"/>
                <w:szCs w:val="20"/>
                <w:vertAlign w:val="superscript"/>
              </w:rPr>
              <w:t>3</w:t>
            </w:r>
            <w:r w:rsidRPr="00300F3E">
              <w:rPr>
                <w:rFonts w:eastAsia="Times New Roman" w:cs="Times New Roman"/>
                <w:b/>
                <w:bCs/>
                <w:sz w:val="20"/>
                <w:szCs w:val="20"/>
              </w:rPr>
              <w:t>)</w:t>
            </w:r>
          </w:p>
        </w:tc>
        <w:tc>
          <w:tcPr>
            <w:tcW w:w="1376" w:type="dxa"/>
            <w:tcBorders>
              <w:top w:val="nil"/>
              <w:left w:val="single" w:sz="4" w:space="0" w:color="auto"/>
              <w:bottom w:val="nil"/>
              <w:right w:val="nil"/>
            </w:tcBorders>
            <w:shd w:val="clear" w:color="auto" w:fill="F2F2F2" w:themeFill="background1" w:themeFillShade="F2"/>
            <w:noWrap/>
            <w:vAlign w:val="center"/>
            <w:hideMark/>
          </w:tcPr>
          <w:p w14:paraId="46288D39" w14:textId="77777777" w:rsidR="001B7587" w:rsidRPr="00300F3E" w:rsidRDefault="001B7587" w:rsidP="001B7587">
            <w:pPr>
              <w:spacing w:after="0"/>
              <w:jc w:val="center"/>
              <w:rPr>
                <w:rFonts w:eastAsia="Times New Roman" w:cs="Times New Roman"/>
                <w:sz w:val="20"/>
                <w:szCs w:val="20"/>
              </w:rPr>
            </w:pPr>
            <w:r w:rsidRPr="00300F3E">
              <w:rPr>
                <w:rFonts w:eastAsia="Times New Roman" w:cs="Times New Roman"/>
                <w:sz w:val="20"/>
                <w:szCs w:val="20"/>
              </w:rPr>
              <w:t>2.24</w:t>
            </w:r>
          </w:p>
        </w:tc>
        <w:tc>
          <w:tcPr>
            <w:tcW w:w="1448" w:type="dxa"/>
            <w:tcBorders>
              <w:top w:val="nil"/>
              <w:left w:val="nil"/>
              <w:bottom w:val="nil"/>
              <w:right w:val="nil"/>
            </w:tcBorders>
            <w:shd w:val="clear" w:color="auto" w:fill="F2F2F2" w:themeFill="background1" w:themeFillShade="F2"/>
            <w:noWrap/>
            <w:vAlign w:val="center"/>
            <w:hideMark/>
          </w:tcPr>
          <w:p w14:paraId="1CBEAEB5" w14:textId="77777777" w:rsidR="001B7587" w:rsidRPr="00300F3E" w:rsidRDefault="001B7587" w:rsidP="001B7587">
            <w:pPr>
              <w:spacing w:after="0"/>
              <w:jc w:val="center"/>
              <w:rPr>
                <w:rFonts w:eastAsia="Times New Roman" w:cs="Times New Roman"/>
                <w:sz w:val="20"/>
                <w:szCs w:val="20"/>
              </w:rPr>
            </w:pPr>
            <w:r w:rsidRPr="00300F3E">
              <w:rPr>
                <w:rFonts w:eastAsia="Times New Roman" w:cs="Times New Roman"/>
                <w:sz w:val="20"/>
                <w:szCs w:val="20"/>
              </w:rPr>
              <w:t>2.02</w:t>
            </w:r>
          </w:p>
        </w:tc>
        <w:tc>
          <w:tcPr>
            <w:tcW w:w="1496" w:type="dxa"/>
            <w:tcBorders>
              <w:top w:val="nil"/>
              <w:left w:val="single" w:sz="4" w:space="0" w:color="auto"/>
              <w:bottom w:val="nil"/>
              <w:right w:val="single" w:sz="4" w:space="0" w:color="auto"/>
            </w:tcBorders>
            <w:shd w:val="clear" w:color="auto" w:fill="F2F2F2" w:themeFill="background1" w:themeFillShade="F2"/>
            <w:noWrap/>
            <w:vAlign w:val="center"/>
            <w:hideMark/>
          </w:tcPr>
          <w:p w14:paraId="5A4117EA"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10%</w:t>
            </w:r>
          </w:p>
        </w:tc>
        <w:tc>
          <w:tcPr>
            <w:tcW w:w="1400" w:type="dxa"/>
            <w:tcBorders>
              <w:top w:val="nil"/>
              <w:left w:val="nil"/>
              <w:bottom w:val="nil"/>
              <w:right w:val="nil"/>
            </w:tcBorders>
            <w:shd w:val="clear" w:color="auto" w:fill="F2F2F2" w:themeFill="background1" w:themeFillShade="F2"/>
            <w:noWrap/>
            <w:vAlign w:val="center"/>
            <w:hideMark/>
          </w:tcPr>
          <w:p w14:paraId="0E3F54C3" w14:textId="77777777" w:rsidR="001B7587" w:rsidRPr="00300F3E" w:rsidRDefault="001B7587" w:rsidP="001B7587">
            <w:pPr>
              <w:spacing w:after="0"/>
              <w:jc w:val="center"/>
              <w:rPr>
                <w:rFonts w:eastAsia="Times New Roman" w:cs="Times New Roman"/>
                <w:sz w:val="20"/>
                <w:szCs w:val="20"/>
              </w:rPr>
            </w:pPr>
            <w:r w:rsidRPr="00300F3E">
              <w:rPr>
                <w:rFonts w:eastAsia="Times New Roman" w:cs="Times New Roman"/>
                <w:sz w:val="20"/>
                <w:szCs w:val="20"/>
              </w:rPr>
              <w:t>11.20</w:t>
            </w:r>
          </w:p>
        </w:tc>
        <w:tc>
          <w:tcPr>
            <w:tcW w:w="1448" w:type="dxa"/>
            <w:tcBorders>
              <w:top w:val="nil"/>
              <w:left w:val="nil"/>
              <w:bottom w:val="nil"/>
              <w:right w:val="nil"/>
            </w:tcBorders>
            <w:shd w:val="clear" w:color="auto" w:fill="F2F2F2" w:themeFill="background1" w:themeFillShade="F2"/>
            <w:noWrap/>
            <w:vAlign w:val="center"/>
            <w:hideMark/>
          </w:tcPr>
          <w:p w14:paraId="2EA36DC5" w14:textId="77777777" w:rsidR="001B7587" w:rsidRPr="00300F3E" w:rsidRDefault="001B7587" w:rsidP="001B7587">
            <w:pPr>
              <w:spacing w:after="0"/>
              <w:jc w:val="center"/>
              <w:rPr>
                <w:rFonts w:eastAsia="Times New Roman" w:cs="Times New Roman"/>
                <w:sz w:val="20"/>
                <w:szCs w:val="20"/>
              </w:rPr>
            </w:pPr>
            <w:r w:rsidRPr="00300F3E">
              <w:rPr>
                <w:rFonts w:eastAsia="Times New Roman" w:cs="Times New Roman"/>
                <w:sz w:val="20"/>
                <w:szCs w:val="20"/>
              </w:rPr>
              <w:t>12.80</w:t>
            </w:r>
          </w:p>
        </w:tc>
        <w:tc>
          <w:tcPr>
            <w:tcW w:w="1472" w:type="dxa"/>
            <w:tcBorders>
              <w:top w:val="nil"/>
              <w:left w:val="single" w:sz="4" w:space="0" w:color="auto"/>
              <w:bottom w:val="nil"/>
              <w:right w:val="single" w:sz="4" w:space="0" w:color="auto"/>
            </w:tcBorders>
            <w:shd w:val="clear" w:color="auto" w:fill="F2F2F2" w:themeFill="background1" w:themeFillShade="F2"/>
            <w:noWrap/>
            <w:vAlign w:val="center"/>
            <w:hideMark/>
          </w:tcPr>
          <w:p w14:paraId="4EB6E97E"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13%</w:t>
            </w:r>
          </w:p>
        </w:tc>
        <w:tc>
          <w:tcPr>
            <w:tcW w:w="1424" w:type="dxa"/>
            <w:tcBorders>
              <w:top w:val="nil"/>
              <w:left w:val="nil"/>
              <w:bottom w:val="nil"/>
            </w:tcBorders>
            <w:shd w:val="clear" w:color="auto" w:fill="F2F2F2" w:themeFill="background1" w:themeFillShade="F2"/>
            <w:noWrap/>
            <w:vAlign w:val="center"/>
            <w:hideMark/>
          </w:tcPr>
          <w:p w14:paraId="5A287930" w14:textId="7C4F78E4" w:rsidR="001B7587" w:rsidRPr="00300F3E" w:rsidRDefault="001B7587" w:rsidP="001B7587">
            <w:pPr>
              <w:spacing w:after="0"/>
              <w:jc w:val="center"/>
              <w:rPr>
                <w:rFonts w:eastAsia="Times New Roman" w:cs="Times New Roman"/>
                <w:sz w:val="20"/>
                <w:szCs w:val="20"/>
              </w:rPr>
            </w:pPr>
            <w:r>
              <w:rPr>
                <w:rFonts w:eastAsia="Times New Roman" w:cs="Times New Roman"/>
                <w:sz w:val="20"/>
                <w:szCs w:val="20"/>
              </w:rPr>
              <w:t>&lt;</w:t>
            </w:r>
            <w:r w:rsidRPr="00300F3E">
              <w:rPr>
                <w:rFonts w:eastAsia="Times New Roman" w:cs="Times New Roman"/>
                <w:sz w:val="20"/>
                <w:szCs w:val="20"/>
              </w:rPr>
              <w:t>2</w:t>
            </w:r>
          </w:p>
        </w:tc>
        <w:tc>
          <w:tcPr>
            <w:tcW w:w="1448" w:type="dxa"/>
            <w:tcBorders>
              <w:top w:val="nil"/>
              <w:left w:val="nil"/>
              <w:bottom w:val="nil"/>
              <w:right w:val="nil"/>
            </w:tcBorders>
            <w:shd w:val="clear" w:color="auto" w:fill="F2F2F2" w:themeFill="background1" w:themeFillShade="F2"/>
            <w:noWrap/>
            <w:vAlign w:val="center"/>
            <w:hideMark/>
          </w:tcPr>
          <w:p w14:paraId="5DBE0E49" w14:textId="0FDDBB3E" w:rsidR="001B7587" w:rsidRPr="00300F3E" w:rsidRDefault="001B7587" w:rsidP="001B7587">
            <w:pPr>
              <w:spacing w:after="0"/>
              <w:jc w:val="center"/>
              <w:rPr>
                <w:rFonts w:eastAsia="Times New Roman" w:cs="Times New Roman"/>
                <w:sz w:val="20"/>
                <w:szCs w:val="20"/>
              </w:rPr>
            </w:pPr>
            <w:r>
              <w:rPr>
                <w:rFonts w:eastAsia="Times New Roman" w:cs="Times New Roman"/>
                <w:sz w:val="20"/>
                <w:szCs w:val="20"/>
              </w:rPr>
              <w:t>&lt;</w:t>
            </w:r>
            <w:r w:rsidRPr="00300F3E">
              <w:rPr>
                <w:rFonts w:eastAsia="Times New Roman" w:cs="Times New Roman"/>
                <w:sz w:val="20"/>
                <w:szCs w:val="20"/>
              </w:rPr>
              <w:t>2</w:t>
            </w:r>
          </w:p>
        </w:tc>
        <w:tc>
          <w:tcPr>
            <w:tcW w:w="1448" w:type="dxa"/>
            <w:tcBorders>
              <w:top w:val="nil"/>
              <w:left w:val="single" w:sz="4" w:space="0" w:color="auto"/>
              <w:bottom w:val="nil"/>
              <w:right w:val="single" w:sz="8" w:space="0" w:color="auto"/>
            </w:tcBorders>
            <w:shd w:val="clear" w:color="auto" w:fill="F2F2F2" w:themeFill="background1" w:themeFillShade="F2"/>
            <w:noWrap/>
            <w:vAlign w:val="center"/>
            <w:hideMark/>
          </w:tcPr>
          <w:p w14:paraId="5F36FD47"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w:t>
            </w:r>
          </w:p>
        </w:tc>
      </w:tr>
      <w:tr w:rsidR="001B7587" w:rsidRPr="00176B13" w14:paraId="285BBE6E" w14:textId="77777777" w:rsidTr="000F635D">
        <w:trPr>
          <w:trHeight w:val="296"/>
        </w:trPr>
        <w:tc>
          <w:tcPr>
            <w:tcW w:w="1520" w:type="dxa"/>
            <w:tcBorders>
              <w:top w:val="nil"/>
              <w:left w:val="single" w:sz="4" w:space="0" w:color="auto"/>
              <w:bottom w:val="nil"/>
              <w:right w:val="single" w:sz="4" w:space="0" w:color="auto"/>
            </w:tcBorders>
            <w:shd w:val="clear" w:color="auto" w:fill="FFFFFF" w:themeFill="background1"/>
            <w:vAlign w:val="center"/>
            <w:hideMark/>
          </w:tcPr>
          <w:p w14:paraId="125E4AE8" w14:textId="414F5F5D" w:rsidR="001B7587" w:rsidRPr="00300F3E" w:rsidRDefault="00AD3908" w:rsidP="001B7587">
            <w:pPr>
              <w:spacing w:after="0"/>
              <w:rPr>
                <w:rFonts w:eastAsia="Times New Roman" w:cs="Times New Roman"/>
                <w:b/>
                <w:bCs/>
                <w:sz w:val="20"/>
                <w:szCs w:val="20"/>
              </w:rPr>
            </w:pPr>
            <w:r w:rsidRPr="004B4DB5">
              <w:rPr>
                <w:rFonts w:eastAsia="Times New Roman" w:cs="Times New Roman"/>
                <w:b/>
                <w:bCs/>
                <w:color w:val="000000"/>
                <w:sz w:val="18"/>
                <w:szCs w:val="18"/>
              </w:rPr>
              <w:t>Ca</w:t>
            </w:r>
            <w:r w:rsidRPr="004B4DB5">
              <w:rPr>
                <w:rFonts w:eastAsia="Times New Roman" w:cs="Times New Roman"/>
                <w:b/>
                <w:bCs/>
                <w:color w:val="000000"/>
                <w:sz w:val="18"/>
                <w:szCs w:val="18"/>
                <w:vertAlign w:val="superscript"/>
              </w:rPr>
              <w:t>2+</w:t>
            </w:r>
          </w:p>
        </w:tc>
        <w:tc>
          <w:tcPr>
            <w:tcW w:w="1376" w:type="dxa"/>
            <w:tcBorders>
              <w:top w:val="nil"/>
              <w:left w:val="single" w:sz="4" w:space="0" w:color="auto"/>
              <w:bottom w:val="nil"/>
              <w:right w:val="nil"/>
            </w:tcBorders>
            <w:shd w:val="clear" w:color="auto" w:fill="FFFFFF" w:themeFill="background1"/>
            <w:vAlign w:val="center"/>
            <w:hideMark/>
          </w:tcPr>
          <w:p w14:paraId="5D3AD4D3"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25.2</w:t>
            </w:r>
          </w:p>
        </w:tc>
        <w:tc>
          <w:tcPr>
            <w:tcW w:w="1448" w:type="dxa"/>
            <w:tcBorders>
              <w:top w:val="nil"/>
              <w:left w:val="nil"/>
              <w:bottom w:val="nil"/>
              <w:right w:val="nil"/>
            </w:tcBorders>
            <w:shd w:val="clear" w:color="auto" w:fill="FFFFFF" w:themeFill="background1"/>
            <w:vAlign w:val="center"/>
            <w:hideMark/>
          </w:tcPr>
          <w:p w14:paraId="3503876F"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25.1</w:t>
            </w:r>
          </w:p>
        </w:tc>
        <w:tc>
          <w:tcPr>
            <w:tcW w:w="1496" w:type="dxa"/>
            <w:tcBorders>
              <w:top w:val="nil"/>
              <w:left w:val="single" w:sz="4" w:space="0" w:color="auto"/>
              <w:bottom w:val="nil"/>
              <w:right w:val="single" w:sz="4" w:space="0" w:color="auto"/>
            </w:tcBorders>
            <w:shd w:val="clear" w:color="auto" w:fill="FFFFFF" w:themeFill="background1"/>
            <w:noWrap/>
            <w:vAlign w:val="center"/>
            <w:hideMark/>
          </w:tcPr>
          <w:p w14:paraId="636F6C90"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w:t>
            </w:r>
          </w:p>
        </w:tc>
        <w:tc>
          <w:tcPr>
            <w:tcW w:w="1400" w:type="dxa"/>
            <w:tcBorders>
              <w:top w:val="nil"/>
              <w:left w:val="nil"/>
              <w:bottom w:val="nil"/>
              <w:right w:val="nil"/>
            </w:tcBorders>
            <w:shd w:val="clear" w:color="auto" w:fill="FFFFFF" w:themeFill="background1"/>
            <w:vAlign w:val="center"/>
            <w:hideMark/>
          </w:tcPr>
          <w:p w14:paraId="44A4B5D7"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41</w:t>
            </w:r>
          </w:p>
        </w:tc>
        <w:tc>
          <w:tcPr>
            <w:tcW w:w="1448" w:type="dxa"/>
            <w:tcBorders>
              <w:top w:val="nil"/>
              <w:left w:val="nil"/>
              <w:bottom w:val="nil"/>
              <w:right w:val="nil"/>
            </w:tcBorders>
            <w:shd w:val="clear" w:color="auto" w:fill="FFFFFF" w:themeFill="background1"/>
            <w:vAlign w:val="center"/>
            <w:hideMark/>
          </w:tcPr>
          <w:p w14:paraId="7DE0D7A9"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40.7</w:t>
            </w:r>
          </w:p>
        </w:tc>
        <w:tc>
          <w:tcPr>
            <w:tcW w:w="1472" w:type="dxa"/>
            <w:tcBorders>
              <w:top w:val="nil"/>
              <w:left w:val="single" w:sz="4" w:space="0" w:color="auto"/>
              <w:bottom w:val="nil"/>
              <w:right w:val="single" w:sz="4" w:space="0" w:color="auto"/>
            </w:tcBorders>
            <w:shd w:val="clear" w:color="auto" w:fill="FFFFFF" w:themeFill="background1"/>
            <w:noWrap/>
            <w:vAlign w:val="center"/>
            <w:hideMark/>
          </w:tcPr>
          <w:p w14:paraId="35BE7770"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1%</w:t>
            </w:r>
          </w:p>
        </w:tc>
        <w:tc>
          <w:tcPr>
            <w:tcW w:w="1424" w:type="dxa"/>
            <w:tcBorders>
              <w:top w:val="nil"/>
              <w:left w:val="nil"/>
              <w:bottom w:val="nil"/>
            </w:tcBorders>
            <w:shd w:val="clear" w:color="auto" w:fill="FFFFFF" w:themeFill="background1"/>
            <w:noWrap/>
            <w:vAlign w:val="center"/>
            <w:hideMark/>
          </w:tcPr>
          <w:p w14:paraId="66F8E611" w14:textId="3B81C800"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FFFFF" w:themeFill="background1"/>
            <w:noWrap/>
            <w:vAlign w:val="center"/>
            <w:hideMark/>
          </w:tcPr>
          <w:p w14:paraId="759F06F8" w14:textId="3F025D55"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FFFFF" w:themeFill="background1"/>
            <w:noWrap/>
            <w:vAlign w:val="center"/>
            <w:hideMark/>
          </w:tcPr>
          <w:p w14:paraId="70DB4E67"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3E4B4154" w14:textId="77777777" w:rsidTr="000F635D">
        <w:trPr>
          <w:trHeight w:val="296"/>
        </w:trPr>
        <w:tc>
          <w:tcPr>
            <w:tcW w:w="1520" w:type="dxa"/>
            <w:tcBorders>
              <w:top w:val="nil"/>
              <w:left w:val="single" w:sz="4" w:space="0" w:color="auto"/>
              <w:bottom w:val="nil"/>
              <w:right w:val="single" w:sz="4" w:space="0" w:color="auto"/>
            </w:tcBorders>
            <w:shd w:val="clear" w:color="auto" w:fill="F2F2F2" w:themeFill="background1" w:themeFillShade="F2"/>
            <w:vAlign w:val="center"/>
            <w:hideMark/>
          </w:tcPr>
          <w:p w14:paraId="62A542EC" w14:textId="3E1A1053" w:rsidR="001B7587" w:rsidRPr="00EC7E53" w:rsidRDefault="001B7587" w:rsidP="001B7587">
            <w:pPr>
              <w:spacing w:after="0"/>
              <w:rPr>
                <w:rFonts w:eastAsia="Times New Roman" w:cs="Times New Roman"/>
                <w:b/>
                <w:bCs/>
                <w:sz w:val="20"/>
                <w:szCs w:val="20"/>
                <w:vertAlign w:val="superscript"/>
              </w:rPr>
            </w:pPr>
            <w:r>
              <w:rPr>
                <w:rFonts w:eastAsia="Times New Roman" w:cs="Times New Roman"/>
                <w:b/>
                <w:bCs/>
                <w:sz w:val="20"/>
                <w:szCs w:val="20"/>
              </w:rPr>
              <w:t>Cl</w:t>
            </w:r>
            <w:r w:rsidR="00EC7E53">
              <w:rPr>
                <w:rFonts w:eastAsia="Times New Roman" w:cs="Times New Roman"/>
                <w:b/>
                <w:bCs/>
                <w:sz w:val="20"/>
                <w:szCs w:val="20"/>
                <w:vertAlign w:val="superscript"/>
              </w:rPr>
              <w:t>-</w:t>
            </w:r>
          </w:p>
        </w:tc>
        <w:tc>
          <w:tcPr>
            <w:tcW w:w="1376" w:type="dxa"/>
            <w:tcBorders>
              <w:top w:val="nil"/>
              <w:left w:val="single" w:sz="4" w:space="0" w:color="auto"/>
              <w:bottom w:val="nil"/>
              <w:right w:val="nil"/>
            </w:tcBorders>
            <w:shd w:val="clear" w:color="auto" w:fill="F2F2F2" w:themeFill="background1" w:themeFillShade="F2"/>
            <w:vAlign w:val="center"/>
            <w:hideMark/>
          </w:tcPr>
          <w:p w14:paraId="44454E02"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182</w:t>
            </w:r>
          </w:p>
        </w:tc>
        <w:tc>
          <w:tcPr>
            <w:tcW w:w="1448" w:type="dxa"/>
            <w:tcBorders>
              <w:top w:val="nil"/>
              <w:left w:val="nil"/>
              <w:bottom w:val="nil"/>
              <w:right w:val="nil"/>
            </w:tcBorders>
            <w:shd w:val="clear" w:color="auto" w:fill="F2F2F2" w:themeFill="background1" w:themeFillShade="F2"/>
            <w:vAlign w:val="center"/>
            <w:hideMark/>
          </w:tcPr>
          <w:p w14:paraId="31CE7FA4"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182</w:t>
            </w:r>
          </w:p>
        </w:tc>
        <w:tc>
          <w:tcPr>
            <w:tcW w:w="1496" w:type="dxa"/>
            <w:tcBorders>
              <w:top w:val="nil"/>
              <w:left w:val="single" w:sz="4" w:space="0" w:color="auto"/>
              <w:bottom w:val="nil"/>
              <w:right w:val="single" w:sz="4" w:space="0" w:color="auto"/>
            </w:tcBorders>
            <w:shd w:val="clear" w:color="auto" w:fill="F2F2F2" w:themeFill="background1" w:themeFillShade="F2"/>
            <w:noWrap/>
            <w:vAlign w:val="center"/>
            <w:hideMark/>
          </w:tcPr>
          <w:p w14:paraId="5A03730B"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w:t>
            </w:r>
          </w:p>
        </w:tc>
        <w:tc>
          <w:tcPr>
            <w:tcW w:w="1400" w:type="dxa"/>
            <w:tcBorders>
              <w:top w:val="nil"/>
              <w:left w:val="nil"/>
              <w:bottom w:val="nil"/>
              <w:right w:val="nil"/>
            </w:tcBorders>
            <w:shd w:val="clear" w:color="auto" w:fill="F2F2F2" w:themeFill="background1" w:themeFillShade="F2"/>
            <w:vAlign w:val="center"/>
            <w:hideMark/>
          </w:tcPr>
          <w:p w14:paraId="51615D3D"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356</w:t>
            </w:r>
          </w:p>
        </w:tc>
        <w:tc>
          <w:tcPr>
            <w:tcW w:w="1448" w:type="dxa"/>
            <w:tcBorders>
              <w:top w:val="nil"/>
              <w:left w:val="nil"/>
              <w:bottom w:val="nil"/>
              <w:right w:val="nil"/>
            </w:tcBorders>
            <w:shd w:val="clear" w:color="auto" w:fill="F2F2F2" w:themeFill="background1" w:themeFillShade="F2"/>
            <w:vAlign w:val="center"/>
            <w:hideMark/>
          </w:tcPr>
          <w:p w14:paraId="1F42CABF"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358</w:t>
            </w:r>
          </w:p>
        </w:tc>
        <w:tc>
          <w:tcPr>
            <w:tcW w:w="1472" w:type="dxa"/>
            <w:tcBorders>
              <w:top w:val="nil"/>
              <w:left w:val="single" w:sz="4" w:space="0" w:color="auto"/>
              <w:bottom w:val="nil"/>
              <w:right w:val="single" w:sz="4" w:space="0" w:color="auto"/>
            </w:tcBorders>
            <w:shd w:val="clear" w:color="auto" w:fill="F2F2F2" w:themeFill="background1" w:themeFillShade="F2"/>
            <w:noWrap/>
            <w:vAlign w:val="center"/>
            <w:hideMark/>
          </w:tcPr>
          <w:p w14:paraId="6068D634"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1%</w:t>
            </w:r>
          </w:p>
        </w:tc>
        <w:tc>
          <w:tcPr>
            <w:tcW w:w="1424" w:type="dxa"/>
            <w:tcBorders>
              <w:top w:val="nil"/>
              <w:left w:val="nil"/>
              <w:bottom w:val="nil"/>
            </w:tcBorders>
            <w:shd w:val="clear" w:color="auto" w:fill="F2F2F2" w:themeFill="background1" w:themeFillShade="F2"/>
            <w:noWrap/>
            <w:vAlign w:val="center"/>
            <w:hideMark/>
          </w:tcPr>
          <w:p w14:paraId="30EE7A69" w14:textId="7CE27C84"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2F2F2" w:themeFill="background1" w:themeFillShade="F2"/>
            <w:noWrap/>
            <w:vAlign w:val="center"/>
            <w:hideMark/>
          </w:tcPr>
          <w:p w14:paraId="47DAC8BD" w14:textId="58C36E1A"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2F2F2" w:themeFill="background1" w:themeFillShade="F2"/>
            <w:noWrap/>
            <w:vAlign w:val="center"/>
            <w:hideMark/>
          </w:tcPr>
          <w:p w14:paraId="2F53D626"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50D687F6" w14:textId="77777777" w:rsidTr="000F635D">
        <w:trPr>
          <w:trHeight w:val="296"/>
        </w:trPr>
        <w:tc>
          <w:tcPr>
            <w:tcW w:w="1520" w:type="dxa"/>
            <w:tcBorders>
              <w:top w:val="nil"/>
              <w:left w:val="single" w:sz="4" w:space="0" w:color="auto"/>
              <w:bottom w:val="nil"/>
              <w:right w:val="single" w:sz="4" w:space="0" w:color="auto"/>
            </w:tcBorders>
            <w:shd w:val="clear" w:color="auto" w:fill="FFFFFF" w:themeFill="background1"/>
            <w:vAlign w:val="center"/>
            <w:hideMark/>
          </w:tcPr>
          <w:p w14:paraId="6815FEF7" w14:textId="77777777" w:rsidR="001B7587" w:rsidRPr="00300F3E" w:rsidRDefault="001B7587" w:rsidP="001B7587">
            <w:pPr>
              <w:spacing w:after="0"/>
              <w:rPr>
                <w:rFonts w:eastAsia="Times New Roman" w:cs="Times New Roman"/>
                <w:b/>
                <w:bCs/>
                <w:sz w:val="20"/>
                <w:szCs w:val="20"/>
              </w:rPr>
            </w:pPr>
            <w:r w:rsidRPr="00300F3E">
              <w:rPr>
                <w:rFonts w:eastAsia="Times New Roman" w:cs="Times New Roman"/>
                <w:b/>
                <w:bCs/>
                <w:sz w:val="20"/>
                <w:szCs w:val="20"/>
              </w:rPr>
              <w:t>Color (CU)</w:t>
            </w:r>
          </w:p>
        </w:tc>
        <w:tc>
          <w:tcPr>
            <w:tcW w:w="1376" w:type="dxa"/>
            <w:tcBorders>
              <w:top w:val="nil"/>
              <w:left w:val="single" w:sz="4" w:space="0" w:color="auto"/>
              <w:bottom w:val="nil"/>
              <w:right w:val="nil"/>
            </w:tcBorders>
            <w:shd w:val="clear" w:color="auto" w:fill="FFFFFF" w:themeFill="background1"/>
            <w:vAlign w:val="center"/>
            <w:hideMark/>
          </w:tcPr>
          <w:p w14:paraId="711CB52A"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13</w:t>
            </w:r>
          </w:p>
        </w:tc>
        <w:tc>
          <w:tcPr>
            <w:tcW w:w="1448" w:type="dxa"/>
            <w:tcBorders>
              <w:top w:val="nil"/>
              <w:left w:val="nil"/>
              <w:bottom w:val="nil"/>
              <w:right w:val="nil"/>
            </w:tcBorders>
            <w:shd w:val="clear" w:color="auto" w:fill="FFFFFF" w:themeFill="background1"/>
            <w:vAlign w:val="center"/>
            <w:hideMark/>
          </w:tcPr>
          <w:p w14:paraId="755F0F4E"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13</w:t>
            </w:r>
          </w:p>
        </w:tc>
        <w:tc>
          <w:tcPr>
            <w:tcW w:w="1496" w:type="dxa"/>
            <w:tcBorders>
              <w:top w:val="nil"/>
              <w:left w:val="single" w:sz="4" w:space="0" w:color="auto"/>
              <w:bottom w:val="nil"/>
              <w:right w:val="single" w:sz="4" w:space="0" w:color="auto"/>
            </w:tcBorders>
            <w:shd w:val="clear" w:color="auto" w:fill="FFFFFF" w:themeFill="background1"/>
            <w:noWrap/>
            <w:vAlign w:val="center"/>
            <w:hideMark/>
          </w:tcPr>
          <w:p w14:paraId="5ADB17B3"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w:t>
            </w:r>
          </w:p>
        </w:tc>
        <w:tc>
          <w:tcPr>
            <w:tcW w:w="1400" w:type="dxa"/>
            <w:tcBorders>
              <w:top w:val="nil"/>
              <w:left w:val="nil"/>
              <w:bottom w:val="nil"/>
              <w:right w:val="nil"/>
            </w:tcBorders>
            <w:shd w:val="clear" w:color="auto" w:fill="FFFFFF" w:themeFill="background1"/>
            <w:vAlign w:val="center"/>
            <w:hideMark/>
          </w:tcPr>
          <w:p w14:paraId="22290B51"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35</w:t>
            </w:r>
          </w:p>
        </w:tc>
        <w:tc>
          <w:tcPr>
            <w:tcW w:w="1448" w:type="dxa"/>
            <w:tcBorders>
              <w:top w:val="nil"/>
              <w:left w:val="nil"/>
              <w:bottom w:val="nil"/>
              <w:right w:val="nil"/>
            </w:tcBorders>
            <w:shd w:val="clear" w:color="auto" w:fill="FFFFFF" w:themeFill="background1"/>
            <w:vAlign w:val="center"/>
            <w:hideMark/>
          </w:tcPr>
          <w:p w14:paraId="1BA3DB60"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34</w:t>
            </w:r>
          </w:p>
        </w:tc>
        <w:tc>
          <w:tcPr>
            <w:tcW w:w="1472" w:type="dxa"/>
            <w:tcBorders>
              <w:top w:val="nil"/>
              <w:left w:val="single" w:sz="4" w:space="0" w:color="auto"/>
              <w:bottom w:val="nil"/>
              <w:right w:val="single" w:sz="4" w:space="0" w:color="auto"/>
            </w:tcBorders>
            <w:shd w:val="clear" w:color="auto" w:fill="FFFFFF" w:themeFill="background1"/>
            <w:noWrap/>
            <w:vAlign w:val="center"/>
            <w:hideMark/>
          </w:tcPr>
          <w:p w14:paraId="7823A725"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3%</w:t>
            </w:r>
          </w:p>
        </w:tc>
        <w:tc>
          <w:tcPr>
            <w:tcW w:w="1424" w:type="dxa"/>
            <w:tcBorders>
              <w:top w:val="nil"/>
              <w:left w:val="nil"/>
              <w:bottom w:val="nil"/>
            </w:tcBorders>
            <w:shd w:val="clear" w:color="auto" w:fill="FFFFFF" w:themeFill="background1"/>
            <w:noWrap/>
            <w:vAlign w:val="center"/>
            <w:hideMark/>
          </w:tcPr>
          <w:p w14:paraId="0AD03C44" w14:textId="17CFCFF6"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FFFFF" w:themeFill="background1"/>
            <w:noWrap/>
            <w:vAlign w:val="center"/>
            <w:hideMark/>
          </w:tcPr>
          <w:p w14:paraId="71A4C010" w14:textId="5C63CEAF"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FFFFF" w:themeFill="background1"/>
            <w:noWrap/>
            <w:vAlign w:val="center"/>
            <w:hideMark/>
          </w:tcPr>
          <w:p w14:paraId="58690AF7"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69CA8D9D" w14:textId="77777777" w:rsidTr="000F635D">
        <w:trPr>
          <w:trHeight w:val="296"/>
        </w:trPr>
        <w:tc>
          <w:tcPr>
            <w:tcW w:w="1520" w:type="dxa"/>
            <w:tcBorders>
              <w:top w:val="nil"/>
              <w:left w:val="single" w:sz="4" w:space="0" w:color="auto"/>
              <w:bottom w:val="nil"/>
              <w:right w:val="single" w:sz="4" w:space="0" w:color="auto"/>
            </w:tcBorders>
            <w:shd w:val="clear" w:color="auto" w:fill="F2F2F2" w:themeFill="background1" w:themeFillShade="F2"/>
            <w:vAlign w:val="center"/>
            <w:hideMark/>
          </w:tcPr>
          <w:p w14:paraId="512AC73A" w14:textId="77777777" w:rsidR="001B7587" w:rsidRPr="00300F3E" w:rsidRDefault="001B7587" w:rsidP="001B7587">
            <w:pPr>
              <w:spacing w:after="0"/>
              <w:rPr>
                <w:rFonts w:eastAsia="Times New Roman" w:cs="Times New Roman"/>
                <w:b/>
                <w:bCs/>
                <w:sz w:val="20"/>
                <w:szCs w:val="20"/>
              </w:rPr>
            </w:pPr>
            <w:r w:rsidRPr="00300F3E">
              <w:rPr>
                <w:rFonts w:eastAsia="Times New Roman" w:cs="Times New Roman"/>
                <w:b/>
                <w:bCs/>
                <w:sz w:val="20"/>
                <w:szCs w:val="20"/>
              </w:rPr>
              <w:t>Lab Conductivity (umhos/cm)</w:t>
            </w:r>
          </w:p>
        </w:tc>
        <w:tc>
          <w:tcPr>
            <w:tcW w:w="1376" w:type="dxa"/>
            <w:tcBorders>
              <w:top w:val="nil"/>
              <w:left w:val="single" w:sz="4" w:space="0" w:color="auto"/>
              <w:bottom w:val="nil"/>
              <w:right w:val="nil"/>
            </w:tcBorders>
            <w:shd w:val="clear" w:color="auto" w:fill="F2F2F2" w:themeFill="background1" w:themeFillShade="F2"/>
            <w:vAlign w:val="center"/>
            <w:hideMark/>
          </w:tcPr>
          <w:p w14:paraId="17F1D2E6"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638</w:t>
            </w:r>
          </w:p>
        </w:tc>
        <w:tc>
          <w:tcPr>
            <w:tcW w:w="1448" w:type="dxa"/>
            <w:tcBorders>
              <w:top w:val="nil"/>
              <w:left w:val="nil"/>
              <w:bottom w:val="nil"/>
              <w:right w:val="nil"/>
            </w:tcBorders>
            <w:shd w:val="clear" w:color="auto" w:fill="F2F2F2" w:themeFill="background1" w:themeFillShade="F2"/>
            <w:vAlign w:val="center"/>
            <w:hideMark/>
          </w:tcPr>
          <w:p w14:paraId="3334818B"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658</w:t>
            </w:r>
          </w:p>
        </w:tc>
        <w:tc>
          <w:tcPr>
            <w:tcW w:w="1496" w:type="dxa"/>
            <w:tcBorders>
              <w:top w:val="nil"/>
              <w:left w:val="single" w:sz="4" w:space="0" w:color="auto"/>
              <w:bottom w:val="nil"/>
              <w:right w:val="single" w:sz="4" w:space="0" w:color="auto"/>
            </w:tcBorders>
            <w:shd w:val="clear" w:color="auto" w:fill="F2F2F2" w:themeFill="background1" w:themeFillShade="F2"/>
            <w:noWrap/>
            <w:vAlign w:val="center"/>
            <w:hideMark/>
          </w:tcPr>
          <w:p w14:paraId="005A8FFC"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3%</w:t>
            </w:r>
          </w:p>
        </w:tc>
        <w:tc>
          <w:tcPr>
            <w:tcW w:w="1400" w:type="dxa"/>
            <w:tcBorders>
              <w:top w:val="nil"/>
              <w:left w:val="nil"/>
              <w:bottom w:val="nil"/>
              <w:right w:val="nil"/>
            </w:tcBorders>
            <w:shd w:val="clear" w:color="auto" w:fill="F2F2F2" w:themeFill="background1" w:themeFillShade="F2"/>
            <w:vAlign w:val="center"/>
            <w:hideMark/>
          </w:tcPr>
          <w:p w14:paraId="2D526BE6" w14:textId="54D9BE2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1</w:t>
            </w:r>
            <w:r w:rsidR="000F635D">
              <w:rPr>
                <w:rFonts w:eastAsia="Times New Roman" w:cs="Times New Roman"/>
                <w:color w:val="000000"/>
                <w:sz w:val="20"/>
                <w:szCs w:val="20"/>
              </w:rPr>
              <w:t>,</w:t>
            </w:r>
            <w:r w:rsidRPr="00300F3E">
              <w:rPr>
                <w:rFonts w:eastAsia="Times New Roman" w:cs="Times New Roman"/>
                <w:color w:val="000000"/>
                <w:sz w:val="20"/>
                <w:szCs w:val="20"/>
              </w:rPr>
              <w:t>210</w:t>
            </w:r>
          </w:p>
        </w:tc>
        <w:tc>
          <w:tcPr>
            <w:tcW w:w="1448" w:type="dxa"/>
            <w:tcBorders>
              <w:top w:val="nil"/>
              <w:left w:val="nil"/>
              <w:bottom w:val="nil"/>
              <w:right w:val="nil"/>
            </w:tcBorders>
            <w:shd w:val="clear" w:color="auto" w:fill="F2F2F2" w:themeFill="background1" w:themeFillShade="F2"/>
            <w:vAlign w:val="center"/>
            <w:hideMark/>
          </w:tcPr>
          <w:p w14:paraId="4E02169F" w14:textId="4060D23B"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1</w:t>
            </w:r>
            <w:r w:rsidR="000F635D">
              <w:rPr>
                <w:rFonts w:eastAsia="Times New Roman" w:cs="Times New Roman"/>
                <w:color w:val="000000"/>
                <w:sz w:val="20"/>
                <w:szCs w:val="20"/>
              </w:rPr>
              <w:t>,</w:t>
            </w:r>
            <w:r w:rsidRPr="00300F3E">
              <w:rPr>
                <w:rFonts w:eastAsia="Times New Roman" w:cs="Times New Roman"/>
                <w:color w:val="000000"/>
                <w:sz w:val="20"/>
                <w:szCs w:val="20"/>
              </w:rPr>
              <w:t>250</w:t>
            </w:r>
          </w:p>
        </w:tc>
        <w:tc>
          <w:tcPr>
            <w:tcW w:w="1472" w:type="dxa"/>
            <w:tcBorders>
              <w:top w:val="nil"/>
              <w:left w:val="single" w:sz="4" w:space="0" w:color="auto"/>
              <w:bottom w:val="nil"/>
              <w:right w:val="single" w:sz="4" w:space="0" w:color="auto"/>
            </w:tcBorders>
            <w:shd w:val="clear" w:color="auto" w:fill="F2F2F2" w:themeFill="background1" w:themeFillShade="F2"/>
            <w:noWrap/>
            <w:vAlign w:val="center"/>
            <w:hideMark/>
          </w:tcPr>
          <w:p w14:paraId="412A9F3D"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3%</w:t>
            </w:r>
          </w:p>
        </w:tc>
        <w:tc>
          <w:tcPr>
            <w:tcW w:w="1424" w:type="dxa"/>
            <w:tcBorders>
              <w:top w:val="nil"/>
              <w:left w:val="nil"/>
              <w:bottom w:val="nil"/>
            </w:tcBorders>
            <w:shd w:val="clear" w:color="auto" w:fill="F2F2F2" w:themeFill="background1" w:themeFillShade="F2"/>
            <w:noWrap/>
            <w:vAlign w:val="center"/>
            <w:hideMark/>
          </w:tcPr>
          <w:p w14:paraId="1B2BB9F5" w14:textId="1A69DB86"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2F2F2" w:themeFill="background1" w:themeFillShade="F2"/>
            <w:noWrap/>
            <w:vAlign w:val="center"/>
            <w:hideMark/>
          </w:tcPr>
          <w:p w14:paraId="7789BAD3" w14:textId="7BFCF759"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2F2F2" w:themeFill="background1" w:themeFillShade="F2"/>
            <w:noWrap/>
            <w:vAlign w:val="center"/>
            <w:hideMark/>
          </w:tcPr>
          <w:p w14:paraId="79D13426"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5C101394" w14:textId="77777777" w:rsidTr="000F635D">
        <w:trPr>
          <w:trHeight w:val="296"/>
        </w:trPr>
        <w:tc>
          <w:tcPr>
            <w:tcW w:w="1520" w:type="dxa"/>
            <w:tcBorders>
              <w:top w:val="nil"/>
              <w:left w:val="single" w:sz="4" w:space="0" w:color="auto"/>
              <w:bottom w:val="nil"/>
              <w:right w:val="single" w:sz="4" w:space="0" w:color="auto"/>
            </w:tcBorders>
            <w:shd w:val="clear" w:color="auto" w:fill="FFFFFF" w:themeFill="background1"/>
            <w:vAlign w:val="center"/>
            <w:hideMark/>
          </w:tcPr>
          <w:p w14:paraId="1AA7AAF6" w14:textId="7E5CBE73" w:rsidR="001B7587" w:rsidRPr="00300F3E" w:rsidRDefault="00292458" w:rsidP="001B7587">
            <w:pPr>
              <w:spacing w:after="0"/>
              <w:rPr>
                <w:rFonts w:eastAsia="Times New Roman" w:cs="Times New Roman"/>
                <w:b/>
                <w:bCs/>
                <w:sz w:val="20"/>
                <w:szCs w:val="20"/>
              </w:rPr>
            </w:pPr>
            <w:r w:rsidRPr="00292458">
              <w:rPr>
                <w:rFonts w:eastAsia="Times New Roman" w:cs="Times New Roman"/>
                <w:b/>
                <w:bCs/>
                <w:i/>
                <w:sz w:val="20"/>
                <w:szCs w:val="20"/>
              </w:rPr>
              <w:t>E. c</w:t>
            </w:r>
            <w:r w:rsidR="001B7587" w:rsidRPr="00292458">
              <w:rPr>
                <w:rFonts w:eastAsia="Times New Roman" w:cs="Times New Roman"/>
                <w:b/>
                <w:bCs/>
                <w:i/>
                <w:sz w:val="20"/>
                <w:szCs w:val="20"/>
              </w:rPr>
              <w:t>oli</w:t>
            </w:r>
            <w:r w:rsidR="001B7587" w:rsidRPr="00300F3E">
              <w:rPr>
                <w:rFonts w:eastAsia="Times New Roman" w:cs="Times New Roman"/>
                <w:b/>
                <w:bCs/>
                <w:sz w:val="20"/>
                <w:szCs w:val="20"/>
              </w:rPr>
              <w:t xml:space="preserve"> (MPN</w:t>
            </w:r>
            <w:r w:rsidR="001B7587">
              <w:rPr>
                <w:rFonts w:eastAsia="Times New Roman" w:cs="Times New Roman"/>
                <w:b/>
                <w:bCs/>
                <w:sz w:val="20"/>
                <w:szCs w:val="20"/>
              </w:rPr>
              <w:t>/100 mL</w:t>
            </w:r>
            <w:r w:rsidR="001B7587" w:rsidRPr="00300F3E">
              <w:rPr>
                <w:rFonts w:eastAsia="Times New Roman" w:cs="Times New Roman"/>
                <w:b/>
                <w:bCs/>
                <w:sz w:val="20"/>
                <w:szCs w:val="20"/>
              </w:rPr>
              <w:t>)</w:t>
            </w:r>
          </w:p>
        </w:tc>
        <w:tc>
          <w:tcPr>
            <w:tcW w:w="1376" w:type="dxa"/>
            <w:tcBorders>
              <w:top w:val="nil"/>
              <w:left w:val="single" w:sz="4" w:space="0" w:color="auto"/>
              <w:bottom w:val="nil"/>
              <w:right w:val="nil"/>
            </w:tcBorders>
            <w:shd w:val="clear" w:color="auto" w:fill="FFFFFF" w:themeFill="background1"/>
            <w:noWrap/>
            <w:vAlign w:val="center"/>
            <w:hideMark/>
          </w:tcPr>
          <w:p w14:paraId="6ED1109E" w14:textId="45291285"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FFFFF" w:themeFill="background1"/>
            <w:noWrap/>
            <w:vAlign w:val="center"/>
            <w:hideMark/>
          </w:tcPr>
          <w:p w14:paraId="65776878" w14:textId="53B84724"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96" w:type="dxa"/>
            <w:tcBorders>
              <w:top w:val="nil"/>
              <w:left w:val="single" w:sz="4" w:space="0" w:color="auto"/>
              <w:bottom w:val="nil"/>
              <w:right w:val="single" w:sz="4" w:space="0" w:color="auto"/>
            </w:tcBorders>
            <w:shd w:val="clear" w:color="auto" w:fill="FFFFFF" w:themeFill="background1"/>
            <w:noWrap/>
            <w:vAlign w:val="center"/>
            <w:hideMark/>
          </w:tcPr>
          <w:p w14:paraId="30EFB32A"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c>
          <w:tcPr>
            <w:tcW w:w="1400" w:type="dxa"/>
            <w:tcBorders>
              <w:top w:val="nil"/>
              <w:left w:val="nil"/>
              <w:bottom w:val="nil"/>
              <w:right w:val="nil"/>
            </w:tcBorders>
            <w:shd w:val="clear" w:color="auto" w:fill="FFFFFF" w:themeFill="background1"/>
            <w:vAlign w:val="center"/>
            <w:hideMark/>
          </w:tcPr>
          <w:p w14:paraId="76B9177D"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8</w:t>
            </w:r>
          </w:p>
        </w:tc>
        <w:tc>
          <w:tcPr>
            <w:tcW w:w="1448" w:type="dxa"/>
            <w:tcBorders>
              <w:top w:val="nil"/>
              <w:left w:val="nil"/>
              <w:bottom w:val="nil"/>
              <w:right w:val="nil"/>
            </w:tcBorders>
            <w:shd w:val="clear" w:color="auto" w:fill="FFFFFF" w:themeFill="background1"/>
            <w:vAlign w:val="center"/>
            <w:hideMark/>
          </w:tcPr>
          <w:p w14:paraId="35C71052"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7</w:t>
            </w:r>
          </w:p>
        </w:tc>
        <w:tc>
          <w:tcPr>
            <w:tcW w:w="1472" w:type="dxa"/>
            <w:tcBorders>
              <w:top w:val="nil"/>
              <w:left w:val="single" w:sz="4" w:space="0" w:color="auto"/>
              <w:bottom w:val="nil"/>
              <w:right w:val="single" w:sz="4" w:space="0" w:color="auto"/>
            </w:tcBorders>
            <w:shd w:val="clear" w:color="auto" w:fill="FFFFFF" w:themeFill="background1"/>
            <w:noWrap/>
            <w:vAlign w:val="center"/>
            <w:hideMark/>
          </w:tcPr>
          <w:p w14:paraId="30C9E1A6"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13%</w:t>
            </w:r>
          </w:p>
        </w:tc>
        <w:tc>
          <w:tcPr>
            <w:tcW w:w="1424" w:type="dxa"/>
            <w:tcBorders>
              <w:top w:val="nil"/>
              <w:left w:val="nil"/>
              <w:bottom w:val="nil"/>
            </w:tcBorders>
            <w:shd w:val="clear" w:color="auto" w:fill="FFFFFF" w:themeFill="background1"/>
            <w:noWrap/>
            <w:vAlign w:val="center"/>
            <w:hideMark/>
          </w:tcPr>
          <w:p w14:paraId="4BE25833" w14:textId="6A175E45"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FFFFF" w:themeFill="background1"/>
            <w:noWrap/>
            <w:vAlign w:val="center"/>
            <w:hideMark/>
          </w:tcPr>
          <w:p w14:paraId="455E6D86" w14:textId="32AA0120"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FFFFF" w:themeFill="background1"/>
            <w:noWrap/>
            <w:vAlign w:val="center"/>
            <w:hideMark/>
          </w:tcPr>
          <w:p w14:paraId="529C9514"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3358E0" w:rsidRPr="00176B13" w14:paraId="4B3134D2" w14:textId="77777777" w:rsidTr="000F635D">
        <w:trPr>
          <w:trHeight w:val="296"/>
        </w:trPr>
        <w:tc>
          <w:tcPr>
            <w:tcW w:w="1520" w:type="dxa"/>
            <w:tcBorders>
              <w:top w:val="nil"/>
              <w:left w:val="single" w:sz="4" w:space="0" w:color="auto"/>
              <w:bottom w:val="nil"/>
              <w:right w:val="single" w:sz="4" w:space="0" w:color="auto"/>
            </w:tcBorders>
            <w:shd w:val="clear" w:color="auto" w:fill="F2F2F2" w:themeFill="background1" w:themeFillShade="F2"/>
            <w:vAlign w:val="center"/>
            <w:hideMark/>
          </w:tcPr>
          <w:p w14:paraId="6FCC0382" w14:textId="35D097A4" w:rsidR="003358E0" w:rsidRPr="00300F3E" w:rsidRDefault="003358E0" w:rsidP="003358E0">
            <w:pPr>
              <w:spacing w:after="0"/>
              <w:rPr>
                <w:rFonts w:eastAsia="Times New Roman" w:cs="Times New Roman"/>
                <w:b/>
                <w:bCs/>
                <w:sz w:val="20"/>
                <w:szCs w:val="20"/>
              </w:rPr>
            </w:pPr>
            <w:r>
              <w:rPr>
                <w:rFonts w:eastAsia="Times New Roman" w:cs="Times New Roman"/>
                <w:b/>
                <w:bCs/>
                <w:sz w:val="20"/>
                <w:szCs w:val="20"/>
              </w:rPr>
              <w:t>Mn</w:t>
            </w:r>
          </w:p>
        </w:tc>
        <w:tc>
          <w:tcPr>
            <w:tcW w:w="1376" w:type="dxa"/>
            <w:tcBorders>
              <w:top w:val="nil"/>
              <w:left w:val="single" w:sz="4" w:space="0" w:color="auto"/>
              <w:bottom w:val="nil"/>
              <w:right w:val="nil"/>
            </w:tcBorders>
            <w:shd w:val="clear" w:color="auto" w:fill="F2F2F2" w:themeFill="background1" w:themeFillShade="F2"/>
            <w:vAlign w:val="center"/>
            <w:hideMark/>
          </w:tcPr>
          <w:p w14:paraId="5514D4DC" w14:textId="77777777" w:rsidR="003358E0" w:rsidRPr="00300F3E" w:rsidRDefault="003358E0" w:rsidP="003358E0">
            <w:pPr>
              <w:spacing w:after="0"/>
              <w:jc w:val="center"/>
              <w:rPr>
                <w:rFonts w:eastAsia="Times New Roman" w:cs="Times New Roman"/>
                <w:color w:val="000000"/>
                <w:sz w:val="20"/>
                <w:szCs w:val="20"/>
              </w:rPr>
            </w:pPr>
            <w:r w:rsidRPr="00300F3E">
              <w:rPr>
                <w:rFonts w:eastAsia="Times New Roman" w:cs="Times New Roman"/>
                <w:color w:val="000000"/>
                <w:sz w:val="20"/>
                <w:szCs w:val="20"/>
              </w:rPr>
              <w:t>0.019</w:t>
            </w:r>
          </w:p>
        </w:tc>
        <w:tc>
          <w:tcPr>
            <w:tcW w:w="1448" w:type="dxa"/>
            <w:tcBorders>
              <w:top w:val="nil"/>
              <w:left w:val="nil"/>
              <w:bottom w:val="nil"/>
              <w:right w:val="nil"/>
            </w:tcBorders>
            <w:shd w:val="clear" w:color="auto" w:fill="F2F2F2" w:themeFill="background1" w:themeFillShade="F2"/>
            <w:vAlign w:val="center"/>
            <w:hideMark/>
          </w:tcPr>
          <w:p w14:paraId="1B36D04B" w14:textId="77777777" w:rsidR="003358E0" w:rsidRPr="00300F3E" w:rsidRDefault="003358E0" w:rsidP="003358E0">
            <w:pPr>
              <w:spacing w:after="0"/>
              <w:jc w:val="center"/>
              <w:rPr>
                <w:rFonts w:eastAsia="Times New Roman" w:cs="Times New Roman"/>
                <w:color w:val="000000"/>
                <w:sz w:val="20"/>
                <w:szCs w:val="20"/>
              </w:rPr>
            </w:pPr>
            <w:r w:rsidRPr="00300F3E">
              <w:rPr>
                <w:rFonts w:eastAsia="Times New Roman" w:cs="Times New Roman"/>
                <w:color w:val="000000"/>
                <w:sz w:val="20"/>
                <w:szCs w:val="20"/>
              </w:rPr>
              <w:t>0.02</w:t>
            </w:r>
          </w:p>
        </w:tc>
        <w:tc>
          <w:tcPr>
            <w:tcW w:w="1496" w:type="dxa"/>
            <w:tcBorders>
              <w:top w:val="nil"/>
              <w:left w:val="single" w:sz="4" w:space="0" w:color="auto"/>
              <w:bottom w:val="nil"/>
              <w:right w:val="single" w:sz="4" w:space="0" w:color="auto"/>
            </w:tcBorders>
            <w:shd w:val="clear" w:color="auto" w:fill="F2F2F2" w:themeFill="background1" w:themeFillShade="F2"/>
            <w:noWrap/>
            <w:vAlign w:val="center"/>
            <w:hideMark/>
          </w:tcPr>
          <w:p w14:paraId="20E194F4" w14:textId="77777777" w:rsidR="003358E0" w:rsidRPr="00300F3E" w:rsidRDefault="003358E0" w:rsidP="003358E0">
            <w:pPr>
              <w:spacing w:after="0"/>
              <w:jc w:val="center"/>
              <w:rPr>
                <w:rFonts w:eastAsia="Times New Roman" w:cs="Times New Roman"/>
                <w:color w:val="000000"/>
                <w:sz w:val="20"/>
                <w:szCs w:val="20"/>
              </w:rPr>
            </w:pPr>
            <w:r w:rsidRPr="00300F3E">
              <w:rPr>
                <w:rFonts w:eastAsia="Times New Roman" w:cs="Times New Roman"/>
                <w:color w:val="000000"/>
                <w:sz w:val="20"/>
                <w:szCs w:val="20"/>
              </w:rPr>
              <w:t>5%</w:t>
            </w:r>
          </w:p>
        </w:tc>
        <w:tc>
          <w:tcPr>
            <w:tcW w:w="1400" w:type="dxa"/>
            <w:tcBorders>
              <w:top w:val="nil"/>
              <w:left w:val="nil"/>
              <w:bottom w:val="nil"/>
              <w:right w:val="nil"/>
            </w:tcBorders>
            <w:shd w:val="clear" w:color="auto" w:fill="F2F2F2" w:themeFill="background1" w:themeFillShade="F2"/>
            <w:vAlign w:val="center"/>
            <w:hideMark/>
          </w:tcPr>
          <w:p w14:paraId="091C27F7" w14:textId="77777777" w:rsidR="003358E0" w:rsidRPr="00300F3E" w:rsidRDefault="003358E0" w:rsidP="003358E0">
            <w:pPr>
              <w:spacing w:after="0"/>
              <w:jc w:val="center"/>
              <w:rPr>
                <w:rFonts w:eastAsia="Times New Roman" w:cs="Times New Roman"/>
                <w:color w:val="000000"/>
                <w:sz w:val="20"/>
                <w:szCs w:val="20"/>
              </w:rPr>
            </w:pPr>
            <w:r w:rsidRPr="00300F3E">
              <w:rPr>
                <w:rFonts w:eastAsia="Times New Roman" w:cs="Times New Roman"/>
                <w:color w:val="000000"/>
                <w:sz w:val="20"/>
                <w:szCs w:val="20"/>
              </w:rPr>
              <w:t>0.145</w:t>
            </w:r>
          </w:p>
        </w:tc>
        <w:tc>
          <w:tcPr>
            <w:tcW w:w="1448" w:type="dxa"/>
            <w:tcBorders>
              <w:top w:val="nil"/>
              <w:left w:val="nil"/>
              <w:bottom w:val="nil"/>
              <w:right w:val="nil"/>
            </w:tcBorders>
            <w:shd w:val="clear" w:color="auto" w:fill="F2F2F2" w:themeFill="background1" w:themeFillShade="F2"/>
            <w:vAlign w:val="center"/>
            <w:hideMark/>
          </w:tcPr>
          <w:p w14:paraId="1835E19C" w14:textId="77777777" w:rsidR="003358E0" w:rsidRPr="00300F3E" w:rsidRDefault="003358E0" w:rsidP="003358E0">
            <w:pPr>
              <w:spacing w:after="0"/>
              <w:jc w:val="center"/>
              <w:rPr>
                <w:rFonts w:eastAsia="Times New Roman" w:cs="Times New Roman"/>
                <w:color w:val="000000"/>
                <w:sz w:val="20"/>
                <w:szCs w:val="20"/>
              </w:rPr>
            </w:pPr>
            <w:r w:rsidRPr="00300F3E">
              <w:rPr>
                <w:rFonts w:eastAsia="Times New Roman" w:cs="Times New Roman"/>
                <w:color w:val="000000"/>
                <w:sz w:val="20"/>
                <w:szCs w:val="20"/>
              </w:rPr>
              <w:t>0.15</w:t>
            </w:r>
          </w:p>
        </w:tc>
        <w:tc>
          <w:tcPr>
            <w:tcW w:w="1472" w:type="dxa"/>
            <w:tcBorders>
              <w:top w:val="nil"/>
              <w:left w:val="single" w:sz="4" w:space="0" w:color="auto"/>
              <w:bottom w:val="nil"/>
              <w:right w:val="single" w:sz="4" w:space="0" w:color="auto"/>
            </w:tcBorders>
            <w:shd w:val="clear" w:color="auto" w:fill="F2F2F2" w:themeFill="background1" w:themeFillShade="F2"/>
            <w:noWrap/>
            <w:vAlign w:val="center"/>
            <w:hideMark/>
          </w:tcPr>
          <w:p w14:paraId="661CDDF5" w14:textId="77777777" w:rsidR="003358E0" w:rsidRPr="00300F3E" w:rsidRDefault="003358E0" w:rsidP="003358E0">
            <w:pPr>
              <w:spacing w:after="0"/>
              <w:jc w:val="center"/>
              <w:rPr>
                <w:rFonts w:eastAsia="Times New Roman" w:cs="Times New Roman"/>
                <w:color w:val="000000"/>
                <w:sz w:val="20"/>
                <w:szCs w:val="20"/>
              </w:rPr>
            </w:pPr>
            <w:r w:rsidRPr="00300F3E">
              <w:rPr>
                <w:rFonts w:eastAsia="Times New Roman" w:cs="Times New Roman"/>
                <w:color w:val="000000"/>
                <w:sz w:val="20"/>
                <w:szCs w:val="20"/>
              </w:rPr>
              <w:t>3%</w:t>
            </w:r>
          </w:p>
        </w:tc>
        <w:tc>
          <w:tcPr>
            <w:tcW w:w="1424" w:type="dxa"/>
            <w:tcBorders>
              <w:top w:val="nil"/>
              <w:left w:val="nil"/>
              <w:bottom w:val="nil"/>
            </w:tcBorders>
            <w:shd w:val="clear" w:color="auto" w:fill="F2F2F2" w:themeFill="background1" w:themeFillShade="F2"/>
            <w:noWrap/>
            <w:vAlign w:val="center"/>
            <w:hideMark/>
          </w:tcPr>
          <w:p w14:paraId="7C7BFA5C" w14:textId="520AE5EA" w:rsidR="003358E0" w:rsidRPr="003358E0" w:rsidRDefault="003358E0" w:rsidP="003358E0">
            <w:pPr>
              <w:jc w:val="center"/>
              <w:rPr>
                <w:rFonts w:eastAsia="Times New Roman"/>
                <w:sz w:val="20"/>
                <w:szCs w:val="20"/>
              </w:rPr>
            </w:pPr>
            <w:r w:rsidRPr="003358E0">
              <w:rPr>
                <w:rFonts w:eastAsia="Times New Roman"/>
                <w:sz w:val="20"/>
                <w:szCs w:val="20"/>
              </w:rPr>
              <w:t>-</w:t>
            </w:r>
            <w:r>
              <w:rPr>
                <w:rFonts w:eastAsia="Times New Roman"/>
                <w:sz w:val="20"/>
                <w:szCs w:val="20"/>
              </w:rPr>
              <w:t>-</w:t>
            </w:r>
          </w:p>
        </w:tc>
        <w:tc>
          <w:tcPr>
            <w:tcW w:w="1448" w:type="dxa"/>
            <w:tcBorders>
              <w:top w:val="nil"/>
              <w:left w:val="nil"/>
              <w:bottom w:val="nil"/>
              <w:right w:val="nil"/>
            </w:tcBorders>
            <w:shd w:val="clear" w:color="auto" w:fill="F2F2F2" w:themeFill="background1" w:themeFillShade="F2"/>
            <w:noWrap/>
            <w:vAlign w:val="center"/>
            <w:hideMark/>
          </w:tcPr>
          <w:p w14:paraId="3B408D04" w14:textId="3EFA02C4" w:rsidR="003358E0" w:rsidRPr="00300F3E" w:rsidRDefault="003358E0" w:rsidP="003358E0">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2F2F2" w:themeFill="background1" w:themeFillShade="F2"/>
            <w:noWrap/>
            <w:vAlign w:val="center"/>
            <w:hideMark/>
          </w:tcPr>
          <w:p w14:paraId="366E9404" w14:textId="77777777" w:rsidR="003358E0" w:rsidRPr="00300F3E" w:rsidRDefault="003358E0" w:rsidP="003358E0">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5D0ED575" w14:textId="77777777" w:rsidTr="000F635D">
        <w:trPr>
          <w:trHeight w:val="296"/>
        </w:trPr>
        <w:tc>
          <w:tcPr>
            <w:tcW w:w="1520" w:type="dxa"/>
            <w:tcBorders>
              <w:top w:val="nil"/>
              <w:left w:val="single" w:sz="4" w:space="0" w:color="auto"/>
              <w:bottom w:val="nil"/>
              <w:right w:val="single" w:sz="4" w:space="0" w:color="auto"/>
            </w:tcBorders>
            <w:shd w:val="clear" w:color="auto" w:fill="FFFFFF" w:themeFill="background1"/>
            <w:vAlign w:val="center"/>
            <w:hideMark/>
          </w:tcPr>
          <w:p w14:paraId="39C42E30" w14:textId="30FACDB9" w:rsidR="001B7587" w:rsidRPr="006A585C" w:rsidRDefault="001B7587" w:rsidP="001B7587">
            <w:pPr>
              <w:spacing w:after="0"/>
              <w:rPr>
                <w:rFonts w:eastAsia="Times New Roman" w:cs="Times New Roman"/>
                <w:b/>
                <w:bCs/>
                <w:sz w:val="20"/>
                <w:szCs w:val="20"/>
                <w:vertAlign w:val="superscript"/>
              </w:rPr>
            </w:pPr>
            <w:r>
              <w:rPr>
                <w:rFonts w:eastAsia="Times New Roman" w:cs="Times New Roman"/>
                <w:b/>
                <w:bCs/>
                <w:sz w:val="20"/>
                <w:szCs w:val="20"/>
              </w:rPr>
              <w:t>NO</w:t>
            </w:r>
            <w:r w:rsidRPr="00361991">
              <w:rPr>
                <w:rFonts w:eastAsia="Times New Roman" w:cs="Times New Roman"/>
                <w:b/>
                <w:bCs/>
                <w:sz w:val="20"/>
                <w:szCs w:val="20"/>
                <w:vertAlign w:val="subscript"/>
              </w:rPr>
              <w:t>3</w:t>
            </w:r>
            <w:r w:rsidR="006A585C">
              <w:rPr>
                <w:rFonts w:eastAsia="Times New Roman" w:cs="Times New Roman"/>
                <w:b/>
                <w:bCs/>
                <w:sz w:val="20"/>
                <w:szCs w:val="20"/>
                <w:vertAlign w:val="superscript"/>
              </w:rPr>
              <w:t>-</w:t>
            </w:r>
          </w:p>
        </w:tc>
        <w:tc>
          <w:tcPr>
            <w:tcW w:w="1376" w:type="dxa"/>
            <w:tcBorders>
              <w:top w:val="nil"/>
              <w:left w:val="single" w:sz="4" w:space="0" w:color="auto"/>
              <w:bottom w:val="nil"/>
              <w:right w:val="nil"/>
            </w:tcBorders>
            <w:shd w:val="clear" w:color="auto" w:fill="FFFFFF" w:themeFill="background1"/>
            <w:vAlign w:val="center"/>
            <w:hideMark/>
          </w:tcPr>
          <w:p w14:paraId="4A162627"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0.56</w:t>
            </w:r>
          </w:p>
        </w:tc>
        <w:tc>
          <w:tcPr>
            <w:tcW w:w="1448" w:type="dxa"/>
            <w:tcBorders>
              <w:top w:val="nil"/>
              <w:left w:val="nil"/>
              <w:bottom w:val="nil"/>
              <w:right w:val="nil"/>
            </w:tcBorders>
            <w:shd w:val="clear" w:color="auto" w:fill="FFFFFF" w:themeFill="background1"/>
            <w:vAlign w:val="center"/>
            <w:hideMark/>
          </w:tcPr>
          <w:p w14:paraId="4EC280D5"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0.56</w:t>
            </w:r>
          </w:p>
        </w:tc>
        <w:tc>
          <w:tcPr>
            <w:tcW w:w="1496" w:type="dxa"/>
            <w:tcBorders>
              <w:top w:val="nil"/>
              <w:left w:val="single" w:sz="4" w:space="0" w:color="auto"/>
              <w:bottom w:val="nil"/>
              <w:right w:val="single" w:sz="4" w:space="0" w:color="auto"/>
            </w:tcBorders>
            <w:shd w:val="clear" w:color="auto" w:fill="FFFFFF" w:themeFill="background1"/>
            <w:noWrap/>
            <w:vAlign w:val="center"/>
            <w:hideMark/>
          </w:tcPr>
          <w:p w14:paraId="16D53CFB"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w:t>
            </w:r>
          </w:p>
        </w:tc>
        <w:tc>
          <w:tcPr>
            <w:tcW w:w="1400" w:type="dxa"/>
            <w:tcBorders>
              <w:top w:val="nil"/>
              <w:left w:val="nil"/>
              <w:bottom w:val="nil"/>
              <w:right w:val="nil"/>
            </w:tcBorders>
            <w:shd w:val="clear" w:color="auto" w:fill="FFFFFF" w:themeFill="background1"/>
            <w:vAlign w:val="center"/>
            <w:hideMark/>
          </w:tcPr>
          <w:p w14:paraId="0D91153F" w14:textId="77777777" w:rsidR="001B7587" w:rsidRPr="00300F3E" w:rsidRDefault="001B7587" w:rsidP="001B7587">
            <w:pPr>
              <w:spacing w:after="0"/>
              <w:jc w:val="center"/>
              <w:rPr>
                <w:rFonts w:eastAsia="Times New Roman" w:cs="Times New Roman"/>
                <w:sz w:val="20"/>
                <w:szCs w:val="20"/>
              </w:rPr>
            </w:pPr>
            <w:r w:rsidRPr="00300F3E">
              <w:rPr>
                <w:rFonts w:eastAsia="Times New Roman" w:cs="Times New Roman"/>
                <w:sz w:val="20"/>
                <w:szCs w:val="20"/>
              </w:rPr>
              <w:t>0.12</w:t>
            </w:r>
          </w:p>
        </w:tc>
        <w:tc>
          <w:tcPr>
            <w:tcW w:w="1448" w:type="dxa"/>
            <w:tcBorders>
              <w:top w:val="nil"/>
              <w:left w:val="nil"/>
              <w:bottom w:val="nil"/>
              <w:right w:val="nil"/>
            </w:tcBorders>
            <w:shd w:val="clear" w:color="auto" w:fill="FFFFFF" w:themeFill="background1"/>
            <w:vAlign w:val="center"/>
            <w:hideMark/>
          </w:tcPr>
          <w:p w14:paraId="11E8BDDF" w14:textId="4864E91A" w:rsidR="001B7587" w:rsidRPr="00300F3E" w:rsidRDefault="001B7587" w:rsidP="001B7587">
            <w:pPr>
              <w:spacing w:after="0"/>
              <w:jc w:val="center"/>
              <w:rPr>
                <w:rFonts w:eastAsia="Times New Roman" w:cs="Times New Roman"/>
                <w:sz w:val="20"/>
                <w:szCs w:val="20"/>
              </w:rPr>
            </w:pPr>
            <w:r>
              <w:rPr>
                <w:rFonts w:eastAsia="Times New Roman" w:cs="Times New Roman"/>
                <w:sz w:val="20"/>
                <w:szCs w:val="20"/>
              </w:rPr>
              <w:t>&lt;</w:t>
            </w:r>
            <w:r w:rsidRPr="00300F3E">
              <w:rPr>
                <w:rFonts w:eastAsia="Times New Roman" w:cs="Times New Roman"/>
                <w:sz w:val="20"/>
                <w:szCs w:val="20"/>
              </w:rPr>
              <w:t>0.05</w:t>
            </w:r>
          </w:p>
        </w:tc>
        <w:tc>
          <w:tcPr>
            <w:tcW w:w="1472" w:type="dxa"/>
            <w:tcBorders>
              <w:top w:val="nil"/>
              <w:left w:val="single" w:sz="4" w:space="0" w:color="auto"/>
              <w:bottom w:val="nil"/>
              <w:right w:val="single" w:sz="4" w:space="0" w:color="auto"/>
            </w:tcBorders>
            <w:shd w:val="clear" w:color="auto" w:fill="FFFFFF" w:themeFill="background1"/>
            <w:noWrap/>
            <w:vAlign w:val="center"/>
            <w:hideMark/>
          </w:tcPr>
          <w:p w14:paraId="28C8DF64" w14:textId="77777777" w:rsidR="001B7587" w:rsidRPr="00072AFA" w:rsidRDefault="001B7587" w:rsidP="001B7587">
            <w:pPr>
              <w:spacing w:after="0"/>
              <w:jc w:val="center"/>
              <w:rPr>
                <w:rFonts w:eastAsia="Times New Roman" w:cs="Times New Roman"/>
                <w:b/>
                <w:color w:val="000000"/>
                <w:sz w:val="20"/>
                <w:szCs w:val="20"/>
              </w:rPr>
            </w:pPr>
            <w:r w:rsidRPr="00072AFA">
              <w:rPr>
                <w:rFonts w:eastAsia="Times New Roman" w:cs="Times New Roman"/>
                <w:b/>
                <w:color w:val="000000"/>
                <w:sz w:val="20"/>
                <w:szCs w:val="20"/>
              </w:rPr>
              <w:t>82%</w:t>
            </w:r>
          </w:p>
        </w:tc>
        <w:tc>
          <w:tcPr>
            <w:tcW w:w="1424" w:type="dxa"/>
            <w:tcBorders>
              <w:top w:val="nil"/>
              <w:left w:val="nil"/>
              <w:bottom w:val="nil"/>
            </w:tcBorders>
            <w:shd w:val="clear" w:color="auto" w:fill="FFFFFF" w:themeFill="background1"/>
            <w:noWrap/>
            <w:vAlign w:val="center"/>
            <w:hideMark/>
          </w:tcPr>
          <w:p w14:paraId="3D2ECED4" w14:textId="1879CEE5"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FFFFF" w:themeFill="background1"/>
            <w:noWrap/>
            <w:vAlign w:val="center"/>
            <w:hideMark/>
          </w:tcPr>
          <w:p w14:paraId="47C16A24" w14:textId="1848E063"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FFFFF" w:themeFill="background1"/>
            <w:noWrap/>
            <w:vAlign w:val="center"/>
            <w:hideMark/>
          </w:tcPr>
          <w:p w14:paraId="6211B9B9"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76CC90BA" w14:textId="77777777" w:rsidTr="000F635D">
        <w:trPr>
          <w:trHeight w:val="296"/>
        </w:trPr>
        <w:tc>
          <w:tcPr>
            <w:tcW w:w="1520" w:type="dxa"/>
            <w:tcBorders>
              <w:top w:val="nil"/>
              <w:left w:val="single" w:sz="4" w:space="0" w:color="auto"/>
              <w:bottom w:val="nil"/>
              <w:right w:val="single" w:sz="4" w:space="0" w:color="auto"/>
            </w:tcBorders>
            <w:shd w:val="clear" w:color="auto" w:fill="F2F2F2" w:themeFill="background1" w:themeFillShade="F2"/>
            <w:vAlign w:val="center"/>
            <w:hideMark/>
          </w:tcPr>
          <w:p w14:paraId="1D1FCEE2" w14:textId="610618FE" w:rsidR="001B7587" w:rsidRPr="006A585C" w:rsidRDefault="001B7587" w:rsidP="001B7587">
            <w:pPr>
              <w:spacing w:after="0"/>
              <w:rPr>
                <w:rFonts w:eastAsia="Times New Roman" w:cs="Times New Roman"/>
                <w:b/>
                <w:bCs/>
                <w:sz w:val="20"/>
                <w:szCs w:val="20"/>
                <w:vertAlign w:val="superscript"/>
              </w:rPr>
            </w:pPr>
            <w:r w:rsidRPr="00300F3E">
              <w:rPr>
                <w:rFonts w:eastAsia="Times New Roman" w:cs="Times New Roman"/>
                <w:b/>
                <w:bCs/>
                <w:sz w:val="20"/>
                <w:szCs w:val="20"/>
              </w:rPr>
              <w:t>NO</w:t>
            </w:r>
            <w:r w:rsidRPr="00361991">
              <w:rPr>
                <w:rFonts w:eastAsia="Times New Roman" w:cs="Times New Roman"/>
                <w:b/>
                <w:bCs/>
                <w:sz w:val="20"/>
                <w:szCs w:val="20"/>
                <w:vertAlign w:val="subscript"/>
              </w:rPr>
              <w:t>2</w:t>
            </w:r>
            <w:r w:rsidR="006A585C">
              <w:rPr>
                <w:rFonts w:eastAsia="Times New Roman" w:cs="Times New Roman"/>
                <w:b/>
                <w:bCs/>
                <w:sz w:val="20"/>
                <w:szCs w:val="20"/>
                <w:vertAlign w:val="superscript"/>
              </w:rPr>
              <w:t>+</w:t>
            </w:r>
          </w:p>
        </w:tc>
        <w:tc>
          <w:tcPr>
            <w:tcW w:w="1376" w:type="dxa"/>
            <w:tcBorders>
              <w:top w:val="nil"/>
              <w:left w:val="single" w:sz="4" w:space="0" w:color="auto"/>
              <w:bottom w:val="nil"/>
              <w:right w:val="nil"/>
            </w:tcBorders>
            <w:shd w:val="clear" w:color="auto" w:fill="F2F2F2" w:themeFill="background1" w:themeFillShade="F2"/>
            <w:vAlign w:val="center"/>
            <w:hideMark/>
          </w:tcPr>
          <w:p w14:paraId="17AC9F88"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0.007</w:t>
            </w:r>
          </w:p>
        </w:tc>
        <w:tc>
          <w:tcPr>
            <w:tcW w:w="1448" w:type="dxa"/>
            <w:tcBorders>
              <w:top w:val="nil"/>
              <w:left w:val="nil"/>
              <w:bottom w:val="nil"/>
              <w:right w:val="nil"/>
            </w:tcBorders>
            <w:shd w:val="clear" w:color="auto" w:fill="F2F2F2" w:themeFill="background1" w:themeFillShade="F2"/>
            <w:vAlign w:val="center"/>
            <w:hideMark/>
          </w:tcPr>
          <w:p w14:paraId="5470EBE3"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0.005</w:t>
            </w:r>
          </w:p>
        </w:tc>
        <w:tc>
          <w:tcPr>
            <w:tcW w:w="1496" w:type="dxa"/>
            <w:tcBorders>
              <w:top w:val="nil"/>
              <w:left w:val="single" w:sz="4" w:space="0" w:color="auto"/>
              <w:bottom w:val="nil"/>
              <w:right w:val="single" w:sz="4" w:space="0" w:color="auto"/>
            </w:tcBorders>
            <w:shd w:val="clear" w:color="auto" w:fill="F2F2F2" w:themeFill="background1" w:themeFillShade="F2"/>
            <w:noWrap/>
            <w:vAlign w:val="center"/>
            <w:hideMark/>
          </w:tcPr>
          <w:p w14:paraId="0B16483F" w14:textId="77777777" w:rsidR="001B7587" w:rsidRPr="00072AFA" w:rsidRDefault="001B7587" w:rsidP="001B7587">
            <w:pPr>
              <w:spacing w:after="0"/>
              <w:jc w:val="center"/>
              <w:rPr>
                <w:rFonts w:eastAsia="Times New Roman" w:cs="Times New Roman"/>
                <w:b/>
                <w:color w:val="000000"/>
                <w:sz w:val="20"/>
                <w:szCs w:val="20"/>
              </w:rPr>
            </w:pPr>
            <w:r w:rsidRPr="00072AFA">
              <w:rPr>
                <w:rFonts w:eastAsia="Times New Roman" w:cs="Times New Roman"/>
                <w:b/>
                <w:color w:val="000000"/>
                <w:sz w:val="20"/>
                <w:szCs w:val="20"/>
              </w:rPr>
              <w:t>33%</w:t>
            </w:r>
          </w:p>
        </w:tc>
        <w:tc>
          <w:tcPr>
            <w:tcW w:w="1400" w:type="dxa"/>
            <w:tcBorders>
              <w:top w:val="nil"/>
              <w:left w:val="nil"/>
              <w:bottom w:val="nil"/>
              <w:right w:val="nil"/>
            </w:tcBorders>
            <w:shd w:val="clear" w:color="auto" w:fill="F2F2F2" w:themeFill="background1" w:themeFillShade="F2"/>
            <w:vAlign w:val="center"/>
            <w:hideMark/>
          </w:tcPr>
          <w:p w14:paraId="70DE5820" w14:textId="1CBE1F90" w:rsidR="001B7587" w:rsidRPr="00300F3E" w:rsidRDefault="001B7587" w:rsidP="001B7587">
            <w:pPr>
              <w:spacing w:after="0"/>
              <w:jc w:val="center"/>
              <w:rPr>
                <w:rFonts w:eastAsia="Times New Roman" w:cs="Times New Roman"/>
                <w:sz w:val="20"/>
                <w:szCs w:val="20"/>
              </w:rPr>
            </w:pPr>
            <w:r>
              <w:rPr>
                <w:rFonts w:eastAsia="Times New Roman" w:cs="Times New Roman"/>
                <w:sz w:val="20"/>
                <w:szCs w:val="20"/>
              </w:rPr>
              <w:t>&lt;</w:t>
            </w:r>
            <w:r w:rsidRPr="00300F3E">
              <w:rPr>
                <w:rFonts w:eastAsia="Times New Roman" w:cs="Times New Roman"/>
                <w:sz w:val="20"/>
                <w:szCs w:val="20"/>
              </w:rPr>
              <w:t>0.01</w:t>
            </w:r>
          </w:p>
        </w:tc>
        <w:tc>
          <w:tcPr>
            <w:tcW w:w="1448" w:type="dxa"/>
            <w:tcBorders>
              <w:top w:val="nil"/>
              <w:left w:val="nil"/>
              <w:bottom w:val="nil"/>
              <w:right w:val="nil"/>
            </w:tcBorders>
            <w:shd w:val="clear" w:color="auto" w:fill="F2F2F2" w:themeFill="background1" w:themeFillShade="F2"/>
            <w:vAlign w:val="center"/>
            <w:hideMark/>
          </w:tcPr>
          <w:p w14:paraId="1CE7A928" w14:textId="624F7165" w:rsidR="001B7587" w:rsidRPr="00300F3E" w:rsidRDefault="001B7587" w:rsidP="001B7587">
            <w:pPr>
              <w:spacing w:after="0"/>
              <w:jc w:val="center"/>
              <w:rPr>
                <w:rFonts w:eastAsia="Times New Roman" w:cs="Times New Roman"/>
                <w:sz w:val="20"/>
                <w:szCs w:val="20"/>
              </w:rPr>
            </w:pPr>
            <w:r>
              <w:rPr>
                <w:rFonts w:eastAsia="Times New Roman" w:cs="Times New Roman"/>
                <w:sz w:val="20"/>
                <w:szCs w:val="20"/>
              </w:rPr>
              <w:t>&lt;</w:t>
            </w:r>
            <w:r w:rsidRPr="00300F3E">
              <w:rPr>
                <w:rFonts w:eastAsia="Times New Roman" w:cs="Times New Roman"/>
                <w:sz w:val="20"/>
                <w:szCs w:val="20"/>
              </w:rPr>
              <w:t>0.01</w:t>
            </w:r>
          </w:p>
        </w:tc>
        <w:tc>
          <w:tcPr>
            <w:tcW w:w="1472" w:type="dxa"/>
            <w:tcBorders>
              <w:top w:val="nil"/>
              <w:left w:val="single" w:sz="4" w:space="0" w:color="auto"/>
              <w:bottom w:val="nil"/>
              <w:right w:val="single" w:sz="4" w:space="0" w:color="auto"/>
            </w:tcBorders>
            <w:shd w:val="clear" w:color="auto" w:fill="F2F2F2" w:themeFill="background1" w:themeFillShade="F2"/>
            <w:noWrap/>
            <w:vAlign w:val="center"/>
            <w:hideMark/>
          </w:tcPr>
          <w:p w14:paraId="7E511BCD"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w:t>
            </w:r>
          </w:p>
        </w:tc>
        <w:tc>
          <w:tcPr>
            <w:tcW w:w="1424" w:type="dxa"/>
            <w:tcBorders>
              <w:top w:val="nil"/>
              <w:left w:val="nil"/>
              <w:bottom w:val="nil"/>
            </w:tcBorders>
            <w:shd w:val="clear" w:color="auto" w:fill="F2F2F2" w:themeFill="background1" w:themeFillShade="F2"/>
            <w:noWrap/>
            <w:vAlign w:val="center"/>
            <w:hideMark/>
          </w:tcPr>
          <w:p w14:paraId="08A47120" w14:textId="1402F2A6"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2F2F2" w:themeFill="background1" w:themeFillShade="F2"/>
            <w:noWrap/>
            <w:vAlign w:val="center"/>
            <w:hideMark/>
          </w:tcPr>
          <w:p w14:paraId="27949099" w14:textId="3ED4FEDF"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2F2F2" w:themeFill="background1" w:themeFillShade="F2"/>
            <w:noWrap/>
            <w:vAlign w:val="center"/>
            <w:hideMark/>
          </w:tcPr>
          <w:p w14:paraId="097C0B5C"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1FE5A89B" w14:textId="77777777" w:rsidTr="000F635D">
        <w:trPr>
          <w:trHeight w:val="296"/>
        </w:trPr>
        <w:tc>
          <w:tcPr>
            <w:tcW w:w="1520" w:type="dxa"/>
            <w:tcBorders>
              <w:top w:val="nil"/>
              <w:left w:val="single" w:sz="4" w:space="0" w:color="auto"/>
              <w:bottom w:val="nil"/>
              <w:right w:val="single" w:sz="4" w:space="0" w:color="auto"/>
            </w:tcBorders>
            <w:shd w:val="clear" w:color="auto" w:fill="FFFFFF" w:themeFill="background1"/>
            <w:vAlign w:val="center"/>
            <w:hideMark/>
          </w:tcPr>
          <w:p w14:paraId="20D91447" w14:textId="77777777" w:rsidR="001B7587" w:rsidRPr="00300F3E" w:rsidRDefault="001B7587" w:rsidP="001B7587">
            <w:pPr>
              <w:spacing w:after="0"/>
              <w:rPr>
                <w:rFonts w:eastAsia="Times New Roman" w:cs="Times New Roman"/>
                <w:b/>
                <w:bCs/>
                <w:sz w:val="20"/>
                <w:szCs w:val="20"/>
              </w:rPr>
            </w:pPr>
            <w:r w:rsidRPr="00300F3E">
              <w:rPr>
                <w:rFonts w:eastAsia="Times New Roman" w:cs="Times New Roman"/>
                <w:b/>
                <w:bCs/>
                <w:sz w:val="20"/>
                <w:szCs w:val="20"/>
              </w:rPr>
              <w:t>Lab pH</w:t>
            </w:r>
          </w:p>
        </w:tc>
        <w:tc>
          <w:tcPr>
            <w:tcW w:w="1376" w:type="dxa"/>
            <w:tcBorders>
              <w:top w:val="nil"/>
              <w:left w:val="single" w:sz="4" w:space="0" w:color="auto"/>
              <w:bottom w:val="nil"/>
              <w:right w:val="nil"/>
            </w:tcBorders>
            <w:shd w:val="clear" w:color="auto" w:fill="FFFFFF" w:themeFill="background1"/>
            <w:vAlign w:val="center"/>
            <w:hideMark/>
          </w:tcPr>
          <w:p w14:paraId="1AD2A457"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7.58</w:t>
            </w:r>
          </w:p>
        </w:tc>
        <w:tc>
          <w:tcPr>
            <w:tcW w:w="1448" w:type="dxa"/>
            <w:tcBorders>
              <w:top w:val="nil"/>
              <w:left w:val="nil"/>
              <w:bottom w:val="nil"/>
              <w:right w:val="nil"/>
            </w:tcBorders>
            <w:shd w:val="clear" w:color="auto" w:fill="FFFFFF" w:themeFill="background1"/>
            <w:vAlign w:val="center"/>
            <w:hideMark/>
          </w:tcPr>
          <w:p w14:paraId="1DF76012"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7.56</w:t>
            </w:r>
          </w:p>
        </w:tc>
        <w:tc>
          <w:tcPr>
            <w:tcW w:w="1496" w:type="dxa"/>
            <w:tcBorders>
              <w:top w:val="nil"/>
              <w:left w:val="single" w:sz="4" w:space="0" w:color="auto"/>
              <w:bottom w:val="nil"/>
              <w:right w:val="single" w:sz="4" w:space="0" w:color="auto"/>
            </w:tcBorders>
            <w:shd w:val="clear" w:color="auto" w:fill="FFFFFF" w:themeFill="background1"/>
            <w:noWrap/>
            <w:vAlign w:val="center"/>
            <w:hideMark/>
          </w:tcPr>
          <w:p w14:paraId="362D4A70"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w:t>
            </w:r>
          </w:p>
        </w:tc>
        <w:tc>
          <w:tcPr>
            <w:tcW w:w="1400" w:type="dxa"/>
            <w:tcBorders>
              <w:top w:val="nil"/>
              <w:left w:val="nil"/>
              <w:bottom w:val="nil"/>
              <w:right w:val="nil"/>
            </w:tcBorders>
            <w:shd w:val="clear" w:color="auto" w:fill="FFFFFF" w:themeFill="background1"/>
            <w:vAlign w:val="center"/>
            <w:hideMark/>
          </w:tcPr>
          <w:p w14:paraId="028D7180"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8.25</w:t>
            </w:r>
          </w:p>
        </w:tc>
        <w:tc>
          <w:tcPr>
            <w:tcW w:w="1448" w:type="dxa"/>
            <w:tcBorders>
              <w:top w:val="nil"/>
              <w:left w:val="nil"/>
              <w:bottom w:val="nil"/>
              <w:right w:val="nil"/>
            </w:tcBorders>
            <w:shd w:val="clear" w:color="auto" w:fill="FFFFFF" w:themeFill="background1"/>
            <w:vAlign w:val="center"/>
            <w:hideMark/>
          </w:tcPr>
          <w:p w14:paraId="0747E191"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8.22</w:t>
            </w:r>
          </w:p>
        </w:tc>
        <w:tc>
          <w:tcPr>
            <w:tcW w:w="1472" w:type="dxa"/>
            <w:tcBorders>
              <w:top w:val="nil"/>
              <w:left w:val="single" w:sz="4" w:space="0" w:color="auto"/>
              <w:bottom w:val="nil"/>
              <w:right w:val="single" w:sz="4" w:space="0" w:color="auto"/>
            </w:tcBorders>
            <w:shd w:val="clear" w:color="auto" w:fill="FFFFFF" w:themeFill="background1"/>
            <w:noWrap/>
            <w:vAlign w:val="center"/>
            <w:hideMark/>
          </w:tcPr>
          <w:p w14:paraId="6BA535A4"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w:t>
            </w:r>
          </w:p>
        </w:tc>
        <w:tc>
          <w:tcPr>
            <w:tcW w:w="1424" w:type="dxa"/>
            <w:tcBorders>
              <w:top w:val="nil"/>
              <w:left w:val="nil"/>
              <w:bottom w:val="nil"/>
            </w:tcBorders>
            <w:shd w:val="clear" w:color="auto" w:fill="FFFFFF" w:themeFill="background1"/>
            <w:noWrap/>
            <w:vAlign w:val="center"/>
            <w:hideMark/>
          </w:tcPr>
          <w:p w14:paraId="3C07CDBA" w14:textId="50237A68"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FFFFF" w:themeFill="background1"/>
            <w:noWrap/>
            <w:vAlign w:val="center"/>
            <w:hideMark/>
          </w:tcPr>
          <w:p w14:paraId="126C3E8D" w14:textId="0C4280BD"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FFFFF" w:themeFill="background1"/>
            <w:noWrap/>
            <w:vAlign w:val="center"/>
            <w:hideMark/>
          </w:tcPr>
          <w:p w14:paraId="5DA862DD"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6C836616" w14:textId="77777777" w:rsidTr="000F635D">
        <w:trPr>
          <w:trHeight w:val="296"/>
        </w:trPr>
        <w:tc>
          <w:tcPr>
            <w:tcW w:w="1520" w:type="dxa"/>
            <w:tcBorders>
              <w:top w:val="nil"/>
              <w:left w:val="single" w:sz="4" w:space="0" w:color="auto"/>
              <w:bottom w:val="nil"/>
              <w:right w:val="single" w:sz="4" w:space="0" w:color="auto"/>
            </w:tcBorders>
            <w:shd w:val="clear" w:color="auto" w:fill="F2F2F2" w:themeFill="background1" w:themeFillShade="F2"/>
            <w:vAlign w:val="center"/>
            <w:hideMark/>
          </w:tcPr>
          <w:p w14:paraId="48820080" w14:textId="511FBE7F" w:rsidR="001B7587" w:rsidRPr="005208B0" w:rsidRDefault="001B7587" w:rsidP="001B7587">
            <w:pPr>
              <w:spacing w:after="0"/>
              <w:rPr>
                <w:rFonts w:eastAsia="Times New Roman" w:cs="Times New Roman"/>
                <w:b/>
                <w:bCs/>
                <w:sz w:val="20"/>
                <w:szCs w:val="20"/>
                <w:vertAlign w:val="superscript"/>
              </w:rPr>
            </w:pPr>
            <w:r>
              <w:rPr>
                <w:rFonts w:eastAsia="Times New Roman" w:cs="Times New Roman"/>
                <w:b/>
                <w:bCs/>
                <w:sz w:val="20"/>
                <w:szCs w:val="20"/>
              </w:rPr>
              <w:t>Na</w:t>
            </w:r>
            <w:r w:rsidR="005208B0">
              <w:rPr>
                <w:rFonts w:eastAsia="Times New Roman" w:cs="Times New Roman"/>
                <w:b/>
                <w:bCs/>
                <w:sz w:val="20"/>
                <w:szCs w:val="20"/>
                <w:vertAlign w:val="superscript"/>
              </w:rPr>
              <w:t>+</w:t>
            </w:r>
          </w:p>
        </w:tc>
        <w:tc>
          <w:tcPr>
            <w:tcW w:w="1376" w:type="dxa"/>
            <w:tcBorders>
              <w:top w:val="nil"/>
              <w:left w:val="single" w:sz="4" w:space="0" w:color="auto"/>
              <w:bottom w:val="nil"/>
              <w:right w:val="nil"/>
            </w:tcBorders>
            <w:shd w:val="clear" w:color="auto" w:fill="F2F2F2" w:themeFill="background1" w:themeFillShade="F2"/>
            <w:vAlign w:val="center"/>
            <w:hideMark/>
          </w:tcPr>
          <w:p w14:paraId="3CBD0123"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95.1</w:t>
            </w:r>
          </w:p>
        </w:tc>
        <w:tc>
          <w:tcPr>
            <w:tcW w:w="1448" w:type="dxa"/>
            <w:tcBorders>
              <w:top w:val="nil"/>
              <w:left w:val="nil"/>
              <w:bottom w:val="nil"/>
              <w:right w:val="nil"/>
            </w:tcBorders>
            <w:shd w:val="clear" w:color="auto" w:fill="F2F2F2" w:themeFill="background1" w:themeFillShade="F2"/>
            <w:vAlign w:val="center"/>
            <w:hideMark/>
          </w:tcPr>
          <w:p w14:paraId="39E16931"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96.1</w:t>
            </w:r>
          </w:p>
        </w:tc>
        <w:tc>
          <w:tcPr>
            <w:tcW w:w="1496" w:type="dxa"/>
            <w:tcBorders>
              <w:top w:val="nil"/>
              <w:left w:val="single" w:sz="4" w:space="0" w:color="auto"/>
              <w:bottom w:val="nil"/>
              <w:right w:val="single" w:sz="4" w:space="0" w:color="auto"/>
            </w:tcBorders>
            <w:shd w:val="clear" w:color="auto" w:fill="F2F2F2" w:themeFill="background1" w:themeFillShade="F2"/>
            <w:noWrap/>
            <w:vAlign w:val="center"/>
            <w:hideMark/>
          </w:tcPr>
          <w:p w14:paraId="178D4F99"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1%</w:t>
            </w:r>
          </w:p>
        </w:tc>
        <w:tc>
          <w:tcPr>
            <w:tcW w:w="1400" w:type="dxa"/>
            <w:tcBorders>
              <w:top w:val="nil"/>
              <w:left w:val="nil"/>
              <w:bottom w:val="nil"/>
              <w:right w:val="nil"/>
            </w:tcBorders>
            <w:shd w:val="clear" w:color="auto" w:fill="F2F2F2" w:themeFill="background1" w:themeFillShade="F2"/>
            <w:vAlign w:val="center"/>
            <w:hideMark/>
          </w:tcPr>
          <w:p w14:paraId="23336F69"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220</w:t>
            </w:r>
          </w:p>
        </w:tc>
        <w:tc>
          <w:tcPr>
            <w:tcW w:w="1448" w:type="dxa"/>
            <w:tcBorders>
              <w:top w:val="nil"/>
              <w:left w:val="nil"/>
              <w:bottom w:val="nil"/>
              <w:right w:val="nil"/>
            </w:tcBorders>
            <w:shd w:val="clear" w:color="auto" w:fill="F2F2F2" w:themeFill="background1" w:themeFillShade="F2"/>
            <w:vAlign w:val="center"/>
            <w:hideMark/>
          </w:tcPr>
          <w:p w14:paraId="0745C5EC"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219</w:t>
            </w:r>
          </w:p>
        </w:tc>
        <w:tc>
          <w:tcPr>
            <w:tcW w:w="1472" w:type="dxa"/>
            <w:tcBorders>
              <w:top w:val="nil"/>
              <w:left w:val="single" w:sz="4" w:space="0" w:color="auto"/>
              <w:bottom w:val="nil"/>
              <w:right w:val="single" w:sz="4" w:space="0" w:color="auto"/>
            </w:tcBorders>
            <w:shd w:val="clear" w:color="auto" w:fill="F2F2F2" w:themeFill="background1" w:themeFillShade="F2"/>
            <w:noWrap/>
            <w:vAlign w:val="center"/>
            <w:hideMark/>
          </w:tcPr>
          <w:p w14:paraId="1AC699BF"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w:t>
            </w:r>
          </w:p>
        </w:tc>
        <w:tc>
          <w:tcPr>
            <w:tcW w:w="1424" w:type="dxa"/>
            <w:tcBorders>
              <w:top w:val="nil"/>
              <w:left w:val="nil"/>
              <w:bottom w:val="nil"/>
            </w:tcBorders>
            <w:shd w:val="clear" w:color="auto" w:fill="F2F2F2" w:themeFill="background1" w:themeFillShade="F2"/>
            <w:noWrap/>
            <w:vAlign w:val="center"/>
            <w:hideMark/>
          </w:tcPr>
          <w:p w14:paraId="5004F1E7" w14:textId="7C1BD925"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2F2F2" w:themeFill="background1" w:themeFillShade="F2"/>
            <w:noWrap/>
            <w:vAlign w:val="center"/>
            <w:hideMark/>
          </w:tcPr>
          <w:p w14:paraId="68C109A0" w14:textId="6E519053"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2F2F2" w:themeFill="background1" w:themeFillShade="F2"/>
            <w:noWrap/>
            <w:vAlign w:val="center"/>
            <w:hideMark/>
          </w:tcPr>
          <w:p w14:paraId="509B2FBE"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6CFC3FE0" w14:textId="77777777" w:rsidTr="000F635D">
        <w:trPr>
          <w:trHeight w:val="296"/>
        </w:trPr>
        <w:tc>
          <w:tcPr>
            <w:tcW w:w="1520" w:type="dxa"/>
            <w:tcBorders>
              <w:top w:val="nil"/>
              <w:left w:val="single" w:sz="4" w:space="0" w:color="auto"/>
              <w:bottom w:val="nil"/>
              <w:right w:val="single" w:sz="4" w:space="0" w:color="auto"/>
            </w:tcBorders>
            <w:shd w:val="clear" w:color="auto" w:fill="FFFFFF" w:themeFill="background1"/>
            <w:vAlign w:val="center"/>
            <w:hideMark/>
          </w:tcPr>
          <w:p w14:paraId="07F04093" w14:textId="4E6EAD50" w:rsidR="001B7587" w:rsidRPr="00300F3E" w:rsidRDefault="001B7587" w:rsidP="001B7587">
            <w:pPr>
              <w:spacing w:after="0"/>
              <w:rPr>
                <w:rFonts w:eastAsia="Times New Roman" w:cs="Times New Roman"/>
                <w:b/>
                <w:bCs/>
                <w:sz w:val="20"/>
                <w:szCs w:val="20"/>
              </w:rPr>
            </w:pPr>
            <w:r>
              <w:rPr>
                <w:rFonts w:eastAsia="Times New Roman" w:cs="Times New Roman"/>
                <w:b/>
                <w:bCs/>
                <w:sz w:val="20"/>
                <w:szCs w:val="20"/>
              </w:rPr>
              <w:t>TOC</w:t>
            </w:r>
          </w:p>
        </w:tc>
        <w:tc>
          <w:tcPr>
            <w:tcW w:w="1376" w:type="dxa"/>
            <w:tcBorders>
              <w:top w:val="nil"/>
              <w:left w:val="single" w:sz="4" w:space="0" w:color="auto"/>
              <w:bottom w:val="nil"/>
              <w:right w:val="nil"/>
            </w:tcBorders>
            <w:shd w:val="clear" w:color="auto" w:fill="FFFFFF" w:themeFill="background1"/>
            <w:vAlign w:val="center"/>
            <w:hideMark/>
          </w:tcPr>
          <w:p w14:paraId="5F36929B"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2.8</w:t>
            </w:r>
          </w:p>
        </w:tc>
        <w:tc>
          <w:tcPr>
            <w:tcW w:w="1448" w:type="dxa"/>
            <w:tcBorders>
              <w:top w:val="nil"/>
              <w:left w:val="nil"/>
              <w:bottom w:val="nil"/>
              <w:right w:val="nil"/>
            </w:tcBorders>
            <w:shd w:val="clear" w:color="auto" w:fill="FFFFFF" w:themeFill="background1"/>
            <w:vAlign w:val="center"/>
            <w:hideMark/>
          </w:tcPr>
          <w:p w14:paraId="4BA33A3F"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2.8</w:t>
            </w:r>
          </w:p>
        </w:tc>
        <w:tc>
          <w:tcPr>
            <w:tcW w:w="1496" w:type="dxa"/>
            <w:tcBorders>
              <w:top w:val="nil"/>
              <w:left w:val="single" w:sz="4" w:space="0" w:color="auto"/>
              <w:bottom w:val="nil"/>
              <w:right w:val="single" w:sz="4" w:space="0" w:color="auto"/>
            </w:tcBorders>
            <w:shd w:val="clear" w:color="auto" w:fill="FFFFFF" w:themeFill="background1"/>
            <w:noWrap/>
            <w:vAlign w:val="center"/>
            <w:hideMark/>
          </w:tcPr>
          <w:p w14:paraId="4FFE58FB"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w:t>
            </w:r>
          </w:p>
        </w:tc>
        <w:tc>
          <w:tcPr>
            <w:tcW w:w="1400" w:type="dxa"/>
            <w:tcBorders>
              <w:top w:val="nil"/>
              <w:left w:val="nil"/>
              <w:bottom w:val="nil"/>
              <w:right w:val="nil"/>
            </w:tcBorders>
            <w:shd w:val="clear" w:color="auto" w:fill="FFFFFF" w:themeFill="background1"/>
            <w:vAlign w:val="center"/>
            <w:hideMark/>
          </w:tcPr>
          <w:p w14:paraId="6BA863B5"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3.8</w:t>
            </w:r>
          </w:p>
        </w:tc>
        <w:tc>
          <w:tcPr>
            <w:tcW w:w="1448" w:type="dxa"/>
            <w:tcBorders>
              <w:top w:val="nil"/>
              <w:left w:val="nil"/>
              <w:bottom w:val="nil"/>
              <w:right w:val="nil"/>
            </w:tcBorders>
            <w:shd w:val="clear" w:color="auto" w:fill="FFFFFF" w:themeFill="background1"/>
            <w:vAlign w:val="center"/>
            <w:hideMark/>
          </w:tcPr>
          <w:p w14:paraId="3605FE61"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3.9</w:t>
            </w:r>
          </w:p>
        </w:tc>
        <w:tc>
          <w:tcPr>
            <w:tcW w:w="1472" w:type="dxa"/>
            <w:tcBorders>
              <w:top w:val="nil"/>
              <w:left w:val="single" w:sz="4" w:space="0" w:color="auto"/>
              <w:bottom w:val="nil"/>
              <w:right w:val="single" w:sz="4" w:space="0" w:color="auto"/>
            </w:tcBorders>
            <w:shd w:val="clear" w:color="auto" w:fill="FFFFFF" w:themeFill="background1"/>
            <w:noWrap/>
            <w:vAlign w:val="center"/>
            <w:hideMark/>
          </w:tcPr>
          <w:p w14:paraId="1EFCB12C"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3%</w:t>
            </w:r>
          </w:p>
        </w:tc>
        <w:tc>
          <w:tcPr>
            <w:tcW w:w="1424" w:type="dxa"/>
            <w:tcBorders>
              <w:top w:val="nil"/>
              <w:left w:val="nil"/>
              <w:bottom w:val="nil"/>
            </w:tcBorders>
            <w:shd w:val="clear" w:color="auto" w:fill="FFFFFF" w:themeFill="background1"/>
            <w:noWrap/>
            <w:vAlign w:val="center"/>
            <w:hideMark/>
          </w:tcPr>
          <w:p w14:paraId="5F25A7F8" w14:textId="536659D3"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FFFFF" w:themeFill="background1"/>
            <w:noWrap/>
            <w:vAlign w:val="center"/>
            <w:hideMark/>
          </w:tcPr>
          <w:p w14:paraId="42A9BDC5" w14:textId="4A1AACCC"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FFFFF" w:themeFill="background1"/>
            <w:noWrap/>
            <w:vAlign w:val="center"/>
            <w:hideMark/>
          </w:tcPr>
          <w:p w14:paraId="04E1FEE5"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07853BF3" w14:textId="77777777" w:rsidTr="000F635D">
        <w:trPr>
          <w:trHeight w:val="296"/>
        </w:trPr>
        <w:tc>
          <w:tcPr>
            <w:tcW w:w="1520" w:type="dxa"/>
            <w:tcBorders>
              <w:top w:val="nil"/>
              <w:left w:val="single" w:sz="4" w:space="0" w:color="auto"/>
              <w:bottom w:val="nil"/>
              <w:right w:val="single" w:sz="4" w:space="0" w:color="auto"/>
            </w:tcBorders>
            <w:shd w:val="clear" w:color="auto" w:fill="F2F2F2" w:themeFill="background1" w:themeFillShade="F2"/>
            <w:vAlign w:val="center"/>
            <w:hideMark/>
          </w:tcPr>
          <w:p w14:paraId="242B666B" w14:textId="77777777" w:rsidR="001B7587" w:rsidRPr="00300F3E" w:rsidRDefault="001B7587" w:rsidP="001B7587">
            <w:pPr>
              <w:spacing w:after="0"/>
              <w:rPr>
                <w:rFonts w:eastAsia="Times New Roman" w:cs="Times New Roman"/>
                <w:b/>
                <w:bCs/>
                <w:sz w:val="20"/>
                <w:szCs w:val="20"/>
              </w:rPr>
            </w:pPr>
            <w:r w:rsidRPr="00300F3E">
              <w:rPr>
                <w:rFonts w:eastAsia="Times New Roman" w:cs="Times New Roman"/>
                <w:b/>
                <w:bCs/>
                <w:sz w:val="20"/>
                <w:szCs w:val="20"/>
              </w:rPr>
              <w:t>Alkalinity (mg/L CaCO</w:t>
            </w:r>
            <w:r w:rsidRPr="00361991">
              <w:rPr>
                <w:rFonts w:eastAsia="Times New Roman" w:cs="Times New Roman"/>
                <w:b/>
                <w:bCs/>
                <w:sz w:val="20"/>
                <w:szCs w:val="20"/>
                <w:vertAlign w:val="subscript"/>
              </w:rPr>
              <w:t>3</w:t>
            </w:r>
            <w:r w:rsidRPr="00300F3E">
              <w:rPr>
                <w:rFonts w:eastAsia="Times New Roman" w:cs="Times New Roman"/>
                <w:b/>
                <w:bCs/>
                <w:sz w:val="20"/>
                <w:szCs w:val="20"/>
              </w:rPr>
              <w:t>)</w:t>
            </w:r>
          </w:p>
        </w:tc>
        <w:tc>
          <w:tcPr>
            <w:tcW w:w="1376" w:type="dxa"/>
            <w:tcBorders>
              <w:top w:val="nil"/>
              <w:left w:val="single" w:sz="4" w:space="0" w:color="auto"/>
              <w:bottom w:val="nil"/>
              <w:right w:val="nil"/>
            </w:tcBorders>
            <w:shd w:val="clear" w:color="auto" w:fill="F2F2F2" w:themeFill="background1" w:themeFillShade="F2"/>
            <w:vAlign w:val="center"/>
            <w:hideMark/>
          </w:tcPr>
          <w:p w14:paraId="59CB641B"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28</w:t>
            </w:r>
          </w:p>
        </w:tc>
        <w:tc>
          <w:tcPr>
            <w:tcW w:w="1448" w:type="dxa"/>
            <w:tcBorders>
              <w:top w:val="nil"/>
              <w:left w:val="nil"/>
              <w:bottom w:val="nil"/>
              <w:right w:val="nil"/>
            </w:tcBorders>
            <w:shd w:val="clear" w:color="auto" w:fill="F2F2F2" w:themeFill="background1" w:themeFillShade="F2"/>
            <w:vAlign w:val="center"/>
            <w:hideMark/>
          </w:tcPr>
          <w:p w14:paraId="6ACC58BE"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28.5</w:t>
            </w:r>
          </w:p>
        </w:tc>
        <w:tc>
          <w:tcPr>
            <w:tcW w:w="1496" w:type="dxa"/>
            <w:tcBorders>
              <w:top w:val="nil"/>
              <w:left w:val="single" w:sz="4" w:space="0" w:color="auto"/>
              <w:bottom w:val="nil"/>
              <w:right w:val="single" w:sz="4" w:space="0" w:color="auto"/>
            </w:tcBorders>
            <w:shd w:val="clear" w:color="auto" w:fill="F2F2F2" w:themeFill="background1" w:themeFillShade="F2"/>
            <w:noWrap/>
            <w:vAlign w:val="center"/>
            <w:hideMark/>
          </w:tcPr>
          <w:p w14:paraId="3C75514F"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2%</w:t>
            </w:r>
          </w:p>
        </w:tc>
        <w:tc>
          <w:tcPr>
            <w:tcW w:w="1400" w:type="dxa"/>
            <w:tcBorders>
              <w:top w:val="nil"/>
              <w:left w:val="nil"/>
              <w:bottom w:val="nil"/>
              <w:right w:val="nil"/>
            </w:tcBorders>
            <w:shd w:val="clear" w:color="auto" w:fill="F2F2F2" w:themeFill="background1" w:themeFillShade="F2"/>
            <w:vAlign w:val="center"/>
            <w:hideMark/>
          </w:tcPr>
          <w:p w14:paraId="7BBD06E8"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31.1</w:t>
            </w:r>
          </w:p>
        </w:tc>
        <w:tc>
          <w:tcPr>
            <w:tcW w:w="1448" w:type="dxa"/>
            <w:tcBorders>
              <w:top w:val="nil"/>
              <w:left w:val="nil"/>
              <w:bottom w:val="nil"/>
              <w:right w:val="nil"/>
            </w:tcBorders>
            <w:shd w:val="clear" w:color="auto" w:fill="F2F2F2" w:themeFill="background1" w:themeFillShade="F2"/>
            <w:vAlign w:val="center"/>
            <w:hideMark/>
          </w:tcPr>
          <w:p w14:paraId="1DBEEFDD"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40.2</w:t>
            </w:r>
          </w:p>
        </w:tc>
        <w:tc>
          <w:tcPr>
            <w:tcW w:w="1472" w:type="dxa"/>
            <w:tcBorders>
              <w:top w:val="nil"/>
              <w:left w:val="single" w:sz="4" w:space="0" w:color="auto"/>
              <w:bottom w:val="nil"/>
              <w:right w:val="single" w:sz="4" w:space="0" w:color="auto"/>
            </w:tcBorders>
            <w:shd w:val="clear" w:color="auto" w:fill="F2F2F2" w:themeFill="background1" w:themeFillShade="F2"/>
            <w:noWrap/>
            <w:vAlign w:val="center"/>
            <w:hideMark/>
          </w:tcPr>
          <w:p w14:paraId="4104B53F" w14:textId="77777777" w:rsidR="001B7587" w:rsidRPr="00072AFA" w:rsidRDefault="001B7587" w:rsidP="001B7587">
            <w:pPr>
              <w:spacing w:after="0"/>
              <w:jc w:val="center"/>
              <w:rPr>
                <w:rFonts w:eastAsia="Times New Roman" w:cs="Times New Roman"/>
                <w:b/>
                <w:color w:val="000000"/>
                <w:sz w:val="20"/>
                <w:szCs w:val="20"/>
              </w:rPr>
            </w:pPr>
            <w:r w:rsidRPr="00072AFA">
              <w:rPr>
                <w:rFonts w:eastAsia="Times New Roman" w:cs="Times New Roman"/>
                <w:b/>
                <w:color w:val="000000"/>
                <w:sz w:val="20"/>
                <w:szCs w:val="20"/>
              </w:rPr>
              <w:t>26%</w:t>
            </w:r>
          </w:p>
        </w:tc>
        <w:tc>
          <w:tcPr>
            <w:tcW w:w="1424" w:type="dxa"/>
            <w:tcBorders>
              <w:top w:val="nil"/>
              <w:left w:val="nil"/>
              <w:bottom w:val="nil"/>
            </w:tcBorders>
            <w:shd w:val="clear" w:color="auto" w:fill="F2F2F2" w:themeFill="background1" w:themeFillShade="F2"/>
            <w:noWrap/>
            <w:vAlign w:val="center"/>
            <w:hideMark/>
          </w:tcPr>
          <w:p w14:paraId="6CAA020F" w14:textId="1890D762"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2F2F2" w:themeFill="background1" w:themeFillShade="F2"/>
            <w:noWrap/>
            <w:vAlign w:val="center"/>
            <w:hideMark/>
          </w:tcPr>
          <w:p w14:paraId="511DE0ED" w14:textId="7C63F6A2"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2F2F2" w:themeFill="background1" w:themeFillShade="F2"/>
            <w:noWrap/>
            <w:vAlign w:val="center"/>
            <w:hideMark/>
          </w:tcPr>
          <w:p w14:paraId="024AB819"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6F093633" w14:textId="77777777" w:rsidTr="000F635D">
        <w:trPr>
          <w:trHeight w:val="296"/>
        </w:trPr>
        <w:tc>
          <w:tcPr>
            <w:tcW w:w="1520" w:type="dxa"/>
            <w:tcBorders>
              <w:top w:val="nil"/>
              <w:left w:val="single" w:sz="4" w:space="0" w:color="auto"/>
              <w:bottom w:val="nil"/>
              <w:right w:val="single" w:sz="4" w:space="0" w:color="auto"/>
            </w:tcBorders>
            <w:shd w:val="clear" w:color="auto" w:fill="FFFFFF" w:themeFill="background1"/>
            <w:vAlign w:val="center"/>
            <w:hideMark/>
          </w:tcPr>
          <w:p w14:paraId="1D599AD8" w14:textId="030D8646" w:rsidR="001B7587" w:rsidRPr="00300F3E" w:rsidRDefault="001B7587" w:rsidP="001B7587">
            <w:pPr>
              <w:spacing w:after="0"/>
              <w:rPr>
                <w:rFonts w:eastAsia="Times New Roman" w:cs="Times New Roman"/>
                <w:b/>
                <w:bCs/>
                <w:sz w:val="20"/>
                <w:szCs w:val="20"/>
              </w:rPr>
            </w:pPr>
            <w:r>
              <w:rPr>
                <w:rFonts w:eastAsia="Times New Roman" w:cs="Times New Roman"/>
                <w:b/>
                <w:bCs/>
                <w:sz w:val="20"/>
                <w:szCs w:val="20"/>
              </w:rPr>
              <w:t>Al</w:t>
            </w:r>
          </w:p>
        </w:tc>
        <w:tc>
          <w:tcPr>
            <w:tcW w:w="1376" w:type="dxa"/>
            <w:tcBorders>
              <w:top w:val="nil"/>
              <w:left w:val="single" w:sz="4" w:space="0" w:color="auto"/>
              <w:bottom w:val="nil"/>
              <w:right w:val="nil"/>
            </w:tcBorders>
            <w:shd w:val="clear" w:color="auto" w:fill="FFFFFF" w:themeFill="background1"/>
            <w:vAlign w:val="center"/>
            <w:hideMark/>
          </w:tcPr>
          <w:p w14:paraId="6CDB368C"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0.02702</w:t>
            </w:r>
          </w:p>
        </w:tc>
        <w:tc>
          <w:tcPr>
            <w:tcW w:w="1448" w:type="dxa"/>
            <w:tcBorders>
              <w:top w:val="nil"/>
              <w:left w:val="nil"/>
              <w:bottom w:val="nil"/>
              <w:right w:val="nil"/>
            </w:tcBorders>
            <w:shd w:val="clear" w:color="auto" w:fill="FFFFFF" w:themeFill="background1"/>
            <w:vAlign w:val="center"/>
            <w:hideMark/>
          </w:tcPr>
          <w:p w14:paraId="30C89278"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0.0278</w:t>
            </w:r>
          </w:p>
        </w:tc>
        <w:tc>
          <w:tcPr>
            <w:tcW w:w="1496" w:type="dxa"/>
            <w:tcBorders>
              <w:top w:val="nil"/>
              <w:left w:val="single" w:sz="4" w:space="0" w:color="auto"/>
              <w:bottom w:val="nil"/>
              <w:right w:val="single" w:sz="4" w:space="0" w:color="auto"/>
            </w:tcBorders>
            <w:shd w:val="clear" w:color="auto" w:fill="FFFFFF" w:themeFill="background1"/>
            <w:noWrap/>
            <w:vAlign w:val="center"/>
            <w:hideMark/>
          </w:tcPr>
          <w:p w14:paraId="19A7D7F1"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3%</w:t>
            </w:r>
          </w:p>
        </w:tc>
        <w:tc>
          <w:tcPr>
            <w:tcW w:w="1400" w:type="dxa"/>
            <w:tcBorders>
              <w:top w:val="nil"/>
              <w:left w:val="nil"/>
              <w:bottom w:val="nil"/>
              <w:right w:val="nil"/>
            </w:tcBorders>
            <w:shd w:val="clear" w:color="auto" w:fill="FFFFFF" w:themeFill="background1"/>
            <w:vAlign w:val="center"/>
            <w:hideMark/>
          </w:tcPr>
          <w:p w14:paraId="571403ED"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0.0993</w:t>
            </w:r>
          </w:p>
        </w:tc>
        <w:tc>
          <w:tcPr>
            <w:tcW w:w="1448" w:type="dxa"/>
            <w:tcBorders>
              <w:top w:val="nil"/>
              <w:left w:val="nil"/>
              <w:bottom w:val="nil"/>
              <w:right w:val="nil"/>
            </w:tcBorders>
            <w:shd w:val="clear" w:color="auto" w:fill="FFFFFF" w:themeFill="background1"/>
            <w:vAlign w:val="center"/>
            <w:hideMark/>
          </w:tcPr>
          <w:p w14:paraId="35E790F6"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0.0936</w:t>
            </w:r>
          </w:p>
        </w:tc>
        <w:tc>
          <w:tcPr>
            <w:tcW w:w="1472" w:type="dxa"/>
            <w:tcBorders>
              <w:top w:val="nil"/>
              <w:left w:val="single" w:sz="4" w:space="0" w:color="auto"/>
              <w:bottom w:val="nil"/>
              <w:right w:val="single" w:sz="4" w:space="0" w:color="auto"/>
            </w:tcBorders>
            <w:shd w:val="clear" w:color="auto" w:fill="FFFFFF" w:themeFill="background1"/>
            <w:noWrap/>
            <w:vAlign w:val="center"/>
            <w:hideMark/>
          </w:tcPr>
          <w:p w14:paraId="0FB0FC7F"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6%</w:t>
            </w:r>
          </w:p>
        </w:tc>
        <w:tc>
          <w:tcPr>
            <w:tcW w:w="1424" w:type="dxa"/>
            <w:tcBorders>
              <w:top w:val="nil"/>
              <w:left w:val="nil"/>
              <w:bottom w:val="nil"/>
            </w:tcBorders>
            <w:shd w:val="clear" w:color="auto" w:fill="FFFFFF" w:themeFill="background1"/>
            <w:noWrap/>
            <w:vAlign w:val="center"/>
            <w:hideMark/>
          </w:tcPr>
          <w:p w14:paraId="13D3406C" w14:textId="07A39B61"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FFFFF" w:themeFill="background1"/>
            <w:noWrap/>
            <w:vAlign w:val="center"/>
            <w:hideMark/>
          </w:tcPr>
          <w:p w14:paraId="2A5B3020" w14:textId="21F98D9A"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FFFFF" w:themeFill="background1"/>
            <w:noWrap/>
            <w:vAlign w:val="center"/>
            <w:hideMark/>
          </w:tcPr>
          <w:p w14:paraId="0751FAA5"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1578AFC1" w14:textId="77777777" w:rsidTr="000F635D">
        <w:trPr>
          <w:trHeight w:val="296"/>
        </w:trPr>
        <w:tc>
          <w:tcPr>
            <w:tcW w:w="1520" w:type="dxa"/>
            <w:tcBorders>
              <w:top w:val="nil"/>
              <w:left w:val="single" w:sz="4" w:space="0" w:color="auto"/>
              <w:bottom w:val="nil"/>
              <w:right w:val="single" w:sz="4" w:space="0" w:color="auto"/>
            </w:tcBorders>
            <w:shd w:val="clear" w:color="auto" w:fill="F2F2F2" w:themeFill="background1" w:themeFillShade="F2"/>
            <w:vAlign w:val="center"/>
            <w:hideMark/>
          </w:tcPr>
          <w:p w14:paraId="4F712D73" w14:textId="38E4CA4D" w:rsidR="001B7587" w:rsidRPr="00300F3E" w:rsidRDefault="001B7587" w:rsidP="001B7587">
            <w:pPr>
              <w:spacing w:after="0"/>
              <w:rPr>
                <w:rFonts w:eastAsia="Times New Roman" w:cs="Times New Roman"/>
                <w:b/>
                <w:bCs/>
                <w:sz w:val="20"/>
                <w:szCs w:val="20"/>
              </w:rPr>
            </w:pPr>
            <w:r w:rsidRPr="00300F3E">
              <w:rPr>
                <w:rFonts w:eastAsia="Times New Roman" w:cs="Times New Roman"/>
                <w:b/>
                <w:bCs/>
                <w:sz w:val="20"/>
                <w:szCs w:val="20"/>
              </w:rPr>
              <w:t>Total Coliform (MPN</w:t>
            </w:r>
            <w:r>
              <w:rPr>
                <w:rFonts w:eastAsia="Times New Roman" w:cs="Times New Roman"/>
                <w:b/>
                <w:bCs/>
                <w:sz w:val="20"/>
                <w:szCs w:val="20"/>
              </w:rPr>
              <w:t>/100 mL</w:t>
            </w:r>
            <w:r w:rsidRPr="00300F3E">
              <w:rPr>
                <w:rFonts w:eastAsia="Times New Roman" w:cs="Times New Roman"/>
                <w:b/>
                <w:bCs/>
                <w:sz w:val="20"/>
                <w:szCs w:val="20"/>
              </w:rPr>
              <w:t>)</w:t>
            </w:r>
          </w:p>
        </w:tc>
        <w:tc>
          <w:tcPr>
            <w:tcW w:w="1376" w:type="dxa"/>
            <w:tcBorders>
              <w:top w:val="nil"/>
              <w:left w:val="single" w:sz="4" w:space="0" w:color="auto"/>
              <w:bottom w:val="nil"/>
              <w:right w:val="nil"/>
            </w:tcBorders>
            <w:shd w:val="clear" w:color="auto" w:fill="F2F2F2" w:themeFill="background1" w:themeFillShade="F2"/>
            <w:noWrap/>
            <w:vAlign w:val="center"/>
            <w:hideMark/>
          </w:tcPr>
          <w:p w14:paraId="1D5CADE7" w14:textId="1210698F"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2F2F2" w:themeFill="background1" w:themeFillShade="F2"/>
            <w:noWrap/>
            <w:vAlign w:val="center"/>
            <w:hideMark/>
          </w:tcPr>
          <w:p w14:paraId="07882CCC" w14:textId="1AAE55B7"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96" w:type="dxa"/>
            <w:tcBorders>
              <w:top w:val="nil"/>
              <w:left w:val="single" w:sz="4" w:space="0" w:color="auto"/>
              <w:bottom w:val="nil"/>
              <w:right w:val="single" w:sz="4" w:space="0" w:color="auto"/>
            </w:tcBorders>
            <w:shd w:val="clear" w:color="auto" w:fill="F2F2F2" w:themeFill="background1" w:themeFillShade="F2"/>
            <w:noWrap/>
            <w:vAlign w:val="center"/>
            <w:hideMark/>
          </w:tcPr>
          <w:p w14:paraId="0E2B323A" w14:textId="7F17B326"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00" w:type="dxa"/>
            <w:tcBorders>
              <w:top w:val="nil"/>
              <w:left w:val="nil"/>
              <w:bottom w:val="nil"/>
              <w:right w:val="nil"/>
            </w:tcBorders>
            <w:shd w:val="clear" w:color="auto" w:fill="F2F2F2" w:themeFill="background1" w:themeFillShade="F2"/>
            <w:vAlign w:val="center"/>
            <w:hideMark/>
          </w:tcPr>
          <w:p w14:paraId="2A32A3AD" w14:textId="44CD920E" w:rsidR="001B7587" w:rsidRPr="00300F3E" w:rsidRDefault="001B7587" w:rsidP="001B7587">
            <w:pPr>
              <w:spacing w:after="0"/>
              <w:jc w:val="center"/>
              <w:rPr>
                <w:rFonts w:eastAsia="Times New Roman" w:cs="Times New Roman"/>
                <w:sz w:val="20"/>
                <w:szCs w:val="20"/>
              </w:rPr>
            </w:pPr>
            <w:r>
              <w:rPr>
                <w:rFonts w:eastAsia="Times New Roman" w:cs="Times New Roman"/>
                <w:sz w:val="20"/>
                <w:szCs w:val="20"/>
              </w:rPr>
              <w:t>&gt;</w:t>
            </w:r>
            <w:r w:rsidRPr="00300F3E">
              <w:rPr>
                <w:rFonts w:eastAsia="Times New Roman" w:cs="Times New Roman"/>
                <w:sz w:val="20"/>
                <w:szCs w:val="20"/>
              </w:rPr>
              <w:t>2419.6</w:t>
            </w:r>
          </w:p>
        </w:tc>
        <w:tc>
          <w:tcPr>
            <w:tcW w:w="1448" w:type="dxa"/>
            <w:tcBorders>
              <w:top w:val="nil"/>
              <w:left w:val="nil"/>
              <w:bottom w:val="nil"/>
              <w:right w:val="nil"/>
            </w:tcBorders>
            <w:shd w:val="clear" w:color="auto" w:fill="F2F2F2" w:themeFill="background1" w:themeFillShade="F2"/>
            <w:vAlign w:val="center"/>
            <w:hideMark/>
          </w:tcPr>
          <w:p w14:paraId="73BDFE0F"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65</w:t>
            </w:r>
          </w:p>
        </w:tc>
        <w:tc>
          <w:tcPr>
            <w:tcW w:w="1472" w:type="dxa"/>
            <w:tcBorders>
              <w:top w:val="nil"/>
              <w:left w:val="single" w:sz="4" w:space="0" w:color="auto"/>
              <w:bottom w:val="nil"/>
              <w:right w:val="single" w:sz="4" w:space="0" w:color="auto"/>
            </w:tcBorders>
            <w:shd w:val="clear" w:color="auto" w:fill="F2F2F2" w:themeFill="background1" w:themeFillShade="F2"/>
            <w:noWrap/>
            <w:vAlign w:val="center"/>
            <w:hideMark/>
          </w:tcPr>
          <w:p w14:paraId="5AC879F6" w14:textId="77777777" w:rsidR="001B7587" w:rsidRPr="00072AFA" w:rsidRDefault="001B7587" w:rsidP="001B7587">
            <w:pPr>
              <w:spacing w:after="0"/>
              <w:jc w:val="center"/>
              <w:rPr>
                <w:rFonts w:eastAsia="Times New Roman" w:cs="Times New Roman"/>
                <w:b/>
                <w:color w:val="000000"/>
                <w:sz w:val="20"/>
                <w:szCs w:val="20"/>
              </w:rPr>
            </w:pPr>
            <w:r w:rsidRPr="00072AFA">
              <w:rPr>
                <w:rFonts w:eastAsia="Times New Roman" w:cs="Times New Roman"/>
                <w:b/>
                <w:color w:val="000000"/>
                <w:sz w:val="20"/>
                <w:szCs w:val="20"/>
              </w:rPr>
              <w:t>190%</w:t>
            </w:r>
          </w:p>
        </w:tc>
        <w:tc>
          <w:tcPr>
            <w:tcW w:w="1424" w:type="dxa"/>
            <w:tcBorders>
              <w:top w:val="nil"/>
              <w:left w:val="nil"/>
              <w:bottom w:val="nil"/>
            </w:tcBorders>
            <w:shd w:val="clear" w:color="auto" w:fill="F2F2F2" w:themeFill="background1" w:themeFillShade="F2"/>
            <w:noWrap/>
            <w:vAlign w:val="center"/>
            <w:hideMark/>
          </w:tcPr>
          <w:p w14:paraId="57FBBD97" w14:textId="2A8C845F"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2F2F2" w:themeFill="background1" w:themeFillShade="F2"/>
            <w:noWrap/>
            <w:vAlign w:val="center"/>
            <w:hideMark/>
          </w:tcPr>
          <w:p w14:paraId="6FA520EB" w14:textId="7DBA2462"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2F2F2" w:themeFill="background1" w:themeFillShade="F2"/>
            <w:noWrap/>
            <w:vAlign w:val="center"/>
            <w:hideMark/>
          </w:tcPr>
          <w:p w14:paraId="2CECDA1F"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78B66E12" w14:textId="77777777" w:rsidTr="000F635D">
        <w:trPr>
          <w:trHeight w:val="296"/>
        </w:trPr>
        <w:tc>
          <w:tcPr>
            <w:tcW w:w="1520" w:type="dxa"/>
            <w:tcBorders>
              <w:top w:val="nil"/>
              <w:left w:val="single" w:sz="4" w:space="0" w:color="auto"/>
              <w:bottom w:val="nil"/>
              <w:right w:val="single" w:sz="4" w:space="0" w:color="auto"/>
            </w:tcBorders>
            <w:shd w:val="clear" w:color="auto" w:fill="FFFFFF" w:themeFill="background1"/>
            <w:vAlign w:val="center"/>
            <w:hideMark/>
          </w:tcPr>
          <w:p w14:paraId="51FB4672" w14:textId="527B26AB" w:rsidR="001B7587" w:rsidRPr="00300F3E" w:rsidRDefault="001B7587" w:rsidP="001B7587">
            <w:pPr>
              <w:spacing w:after="0"/>
              <w:rPr>
                <w:rFonts w:eastAsia="Times New Roman" w:cs="Times New Roman"/>
                <w:b/>
                <w:bCs/>
                <w:sz w:val="20"/>
                <w:szCs w:val="20"/>
              </w:rPr>
            </w:pPr>
            <w:r>
              <w:rPr>
                <w:rFonts w:eastAsia="Times New Roman" w:cs="Times New Roman"/>
                <w:b/>
                <w:bCs/>
                <w:sz w:val="20"/>
                <w:szCs w:val="20"/>
              </w:rPr>
              <w:t>Fe</w:t>
            </w:r>
          </w:p>
        </w:tc>
        <w:tc>
          <w:tcPr>
            <w:tcW w:w="1376" w:type="dxa"/>
            <w:tcBorders>
              <w:top w:val="nil"/>
              <w:left w:val="single" w:sz="4" w:space="0" w:color="auto"/>
              <w:bottom w:val="nil"/>
              <w:right w:val="nil"/>
            </w:tcBorders>
            <w:shd w:val="clear" w:color="auto" w:fill="FFFFFF" w:themeFill="background1"/>
            <w:vAlign w:val="center"/>
            <w:hideMark/>
          </w:tcPr>
          <w:p w14:paraId="380EB3E5"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0.187</w:t>
            </w:r>
          </w:p>
        </w:tc>
        <w:tc>
          <w:tcPr>
            <w:tcW w:w="1448" w:type="dxa"/>
            <w:tcBorders>
              <w:top w:val="nil"/>
              <w:left w:val="nil"/>
              <w:bottom w:val="nil"/>
              <w:right w:val="nil"/>
            </w:tcBorders>
            <w:shd w:val="clear" w:color="auto" w:fill="FFFFFF" w:themeFill="background1"/>
            <w:vAlign w:val="center"/>
            <w:hideMark/>
          </w:tcPr>
          <w:p w14:paraId="27183421"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0.189</w:t>
            </w:r>
          </w:p>
        </w:tc>
        <w:tc>
          <w:tcPr>
            <w:tcW w:w="1496" w:type="dxa"/>
            <w:tcBorders>
              <w:top w:val="nil"/>
              <w:left w:val="single" w:sz="4" w:space="0" w:color="auto"/>
              <w:bottom w:val="nil"/>
              <w:right w:val="single" w:sz="4" w:space="0" w:color="auto"/>
            </w:tcBorders>
            <w:shd w:val="clear" w:color="auto" w:fill="FFFFFF" w:themeFill="background1"/>
            <w:noWrap/>
            <w:vAlign w:val="center"/>
            <w:hideMark/>
          </w:tcPr>
          <w:p w14:paraId="6694AAF4"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1%</w:t>
            </w:r>
          </w:p>
        </w:tc>
        <w:tc>
          <w:tcPr>
            <w:tcW w:w="1400" w:type="dxa"/>
            <w:tcBorders>
              <w:top w:val="nil"/>
              <w:left w:val="nil"/>
              <w:bottom w:val="nil"/>
              <w:right w:val="nil"/>
            </w:tcBorders>
            <w:shd w:val="clear" w:color="auto" w:fill="FFFFFF" w:themeFill="background1"/>
            <w:vAlign w:val="center"/>
            <w:hideMark/>
          </w:tcPr>
          <w:p w14:paraId="706F5217"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0.816</w:t>
            </w:r>
          </w:p>
        </w:tc>
        <w:tc>
          <w:tcPr>
            <w:tcW w:w="1448" w:type="dxa"/>
            <w:tcBorders>
              <w:top w:val="nil"/>
              <w:left w:val="nil"/>
              <w:bottom w:val="nil"/>
              <w:right w:val="nil"/>
            </w:tcBorders>
            <w:shd w:val="clear" w:color="auto" w:fill="FFFFFF" w:themeFill="background1"/>
            <w:vAlign w:val="center"/>
            <w:hideMark/>
          </w:tcPr>
          <w:p w14:paraId="79AD3B6E"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0.805</w:t>
            </w:r>
          </w:p>
        </w:tc>
        <w:tc>
          <w:tcPr>
            <w:tcW w:w="1472" w:type="dxa"/>
            <w:tcBorders>
              <w:top w:val="nil"/>
              <w:left w:val="single" w:sz="4" w:space="0" w:color="auto"/>
              <w:bottom w:val="nil"/>
              <w:right w:val="single" w:sz="4" w:space="0" w:color="auto"/>
            </w:tcBorders>
            <w:shd w:val="clear" w:color="auto" w:fill="FFFFFF" w:themeFill="background1"/>
            <w:noWrap/>
            <w:vAlign w:val="center"/>
            <w:hideMark/>
          </w:tcPr>
          <w:p w14:paraId="05CDED91"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1%</w:t>
            </w:r>
          </w:p>
        </w:tc>
        <w:tc>
          <w:tcPr>
            <w:tcW w:w="1424" w:type="dxa"/>
            <w:tcBorders>
              <w:top w:val="nil"/>
              <w:left w:val="nil"/>
            </w:tcBorders>
            <w:shd w:val="clear" w:color="auto" w:fill="FFFFFF" w:themeFill="background1"/>
            <w:noWrap/>
            <w:vAlign w:val="center"/>
            <w:hideMark/>
          </w:tcPr>
          <w:p w14:paraId="481F77DE" w14:textId="6BBF09D3"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FFFFF" w:themeFill="background1"/>
            <w:noWrap/>
            <w:vAlign w:val="center"/>
            <w:hideMark/>
          </w:tcPr>
          <w:p w14:paraId="7A464F38" w14:textId="6912C2D4"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FFFFF" w:themeFill="background1"/>
            <w:noWrap/>
            <w:vAlign w:val="center"/>
            <w:hideMark/>
          </w:tcPr>
          <w:p w14:paraId="765A13CC"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18E7D394" w14:textId="77777777" w:rsidTr="000F635D">
        <w:trPr>
          <w:trHeight w:val="296"/>
        </w:trPr>
        <w:tc>
          <w:tcPr>
            <w:tcW w:w="1520" w:type="dxa"/>
            <w:tcBorders>
              <w:top w:val="nil"/>
              <w:left w:val="single" w:sz="4" w:space="0" w:color="auto"/>
              <w:bottom w:val="nil"/>
              <w:right w:val="single" w:sz="4" w:space="0" w:color="auto"/>
            </w:tcBorders>
            <w:shd w:val="clear" w:color="auto" w:fill="F2F2F2" w:themeFill="background1" w:themeFillShade="F2"/>
            <w:vAlign w:val="center"/>
            <w:hideMark/>
          </w:tcPr>
          <w:p w14:paraId="09A99736" w14:textId="196928B6" w:rsidR="001B7587" w:rsidRPr="00300F3E" w:rsidRDefault="001B7587" w:rsidP="001B7587">
            <w:pPr>
              <w:spacing w:after="0"/>
              <w:rPr>
                <w:rFonts w:eastAsia="Times New Roman" w:cs="Times New Roman"/>
                <w:b/>
                <w:bCs/>
                <w:sz w:val="20"/>
                <w:szCs w:val="20"/>
              </w:rPr>
            </w:pPr>
            <w:r w:rsidRPr="00300F3E">
              <w:rPr>
                <w:rFonts w:eastAsia="Times New Roman" w:cs="Times New Roman"/>
                <w:b/>
                <w:bCs/>
                <w:sz w:val="20"/>
                <w:szCs w:val="20"/>
              </w:rPr>
              <w:t>Turbidity (</w:t>
            </w:r>
            <w:r>
              <w:rPr>
                <w:rFonts w:eastAsia="Times New Roman" w:cs="Times New Roman"/>
                <w:b/>
                <w:bCs/>
                <w:sz w:val="20"/>
                <w:szCs w:val="20"/>
              </w:rPr>
              <w:t>NTU</w:t>
            </w:r>
            <w:r w:rsidRPr="00300F3E">
              <w:rPr>
                <w:rFonts w:eastAsia="Times New Roman" w:cs="Times New Roman"/>
                <w:b/>
                <w:bCs/>
                <w:sz w:val="20"/>
                <w:szCs w:val="20"/>
              </w:rPr>
              <w:t>)</w:t>
            </w:r>
          </w:p>
        </w:tc>
        <w:tc>
          <w:tcPr>
            <w:tcW w:w="1376" w:type="dxa"/>
            <w:tcBorders>
              <w:top w:val="nil"/>
              <w:left w:val="single" w:sz="4" w:space="0" w:color="auto"/>
              <w:bottom w:val="nil"/>
              <w:right w:val="nil"/>
            </w:tcBorders>
            <w:shd w:val="clear" w:color="auto" w:fill="F2F2F2" w:themeFill="background1" w:themeFillShade="F2"/>
            <w:vAlign w:val="center"/>
            <w:hideMark/>
          </w:tcPr>
          <w:p w14:paraId="6F3E4975"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0.68</w:t>
            </w:r>
          </w:p>
        </w:tc>
        <w:tc>
          <w:tcPr>
            <w:tcW w:w="1448" w:type="dxa"/>
            <w:tcBorders>
              <w:top w:val="nil"/>
              <w:left w:val="nil"/>
              <w:bottom w:val="nil"/>
              <w:right w:val="nil"/>
            </w:tcBorders>
            <w:shd w:val="clear" w:color="auto" w:fill="F2F2F2" w:themeFill="background1" w:themeFillShade="F2"/>
            <w:vAlign w:val="center"/>
            <w:hideMark/>
          </w:tcPr>
          <w:p w14:paraId="4394F92D"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0.54</w:t>
            </w:r>
          </w:p>
        </w:tc>
        <w:tc>
          <w:tcPr>
            <w:tcW w:w="1496" w:type="dxa"/>
            <w:tcBorders>
              <w:top w:val="nil"/>
              <w:left w:val="single" w:sz="4" w:space="0" w:color="auto"/>
              <w:bottom w:val="nil"/>
              <w:right w:val="single" w:sz="4" w:space="0" w:color="auto"/>
            </w:tcBorders>
            <w:shd w:val="clear" w:color="auto" w:fill="F2F2F2" w:themeFill="background1" w:themeFillShade="F2"/>
            <w:noWrap/>
            <w:vAlign w:val="center"/>
            <w:hideMark/>
          </w:tcPr>
          <w:p w14:paraId="45280DF0" w14:textId="77777777" w:rsidR="001B7587" w:rsidRPr="00072AFA" w:rsidRDefault="001B7587" w:rsidP="001B7587">
            <w:pPr>
              <w:spacing w:after="0"/>
              <w:jc w:val="center"/>
              <w:rPr>
                <w:rFonts w:eastAsia="Times New Roman" w:cs="Times New Roman"/>
                <w:b/>
                <w:color w:val="000000"/>
                <w:sz w:val="20"/>
                <w:szCs w:val="20"/>
              </w:rPr>
            </w:pPr>
            <w:r w:rsidRPr="00072AFA">
              <w:rPr>
                <w:rFonts w:eastAsia="Times New Roman" w:cs="Times New Roman"/>
                <w:b/>
                <w:color w:val="000000"/>
                <w:sz w:val="20"/>
                <w:szCs w:val="20"/>
              </w:rPr>
              <w:t>23%</w:t>
            </w:r>
          </w:p>
        </w:tc>
        <w:tc>
          <w:tcPr>
            <w:tcW w:w="1400" w:type="dxa"/>
            <w:tcBorders>
              <w:top w:val="nil"/>
              <w:left w:val="nil"/>
              <w:bottom w:val="nil"/>
              <w:right w:val="nil"/>
            </w:tcBorders>
            <w:shd w:val="clear" w:color="auto" w:fill="F2F2F2" w:themeFill="background1" w:themeFillShade="F2"/>
            <w:vAlign w:val="center"/>
            <w:hideMark/>
          </w:tcPr>
          <w:p w14:paraId="2CAB7AD1"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5.25</w:t>
            </w:r>
          </w:p>
        </w:tc>
        <w:tc>
          <w:tcPr>
            <w:tcW w:w="1448" w:type="dxa"/>
            <w:tcBorders>
              <w:top w:val="nil"/>
              <w:left w:val="nil"/>
              <w:bottom w:val="nil"/>
              <w:right w:val="nil"/>
            </w:tcBorders>
            <w:shd w:val="clear" w:color="auto" w:fill="F2F2F2" w:themeFill="background1" w:themeFillShade="F2"/>
            <w:vAlign w:val="center"/>
            <w:hideMark/>
          </w:tcPr>
          <w:p w14:paraId="49937A78"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3.76</w:t>
            </w:r>
          </w:p>
        </w:tc>
        <w:tc>
          <w:tcPr>
            <w:tcW w:w="1472" w:type="dxa"/>
            <w:tcBorders>
              <w:top w:val="nil"/>
              <w:left w:val="single" w:sz="4" w:space="0" w:color="auto"/>
              <w:bottom w:val="nil"/>
              <w:right w:val="single" w:sz="4" w:space="0" w:color="auto"/>
            </w:tcBorders>
            <w:shd w:val="clear" w:color="auto" w:fill="F2F2F2" w:themeFill="background1" w:themeFillShade="F2"/>
            <w:noWrap/>
            <w:vAlign w:val="center"/>
            <w:hideMark/>
          </w:tcPr>
          <w:p w14:paraId="39CE1F91" w14:textId="77777777" w:rsidR="001B7587" w:rsidRPr="00072AFA" w:rsidRDefault="001B7587" w:rsidP="001B7587">
            <w:pPr>
              <w:spacing w:after="0"/>
              <w:jc w:val="center"/>
              <w:rPr>
                <w:rFonts w:eastAsia="Times New Roman" w:cs="Times New Roman"/>
                <w:b/>
                <w:color w:val="000000"/>
                <w:sz w:val="20"/>
                <w:szCs w:val="20"/>
              </w:rPr>
            </w:pPr>
            <w:r w:rsidRPr="00072AFA">
              <w:rPr>
                <w:rFonts w:eastAsia="Times New Roman" w:cs="Times New Roman"/>
                <w:b/>
                <w:color w:val="000000"/>
                <w:sz w:val="20"/>
                <w:szCs w:val="20"/>
              </w:rPr>
              <w:t>33%</w:t>
            </w:r>
          </w:p>
        </w:tc>
        <w:tc>
          <w:tcPr>
            <w:tcW w:w="1424" w:type="dxa"/>
            <w:tcBorders>
              <w:left w:val="nil"/>
              <w:bottom w:val="nil"/>
              <w:right w:val="nil"/>
            </w:tcBorders>
            <w:shd w:val="clear" w:color="auto" w:fill="F2F2F2" w:themeFill="background1" w:themeFillShade="F2"/>
            <w:noWrap/>
            <w:vAlign w:val="center"/>
            <w:hideMark/>
          </w:tcPr>
          <w:p w14:paraId="339DCC94" w14:textId="1AE8D146"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48" w:type="dxa"/>
            <w:tcBorders>
              <w:top w:val="nil"/>
              <w:left w:val="nil"/>
              <w:bottom w:val="nil"/>
              <w:right w:val="nil"/>
            </w:tcBorders>
            <w:shd w:val="clear" w:color="auto" w:fill="F2F2F2" w:themeFill="background1" w:themeFillShade="F2"/>
            <w:noWrap/>
            <w:vAlign w:val="center"/>
            <w:hideMark/>
          </w:tcPr>
          <w:p w14:paraId="47BE0782" w14:textId="0FC92958"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nil"/>
              <w:right w:val="single" w:sz="8" w:space="0" w:color="auto"/>
            </w:tcBorders>
            <w:shd w:val="clear" w:color="auto" w:fill="F2F2F2" w:themeFill="background1" w:themeFillShade="F2"/>
            <w:noWrap/>
            <w:vAlign w:val="center"/>
            <w:hideMark/>
          </w:tcPr>
          <w:p w14:paraId="6032D37A"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r w:rsidR="001B7587" w:rsidRPr="00176B13" w14:paraId="7D26D298" w14:textId="77777777" w:rsidTr="000F635D">
        <w:trPr>
          <w:trHeight w:val="311"/>
        </w:trPr>
        <w:tc>
          <w:tcPr>
            <w:tcW w:w="152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0AC8998" w14:textId="77777777" w:rsidR="001B7587" w:rsidRPr="00300F3E" w:rsidRDefault="001B7587" w:rsidP="001B7587">
            <w:pPr>
              <w:spacing w:after="0"/>
              <w:rPr>
                <w:rFonts w:eastAsia="Times New Roman" w:cs="Times New Roman"/>
                <w:b/>
                <w:bCs/>
                <w:sz w:val="20"/>
                <w:szCs w:val="20"/>
              </w:rPr>
            </w:pPr>
            <w:r w:rsidRPr="00300F3E">
              <w:rPr>
                <w:rFonts w:eastAsia="Times New Roman" w:cs="Times New Roman"/>
                <w:b/>
                <w:bCs/>
                <w:sz w:val="20"/>
                <w:szCs w:val="20"/>
              </w:rPr>
              <w:t>UV254 (abs)</w:t>
            </w:r>
          </w:p>
        </w:tc>
        <w:tc>
          <w:tcPr>
            <w:tcW w:w="1376" w:type="dxa"/>
            <w:tcBorders>
              <w:top w:val="nil"/>
              <w:left w:val="single" w:sz="4" w:space="0" w:color="auto"/>
              <w:bottom w:val="single" w:sz="8" w:space="0" w:color="auto"/>
              <w:right w:val="nil"/>
            </w:tcBorders>
            <w:shd w:val="clear" w:color="auto" w:fill="FFFFFF" w:themeFill="background1"/>
            <w:vAlign w:val="center"/>
            <w:hideMark/>
          </w:tcPr>
          <w:p w14:paraId="53E8A168"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0.11</w:t>
            </w:r>
          </w:p>
        </w:tc>
        <w:tc>
          <w:tcPr>
            <w:tcW w:w="1448" w:type="dxa"/>
            <w:tcBorders>
              <w:top w:val="nil"/>
              <w:left w:val="nil"/>
              <w:bottom w:val="single" w:sz="8" w:space="0" w:color="auto"/>
              <w:right w:val="nil"/>
            </w:tcBorders>
            <w:shd w:val="clear" w:color="auto" w:fill="FFFFFF" w:themeFill="background1"/>
            <w:vAlign w:val="center"/>
            <w:hideMark/>
          </w:tcPr>
          <w:p w14:paraId="1E84F46A"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0.11</w:t>
            </w:r>
          </w:p>
        </w:tc>
        <w:tc>
          <w:tcPr>
            <w:tcW w:w="1496"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6DA153FB"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w:t>
            </w:r>
          </w:p>
        </w:tc>
        <w:tc>
          <w:tcPr>
            <w:tcW w:w="1400" w:type="dxa"/>
            <w:tcBorders>
              <w:top w:val="nil"/>
              <w:left w:val="nil"/>
              <w:bottom w:val="single" w:sz="8" w:space="0" w:color="auto"/>
              <w:right w:val="nil"/>
            </w:tcBorders>
            <w:shd w:val="clear" w:color="auto" w:fill="FFFFFF" w:themeFill="background1"/>
            <w:vAlign w:val="center"/>
            <w:hideMark/>
          </w:tcPr>
          <w:p w14:paraId="611FBD57"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0.21</w:t>
            </w:r>
          </w:p>
        </w:tc>
        <w:tc>
          <w:tcPr>
            <w:tcW w:w="1448" w:type="dxa"/>
            <w:tcBorders>
              <w:top w:val="nil"/>
              <w:left w:val="nil"/>
              <w:bottom w:val="single" w:sz="8" w:space="0" w:color="auto"/>
              <w:right w:val="nil"/>
            </w:tcBorders>
            <w:shd w:val="clear" w:color="auto" w:fill="FFFFFF" w:themeFill="background1"/>
            <w:vAlign w:val="center"/>
            <w:hideMark/>
          </w:tcPr>
          <w:p w14:paraId="19AFA7DF"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0.216</w:t>
            </w:r>
          </w:p>
        </w:tc>
        <w:tc>
          <w:tcPr>
            <w:tcW w:w="1472" w:type="dxa"/>
            <w:tcBorders>
              <w:top w:val="nil"/>
              <w:left w:val="single" w:sz="4" w:space="0" w:color="auto"/>
              <w:bottom w:val="single" w:sz="8" w:space="0" w:color="auto"/>
              <w:right w:val="single" w:sz="4" w:space="0" w:color="auto"/>
            </w:tcBorders>
            <w:shd w:val="clear" w:color="auto" w:fill="FFFFFF" w:themeFill="background1"/>
            <w:noWrap/>
            <w:vAlign w:val="center"/>
            <w:hideMark/>
          </w:tcPr>
          <w:p w14:paraId="02C7D3C2" w14:textId="77777777"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color w:val="000000"/>
                <w:sz w:val="20"/>
                <w:szCs w:val="20"/>
              </w:rPr>
              <w:t>3%</w:t>
            </w:r>
          </w:p>
        </w:tc>
        <w:tc>
          <w:tcPr>
            <w:tcW w:w="1424" w:type="dxa"/>
            <w:tcBorders>
              <w:top w:val="nil"/>
              <w:left w:val="nil"/>
              <w:bottom w:val="single" w:sz="8" w:space="0" w:color="auto"/>
              <w:right w:val="nil"/>
            </w:tcBorders>
            <w:shd w:val="clear" w:color="auto" w:fill="FFFFFF" w:themeFill="background1"/>
            <w:noWrap/>
            <w:vAlign w:val="center"/>
            <w:hideMark/>
          </w:tcPr>
          <w:p w14:paraId="4713605D" w14:textId="5A196DCF" w:rsidR="001B7587" w:rsidRPr="00300F3E" w:rsidRDefault="001B7587" w:rsidP="001B7587">
            <w:pPr>
              <w:spacing w:after="0"/>
              <w:jc w:val="center"/>
              <w:rPr>
                <w:rFonts w:eastAsia="Times New Roman" w:cs="Times New Roman"/>
                <w:sz w:val="20"/>
                <w:szCs w:val="20"/>
              </w:rPr>
            </w:pPr>
            <w:r w:rsidRPr="00300F3E">
              <w:rPr>
                <w:rFonts w:eastAsia="Times New Roman" w:cs="Times New Roman"/>
                <w:i/>
                <w:iCs/>
                <w:color w:val="000000"/>
                <w:sz w:val="20"/>
                <w:szCs w:val="20"/>
              </w:rPr>
              <w:t>--</w:t>
            </w:r>
          </w:p>
        </w:tc>
        <w:tc>
          <w:tcPr>
            <w:tcW w:w="1448" w:type="dxa"/>
            <w:tcBorders>
              <w:top w:val="nil"/>
              <w:left w:val="nil"/>
              <w:bottom w:val="single" w:sz="8" w:space="0" w:color="auto"/>
              <w:right w:val="nil"/>
            </w:tcBorders>
            <w:shd w:val="clear" w:color="auto" w:fill="FFFFFF" w:themeFill="background1"/>
            <w:noWrap/>
            <w:vAlign w:val="center"/>
            <w:hideMark/>
          </w:tcPr>
          <w:p w14:paraId="4D64B40B" w14:textId="48FABFC5" w:rsidR="001B7587" w:rsidRPr="00300F3E" w:rsidRDefault="001B7587" w:rsidP="001B7587">
            <w:pPr>
              <w:spacing w:after="0"/>
              <w:jc w:val="center"/>
              <w:rPr>
                <w:rFonts w:eastAsia="Times New Roman" w:cs="Times New Roman"/>
                <w:color w:val="000000"/>
                <w:sz w:val="20"/>
                <w:szCs w:val="20"/>
              </w:rPr>
            </w:pPr>
            <w:r w:rsidRPr="00300F3E">
              <w:rPr>
                <w:rFonts w:eastAsia="Times New Roman" w:cs="Times New Roman"/>
                <w:i/>
                <w:iCs/>
                <w:color w:val="000000"/>
                <w:sz w:val="20"/>
                <w:szCs w:val="20"/>
              </w:rPr>
              <w:t>--</w:t>
            </w:r>
          </w:p>
        </w:tc>
        <w:tc>
          <w:tcPr>
            <w:tcW w:w="1448" w:type="dxa"/>
            <w:tcBorders>
              <w:top w:val="nil"/>
              <w:left w:val="single" w:sz="4" w:space="0" w:color="auto"/>
              <w:bottom w:val="single" w:sz="8" w:space="0" w:color="auto"/>
              <w:right w:val="single" w:sz="8" w:space="0" w:color="auto"/>
            </w:tcBorders>
            <w:shd w:val="clear" w:color="auto" w:fill="FFFFFF" w:themeFill="background1"/>
            <w:noWrap/>
            <w:vAlign w:val="center"/>
            <w:hideMark/>
          </w:tcPr>
          <w:p w14:paraId="2B5BD5D3" w14:textId="77777777" w:rsidR="001B7587" w:rsidRPr="00300F3E" w:rsidRDefault="001B7587" w:rsidP="001B7587">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r>
    </w:tbl>
    <w:p w14:paraId="507F61FE" w14:textId="189B17AD" w:rsidR="0075387E" w:rsidRDefault="0075387E" w:rsidP="00F11AF0">
      <w:pPr>
        <w:pStyle w:val="BodyText"/>
        <w:rPr>
          <w:rFonts w:asciiTheme="minorHAnsi" w:hAnsiTheme="minorHAnsi"/>
        </w:rPr>
      </w:pPr>
      <w:bookmarkStart w:id="208" w:name="_Toc460567283"/>
    </w:p>
    <w:p w14:paraId="497D222E" w14:textId="0BE40FE1" w:rsidR="002D5336" w:rsidRDefault="00B62870" w:rsidP="002D5336">
      <w:pPr>
        <w:pStyle w:val="Caption"/>
        <w:keepNext/>
        <w:spacing w:after="0"/>
      </w:pPr>
      <w:bookmarkStart w:id="209" w:name="_Toc495936801"/>
      <w:r>
        <w:lastRenderedPageBreak/>
        <w:t xml:space="preserve">Table </w:t>
      </w:r>
      <w:fldSimple w:instr=" SEQ Table \* ARABIC ">
        <w:r w:rsidR="00F8476A">
          <w:rPr>
            <w:noProof/>
          </w:rPr>
          <w:t>53</w:t>
        </w:r>
      </w:fldSimple>
      <w:r>
        <w:t xml:space="preserve">: Tributary </w:t>
      </w:r>
      <w:r w:rsidRPr="007D3850">
        <w:t>Relative Percent Differences</w:t>
      </w:r>
      <w:r>
        <w:t xml:space="preserve"> (RPDs)</w:t>
      </w:r>
      <w:r w:rsidRPr="007D3850">
        <w:t xml:space="preserve"> by sample and parameter</w:t>
      </w:r>
      <w:r>
        <w:t xml:space="preserve"> (mg/L unless otherwise specified)</w:t>
      </w:r>
      <w:r w:rsidRPr="007D3850">
        <w:t>, 2016.</w:t>
      </w:r>
      <w:bookmarkEnd w:id="209"/>
      <w:r w:rsidRPr="007D3850">
        <w:t xml:space="preserve"> </w:t>
      </w:r>
    </w:p>
    <w:p w14:paraId="7E691DEC" w14:textId="68D6B7D3" w:rsidR="00B62870" w:rsidRPr="002D5336" w:rsidRDefault="00B62870" w:rsidP="002D5336">
      <w:pPr>
        <w:pStyle w:val="Caption"/>
        <w:keepNext/>
        <w:spacing w:after="0"/>
        <w:rPr>
          <w:rStyle w:val="Strong"/>
        </w:rPr>
      </w:pPr>
      <w:r w:rsidRPr="002D5336">
        <w:rPr>
          <w:rStyle w:val="Strong"/>
        </w:rPr>
        <w:t>Values above or below the detection limit were set to the detection limit for the purposes of calculating RPD.</w:t>
      </w:r>
      <w:r w:rsidR="002D5336" w:rsidRPr="002D5336">
        <w:rPr>
          <w:rStyle w:val="Strong"/>
        </w:rPr>
        <w:t xml:space="preserve"> </w:t>
      </w:r>
      <w:r w:rsidR="002D5336">
        <w:rPr>
          <w:rStyle w:val="Strong"/>
        </w:rPr>
        <w:t xml:space="preserve">Values with </w:t>
      </w:r>
      <w:r w:rsidR="002D5336" w:rsidRPr="002D5336">
        <w:rPr>
          <w:rStyle w:val="Strong"/>
        </w:rPr>
        <w:t>*</w:t>
      </w:r>
      <w:r w:rsidR="002D5336">
        <w:rPr>
          <w:rStyle w:val="Strong"/>
        </w:rPr>
        <w:t xml:space="preserve"> are f</w:t>
      </w:r>
      <w:r w:rsidR="002D5336" w:rsidRPr="002D5336">
        <w:rPr>
          <w:rStyle w:val="Strong"/>
        </w:rPr>
        <w:t>lagged, anomalously high</w:t>
      </w:r>
    </w:p>
    <w:tbl>
      <w:tblPr>
        <w:tblW w:w="14660" w:type="dxa"/>
        <w:tblInd w:w="10" w:type="dxa"/>
        <w:tblLayout w:type="fixed"/>
        <w:tblLook w:val="04A0" w:firstRow="1" w:lastRow="0" w:firstColumn="1" w:lastColumn="0" w:noHBand="0" w:noVBand="1"/>
      </w:tblPr>
      <w:tblGrid>
        <w:gridCol w:w="1425"/>
        <w:gridCol w:w="953"/>
        <w:gridCol w:w="1117"/>
        <w:gridCol w:w="1085"/>
        <w:gridCol w:w="1148"/>
        <w:gridCol w:w="1116"/>
        <w:gridCol w:w="1066"/>
        <w:gridCol w:w="1167"/>
        <w:gridCol w:w="1117"/>
        <w:gridCol w:w="1136"/>
        <w:gridCol w:w="1097"/>
        <w:gridCol w:w="1116"/>
        <w:gridCol w:w="1117"/>
      </w:tblGrid>
      <w:tr w:rsidR="000F635D" w:rsidRPr="00176B13" w14:paraId="7AE6ED54" w14:textId="77777777" w:rsidTr="00B62870">
        <w:trPr>
          <w:trHeight w:val="296"/>
        </w:trPr>
        <w:tc>
          <w:tcPr>
            <w:tcW w:w="1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7A475FB" w14:textId="77777777" w:rsidR="000F635D" w:rsidRPr="00B62870" w:rsidRDefault="000F635D" w:rsidP="00361991">
            <w:pPr>
              <w:spacing w:after="0"/>
              <w:jc w:val="center"/>
              <w:rPr>
                <w:rFonts w:eastAsia="Times New Roman" w:cs="Times New Roman"/>
                <w:b/>
                <w:bCs/>
                <w:sz w:val="20"/>
                <w:szCs w:val="20"/>
              </w:rPr>
            </w:pPr>
            <w:r w:rsidRPr="00B62870">
              <w:rPr>
                <w:rFonts w:eastAsia="Times New Roman" w:cs="Times New Roman"/>
                <w:b/>
                <w:bCs/>
                <w:sz w:val="20"/>
                <w:szCs w:val="20"/>
              </w:rPr>
              <w:t>Date</w:t>
            </w:r>
          </w:p>
        </w:tc>
        <w:tc>
          <w:tcPr>
            <w:tcW w:w="3155" w:type="dxa"/>
            <w:gridSpan w:val="3"/>
            <w:tcBorders>
              <w:top w:val="single" w:sz="8"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6B4EDB53" w14:textId="77777777" w:rsidR="000F635D" w:rsidRPr="00B62870" w:rsidRDefault="000F635D" w:rsidP="00361991">
            <w:pPr>
              <w:spacing w:after="0"/>
              <w:jc w:val="center"/>
              <w:rPr>
                <w:rFonts w:eastAsia="Times New Roman" w:cs="Times New Roman"/>
                <w:b/>
                <w:sz w:val="20"/>
                <w:szCs w:val="20"/>
              </w:rPr>
            </w:pPr>
            <w:r w:rsidRPr="00B62870">
              <w:rPr>
                <w:rFonts w:eastAsia="Times New Roman" w:cs="Times New Roman"/>
                <w:b/>
                <w:sz w:val="20"/>
                <w:szCs w:val="20"/>
              </w:rPr>
              <w:t>2/23/2016</w:t>
            </w:r>
          </w:p>
        </w:tc>
        <w:tc>
          <w:tcPr>
            <w:tcW w:w="3330" w:type="dxa"/>
            <w:gridSpan w:val="3"/>
            <w:tcBorders>
              <w:top w:val="single" w:sz="8" w:space="0" w:color="auto"/>
              <w:left w:val="nil"/>
              <w:bottom w:val="single" w:sz="4" w:space="0" w:color="auto"/>
              <w:right w:val="single" w:sz="4" w:space="0" w:color="000000"/>
            </w:tcBorders>
            <w:shd w:val="clear" w:color="auto" w:fill="D9D9D9" w:themeFill="background1" w:themeFillShade="D9"/>
            <w:noWrap/>
            <w:vAlign w:val="center"/>
            <w:hideMark/>
          </w:tcPr>
          <w:p w14:paraId="4B40E162" w14:textId="77777777" w:rsidR="000F635D" w:rsidRPr="00B62870" w:rsidRDefault="000F635D" w:rsidP="00361991">
            <w:pPr>
              <w:spacing w:after="0"/>
              <w:jc w:val="center"/>
              <w:rPr>
                <w:rFonts w:eastAsia="Times New Roman" w:cs="Times New Roman"/>
                <w:b/>
                <w:color w:val="000000"/>
                <w:sz w:val="20"/>
                <w:szCs w:val="20"/>
              </w:rPr>
            </w:pPr>
            <w:r w:rsidRPr="00B62870">
              <w:rPr>
                <w:rFonts w:eastAsia="Times New Roman" w:cs="Times New Roman"/>
                <w:b/>
                <w:color w:val="000000"/>
                <w:sz w:val="20"/>
                <w:szCs w:val="20"/>
              </w:rPr>
              <w:t xml:space="preserve"> 06/02/2016</w:t>
            </w:r>
          </w:p>
        </w:tc>
        <w:tc>
          <w:tcPr>
            <w:tcW w:w="3420" w:type="dxa"/>
            <w:gridSpan w:val="3"/>
            <w:tcBorders>
              <w:top w:val="single" w:sz="8" w:space="0" w:color="auto"/>
              <w:left w:val="nil"/>
              <w:bottom w:val="single" w:sz="4" w:space="0" w:color="auto"/>
              <w:right w:val="single" w:sz="4" w:space="0" w:color="000000"/>
            </w:tcBorders>
            <w:shd w:val="clear" w:color="auto" w:fill="D9D9D9" w:themeFill="background1" w:themeFillShade="D9"/>
            <w:noWrap/>
            <w:vAlign w:val="center"/>
            <w:hideMark/>
          </w:tcPr>
          <w:p w14:paraId="13134B8A" w14:textId="77777777" w:rsidR="000F635D" w:rsidRPr="00B62870" w:rsidRDefault="000F635D" w:rsidP="00361991">
            <w:pPr>
              <w:spacing w:after="0"/>
              <w:jc w:val="center"/>
              <w:rPr>
                <w:rFonts w:eastAsia="Times New Roman" w:cs="Times New Roman"/>
                <w:b/>
                <w:sz w:val="20"/>
                <w:szCs w:val="20"/>
              </w:rPr>
            </w:pPr>
            <w:r w:rsidRPr="00B62870">
              <w:rPr>
                <w:rFonts w:eastAsia="Times New Roman" w:cs="Times New Roman"/>
                <w:b/>
                <w:sz w:val="20"/>
                <w:szCs w:val="20"/>
              </w:rPr>
              <w:t>9/21/2016</w:t>
            </w:r>
          </w:p>
        </w:tc>
        <w:tc>
          <w:tcPr>
            <w:tcW w:w="3330" w:type="dxa"/>
            <w:gridSpan w:val="3"/>
            <w:tcBorders>
              <w:top w:val="single" w:sz="8" w:space="0" w:color="auto"/>
              <w:left w:val="nil"/>
              <w:bottom w:val="single" w:sz="4" w:space="0" w:color="auto"/>
              <w:right w:val="single" w:sz="8" w:space="0" w:color="000000"/>
            </w:tcBorders>
            <w:shd w:val="clear" w:color="auto" w:fill="D9D9D9" w:themeFill="background1" w:themeFillShade="D9"/>
            <w:noWrap/>
            <w:vAlign w:val="center"/>
            <w:hideMark/>
          </w:tcPr>
          <w:p w14:paraId="6645A5ED" w14:textId="77777777" w:rsidR="000F635D" w:rsidRPr="00B62870" w:rsidRDefault="000F635D" w:rsidP="00361991">
            <w:pPr>
              <w:spacing w:after="0"/>
              <w:jc w:val="center"/>
              <w:rPr>
                <w:rFonts w:eastAsia="Times New Roman" w:cs="Times New Roman"/>
                <w:b/>
                <w:color w:val="000000"/>
                <w:sz w:val="20"/>
                <w:szCs w:val="20"/>
              </w:rPr>
            </w:pPr>
            <w:r w:rsidRPr="00B62870">
              <w:rPr>
                <w:rFonts w:eastAsia="Times New Roman" w:cs="Times New Roman"/>
                <w:b/>
                <w:color w:val="000000"/>
                <w:sz w:val="20"/>
                <w:szCs w:val="20"/>
              </w:rPr>
              <w:t>12/15/2016</w:t>
            </w:r>
          </w:p>
        </w:tc>
      </w:tr>
      <w:tr w:rsidR="000F635D" w:rsidRPr="00176B13" w14:paraId="600DDDC2" w14:textId="77777777" w:rsidTr="00B62870">
        <w:trPr>
          <w:trHeight w:val="504"/>
        </w:trPr>
        <w:tc>
          <w:tcPr>
            <w:tcW w:w="142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82BA3A9" w14:textId="77777777" w:rsidR="000F635D" w:rsidRPr="00B62870" w:rsidRDefault="000F635D" w:rsidP="00361991">
            <w:pPr>
              <w:spacing w:after="0"/>
              <w:jc w:val="center"/>
              <w:rPr>
                <w:rFonts w:eastAsia="Times New Roman" w:cs="Times New Roman"/>
                <w:b/>
                <w:bCs/>
                <w:sz w:val="20"/>
                <w:szCs w:val="20"/>
              </w:rPr>
            </w:pPr>
            <w:r w:rsidRPr="00B62870">
              <w:rPr>
                <w:rFonts w:eastAsia="Times New Roman" w:cs="Times New Roman"/>
                <w:b/>
                <w:bCs/>
                <w:sz w:val="20"/>
                <w:szCs w:val="20"/>
              </w:rPr>
              <w:t>Test (mg/L)</w:t>
            </w:r>
          </w:p>
        </w:tc>
        <w:tc>
          <w:tcPr>
            <w:tcW w:w="953" w:type="dxa"/>
            <w:tcBorders>
              <w:top w:val="nil"/>
              <w:left w:val="single" w:sz="4" w:space="0" w:color="auto"/>
              <w:bottom w:val="single" w:sz="4" w:space="0" w:color="auto"/>
              <w:right w:val="nil"/>
            </w:tcBorders>
            <w:shd w:val="clear" w:color="auto" w:fill="F2F2F2" w:themeFill="background1" w:themeFillShade="F2"/>
            <w:noWrap/>
            <w:vAlign w:val="center"/>
            <w:hideMark/>
          </w:tcPr>
          <w:p w14:paraId="0D322C7E" w14:textId="77777777" w:rsidR="000F635D" w:rsidRPr="00B62870" w:rsidRDefault="000F635D" w:rsidP="00361991">
            <w:pPr>
              <w:spacing w:after="0"/>
              <w:jc w:val="center"/>
              <w:rPr>
                <w:rFonts w:eastAsia="Times New Roman" w:cs="Times New Roman"/>
                <w:b/>
                <w:color w:val="000000"/>
                <w:sz w:val="20"/>
                <w:szCs w:val="20"/>
              </w:rPr>
            </w:pPr>
            <w:r w:rsidRPr="00B62870">
              <w:rPr>
                <w:rFonts w:eastAsia="Times New Roman" w:cs="Times New Roman"/>
                <w:b/>
                <w:color w:val="000000"/>
                <w:sz w:val="20"/>
                <w:szCs w:val="20"/>
              </w:rPr>
              <w:t>HB @ KG</w:t>
            </w:r>
          </w:p>
        </w:tc>
        <w:tc>
          <w:tcPr>
            <w:tcW w:w="1117" w:type="dxa"/>
            <w:tcBorders>
              <w:top w:val="nil"/>
              <w:left w:val="nil"/>
              <w:bottom w:val="single" w:sz="4" w:space="0" w:color="auto"/>
              <w:right w:val="nil"/>
            </w:tcBorders>
            <w:shd w:val="clear" w:color="auto" w:fill="F2F2F2" w:themeFill="background1" w:themeFillShade="F2"/>
            <w:noWrap/>
            <w:vAlign w:val="center"/>
            <w:hideMark/>
          </w:tcPr>
          <w:p w14:paraId="58E183B0" w14:textId="77777777" w:rsidR="000F635D" w:rsidRPr="00B62870" w:rsidRDefault="000F635D" w:rsidP="00361991">
            <w:pPr>
              <w:spacing w:after="0"/>
              <w:jc w:val="center"/>
              <w:rPr>
                <w:rFonts w:eastAsia="Times New Roman" w:cs="Times New Roman"/>
                <w:b/>
                <w:color w:val="000000"/>
                <w:sz w:val="20"/>
                <w:szCs w:val="20"/>
              </w:rPr>
            </w:pPr>
            <w:r w:rsidRPr="00B62870">
              <w:rPr>
                <w:rFonts w:eastAsia="Times New Roman" w:cs="Times New Roman"/>
                <w:b/>
                <w:color w:val="000000"/>
                <w:sz w:val="20"/>
                <w:szCs w:val="20"/>
              </w:rPr>
              <w:t>FDUP</w:t>
            </w:r>
          </w:p>
        </w:tc>
        <w:tc>
          <w:tcPr>
            <w:tcW w:w="1085"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E85CD54" w14:textId="77777777" w:rsidR="000F635D" w:rsidRPr="00B62870" w:rsidRDefault="000F635D" w:rsidP="00361991">
            <w:pPr>
              <w:spacing w:after="0"/>
              <w:jc w:val="center"/>
              <w:rPr>
                <w:rFonts w:eastAsia="Times New Roman" w:cs="Times New Roman"/>
                <w:b/>
                <w:i/>
                <w:iCs/>
                <w:sz w:val="20"/>
                <w:szCs w:val="20"/>
              </w:rPr>
            </w:pPr>
            <w:r w:rsidRPr="00B62870">
              <w:rPr>
                <w:rFonts w:eastAsia="Times New Roman" w:cs="Times New Roman"/>
                <w:b/>
                <w:i/>
                <w:iCs/>
                <w:sz w:val="20"/>
                <w:szCs w:val="20"/>
              </w:rPr>
              <w:t>RPD</w:t>
            </w:r>
          </w:p>
        </w:tc>
        <w:tc>
          <w:tcPr>
            <w:tcW w:w="1148" w:type="dxa"/>
            <w:tcBorders>
              <w:top w:val="nil"/>
              <w:left w:val="nil"/>
              <w:bottom w:val="single" w:sz="4" w:space="0" w:color="auto"/>
              <w:right w:val="nil"/>
            </w:tcBorders>
            <w:shd w:val="clear" w:color="auto" w:fill="F2F2F2" w:themeFill="background1" w:themeFillShade="F2"/>
            <w:noWrap/>
            <w:vAlign w:val="center"/>
            <w:hideMark/>
          </w:tcPr>
          <w:p w14:paraId="4E22F9EA" w14:textId="77777777" w:rsidR="000F635D" w:rsidRPr="00B62870" w:rsidRDefault="000F635D" w:rsidP="00361991">
            <w:pPr>
              <w:spacing w:after="0"/>
              <w:jc w:val="center"/>
              <w:rPr>
                <w:rFonts w:eastAsia="Times New Roman" w:cs="Times New Roman"/>
                <w:b/>
                <w:color w:val="000000"/>
                <w:sz w:val="20"/>
                <w:szCs w:val="20"/>
              </w:rPr>
            </w:pPr>
            <w:r w:rsidRPr="00B62870">
              <w:rPr>
                <w:rFonts w:eastAsia="Times New Roman" w:cs="Times New Roman"/>
                <w:b/>
                <w:color w:val="000000"/>
                <w:sz w:val="20"/>
                <w:szCs w:val="20"/>
              </w:rPr>
              <w:t>WA-17</w:t>
            </w:r>
          </w:p>
        </w:tc>
        <w:tc>
          <w:tcPr>
            <w:tcW w:w="1116" w:type="dxa"/>
            <w:tcBorders>
              <w:top w:val="nil"/>
              <w:left w:val="nil"/>
              <w:bottom w:val="single" w:sz="4" w:space="0" w:color="auto"/>
              <w:right w:val="nil"/>
            </w:tcBorders>
            <w:shd w:val="clear" w:color="auto" w:fill="F2F2F2" w:themeFill="background1" w:themeFillShade="F2"/>
            <w:noWrap/>
            <w:vAlign w:val="center"/>
            <w:hideMark/>
          </w:tcPr>
          <w:p w14:paraId="2EDA5D27" w14:textId="77777777" w:rsidR="000F635D" w:rsidRPr="00B62870" w:rsidRDefault="000F635D" w:rsidP="00361991">
            <w:pPr>
              <w:spacing w:after="0"/>
              <w:jc w:val="center"/>
              <w:rPr>
                <w:rFonts w:eastAsia="Times New Roman" w:cs="Times New Roman"/>
                <w:b/>
                <w:color w:val="000000"/>
                <w:sz w:val="20"/>
                <w:szCs w:val="20"/>
              </w:rPr>
            </w:pPr>
            <w:r w:rsidRPr="00B62870">
              <w:rPr>
                <w:rFonts w:eastAsia="Times New Roman" w:cs="Times New Roman"/>
                <w:b/>
                <w:color w:val="000000"/>
                <w:sz w:val="20"/>
                <w:szCs w:val="20"/>
              </w:rPr>
              <w:t>FDUP</w:t>
            </w:r>
          </w:p>
        </w:tc>
        <w:tc>
          <w:tcPr>
            <w:tcW w:w="106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A345E2A" w14:textId="77777777" w:rsidR="000F635D" w:rsidRPr="00B62870" w:rsidRDefault="000F635D" w:rsidP="00361991">
            <w:pPr>
              <w:spacing w:after="0"/>
              <w:jc w:val="center"/>
              <w:rPr>
                <w:rFonts w:eastAsia="Times New Roman" w:cs="Times New Roman"/>
                <w:b/>
                <w:i/>
                <w:iCs/>
                <w:sz w:val="20"/>
                <w:szCs w:val="20"/>
              </w:rPr>
            </w:pPr>
            <w:r w:rsidRPr="00B62870">
              <w:rPr>
                <w:rFonts w:eastAsia="Times New Roman" w:cs="Times New Roman"/>
                <w:b/>
                <w:i/>
                <w:iCs/>
                <w:sz w:val="20"/>
                <w:szCs w:val="20"/>
              </w:rPr>
              <w:t>RPD</w:t>
            </w:r>
          </w:p>
        </w:tc>
        <w:tc>
          <w:tcPr>
            <w:tcW w:w="1167" w:type="dxa"/>
            <w:tcBorders>
              <w:top w:val="nil"/>
              <w:left w:val="nil"/>
              <w:bottom w:val="single" w:sz="4" w:space="0" w:color="auto"/>
              <w:right w:val="nil"/>
            </w:tcBorders>
            <w:shd w:val="clear" w:color="auto" w:fill="F2F2F2" w:themeFill="background1" w:themeFillShade="F2"/>
            <w:vAlign w:val="center"/>
            <w:hideMark/>
          </w:tcPr>
          <w:p w14:paraId="160D1F31" w14:textId="77777777" w:rsidR="000F635D" w:rsidRPr="00B62870" w:rsidRDefault="000F635D" w:rsidP="00361991">
            <w:pPr>
              <w:spacing w:after="0"/>
              <w:jc w:val="center"/>
              <w:rPr>
                <w:rFonts w:eastAsia="Times New Roman" w:cs="Times New Roman"/>
                <w:b/>
                <w:color w:val="000000"/>
                <w:sz w:val="20"/>
                <w:szCs w:val="20"/>
              </w:rPr>
            </w:pPr>
            <w:r w:rsidRPr="00B62870">
              <w:rPr>
                <w:rFonts w:eastAsia="Times New Roman" w:cs="Times New Roman"/>
                <w:b/>
                <w:color w:val="000000"/>
                <w:sz w:val="20"/>
                <w:szCs w:val="20"/>
              </w:rPr>
              <w:t>Indust Brook</w:t>
            </w:r>
          </w:p>
        </w:tc>
        <w:tc>
          <w:tcPr>
            <w:tcW w:w="1117" w:type="dxa"/>
            <w:tcBorders>
              <w:top w:val="nil"/>
              <w:left w:val="nil"/>
              <w:bottom w:val="single" w:sz="4" w:space="0" w:color="auto"/>
              <w:right w:val="nil"/>
            </w:tcBorders>
            <w:shd w:val="clear" w:color="auto" w:fill="F2F2F2" w:themeFill="background1" w:themeFillShade="F2"/>
            <w:noWrap/>
            <w:vAlign w:val="center"/>
            <w:hideMark/>
          </w:tcPr>
          <w:p w14:paraId="10725B8B" w14:textId="77777777" w:rsidR="000F635D" w:rsidRPr="00B62870" w:rsidRDefault="000F635D" w:rsidP="00361991">
            <w:pPr>
              <w:spacing w:after="0"/>
              <w:jc w:val="center"/>
              <w:rPr>
                <w:rFonts w:eastAsia="Times New Roman" w:cs="Times New Roman"/>
                <w:b/>
                <w:color w:val="000000"/>
                <w:sz w:val="20"/>
                <w:szCs w:val="20"/>
              </w:rPr>
            </w:pPr>
            <w:r w:rsidRPr="00B62870">
              <w:rPr>
                <w:rFonts w:eastAsia="Times New Roman" w:cs="Times New Roman"/>
                <w:b/>
                <w:color w:val="000000"/>
                <w:sz w:val="20"/>
                <w:szCs w:val="20"/>
              </w:rPr>
              <w:t>FDUP</w:t>
            </w:r>
          </w:p>
        </w:tc>
        <w:tc>
          <w:tcPr>
            <w:tcW w:w="1136"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E2E9494" w14:textId="77777777" w:rsidR="000F635D" w:rsidRPr="00B62870" w:rsidRDefault="000F635D" w:rsidP="00361991">
            <w:pPr>
              <w:spacing w:after="0"/>
              <w:jc w:val="center"/>
              <w:rPr>
                <w:rFonts w:eastAsia="Times New Roman" w:cs="Times New Roman"/>
                <w:b/>
                <w:i/>
                <w:iCs/>
                <w:sz w:val="20"/>
                <w:szCs w:val="20"/>
              </w:rPr>
            </w:pPr>
            <w:r w:rsidRPr="00B62870">
              <w:rPr>
                <w:rFonts w:eastAsia="Times New Roman" w:cs="Times New Roman"/>
                <w:b/>
                <w:i/>
                <w:iCs/>
                <w:sz w:val="20"/>
                <w:szCs w:val="20"/>
              </w:rPr>
              <w:t>RPD</w:t>
            </w:r>
          </w:p>
        </w:tc>
        <w:tc>
          <w:tcPr>
            <w:tcW w:w="1097" w:type="dxa"/>
            <w:tcBorders>
              <w:top w:val="nil"/>
              <w:left w:val="nil"/>
              <w:bottom w:val="single" w:sz="4" w:space="0" w:color="auto"/>
              <w:right w:val="nil"/>
            </w:tcBorders>
            <w:shd w:val="clear" w:color="auto" w:fill="F2F2F2" w:themeFill="background1" w:themeFillShade="F2"/>
            <w:noWrap/>
            <w:vAlign w:val="center"/>
            <w:hideMark/>
          </w:tcPr>
          <w:p w14:paraId="2C06A445" w14:textId="77777777" w:rsidR="000F635D" w:rsidRPr="00B62870" w:rsidRDefault="000F635D" w:rsidP="00361991">
            <w:pPr>
              <w:spacing w:after="0"/>
              <w:jc w:val="center"/>
              <w:rPr>
                <w:rFonts w:eastAsia="Times New Roman" w:cs="Times New Roman"/>
                <w:b/>
                <w:color w:val="000000"/>
                <w:sz w:val="20"/>
                <w:szCs w:val="20"/>
              </w:rPr>
            </w:pPr>
            <w:r w:rsidRPr="00B62870">
              <w:rPr>
                <w:rFonts w:eastAsia="Times New Roman" w:cs="Times New Roman"/>
                <w:b/>
                <w:color w:val="000000"/>
                <w:sz w:val="20"/>
                <w:szCs w:val="20"/>
              </w:rPr>
              <w:t>HB @ KG</w:t>
            </w:r>
          </w:p>
        </w:tc>
        <w:tc>
          <w:tcPr>
            <w:tcW w:w="1116" w:type="dxa"/>
            <w:tcBorders>
              <w:top w:val="nil"/>
              <w:left w:val="nil"/>
              <w:bottom w:val="single" w:sz="4" w:space="0" w:color="auto"/>
              <w:right w:val="nil"/>
            </w:tcBorders>
            <w:shd w:val="clear" w:color="auto" w:fill="F2F2F2" w:themeFill="background1" w:themeFillShade="F2"/>
            <w:noWrap/>
            <w:vAlign w:val="center"/>
            <w:hideMark/>
          </w:tcPr>
          <w:p w14:paraId="15D8AEE1" w14:textId="77777777" w:rsidR="000F635D" w:rsidRPr="00B62870" w:rsidRDefault="000F635D" w:rsidP="00361991">
            <w:pPr>
              <w:spacing w:after="0"/>
              <w:jc w:val="center"/>
              <w:rPr>
                <w:rFonts w:eastAsia="Times New Roman" w:cs="Times New Roman"/>
                <w:b/>
                <w:color w:val="000000"/>
                <w:sz w:val="20"/>
                <w:szCs w:val="20"/>
              </w:rPr>
            </w:pPr>
            <w:r w:rsidRPr="00B62870">
              <w:rPr>
                <w:rFonts w:eastAsia="Times New Roman" w:cs="Times New Roman"/>
                <w:b/>
                <w:color w:val="000000"/>
                <w:sz w:val="20"/>
                <w:szCs w:val="20"/>
              </w:rPr>
              <w:t>FDUP</w:t>
            </w:r>
          </w:p>
        </w:tc>
        <w:tc>
          <w:tcPr>
            <w:tcW w:w="1117" w:type="dxa"/>
            <w:tcBorders>
              <w:top w:val="nil"/>
              <w:left w:val="single" w:sz="4" w:space="0" w:color="auto"/>
              <w:bottom w:val="single" w:sz="4" w:space="0" w:color="auto"/>
              <w:right w:val="single" w:sz="8" w:space="0" w:color="auto"/>
            </w:tcBorders>
            <w:shd w:val="clear" w:color="auto" w:fill="F2F2F2" w:themeFill="background1" w:themeFillShade="F2"/>
            <w:noWrap/>
            <w:vAlign w:val="center"/>
            <w:hideMark/>
          </w:tcPr>
          <w:p w14:paraId="34B9AFFA" w14:textId="77777777" w:rsidR="000F635D" w:rsidRPr="00B62870" w:rsidRDefault="000F635D" w:rsidP="00361991">
            <w:pPr>
              <w:spacing w:after="0"/>
              <w:jc w:val="center"/>
              <w:rPr>
                <w:rFonts w:eastAsia="Times New Roman" w:cs="Times New Roman"/>
                <w:b/>
                <w:i/>
                <w:iCs/>
                <w:sz w:val="20"/>
                <w:szCs w:val="20"/>
              </w:rPr>
            </w:pPr>
            <w:r w:rsidRPr="00B62870">
              <w:rPr>
                <w:rFonts w:eastAsia="Times New Roman" w:cs="Times New Roman"/>
                <w:b/>
                <w:i/>
                <w:iCs/>
                <w:sz w:val="20"/>
                <w:szCs w:val="20"/>
              </w:rPr>
              <w:t>RPD</w:t>
            </w:r>
          </w:p>
        </w:tc>
      </w:tr>
      <w:tr w:rsidR="000F635D" w:rsidRPr="00176B13" w14:paraId="5D57CF87" w14:textId="77777777" w:rsidTr="00B62870">
        <w:trPr>
          <w:trHeight w:val="296"/>
        </w:trPr>
        <w:tc>
          <w:tcPr>
            <w:tcW w:w="1425" w:type="dxa"/>
            <w:tcBorders>
              <w:top w:val="nil"/>
              <w:left w:val="single" w:sz="4" w:space="0" w:color="auto"/>
              <w:bottom w:val="nil"/>
              <w:right w:val="single" w:sz="4" w:space="0" w:color="auto"/>
            </w:tcBorders>
            <w:shd w:val="clear" w:color="auto" w:fill="FFFFFF" w:themeFill="background1"/>
            <w:vAlign w:val="center"/>
            <w:hideMark/>
          </w:tcPr>
          <w:p w14:paraId="0F0145BA" w14:textId="77777777" w:rsidR="000F635D" w:rsidRPr="00300F3E" w:rsidRDefault="000F635D" w:rsidP="00361991">
            <w:pPr>
              <w:spacing w:after="0"/>
              <w:jc w:val="center"/>
              <w:rPr>
                <w:rFonts w:eastAsia="Times New Roman" w:cs="Times New Roman"/>
                <w:b/>
                <w:bCs/>
                <w:sz w:val="20"/>
                <w:szCs w:val="20"/>
              </w:rPr>
            </w:pPr>
            <w:r w:rsidRPr="00300F3E">
              <w:rPr>
                <w:rFonts w:eastAsia="Times New Roman" w:cs="Times New Roman"/>
                <w:b/>
                <w:bCs/>
                <w:sz w:val="20"/>
                <w:szCs w:val="20"/>
              </w:rPr>
              <w:t>NH</w:t>
            </w:r>
            <w:r w:rsidRPr="006A585C">
              <w:rPr>
                <w:rFonts w:eastAsia="Times New Roman" w:cs="Times New Roman"/>
                <w:b/>
                <w:bCs/>
                <w:sz w:val="20"/>
                <w:szCs w:val="20"/>
                <w:vertAlign w:val="subscript"/>
              </w:rPr>
              <w:t>3</w:t>
            </w:r>
          </w:p>
        </w:tc>
        <w:tc>
          <w:tcPr>
            <w:tcW w:w="953" w:type="dxa"/>
            <w:tcBorders>
              <w:top w:val="nil"/>
              <w:left w:val="single" w:sz="4" w:space="0" w:color="auto"/>
              <w:bottom w:val="nil"/>
              <w:right w:val="nil"/>
            </w:tcBorders>
            <w:shd w:val="clear" w:color="auto" w:fill="auto"/>
            <w:noWrap/>
            <w:vAlign w:val="center"/>
            <w:hideMark/>
          </w:tcPr>
          <w:p w14:paraId="3EDCB9C7"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0.21</w:t>
            </w:r>
          </w:p>
        </w:tc>
        <w:tc>
          <w:tcPr>
            <w:tcW w:w="1117" w:type="dxa"/>
            <w:tcBorders>
              <w:top w:val="nil"/>
              <w:left w:val="nil"/>
              <w:bottom w:val="nil"/>
              <w:right w:val="nil"/>
            </w:tcBorders>
            <w:shd w:val="clear" w:color="auto" w:fill="auto"/>
            <w:noWrap/>
            <w:vAlign w:val="center"/>
            <w:hideMark/>
          </w:tcPr>
          <w:p w14:paraId="34CFCC87"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0.210</w:t>
            </w:r>
          </w:p>
        </w:tc>
        <w:tc>
          <w:tcPr>
            <w:tcW w:w="1085" w:type="dxa"/>
            <w:tcBorders>
              <w:top w:val="nil"/>
              <w:left w:val="single" w:sz="4" w:space="0" w:color="auto"/>
              <w:bottom w:val="nil"/>
              <w:right w:val="single" w:sz="4" w:space="0" w:color="auto"/>
            </w:tcBorders>
            <w:shd w:val="clear" w:color="auto" w:fill="auto"/>
            <w:noWrap/>
            <w:vAlign w:val="center"/>
            <w:hideMark/>
          </w:tcPr>
          <w:p w14:paraId="22E62A97"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0%</w:t>
            </w:r>
          </w:p>
        </w:tc>
        <w:tc>
          <w:tcPr>
            <w:tcW w:w="1148" w:type="dxa"/>
            <w:tcBorders>
              <w:top w:val="nil"/>
              <w:left w:val="nil"/>
              <w:bottom w:val="nil"/>
              <w:right w:val="nil"/>
            </w:tcBorders>
            <w:shd w:val="clear" w:color="auto" w:fill="auto"/>
            <w:noWrap/>
            <w:vAlign w:val="center"/>
            <w:hideMark/>
          </w:tcPr>
          <w:p w14:paraId="72FCAAA2"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0.110</w:t>
            </w:r>
          </w:p>
        </w:tc>
        <w:tc>
          <w:tcPr>
            <w:tcW w:w="1116" w:type="dxa"/>
            <w:tcBorders>
              <w:top w:val="nil"/>
              <w:left w:val="nil"/>
              <w:bottom w:val="nil"/>
              <w:right w:val="nil"/>
            </w:tcBorders>
            <w:shd w:val="clear" w:color="auto" w:fill="auto"/>
            <w:noWrap/>
            <w:vAlign w:val="center"/>
            <w:hideMark/>
          </w:tcPr>
          <w:p w14:paraId="622B0980"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0.110</w:t>
            </w:r>
          </w:p>
        </w:tc>
        <w:tc>
          <w:tcPr>
            <w:tcW w:w="1066" w:type="dxa"/>
            <w:tcBorders>
              <w:top w:val="nil"/>
              <w:left w:val="single" w:sz="4" w:space="0" w:color="auto"/>
              <w:bottom w:val="nil"/>
              <w:right w:val="single" w:sz="4" w:space="0" w:color="auto"/>
            </w:tcBorders>
            <w:shd w:val="clear" w:color="auto" w:fill="auto"/>
            <w:noWrap/>
            <w:vAlign w:val="center"/>
            <w:hideMark/>
          </w:tcPr>
          <w:p w14:paraId="28186F0F"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0%</w:t>
            </w:r>
          </w:p>
        </w:tc>
        <w:tc>
          <w:tcPr>
            <w:tcW w:w="1167" w:type="dxa"/>
            <w:tcBorders>
              <w:top w:val="nil"/>
              <w:left w:val="nil"/>
              <w:bottom w:val="nil"/>
              <w:right w:val="nil"/>
            </w:tcBorders>
            <w:shd w:val="clear" w:color="auto" w:fill="auto"/>
            <w:noWrap/>
            <w:vAlign w:val="center"/>
            <w:hideMark/>
          </w:tcPr>
          <w:p w14:paraId="4C695A15"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0.40</w:t>
            </w:r>
          </w:p>
        </w:tc>
        <w:tc>
          <w:tcPr>
            <w:tcW w:w="1117" w:type="dxa"/>
            <w:tcBorders>
              <w:top w:val="nil"/>
              <w:left w:val="nil"/>
              <w:bottom w:val="nil"/>
              <w:right w:val="nil"/>
            </w:tcBorders>
            <w:shd w:val="clear" w:color="auto" w:fill="auto"/>
            <w:noWrap/>
            <w:vAlign w:val="center"/>
            <w:hideMark/>
          </w:tcPr>
          <w:p w14:paraId="00B1A3FC"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0.32</w:t>
            </w:r>
          </w:p>
        </w:tc>
        <w:tc>
          <w:tcPr>
            <w:tcW w:w="1136" w:type="dxa"/>
            <w:tcBorders>
              <w:top w:val="nil"/>
              <w:left w:val="single" w:sz="4" w:space="0" w:color="auto"/>
              <w:bottom w:val="nil"/>
              <w:right w:val="single" w:sz="4" w:space="0" w:color="auto"/>
            </w:tcBorders>
            <w:shd w:val="clear" w:color="auto" w:fill="auto"/>
            <w:noWrap/>
            <w:vAlign w:val="center"/>
            <w:hideMark/>
          </w:tcPr>
          <w:p w14:paraId="39ECB18C"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22%</w:t>
            </w:r>
          </w:p>
        </w:tc>
        <w:tc>
          <w:tcPr>
            <w:tcW w:w="1097" w:type="dxa"/>
            <w:tcBorders>
              <w:top w:val="nil"/>
              <w:left w:val="nil"/>
              <w:bottom w:val="nil"/>
              <w:right w:val="nil"/>
            </w:tcBorders>
            <w:shd w:val="clear" w:color="auto" w:fill="auto"/>
            <w:noWrap/>
            <w:vAlign w:val="center"/>
            <w:hideMark/>
          </w:tcPr>
          <w:p w14:paraId="486407C6"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0.150</w:t>
            </w:r>
          </w:p>
        </w:tc>
        <w:tc>
          <w:tcPr>
            <w:tcW w:w="1116" w:type="dxa"/>
            <w:tcBorders>
              <w:top w:val="nil"/>
              <w:left w:val="nil"/>
              <w:bottom w:val="nil"/>
              <w:right w:val="nil"/>
            </w:tcBorders>
            <w:shd w:val="clear" w:color="auto" w:fill="auto"/>
            <w:noWrap/>
            <w:vAlign w:val="center"/>
            <w:hideMark/>
          </w:tcPr>
          <w:p w14:paraId="408B19E9"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0.120</w:t>
            </w:r>
          </w:p>
        </w:tc>
        <w:tc>
          <w:tcPr>
            <w:tcW w:w="1117" w:type="dxa"/>
            <w:tcBorders>
              <w:top w:val="nil"/>
              <w:left w:val="single" w:sz="4" w:space="0" w:color="auto"/>
              <w:bottom w:val="nil"/>
              <w:right w:val="single" w:sz="8" w:space="0" w:color="auto"/>
            </w:tcBorders>
            <w:shd w:val="clear" w:color="auto" w:fill="auto"/>
            <w:noWrap/>
            <w:vAlign w:val="center"/>
            <w:hideMark/>
          </w:tcPr>
          <w:p w14:paraId="336DD776"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22%</w:t>
            </w:r>
          </w:p>
        </w:tc>
      </w:tr>
      <w:tr w:rsidR="000F635D" w:rsidRPr="00176B13" w14:paraId="2554B99A" w14:textId="77777777" w:rsidTr="00B62870">
        <w:trPr>
          <w:trHeight w:val="296"/>
        </w:trPr>
        <w:tc>
          <w:tcPr>
            <w:tcW w:w="1425" w:type="dxa"/>
            <w:tcBorders>
              <w:top w:val="nil"/>
              <w:left w:val="single" w:sz="4" w:space="0" w:color="auto"/>
              <w:bottom w:val="nil"/>
              <w:right w:val="single" w:sz="4" w:space="0" w:color="auto"/>
            </w:tcBorders>
            <w:shd w:val="clear" w:color="auto" w:fill="F2F2F2" w:themeFill="background1" w:themeFillShade="F2"/>
            <w:vAlign w:val="center"/>
            <w:hideMark/>
          </w:tcPr>
          <w:p w14:paraId="0CC162B6" w14:textId="77777777" w:rsidR="000F635D" w:rsidRPr="00300F3E" w:rsidRDefault="000F635D" w:rsidP="00361991">
            <w:pPr>
              <w:spacing w:after="0"/>
              <w:jc w:val="center"/>
              <w:rPr>
                <w:rFonts w:eastAsia="Times New Roman" w:cs="Times New Roman"/>
                <w:b/>
                <w:bCs/>
                <w:sz w:val="20"/>
                <w:szCs w:val="20"/>
              </w:rPr>
            </w:pPr>
            <w:r>
              <w:rPr>
                <w:rFonts w:eastAsia="Times New Roman" w:cs="Times New Roman"/>
                <w:b/>
                <w:bCs/>
                <w:sz w:val="20"/>
                <w:szCs w:val="20"/>
              </w:rPr>
              <w:t xml:space="preserve">TKN </w:t>
            </w:r>
          </w:p>
        </w:tc>
        <w:tc>
          <w:tcPr>
            <w:tcW w:w="953" w:type="dxa"/>
            <w:tcBorders>
              <w:top w:val="nil"/>
              <w:left w:val="single" w:sz="4" w:space="0" w:color="auto"/>
              <w:bottom w:val="nil"/>
              <w:right w:val="nil"/>
            </w:tcBorders>
            <w:shd w:val="clear" w:color="auto" w:fill="F2F2F2" w:themeFill="background1" w:themeFillShade="F2"/>
            <w:noWrap/>
            <w:vAlign w:val="center"/>
            <w:hideMark/>
          </w:tcPr>
          <w:p w14:paraId="71F48C79"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0.42</w:t>
            </w:r>
          </w:p>
        </w:tc>
        <w:tc>
          <w:tcPr>
            <w:tcW w:w="1117" w:type="dxa"/>
            <w:tcBorders>
              <w:top w:val="nil"/>
              <w:left w:val="nil"/>
              <w:bottom w:val="nil"/>
              <w:right w:val="nil"/>
            </w:tcBorders>
            <w:shd w:val="clear" w:color="auto" w:fill="F2F2F2" w:themeFill="background1" w:themeFillShade="F2"/>
            <w:noWrap/>
            <w:vAlign w:val="center"/>
            <w:hideMark/>
          </w:tcPr>
          <w:p w14:paraId="4DBDEC2D"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0.39</w:t>
            </w:r>
          </w:p>
        </w:tc>
        <w:tc>
          <w:tcPr>
            <w:tcW w:w="1085" w:type="dxa"/>
            <w:tcBorders>
              <w:top w:val="nil"/>
              <w:left w:val="single" w:sz="4" w:space="0" w:color="auto"/>
              <w:bottom w:val="nil"/>
              <w:right w:val="single" w:sz="4" w:space="0" w:color="auto"/>
            </w:tcBorders>
            <w:shd w:val="clear" w:color="auto" w:fill="F2F2F2" w:themeFill="background1" w:themeFillShade="F2"/>
            <w:noWrap/>
            <w:vAlign w:val="center"/>
            <w:hideMark/>
          </w:tcPr>
          <w:p w14:paraId="0A1A5BAF"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7%</w:t>
            </w:r>
          </w:p>
        </w:tc>
        <w:tc>
          <w:tcPr>
            <w:tcW w:w="1148" w:type="dxa"/>
            <w:tcBorders>
              <w:top w:val="nil"/>
              <w:left w:val="nil"/>
              <w:bottom w:val="nil"/>
              <w:right w:val="nil"/>
            </w:tcBorders>
            <w:shd w:val="clear" w:color="auto" w:fill="F2F2F2" w:themeFill="background1" w:themeFillShade="F2"/>
            <w:noWrap/>
            <w:vAlign w:val="center"/>
            <w:hideMark/>
          </w:tcPr>
          <w:p w14:paraId="303BFA2E"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0.48</w:t>
            </w:r>
          </w:p>
        </w:tc>
        <w:tc>
          <w:tcPr>
            <w:tcW w:w="1116" w:type="dxa"/>
            <w:tcBorders>
              <w:top w:val="nil"/>
              <w:left w:val="nil"/>
              <w:bottom w:val="nil"/>
              <w:right w:val="nil"/>
            </w:tcBorders>
            <w:shd w:val="clear" w:color="auto" w:fill="F2F2F2" w:themeFill="background1" w:themeFillShade="F2"/>
            <w:noWrap/>
            <w:vAlign w:val="center"/>
            <w:hideMark/>
          </w:tcPr>
          <w:p w14:paraId="07F973A2"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0.48</w:t>
            </w:r>
          </w:p>
        </w:tc>
        <w:tc>
          <w:tcPr>
            <w:tcW w:w="1066" w:type="dxa"/>
            <w:tcBorders>
              <w:top w:val="nil"/>
              <w:left w:val="single" w:sz="4" w:space="0" w:color="auto"/>
              <w:bottom w:val="nil"/>
              <w:right w:val="single" w:sz="4" w:space="0" w:color="auto"/>
            </w:tcBorders>
            <w:shd w:val="clear" w:color="auto" w:fill="F2F2F2" w:themeFill="background1" w:themeFillShade="F2"/>
            <w:noWrap/>
            <w:vAlign w:val="center"/>
            <w:hideMark/>
          </w:tcPr>
          <w:p w14:paraId="07D5B4D1"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0%</w:t>
            </w:r>
          </w:p>
        </w:tc>
        <w:tc>
          <w:tcPr>
            <w:tcW w:w="1167" w:type="dxa"/>
            <w:tcBorders>
              <w:top w:val="nil"/>
              <w:left w:val="nil"/>
              <w:bottom w:val="nil"/>
              <w:right w:val="nil"/>
            </w:tcBorders>
            <w:shd w:val="clear" w:color="auto" w:fill="F2F2F2" w:themeFill="background1" w:themeFillShade="F2"/>
            <w:noWrap/>
            <w:vAlign w:val="center"/>
            <w:hideMark/>
          </w:tcPr>
          <w:p w14:paraId="2C867AC9"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0.88</w:t>
            </w:r>
          </w:p>
        </w:tc>
        <w:tc>
          <w:tcPr>
            <w:tcW w:w="1117" w:type="dxa"/>
            <w:tcBorders>
              <w:top w:val="nil"/>
              <w:left w:val="nil"/>
              <w:bottom w:val="nil"/>
              <w:right w:val="nil"/>
            </w:tcBorders>
            <w:shd w:val="clear" w:color="auto" w:fill="F2F2F2" w:themeFill="background1" w:themeFillShade="F2"/>
            <w:noWrap/>
            <w:vAlign w:val="center"/>
            <w:hideMark/>
          </w:tcPr>
          <w:p w14:paraId="3E214816"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0.55</w:t>
            </w:r>
          </w:p>
        </w:tc>
        <w:tc>
          <w:tcPr>
            <w:tcW w:w="1136" w:type="dxa"/>
            <w:tcBorders>
              <w:top w:val="nil"/>
              <w:left w:val="single" w:sz="4" w:space="0" w:color="auto"/>
              <w:bottom w:val="nil"/>
              <w:right w:val="single" w:sz="4" w:space="0" w:color="auto"/>
            </w:tcBorders>
            <w:shd w:val="clear" w:color="auto" w:fill="F2F2F2" w:themeFill="background1" w:themeFillShade="F2"/>
            <w:noWrap/>
            <w:vAlign w:val="center"/>
            <w:hideMark/>
          </w:tcPr>
          <w:p w14:paraId="1DD75062"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46%</w:t>
            </w:r>
          </w:p>
        </w:tc>
        <w:tc>
          <w:tcPr>
            <w:tcW w:w="1097" w:type="dxa"/>
            <w:tcBorders>
              <w:top w:val="nil"/>
              <w:left w:val="nil"/>
              <w:bottom w:val="nil"/>
              <w:right w:val="nil"/>
            </w:tcBorders>
            <w:shd w:val="clear" w:color="auto" w:fill="F2F2F2" w:themeFill="background1" w:themeFillShade="F2"/>
            <w:noWrap/>
            <w:vAlign w:val="center"/>
            <w:hideMark/>
          </w:tcPr>
          <w:p w14:paraId="683371A7"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0.49</w:t>
            </w:r>
          </w:p>
        </w:tc>
        <w:tc>
          <w:tcPr>
            <w:tcW w:w="1116" w:type="dxa"/>
            <w:tcBorders>
              <w:top w:val="nil"/>
              <w:left w:val="nil"/>
              <w:bottom w:val="nil"/>
              <w:right w:val="nil"/>
            </w:tcBorders>
            <w:shd w:val="clear" w:color="auto" w:fill="F2F2F2" w:themeFill="background1" w:themeFillShade="F2"/>
            <w:noWrap/>
            <w:vAlign w:val="center"/>
            <w:hideMark/>
          </w:tcPr>
          <w:p w14:paraId="189BFA66"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0.450</w:t>
            </w:r>
          </w:p>
        </w:tc>
        <w:tc>
          <w:tcPr>
            <w:tcW w:w="1117" w:type="dxa"/>
            <w:tcBorders>
              <w:top w:val="nil"/>
              <w:left w:val="single" w:sz="4" w:space="0" w:color="auto"/>
              <w:bottom w:val="nil"/>
              <w:right w:val="single" w:sz="8" w:space="0" w:color="auto"/>
            </w:tcBorders>
            <w:shd w:val="clear" w:color="auto" w:fill="F2F2F2" w:themeFill="background1" w:themeFillShade="F2"/>
            <w:noWrap/>
            <w:vAlign w:val="center"/>
            <w:hideMark/>
          </w:tcPr>
          <w:p w14:paraId="32E1CFA8"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9%</w:t>
            </w:r>
          </w:p>
        </w:tc>
      </w:tr>
      <w:tr w:rsidR="000F635D" w:rsidRPr="00176B13" w14:paraId="023A2D89" w14:textId="77777777" w:rsidTr="00B62870">
        <w:trPr>
          <w:trHeight w:val="296"/>
        </w:trPr>
        <w:tc>
          <w:tcPr>
            <w:tcW w:w="1425" w:type="dxa"/>
            <w:tcBorders>
              <w:top w:val="nil"/>
              <w:left w:val="single" w:sz="4" w:space="0" w:color="auto"/>
              <w:bottom w:val="nil"/>
              <w:right w:val="single" w:sz="4" w:space="0" w:color="auto"/>
            </w:tcBorders>
            <w:shd w:val="clear" w:color="auto" w:fill="FFFFFF" w:themeFill="background1"/>
            <w:vAlign w:val="center"/>
            <w:hideMark/>
          </w:tcPr>
          <w:p w14:paraId="3E6118F8" w14:textId="77777777" w:rsidR="000F635D" w:rsidRPr="00300F3E" w:rsidRDefault="000F635D" w:rsidP="00361991">
            <w:pPr>
              <w:spacing w:after="0"/>
              <w:jc w:val="center"/>
              <w:rPr>
                <w:rFonts w:eastAsia="Times New Roman" w:cs="Times New Roman"/>
                <w:b/>
                <w:bCs/>
                <w:sz w:val="20"/>
                <w:szCs w:val="20"/>
              </w:rPr>
            </w:pPr>
            <w:r>
              <w:rPr>
                <w:rFonts w:eastAsia="Times New Roman" w:cs="Times New Roman"/>
                <w:b/>
                <w:bCs/>
                <w:sz w:val="20"/>
                <w:szCs w:val="20"/>
              </w:rPr>
              <w:t xml:space="preserve">TP </w:t>
            </w:r>
          </w:p>
        </w:tc>
        <w:tc>
          <w:tcPr>
            <w:tcW w:w="953" w:type="dxa"/>
            <w:tcBorders>
              <w:top w:val="nil"/>
              <w:left w:val="single" w:sz="4" w:space="0" w:color="auto"/>
              <w:bottom w:val="nil"/>
              <w:right w:val="nil"/>
            </w:tcBorders>
            <w:shd w:val="clear" w:color="auto" w:fill="auto"/>
            <w:noWrap/>
            <w:vAlign w:val="center"/>
            <w:hideMark/>
          </w:tcPr>
          <w:p w14:paraId="2E07BBA2"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0.015</w:t>
            </w:r>
          </w:p>
        </w:tc>
        <w:tc>
          <w:tcPr>
            <w:tcW w:w="1117" w:type="dxa"/>
            <w:tcBorders>
              <w:top w:val="nil"/>
              <w:left w:val="nil"/>
              <w:bottom w:val="nil"/>
              <w:right w:val="nil"/>
            </w:tcBorders>
            <w:shd w:val="clear" w:color="auto" w:fill="auto"/>
            <w:noWrap/>
            <w:vAlign w:val="center"/>
            <w:hideMark/>
          </w:tcPr>
          <w:p w14:paraId="79B61203" w14:textId="59BE4C73"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0.02</w:t>
            </w:r>
            <w:r w:rsidR="00072AFA">
              <w:rPr>
                <w:rFonts w:eastAsia="Times New Roman" w:cs="Times New Roman"/>
                <w:sz w:val="20"/>
                <w:szCs w:val="20"/>
              </w:rPr>
              <w:t>0</w:t>
            </w:r>
          </w:p>
        </w:tc>
        <w:tc>
          <w:tcPr>
            <w:tcW w:w="1085" w:type="dxa"/>
            <w:tcBorders>
              <w:top w:val="nil"/>
              <w:left w:val="single" w:sz="4" w:space="0" w:color="auto"/>
              <w:bottom w:val="nil"/>
              <w:right w:val="single" w:sz="4" w:space="0" w:color="auto"/>
            </w:tcBorders>
            <w:shd w:val="clear" w:color="auto" w:fill="auto"/>
            <w:noWrap/>
            <w:vAlign w:val="center"/>
            <w:hideMark/>
          </w:tcPr>
          <w:p w14:paraId="58DDE6F6"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24%</w:t>
            </w:r>
          </w:p>
        </w:tc>
        <w:tc>
          <w:tcPr>
            <w:tcW w:w="1148" w:type="dxa"/>
            <w:tcBorders>
              <w:top w:val="nil"/>
              <w:left w:val="nil"/>
              <w:bottom w:val="nil"/>
              <w:right w:val="nil"/>
            </w:tcBorders>
            <w:shd w:val="clear" w:color="auto" w:fill="auto"/>
            <w:noWrap/>
            <w:vAlign w:val="center"/>
            <w:hideMark/>
          </w:tcPr>
          <w:p w14:paraId="53F25E88" w14:textId="49AD87DB"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0.02</w:t>
            </w:r>
            <w:r w:rsidR="0056076A">
              <w:rPr>
                <w:rFonts w:eastAsia="Times New Roman" w:cs="Times New Roman"/>
                <w:sz w:val="20"/>
                <w:szCs w:val="20"/>
              </w:rPr>
              <w:t>0</w:t>
            </w:r>
          </w:p>
        </w:tc>
        <w:tc>
          <w:tcPr>
            <w:tcW w:w="1116" w:type="dxa"/>
            <w:tcBorders>
              <w:top w:val="nil"/>
              <w:left w:val="nil"/>
              <w:bottom w:val="nil"/>
              <w:right w:val="nil"/>
            </w:tcBorders>
            <w:shd w:val="clear" w:color="auto" w:fill="auto"/>
            <w:noWrap/>
            <w:vAlign w:val="center"/>
            <w:hideMark/>
          </w:tcPr>
          <w:p w14:paraId="14216837"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0.022</w:t>
            </w:r>
          </w:p>
        </w:tc>
        <w:tc>
          <w:tcPr>
            <w:tcW w:w="1066" w:type="dxa"/>
            <w:tcBorders>
              <w:top w:val="nil"/>
              <w:left w:val="single" w:sz="4" w:space="0" w:color="auto"/>
              <w:bottom w:val="nil"/>
              <w:right w:val="single" w:sz="4" w:space="0" w:color="auto"/>
            </w:tcBorders>
            <w:shd w:val="clear" w:color="auto" w:fill="auto"/>
            <w:noWrap/>
            <w:vAlign w:val="center"/>
            <w:hideMark/>
          </w:tcPr>
          <w:p w14:paraId="60A7D388"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10%</w:t>
            </w:r>
          </w:p>
        </w:tc>
        <w:tc>
          <w:tcPr>
            <w:tcW w:w="1167" w:type="dxa"/>
            <w:tcBorders>
              <w:top w:val="nil"/>
              <w:left w:val="nil"/>
              <w:bottom w:val="nil"/>
              <w:right w:val="nil"/>
            </w:tcBorders>
            <w:shd w:val="clear" w:color="auto" w:fill="auto"/>
            <w:noWrap/>
            <w:vAlign w:val="center"/>
            <w:hideMark/>
          </w:tcPr>
          <w:p w14:paraId="216AE22C"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0.160</w:t>
            </w:r>
          </w:p>
        </w:tc>
        <w:tc>
          <w:tcPr>
            <w:tcW w:w="1117" w:type="dxa"/>
            <w:tcBorders>
              <w:top w:val="nil"/>
              <w:left w:val="nil"/>
              <w:bottom w:val="nil"/>
              <w:right w:val="nil"/>
            </w:tcBorders>
            <w:shd w:val="clear" w:color="auto" w:fill="auto"/>
            <w:noWrap/>
            <w:vAlign w:val="center"/>
            <w:hideMark/>
          </w:tcPr>
          <w:p w14:paraId="1C737CB1"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0.065</w:t>
            </w:r>
          </w:p>
        </w:tc>
        <w:tc>
          <w:tcPr>
            <w:tcW w:w="1136" w:type="dxa"/>
            <w:tcBorders>
              <w:top w:val="nil"/>
              <w:left w:val="single" w:sz="4" w:space="0" w:color="auto"/>
              <w:bottom w:val="nil"/>
              <w:right w:val="single" w:sz="4" w:space="0" w:color="auto"/>
            </w:tcBorders>
            <w:shd w:val="clear" w:color="auto" w:fill="auto"/>
            <w:noWrap/>
            <w:vAlign w:val="center"/>
            <w:hideMark/>
          </w:tcPr>
          <w:p w14:paraId="15834973"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84%</w:t>
            </w:r>
          </w:p>
        </w:tc>
        <w:tc>
          <w:tcPr>
            <w:tcW w:w="1097" w:type="dxa"/>
            <w:tcBorders>
              <w:top w:val="nil"/>
              <w:left w:val="nil"/>
              <w:bottom w:val="nil"/>
              <w:right w:val="nil"/>
            </w:tcBorders>
            <w:shd w:val="clear" w:color="auto" w:fill="auto"/>
            <w:noWrap/>
            <w:vAlign w:val="center"/>
            <w:hideMark/>
          </w:tcPr>
          <w:p w14:paraId="68A58EA0"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0.03</w:t>
            </w:r>
          </w:p>
        </w:tc>
        <w:tc>
          <w:tcPr>
            <w:tcW w:w="1116" w:type="dxa"/>
            <w:tcBorders>
              <w:top w:val="nil"/>
              <w:left w:val="nil"/>
              <w:bottom w:val="nil"/>
              <w:right w:val="nil"/>
            </w:tcBorders>
            <w:shd w:val="clear" w:color="auto" w:fill="auto"/>
            <w:noWrap/>
            <w:vAlign w:val="center"/>
            <w:hideMark/>
          </w:tcPr>
          <w:p w14:paraId="325D85C3" w14:textId="77777777" w:rsidR="000F635D" w:rsidRPr="00300F3E" w:rsidRDefault="000F635D" w:rsidP="00361991">
            <w:pPr>
              <w:spacing w:after="0"/>
              <w:jc w:val="center"/>
              <w:rPr>
                <w:rFonts w:eastAsia="Times New Roman" w:cs="Times New Roman"/>
                <w:sz w:val="20"/>
                <w:szCs w:val="20"/>
              </w:rPr>
            </w:pPr>
            <w:r w:rsidRPr="00300F3E">
              <w:rPr>
                <w:rFonts w:eastAsia="Times New Roman" w:cs="Times New Roman"/>
                <w:sz w:val="20"/>
                <w:szCs w:val="20"/>
              </w:rPr>
              <w:t>0.032</w:t>
            </w:r>
          </w:p>
        </w:tc>
        <w:tc>
          <w:tcPr>
            <w:tcW w:w="1117" w:type="dxa"/>
            <w:tcBorders>
              <w:top w:val="nil"/>
              <w:left w:val="single" w:sz="4" w:space="0" w:color="auto"/>
              <w:bottom w:val="nil"/>
              <w:right w:val="single" w:sz="8" w:space="0" w:color="auto"/>
            </w:tcBorders>
            <w:shd w:val="clear" w:color="auto" w:fill="auto"/>
            <w:noWrap/>
            <w:vAlign w:val="center"/>
            <w:hideMark/>
          </w:tcPr>
          <w:p w14:paraId="48E16A6C"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6%</w:t>
            </w:r>
          </w:p>
        </w:tc>
      </w:tr>
      <w:tr w:rsidR="000F635D" w:rsidRPr="00176B13" w14:paraId="378EC2EC" w14:textId="77777777" w:rsidTr="00B62870">
        <w:trPr>
          <w:trHeight w:val="296"/>
        </w:trPr>
        <w:tc>
          <w:tcPr>
            <w:tcW w:w="1425" w:type="dxa"/>
            <w:tcBorders>
              <w:top w:val="nil"/>
              <w:left w:val="single" w:sz="4" w:space="0" w:color="auto"/>
              <w:bottom w:val="nil"/>
              <w:right w:val="single" w:sz="4" w:space="0" w:color="auto"/>
            </w:tcBorders>
            <w:shd w:val="clear" w:color="auto" w:fill="F2F2F2" w:themeFill="background1" w:themeFillShade="F2"/>
            <w:vAlign w:val="center"/>
            <w:hideMark/>
          </w:tcPr>
          <w:p w14:paraId="468A61CC" w14:textId="1E3B7021" w:rsidR="000F635D" w:rsidRPr="00300F3E" w:rsidRDefault="00AD3908" w:rsidP="00361991">
            <w:pPr>
              <w:spacing w:after="0"/>
              <w:jc w:val="center"/>
              <w:rPr>
                <w:rFonts w:eastAsia="Times New Roman" w:cs="Times New Roman"/>
                <w:b/>
                <w:bCs/>
                <w:sz w:val="20"/>
                <w:szCs w:val="20"/>
              </w:rPr>
            </w:pPr>
            <w:r w:rsidRPr="004B4DB5">
              <w:rPr>
                <w:rFonts w:eastAsia="Times New Roman" w:cs="Times New Roman"/>
                <w:b/>
                <w:bCs/>
                <w:color w:val="000000"/>
                <w:sz w:val="18"/>
                <w:szCs w:val="18"/>
              </w:rPr>
              <w:t>Ca</w:t>
            </w:r>
            <w:r w:rsidRPr="004B4DB5">
              <w:rPr>
                <w:rFonts w:eastAsia="Times New Roman" w:cs="Times New Roman"/>
                <w:b/>
                <w:bCs/>
                <w:color w:val="000000"/>
                <w:sz w:val="18"/>
                <w:szCs w:val="18"/>
                <w:vertAlign w:val="superscript"/>
              </w:rPr>
              <w:t>2+</w:t>
            </w:r>
          </w:p>
        </w:tc>
        <w:tc>
          <w:tcPr>
            <w:tcW w:w="953" w:type="dxa"/>
            <w:tcBorders>
              <w:top w:val="nil"/>
              <w:left w:val="single" w:sz="4" w:space="0" w:color="auto"/>
              <w:bottom w:val="nil"/>
              <w:right w:val="nil"/>
            </w:tcBorders>
            <w:shd w:val="clear" w:color="auto" w:fill="F2F2F2" w:themeFill="background1" w:themeFillShade="F2"/>
            <w:vAlign w:val="center"/>
            <w:hideMark/>
          </w:tcPr>
          <w:p w14:paraId="45D6A32E"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34.8</w:t>
            </w:r>
          </w:p>
        </w:tc>
        <w:tc>
          <w:tcPr>
            <w:tcW w:w="1117" w:type="dxa"/>
            <w:tcBorders>
              <w:top w:val="nil"/>
              <w:left w:val="nil"/>
              <w:bottom w:val="nil"/>
              <w:right w:val="nil"/>
            </w:tcBorders>
            <w:shd w:val="clear" w:color="auto" w:fill="F2F2F2" w:themeFill="background1" w:themeFillShade="F2"/>
            <w:vAlign w:val="center"/>
            <w:hideMark/>
          </w:tcPr>
          <w:p w14:paraId="563EEDE8"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34.4</w:t>
            </w:r>
          </w:p>
        </w:tc>
        <w:tc>
          <w:tcPr>
            <w:tcW w:w="1085" w:type="dxa"/>
            <w:tcBorders>
              <w:top w:val="nil"/>
              <w:left w:val="single" w:sz="4" w:space="0" w:color="auto"/>
              <w:bottom w:val="nil"/>
              <w:right w:val="single" w:sz="4" w:space="0" w:color="auto"/>
            </w:tcBorders>
            <w:shd w:val="clear" w:color="auto" w:fill="F2F2F2" w:themeFill="background1" w:themeFillShade="F2"/>
            <w:noWrap/>
            <w:vAlign w:val="center"/>
            <w:hideMark/>
          </w:tcPr>
          <w:p w14:paraId="4739C116"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w:t>
            </w:r>
          </w:p>
        </w:tc>
        <w:tc>
          <w:tcPr>
            <w:tcW w:w="1148" w:type="dxa"/>
            <w:tcBorders>
              <w:top w:val="nil"/>
              <w:left w:val="nil"/>
              <w:bottom w:val="nil"/>
              <w:right w:val="nil"/>
            </w:tcBorders>
            <w:shd w:val="clear" w:color="auto" w:fill="F2F2F2" w:themeFill="background1" w:themeFillShade="F2"/>
            <w:vAlign w:val="center"/>
            <w:hideMark/>
          </w:tcPr>
          <w:p w14:paraId="0DB140BD"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82.3</w:t>
            </w:r>
          </w:p>
        </w:tc>
        <w:tc>
          <w:tcPr>
            <w:tcW w:w="1116" w:type="dxa"/>
            <w:tcBorders>
              <w:top w:val="nil"/>
              <w:left w:val="nil"/>
              <w:bottom w:val="nil"/>
              <w:right w:val="nil"/>
            </w:tcBorders>
            <w:shd w:val="clear" w:color="auto" w:fill="F2F2F2" w:themeFill="background1" w:themeFillShade="F2"/>
            <w:vAlign w:val="center"/>
            <w:hideMark/>
          </w:tcPr>
          <w:p w14:paraId="640D3AAC"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84.9</w:t>
            </w:r>
          </w:p>
        </w:tc>
        <w:tc>
          <w:tcPr>
            <w:tcW w:w="1066" w:type="dxa"/>
            <w:tcBorders>
              <w:top w:val="nil"/>
              <w:left w:val="single" w:sz="4" w:space="0" w:color="auto"/>
              <w:bottom w:val="nil"/>
              <w:right w:val="single" w:sz="4" w:space="0" w:color="auto"/>
            </w:tcBorders>
            <w:shd w:val="clear" w:color="auto" w:fill="F2F2F2" w:themeFill="background1" w:themeFillShade="F2"/>
            <w:noWrap/>
            <w:vAlign w:val="center"/>
            <w:hideMark/>
          </w:tcPr>
          <w:p w14:paraId="6A90B22C"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3%</w:t>
            </w:r>
          </w:p>
        </w:tc>
        <w:tc>
          <w:tcPr>
            <w:tcW w:w="1167" w:type="dxa"/>
            <w:tcBorders>
              <w:top w:val="nil"/>
              <w:left w:val="nil"/>
              <w:bottom w:val="nil"/>
              <w:right w:val="nil"/>
            </w:tcBorders>
            <w:shd w:val="clear" w:color="auto" w:fill="F2F2F2" w:themeFill="background1" w:themeFillShade="F2"/>
            <w:vAlign w:val="center"/>
            <w:hideMark/>
          </w:tcPr>
          <w:p w14:paraId="4C102C15"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37.1</w:t>
            </w:r>
          </w:p>
        </w:tc>
        <w:tc>
          <w:tcPr>
            <w:tcW w:w="1117" w:type="dxa"/>
            <w:tcBorders>
              <w:top w:val="nil"/>
              <w:left w:val="nil"/>
              <w:bottom w:val="nil"/>
              <w:right w:val="nil"/>
            </w:tcBorders>
            <w:shd w:val="clear" w:color="auto" w:fill="F2F2F2" w:themeFill="background1" w:themeFillShade="F2"/>
            <w:vAlign w:val="center"/>
            <w:hideMark/>
          </w:tcPr>
          <w:p w14:paraId="23780343"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36.7</w:t>
            </w:r>
          </w:p>
        </w:tc>
        <w:tc>
          <w:tcPr>
            <w:tcW w:w="1136" w:type="dxa"/>
            <w:tcBorders>
              <w:top w:val="nil"/>
              <w:left w:val="single" w:sz="4" w:space="0" w:color="auto"/>
              <w:bottom w:val="nil"/>
              <w:right w:val="single" w:sz="4" w:space="0" w:color="auto"/>
            </w:tcBorders>
            <w:shd w:val="clear" w:color="auto" w:fill="F2F2F2" w:themeFill="background1" w:themeFillShade="F2"/>
            <w:noWrap/>
            <w:vAlign w:val="center"/>
            <w:hideMark/>
          </w:tcPr>
          <w:p w14:paraId="4E21EED1"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w:t>
            </w:r>
          </w:p>
        </w:tc>
        <w:tc>
          <w:tcPr>
            <w:tcW w:w="1097" w:type="dxa"/>
            <w:tcBorders>
              <w:top w:val="nil"/>
              <w:left w:val="nil"/>
              <w:bottom w:val="nil"/>
              <w:right w:val="nil"/>
            </w:tcBorders>
            <w:shd w:val="clear" w:color="auto" w:fill="F2F2F2" w:themeFill="background1" w:themeFillShade="F2"/>
            <w:vAlign w:val="center"/>
            <w:hideMark/>
          </w:tcPr>
          <w:p w14:paraId="06D39ABA"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45.1</w:t>
            </w:r>
          </w:p>
        </w:tc>
        <w:tc>
          <w:tcPr>
            <w:tcW w:w="1116" w:type="dxa"/>
            <w:tcBorders>
              <w:top w:val="nil"/>
              <w:left w:val="nil"/>
              <w:bottom w:val="nil"/>
              <w:right w:val="nil"/>
            </w:tcBorders>
            <w:shd w:val="clear" w:color="auto" w:fill="F2F2F2" w:themeFill="background1" w:themeFillShade="F2"/>
            <w:vAlign w:val="center"/>
            <w:hideMark/>
          </w:tcPr>
          <w:p w14:paraId="7EE37A07"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43.6</w:t>
            </w:r>
          </w:p>
        </w:tc>
        <w:tc>
          <w:tcPr>
            <w:tcW w:w="1117" w:type="dxa"/>
            <w:tcBorders>
              <w:top w:val="nil"/>
              <w:left w:val="single" w:sz="4" w:space="0" w:color="auto"/>
              <w:bottom w:val="nil"/>
              <w:right w:val="single" w:sz="8" w:space="0" w:color="auto"/>
            </w:tcBorders>
            <w:shd w:val="clear" w:color="auto" w:fill="F2F2F2" w:themeFill="background1" w:themeFillShade="F2"/>
            <w:noWrap/>
            <w:vAlign w:val="center"/>
            <w:hideMark/>
          </w:tcPr>
          <w:p w14:paraId="77CD620A"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3%</w:t>
            </w:r>
          </w:p>
        </w:tc>
      </w:tr>
      <w:tr w:rsidR="000F635D" w:rsidRPr="00176B13" w14:paraId="1A59847E" w14:textId="77777777" w:rsidTr="00B62870">
        <w:trPr>
          <w:trHeight w:val="296"/>
        </w:trPr>
        <w:tc>
          <w:tcPr>
            <w:tcW w:w="1425" w:type="dxa"/>
            <w:tcBorders>
              <w:top w:val="nil"/>
              <w:left w:val="single" w:sz="4" w:space="0" w:color="auto"/>
              <w:bottom w:val="nil"/>
              <w:right w:val="single" w:sz="4" w:space="0" w:color="auto"/>
            </w:tcBorders>
            <w:shd w:val="clear" w:color="auto" w:fill="FFFFFF" w:themeFill="background1"/>
            <w:vAlign w:val="center"/>
            <w:hideMark/>
          </w:tcPr>
          <w:p w14:paraId="7AD8B8C3" w14:textId="0E16A1C3" w:rsidR="000F635D" w:rsidRPr="00EC7E53" w:rsidRDefault="000F635D" w:rsidP="00361991">
            <w:pPr>
              <w:spacing w:after="0"/>
              <w:jc w:val="center"/>
              <w:rPr>
                <w:rFonts w:eastAsia="Times New Roman" w:cs="Times New Roman"/>
                <w:b/>
                <w:bCs/>
                <w:sz w:val="20"/>
                <w:szCs w:val="20"/>
                <w:vertAlign w:val="superscript"/>
              </w:rPr>
            </w:pPr>
            <w:r>
              <w:rPr>
                <w:rFonts w:eastAsia="Times New Roman" w:cs="Times New Roman"/>
                <w:b/>
                <w:bCs/>
                <w:sz w:val="20"/>
                <w:szCs w:val="20"/>
              </w:rPr>
              <w:t>Cl</w:t>
            </w:r>
            <w:r w:rsidR="00EC7E53">
              <w:rPr>
                <w:rFonts w:eastAsia="Times New Roman" w:cs="Times New Roman"/>
                <w:b/>
                <w:bCs/>
                <w:sz w:val="20"/>
                <w:szCs w:val="20"/>
                <w:vertAlign w:val="superscript"/>
              </w:rPr>
              <w:t>-</w:t>
            </w:r>
          </w:p>
        </w:tc>
        <w:tc>
          <w:tcPr>
            <w:tcW w:w="953" w:type="dxa"/>
            <w:tcBorders>
              <w:top w:val="nil"/>
              <w:left w:val="single" w:sz="4" w:space="0" w:color="auto"/>
              <w:bottom w:val="nil"/>
              <w:right w:val="nil"/>
            </w:tcBorders>
            <w:shd w:val="clear" w:color="auto" w:fill="auto"/>
            <w:vAlign w:val="center"/>
            <w:hideMark/>
          </w:tcPr>
          <w:p w14:paraId="673519A8"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291</w:t>
            </w:r>
          </w:p>
        </w:tc>
        <w:tc>
          <w:tcPr>
            <w:tcW w:w="1117" w:type="dxa"/>
            <w:tcBorders>
              <w:top w:val="nil"/>
              <w:left w:val="nil"/>
              <w:bottom w:val="nil"/>
              <w:right w:val="nil"/>
            </w:tcBorders>
            <w:shd w:val="clear" w:color="auto" w:fill="auto"/>
            <w:vAlign w:val="center"/>
            <w:hideMark/>
          </w:tcPr>
          <w:p w14:paraId="7B2635F1"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642</w:t>
            </w:r>
          </w:p>
        </w:tc>
        <w:tc>
          <w:tcPr>
            <w:tcW w:w="1085" w:type="dxa"/>
            <w:tcBorders>
              <w:top w:val="nil"/>
              <w:left w:val="single" w:sz="4" w:space="0" w:color="auto"/>
              <w:bottom w:val="nil"/>
              <w:right w:val="single" w:sz="4" w:space="0" w:color="auto"/>
            </w:tcBorders>
            <w:shd w:val="clear" w:color="auto" w:fill="auto"/>
            <w:noWrap/>
            <w:vAlign w:val="center"/>
            <w:hideMark/>
          </w:tcPr>
          <w:p w14:paraId="03F05EAF"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75%</w:t>
            </w:r>
          </w:p>
        </w:tc>
        <w:tc>
          <w:tcPr>
            <w:tcW w:w="1148" w:type="dxa"/>
            <w:tcBorders>
              <w:top w:val="nil"/>
              <w:left w:val="nil"/>
              <w:bottom w:val="nil"/>
              <w:right w:val="nil"/>
            </w:tcBorders>
            <w:shd w:val="clear" w:color="auto" w:fill="auto"/>
            <w:vAlign w:val="center"/>
            <w:hideMark/>
          </w:tcPr>
          <w:p w14:paraId="376D0411"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483</w:t>
            </w:r>
          </w:p>
        </w:tc>
        <w:tc>
          <w:tcPr>
            <w:tcW w:w="1116" w:type="dxa"/>
            <w:tcBorders>
              <w:top w:val="nil"/>
              <w:left w:val="nil"/>
              <w:bottom w:val="nil"/>
              <w:right w:val="nil"/>
            </w:tcBorders>
            <w:shd w:val="clear" w:color="auto" w:fill="auto"/>
            <w:vAlign w:val="center"/>
            <w:hideMark/>
          </w:tcPr>
          <w:p w14:paraId="6C41C542"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480</w:t>
            </w:r>
          </w:p>
        </w:tc>
        <w:tc>
          <w:tcPr>
            <w:tcW w:w="1066" w:type="dxa"/>
            <w:tcBorders>
              <w:top w:val="nil"/>
              <w:left w:val="single" w:sz="4" w:space="0" w:color="auto"/>
              <w:bottom w:val="nil"/>
              <w:right w:val="single" w:sz="4" w:space="0" w:color="auto"/>
            </w:tcBorders>
            <w:shd w:val="clear" w:color="auto" w:fill="auto"/>
            <w:noWrap/>
            <w:vAlign w:val="center"/>
            <w:hideMark/>
          </w:tcPr>
          <w:p w14:paraId="323960F3"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w:t>
            </w:r>
          </w:p>
        </w:tc>
        <w:tc>
          <w:tcPr>
            <w:tcW w:w="1167" w:type="dxa"/>
            <w:tcBorders>
              <w:top w:val="nil"/>
              <w:left w:val="nil"/>
              <w:bottom w:val="nil"/>
              <w:right w:val="nil"/>
            </w:tcBorders>
            <w:shd w:val="clear" w:color="auto" w:fill="auto"/>
            <w:vAlign w:val="center"/>
            <w:hideMark/>
          </w:tcPr>
          <w:p w14:paraId="5E491A60"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249</w:t>
            </w:r>
          </w:p>
        </w:tc>
        <w:tc>
          <w:tcPr>
            <w:tcW w:w="1117" w:type="dxa"/>
            <w:tcBorders>
              <w:top w:val="nil"/>
              <w:left w:val="nil"/>
              <w:bottom w:val="nil"/>
              <w:right w:val="nil"/>
            </w:tcBorders>
            <w:shd w:val="clear" w:color="auto" w:fill="auto"/>
            <w:vAlign w:val="center"/>
            <w:hideMark/>
          </w:tcPr>
          <w:p w14:paraId="3585B562"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248</w:t>
            </w:r>
          </w:p>
        </w:tc>
        <w:tc>
          <w:tcPr>
            <w:tcW w:w="1136" w:type="dxa"/>
            <w:tcBorders>
              <w:top w:val="nil"/>
              <w:left w:val="single" w:sz="4" w:space="0" w:color="auto"/>
              <w:bottom w:val="nil"/>
              <w:right w:val="single" w:sz="4" w:space="0" w:color="auto"/>
            </w:tcBorders>
            <w:shd w:val="clear" w:color="auto" w:fill="auto"/>
            <w:noWrap/>
            <w:vAlign w:val="center"/>
            <w:hideMark/>
          </w:tcPr>
          <w:p w14:paraId="658C48A4"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0%</w:t>
            </w:r>
          </w:p>
        </w:tc>
        <w:tc>
          <w:tcPr>
            <w:tcW w:w="1097" w:type="dxa"/>
            <w:tcBorders>
              <w:top w:val="nil"/>
              <w:left w:val="nil"/>
              <w:bottom w:val="nil"/>
              <w:right w:val="nil"/>
            </w:tcBorders>
            <w:shd w:val="clear" w:color="auto" w:fill="auto"/>
            <w:vAlign w:val="center"/>
            <w:hideMark/>
          </w:tcPr>
          <w:p w14:paraId="51CBA5D3"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292</w:t>
            </w:r>
          </w:p>
        </w:tc>
        <w:tc>
          <w:tcPr>
            <w:tcW w:w="1116" w:type="dxa"/>
            <w:tcBorders>
              <w:top w:val="nil"/>
              <w:left w:val="nil"/>
              <w:bottom w:val="nil"/>
              <w:right w:val="nil"/>
            </w:tcBorders>
            <w:shd w:val="clear" w:color="auto" w:fill="auto"/>
            <w:vAlign w:val="center"/>
            <w:hideMark/>
          </w:tcPr>
          <w:p w14:paraId="0CA57F39"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292</w:t>
            </w:r>
          </w:p>
        </w:tc>
        <w:tc>
          <w:tcPr>
            <w:tcW w:w="1117" w:type="dxa"/>
            <w:tcBorders>
              <w:top w:val="nil"/>
              <w:left w:val="single" w:sz="4" w:space="0" w:color="auto"/>
              <w:bottom w:val="nil"/>
              <w:right w:val="single" w:sz="8" w:space="0" w:color="auto"/>
            </w:tcBorders>
            <w:shd w:val="clear" w:color="auto" w:fill="auto"/>
            <w:noWrap/>
            <w:vAlign w:val="center"/>
            <w:hideMark/>
          </w:tcPr>
          <w:p w14:paraId="440E72F1"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0%</w:t>
            </w:r>
          </w:p>
        </w:tc>
      </w:tr>
      <w:tr w:rsidR="000F635D" w:rsidRPr="00176B13" w14:paraId="413354E6" w14:textId="77777777" w:rsidTr="00B62870">
        <w:trPr>
          <w:trHeight w:val="296"/>
        </w:trPr>
        <w:tc>
          <w:tcPr>
            <w:tcW w:w="1425" w:type="dxa"/>
            <w:tcBorders>
              <w:top w:val="nil"/>
              <w:left w:val="single" w:sz="4" w:space="0" w:color="auto"/>
              <w:bottom w:val="nil"/>
              <w:right w:val="single" w:sz="4" w:space="0" w:color="auto"/>
            </w:tcBorders>
            <w:shd w:val="clear" w:color="auto" w:fill="F2F2F2" w:themeFill="background1" w:themeFillShade="F2"/>
            <w:vAlign w:val="center"/>
            <w:hideMark/>
          </w:tcPr>
          <w:p w14:paraId="773C9FCD" w14:textId="77777777" w:rsidR="000F635D" w:rsidRPr="00300F3E" w:rsidRDefault="000F635D" w:rsidP="00361991">
            <w:pPr>
              <w:spacing w:after="0"/>
              <w:jc w:val="center"/>
              <w:rPr>
                <w:rFonts w:eastAsia="Times New Roman" w:cs="Times New Roman"/>
                <w:b/>
                <w:bCs/>
                <w:sz w:val="20"/>
                <w:szCs w:val="20"/>
              </w:rPr>
            </w:pPr>
            <w:r w:rsidRPr="00300F3E">
              <w:rPr>
                <w:rFonts w:eastAsia="Times New Roman" w:cs="Times New Roman"/>
                <w:b/>
                <w:bCs/>
                <w:sz w:val="20"/>
                <w:szCs w:val="20"/>
              </w:rPr>
              <w:t>Color (CU)</w:t>
            </w:r>
          </w:p>
        </w:tc>
        <w:tc>
          <w:tcPr>
            <w:tcW w:w="953" w:type="dxa"/>
            <w:tcBorders>
              <w:top w:val="nil"/>
              <w:left w:val="single" w:sz="4" w:space="0" w:color="auto"/>
              <w:bottom w:val="nil"/>
              <w:right w:val="nil"/>
            </w:tcBorders>
            <w:shd w:val="clear" w:color="auto" w:fill="F2F2F2" w:themeFill="background1" w:themeFillShade="F2"/>
            <w:vAlign w:val="center"/>
            <w:hideMark/>
          </w:tcPr>
          <w:p w14:paraId="6BCB66FE"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17</w:t>
            </w:r>
          </w:p>
        </w:tc>
        <w:tc>
          <w:tcPr>
            <w:tcW w:w="1117" w:type="dxa"/>
            <w:tcBorders>
              <w:top w:val="nil"/>
              <w:left w:val="nil"/>
              <w:bottom w:val="nil"/>
              <w:right w:val="nil"/>
            </w:tcBorders>
            <w:shd w:val="clear" w:color="auto" w:fill="F2F2F2" w:themeFill="background1" w:themeFillShade="F2"/>
            <w:vAlign w:val="center"/>
            <w:hideMark/>
          </w:tcPr>
          <w:p w14:paraId="753B1149"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16</w:t>
            </w:r>
          </w:p>
        </w:tc>
        <w:tc>
          <w:tcPr>
            <w:tcW w:w="1085" w:type="dxa"/>
            <w:tcBorders>
              <w:top w:val="nil"/>
              <w:left w:val="single" w:sz="4" w:space="0" w:color="auto"/>
              <w:bottom w:val="nil"/>
              <w:right w:val="single" w:sz="4" w:space="0" w:color="auto"/>
            </w:tcBorders>
            <w:shd w:val="clear" w:color="auto" w:fill="F2F2F2" w:themeFill="background1" w:themeFillShade="F2"/>
            <w:noWrap/>
            <w:vAlign w:val="center"/>
            <w:hideMark/>
          </w:tcPr>
          <w:p w14:paraId="761316D3"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6%</w:t>
            </w:r>
          </w:p>
        </w:tc>
        <w:tc>
          <w:tcPr>
            <w:tcW w:w="1148" w:type="dxa"/>
            <w:tcBorders>
              <w:top w:val="nil"/>
              <w:left w:val="nil"/>
              <w:bottom w:val="nil"/>
              <w:right w:val="nil"/>
            </w:tcBorders>
            <w:shd w:val="clear" w:color="auto" w:fill="F2F2F2" w:themeFill="background1" w:themeFillShade="F2"/>
            <w:vAlign w:val="center"/>
            <w:hideMark/>
          </w:tcPr>
          <w:p w14:paraId="555F9FDA"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16</w:t>
            </w:r>
          </w:p>
        </w:tc>
        <w:tc>
          <w:tcPr>
            <w:tcW w:w="1116" w:type="dxa"/>
            <w:tcBorders>
              <w:top w:val="nil"/>
              <w:left w:val="nil"/>
              <w:bottom w:val="nil"/>
              <w:right w:val="nil"/>
            </w:tcBorders>
            <w:shd w:val="clear" w:color="auto" w:fill="F2F2F2" w:themeFill="background1" w:themeFillShade="F2"/>
            <w:vAlign w:val="center"/>
            <w:hideMark/>
          </w:tcPr>
          <w:p w14:paraId="50844A22"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14</w:t>
            </w:r>
          </w:p>
        </w:tc>
        <w:tc>
          <w:tcPr>
            <w:tcW w:w="1066" w:type="dxa"/>
            <w:tcBorders>
              <w:top w:val="nil"/>
              <w:left w:val="single" w:sz="4" w:space="0" w:color="auto"/>
              <w:bottom w:val="nil"/>
              <w:right w:val="single" w:sz="4" w:space="0" w:color="auto"/>
            </w:tcBorders>
            <w:shd w:val="clear" w:color="auto" w:fill="F2F2F2" w:themeFill="background1" w:themeFillShade="F2"/>
            <w:noWrap/>
            <w:vAlign w:val="center"/>
            <w:hideMark/>
          </w:tcPr>
          <w:p w14:paraId="7E1CCF51"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13%</w:t>
            </w:r>
          </w:p>
        </w:tc>
        <w:tc>
          <w:tcPr>
            <w:tcW w:w="1167" w:type="dxa"/>
            <w:tcBorders>
              <w:top w:val="nil"/>
              <w:left w:val="nil"/>
              <w:bottom w:val="nil"/>
              <w:right w:val="nil"/>
            </w:tcBorders>
            <w:shd w:val="clear" w:color="auto" w:fill="F2F2F2" w:themeFill="background1" w:themeFillShade="F2"/>
            <w:vAlign w:val="center"/>
            <w:hideMark/>
          </w:tcPr>
          <w:p w14:paraId="324A55E1"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49</w:t>
            </w:r>
          </w:p>
        </w:tc>
        <w:tc>
          <w:tcPr>
            <w:tcW w:w="1117" w:type="dxa"/>
            <w:tcBorders>
              <w:top w:val="nil"/>
              <w:left w:val="nil"/>
              <w:bottom w:val="nil"/>
              <w:right w:val="nil"/>
            </w:tcBorders>
            <w:shd w:val="clear" w:color="auto" w:fill="F2F2F2" w:themeFill="background1" w:themeFillShade="F2"/>
            <w:vAlign w:val="center"/>
            <w:hideMark/>
          </w:tcPr>
          <w:p w14:paraId="68CD7187"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48</w:t>
            </w:r>
          </w:p>
        </w:tc>
        <w:tc>
          <w:tcPr>
            <w:tcW w:w="1136" w:type="dxa"/>
            <w:tcBorders>
              <w:top w:val="nil"/>
              <w:left w:val="single" w:sz="4" w:space="0" w:color="auto"/>
              <w:bottom w:val="nil"/>
              <w:right w:val="single" w:sz="4" w:space="0" w:color="auto"/>
            </w:tcBorders>
            <w:shd w:val="clear" w:color="auto" w:fill="F2F2F2" w:themeFill="background1" w:themeFillShade="F2"/>
            <w:noWrap/>
            <w:vAlign w:val="center"/>
            <w:hideMark/>
          </w:tcPr>
          <w:p w14:paraId="2C892B40"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2%</w:t>
            </w:r>
          </w:p>
        </w:tc>
        <w:tc>
          <w:tcPr>
            <w:tcW w:w="1097" w:type="dxa"/>
            <w:tcBorders>
              <w:top w:val="nil"/>
              <w:left w:val="nil"/>
              <w:bottom w:val="nil"/>
              <w:right w:val="nil"/>
            </w:tcBorders>
            <w:shd w:val="clear" w:color="auto" w:fill="F2F2F2" w:themeFill="background1" w:themeFillShade="F2"/>
            <w:vAlign w:val="center"/>
            <w:hideMark/>
          </w:tcPr>
          <w:p w14:paraId="254CFC9C"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25</w:t>
            </w:r>
          </w:p>
        </w:tc>
        <w:tc>
          <w:tcPr>
            <w:tcW w:w="1116" w:type="dxa"/>
            <w:tcBorders>
              <w:top w:val="nil"/>
              <w:left w:val="nil"/>
              <w:bottom w:val="nil"/>
              <w:right w:val="nil"/>
            </w:tcBorders>
            <w:shd w:val="clear" w:color="auto" w:fill="F2F2F2" w:themeFill="background1" w:themeFillShade="F2"/>
            <w:vAlign w:val="center"/>
            <w:hideMark/>
          </w:tcPr>
          <w:p w14:paraId="1583B5A8"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25</w:t>
            </w:r>
          </w:p>
        </w:tc>
        <w:tc>
          <w:tcPr>
            <w:tcW w:w="1117" w:type="dxa"/>
            <w:tcBorders>
              <w:top w:val="nil"/>
              <w:left w:val="single" w:sz="4" w:space="0" w:color="auto"/>
              <w:bottom w:val="nil"/>
              <w:right w:val="single" w:sz="8" w:space="0" w:color="auto"/>
            </w:tcBorders>
            <w:shd w:val="clear" w:color="auto" w:fill="F2F2F2" w:themeFill="background1" w:themeFillShade="F2"/>
            <w:noWrap/>
            <w:vAlign w:val="center"/>
            <w:hideMark/>
          </w:tcPr>
          <w:p w14:paraId="78DC9E5B"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0%</w:t>
            </w:r>
          </w:p>
        </w:tc>
      </w:tr>
      <w:tr w:rsidR="000F635D" w:rsidRPr="00176B13" w14:paraId="575F975F" w14:textId="77777777" w:rsidTr="00B62870">
        <w:trPr>
          <w:trHeight w:val="296"/>
        </w:trPr>
        <w:tc>
          <w:tcPr>
            <w:tcW w:w="1425" w:type="dxa"/>
            <w:tcBorders>
              <w:top w:val="nil"/>
              <w:left w:val="single" w:sz="4" w:space="0" w:color="auto"/>
              <w:bottom w:val="nil"/>
              <w:right w:val="single" w:sz="4" w:space="0" w:color="auto"/>
            </w:tcBorders>
            <w:shd w:val="clear" w:color="auto" w:fill="FFFFFF" w:themeFill="background1"/>
            <w:vAlign w:val="center"/>
            <w:hideMark/>
          </w:tcPr>
          <w:p w14:paraId="694CD9D0" w14:textId="77777777" w:rsidR="000F635D" w:rsidRPr="00300F3E" w:rsidRDefault="000F635D" w:rsidP="00361991">
            <w:pPr>
              <w:spacing w:after="0"/>
              <w:jc w:val="center"/>
              <w:rPr>
                <w:rFonts w:eastAsia="Times New Roman" w:cs="Times New Roman"/>
                <w:b/>
                <w:bCs/>
                <w:sz w:val="20"/>
                <w:szCs w:val="20"/>
              </w:rPr>
            </w:pPr>
            <w:r w:rsidRPr="00300F3E">
              <w:rPr>
                <w:rFonts w:eastAsia="Times New Roman" w:cs="Times New Roman"/>
                <w:b/>
                <w:bCs/>
                <w:sz w:val="20"/>
                <w:szCs w:val="20"/>
              </w:rPr>
              <w:t>Lab Conductivity (umhos/cm)</w:t>
            </w:r>
          </w:p>
        </w:tc>
        <w:tc>
          <w:tcPr>
            <w:tcW w:w="953" w:type="dxa"/>
            <w:tcBorders>
              <w:top w:val="nil"/>
              <w:left w:val="single" w:sz="4" w:space="0" w:color="auto"/>
              <w:bottom w:val="nil"/>
              <w:right w:val="nil"/>
            </w:tcBorders>
            <w:shd w:val="clear" w:color="auto" w:fill="auto"/>
            <w:vAlign w:val="center"/>
            <w:hideMark/>
          </w:tcPr>
          <w:p w14:paraId="444CEDBC"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962</w:t>
            </w:r>
          </w:p>
        </w:tc>
        <w:tc>
          <w:tcPr>
            <w:tcW w:w="1117" w:type="dxa"/>
            <w:tcBorders>
              <w:top w:val="nil"/>
              <w:left w:val="nil"/>
              <w:bottom w:val="nil"/>
              <w:right w:val="nil"/>
            </w:tcBorders>
            <w:shd w:val="clear" w:color="auto" w:fill="auto"/>
            <w:vAlign w:val="center"/>
            <w:hideMark/>
          </w:tcPr>
          <w:p w14:paraId="564911B9"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962</w:t>
            </w:r>
          </w:p>
        </w:tc>
        <w:tc>
          <w:tcPr>
            <w:tcW w:w="1085" w:type="dxa"/>
            <w:tcBorders>
              <w:top w:val="nil"/>
              <w:left w:val="single" w:sz="4" w:space="0" w:color="auto"/>
              <w:bottom w:val="nil"/>
              <w:right w:val="single" w:sz="4" w:space="0" w:color="auto"/>
            </w:tcBorders>
            <w:shd w:val="clear" w:color="auto" w:fill="auto"/>
            <w:noWrap/>
            <w:vAlign w:val="center"/>
            <w:hideMark/>
          </w:tcPr>
          <w:p w14:paraId="4C39CA89"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0%</w:t>
            </w:r>
          </w:p>
        </w:tc>
        <w:tc>
          <w:tcPr>
            <w:tcW w:w="1148" w:type="dxa"/>
            <w:tcBorders>
              <w:top w:val="nil"/>
              <w:left w:val="nil"/>
              <w:bottom w:val="nil"/>
              <w:right w:val="nil"/>
            </w:tcBorders>
            <w:shd w:val="clear" w:color="auto" w:fill="auto"/>
            <w:vAlign w:val="center"/>
            <w:hideMark/>
          </w:tcPr>
          <w:p w14:paraId="601BCBED"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1760</w:t>
            </w:r>
          </w:p>
        </w:tc>
        <w:tc>
          <w:tcPr>
            <w:tcW w:w="1116" w:type="dxa"/>
            <w:tcBorders>
              <w:top w:val="nil"/>
              <w:left w:val="nil"/>
              <w:bottom w:val="nil"/>
              <w:right w:val="nil"/>
            </w:tcBorders>
            <w:shd w:val="clear" w:color="auto" w:fill="auto"/>
            <w:vAlign w:val="center"/>
            <w:hideMark/>
          </w:tcPr>
          <w:p w14:paraId="256B1AFE"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1780</w:t>
            </w:r>
          </w:p>
        </w:tc>
        <w:tc>
          <w:tcPr>
            <w:tcW w:w="1066" w:type="dxa"/>
            <w:tcBorders>
              <w:top w:val="nil"/>
              <w:left w:val="single" w:sz="4" w:space="0" w:color="auto"/>
              <w:bottom w:val="nil"/>
              <w:right w:val="single" w:sz="4" w:space="0" w:color="auto"/>
            </w:tcBorders>
            <w:shd w:val="clear" w:color="auto" w:fill="auto"/>
            <w:noWrap/>
            <w:vAlign w:val="center"/>
            <w:hideMark/>
          </w:tcPr>
          <w:p w14:paraId="18F73839"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w:t>
            </w:r>
          </w:p>
        </w:tc>
        <w:tc>
          <w:tcPr>
            <w:tcW w:w="1167" w:type="dxa"/>
            <w:tcBorders>
              <w:top w:val="nil"/>
              <w:left w:val="nil"/>
              <w:bottom w:val="nil"/>
              <w:right w:val="nil"/>
            </w:tcBorders>
            <w:shd w:val="clear" w:color="auto" w:fill="auto"/>
            <w:vAlign w:val="center"/>
            <w:hideMark/>
          </w:tcPr>
          <w:p w14:paraId="5F34B427"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924</w:t>
            </w:r>
          </w:p>
        </w:tc>
        <w:tc>
          <w:tcPr>
            <w:tcW w:w="1117" w:type="dxa"/>
            <w:tcBorders>
              <w:top w:val="nil"/>
              <w:left w:val="nil"/>
              <w:bottom w:val="nil"/>
              <w:right w:val="nil"/>
            </w:tcBorders>
            <w:shd w:val="clear" w:color="auto" w:fill="auto"/>
            <w:vAlign w:val="center"/>
            <w:hideMark/>
          </w:tcPr>
          <w:p w14:paraId="03F02705"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909</w:t>
            </w:r>
          </w:p>
        </w:tc>
        <w:tc>
          <w:tcPr>
            <w:tcW w:w="1136" w:type="dxa"/>
            <w:tcBorders>
              <w:top w:val="nil"/>
              <w:left w:val="single" w:sz="4" w:space="0" w:color="auto"/>
              <w:bottom w:val="nil"/>
              <w:right w:val="single" w:sz="4" w:space="0" w:color="auto"/>
            </w:tcBorders>
            <w:shd w:val="clear" w:color="auto" w:fill="auto"/>
            <w:noWrap/>
            <w:vAlign w:val="center"/>
            <w:hideMark/>
          </w:tcPr>
          <w:p w14:paraId="2F159F0B"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2%</w:t>
            </w:r>
          </w:p>
        </w:tc>
        <w:tc>
          <w:tcPr>
            <w:tcW w:w="1097" w:type="dxa"/>
            <w:tcBorders>
              <w:top w:val="nil"/>
              <w:left w:val="nil"/>
              <w:bottom w:val="nil"/>
              <w:right w:val="nil"/>
            </w:tcBorders>
            <w:shd w:val="clear" w:color="auto" w:fill="auto"/>
            <w:vAlign w:val="center"/>
            <w:hideMark/>
          </w:tcPr>
          <w:p w14:paraId="6B83339F"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991</w:t>
            </w:r>
          </w:p>
        </w:tc>
        <w:tc>
          <w:tcPr>
            <w:tcW w:w="1116" w:type="dxa"/>
            <w:tcBorders>
              <w:top w:val="nil"/>
              <w:left w:val="nil"/>
              <w:bottom w:val="nil"/>
              <w:right w:val="nil"/>
            </w:tcBorders>
            <w:shd w:val="clear" w:color="auto" w:fill="auto"/>
            <w:vAlign w:val="center"/>
            <w:hideMark/>
          </w:tcPr>
          <w:p w14:paraId="236057AB"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972</w:t>
            </w:r>
          </w:p>
        </w:tc>
        <w:tc>
          <w:tcPr>
            <w:tcW w:w="1117" w:type="dxa"/>
            <w:tcBorders>
              <w:top w:val="nil"/>
              <w:left w:val="single" w:sz="4" w:space="0" w:color="auto"/>
              <w:bottom w:val="nil"/>
              <w:right w:val="single" w:sz="8" w:space="0" w:color="auto"/>
            </w:tcBorders>
            <w:shd w:val="clear" w:color="auto" w:fill="auto"/>
            <w:noWrap/>
            <w:vAlign w:val="center"/>
            <w:hideMark/>
          </w:tcPr>
          <w:p w14:paraId="42100D2B"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2%</w:t>
            </w:r>
          </w:p>
        </w:tc>
      </w:tr>
      <w:tr w:rsidR="000F635D" w:rsidRPr="00176B13" w14:paraId="5F9C5389" w14:textId="77777777" w:rsidTr="00B62870">
        <w:trPr>
          <w:trHeight w:val="296"/>
        </w:trPr>
        <w:tc>
          <w:tcPr>
            <w:tcW w:w="1425" w:type="dxa"/>
            <w:tcBorders>
              <w:top w:val="nil"/>
              <w:left w:val="single" w:sz="4" w:space="0" w:color="auto"/>
              <w:bottom w:val="nil"/>
              <w:right w:val="single" w:sz="4" w:space="0" w:color="auto"/>
            </w:tcBorders>
            <w:shd w:val="clear" w:color="auto" w:fill="F2F2F2" w:themeFill="background1" w:themeFillShade="F2"/>
            <w:vAlign w:val="center"/>
            <w:hideMark/>
          </w:tcPr>
          <w:p w14:paraId="093EFEC4" w14:textId="460BDB00" w:rsidR="000F635D" w:rsidRPr="00300F3E" w:rsidRDefault="00292458" w:rsidP="00361991">
            <w:pPr>
              <w:spacing w:after="0"/>
              <w:jc w:val="center"/>
              <w:rPr>
                <w:rFonts w:eastAsia="Times New Roman" w:cs="Times New Roman"/>
                <w:b/>
                <w:bCs/>
                <w:sz w:val="20"/>
                <w:szCs w:val="20"/>
              </w:rPr>
            </w:pPr>
            <w:r w:rsidRPr="00292458">
              <w:rPr>
                <w:rFonts w:eastAsia="Times New Roman" w:cs="Times New Roman"/>
                <w:b/>
                <w:bCs/>
                <w:i/>
                <w:sz w:val="20"/>
                <w:szCs w:val="20"/>
              </w:rPr>
              <w:t>E. c</w:t>
            </w:r>
            <w:r w:rsidR="000F635D" w:rsidRPr="00292458">
              <w:rPr>
                <w:rFonts w:eastAsia="Times New Roman" w:cs="Times New Roman"/>
                <w:b/>
                <w:bCs/>
                <w:i/>
                <w:sz w:val="20"/>
                <w:szCs w:val="20"/>
              </w:rPr>
              <w:t>oli</w:t>
            </w:r>
            <w:r w:rsidR="000F635D" w:rsidRPr="00300F3E">
              <w:rPr>
                <w:rFonts w:eastAsia="Times New Roman" w:cs="Times New Roman"/>
                <w:b/>
                <w:bCs/>
                <w:sz w:val="20"/>
                <w:szCs w:val="20"/>
              </w:rPr>
              <w:t xml:space="preserve"> (MPN</w:t>
            </w:r>
            <w:r w:rsidR="000F635D">
              <w:rPr>
                <w:rFonts w:eastAsia="Times New Roman" w:cs="Times New Roman"/>
                <w:b/>
                <w:bCs/>
                <w:sz w:val="20"/>
                <w:szCs w:val="20"/>
              </w:rPr>
              <w:t>/100 mL</w:t>
            </w:r>
            <w:r w:rsidR="000F635D" w:rsidRPr="00300F3E">
              <w:rPr>
                <w:rFonts w:eastAsia="Times New Roman" w:cs="Times New Roman"/>
                <w:b/>
                <w:bCs/>
                <w:sz w:val="20"/>
                <w:szCs w:val="20"/>
              </w:rPr>
              <w:t>)</w:t>
            </w:r>
          </w:p>
        </w:tc>
        <w:tc>
          <w:tcPr>
            <w:tcW w:w="953" w:type="dxa"/>
            <w:tcBorders>
              <w:top w:val="nil"/>
              <w:left w:val="single" w:sz="4" w:space="0" w:color="auto"/>
              <w:bottom w:val="nil"/>
              <w:right w:val="nil"/>
            </w:tcBorders>
            <w:shd w:val="clear" w:color="auto" w:fill="F2F2F2" w:themeFill="background1" w:themeFillShade="F2"/>
            <w:vAlign w:val="center"/>
            <w:hideMark/>
          </w:tcPr>
          <w:p w14:paraId="50C06438"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w:t>
            </w:r>
          </w:p>
        </w:tc>
        <w:tc>
          <w:tcPr>
            <w:tcW w:w="1117" w:type="dxa"/>
            <w:tcBorders>
              <w:top w:val="nil"/>
              <w:left w:val="nil"/>
              <w:bottom w:val="nil"/>
              <w:right w:val="nil"/>
            </w:tcBorders>
            <w:shd w:val="clear" w:color="auto" w:fill="F2F2F2" w:themeFill="background1" w:themeFillShade="F2"/>
            <w:vAlign w:val="center"/>
            <w:hideMark/>
          </w:tcPr>
          <w:p w14:paraId="7FD188F7"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5</w:t>
            </w:r>
          </w:p>
        </w:tc>
        <w:tc>
          <w:tcPr>
            <w:tcW w:w="1085" w:type="dxa"/>
            <w:tcBorders>
              <w:top w:val="nil"/>
              <w:left w:val="single" w:sz="4" w:space="0" w:color="auto"/>
              <w:bottom w:val="nil"/>
              <w:right w:val="single" w:sz="4" w:space="0" w:color="auto"/>
            </w:tcBorders>
            <w:shd w:val="clear" w:color="auto" w:fill="F2F2F2" w:themeFill="background1" w:themeFillShade="F2"/>
            <w:noWrap/>
            <w:vAlign w:val="center"/>
            <w:hideMark/>
          </w:tcPr>
          <w:p w14:paraId="248056A8"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86%</w:t>
            </w:r>
          </w:p>
        </w:tc>
        <w:tc>
          <w:tcPr>
            <w:tcW w:w="1148" w:type="dxa"/>
            <w:tcBorders>
              <w:top w:val="nil"/>
              <w:left w:val="nil"/>
              <w:bottom w:val="nil"/>
              <w:right w:val="nil"/>
            </w:tcBorders>
            <w:shd w:val="clear" w:color="auto" w:fill="F2F2F2" w:themeFill="background1" w:themeFillShade="F2"/>
            <w:vAlign w:val="center"/>
            <w:hideMark/>
          </w:tcPr>
          <w:p w14:paraId="6A89264C"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83</w:t>
            </w:r>
          </w:p>
        </w:tc>
        <w:tc>
          <w:tcPr>
            <w:tcW w:w="1116" w:type="dxa"/>
            <w:tcBorders>
              <w:top w:val="nil"/>
              <w:left w:val="nil"/>
              <w:bottom w:val="nil"/>
              <w:right w:val="nil"/>
            </w:tcBorders>
            <w:shd w:val="clear" w:color="auto" w:fill="F2F2F2" w:themeFill="background1" w:themeFillShade="F2"/>
            <w:vAlign w:val="center"/>
            <w:hideMark/>
          </w:tcPr>
          <w:p w14:paraId="2A8F2573"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64</w:t>
            </w:r>
          </w:p>
        </w:tc>
        <w:tc>
          <w:tcPr>
            <w:tcW w:w="1066" w:type="dxa"/>
            <w:tcBorders>
              <w:top w:val="nil"/>
              <w:left w:val="single" w:sz="4" w:space="0" w:color="auto"/>
              <w:bottom w:val="nil"/>
              <w:right w:val="single" w:sz="4" w:space="0" w:color="auto"/>
            </w:tcBorders>
            <w:shd w:val="clear" w:color="auto" w:fill="F2F2F2" w:themeFill="background1" w:themeFillShade="F2"/>
            <w:noWrap/>
            <w:vAlign w:val="center"/>
            <w:hideMark/>
          </w:tcPr>
          <w:p w14:paraId="509C7F93"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26%</w:t>
            </w:r>
          </w:p>
        </w:tc>
        <w:tc>
          <w:tcPr>
            <w:tcW w:w="1167" w:type="dxa"/>
            <w:tcBorders>
              <w:top w:val="nil"/>
              <w:left w:val="nil"/>
              <w:bottom w:val="nil"/>
              <w:right w:val="nil"/>
            </w:tcBorders>
            <w:shd w:val="clear" w:color="auto" w:fill="F2F2F2" w:themeFill="background1" w:themeFillShade="F2"/>
            <w:vAlign w:val="center"/>
            <w:hideMark/>
          </w:tcPr>
          <w:p w14:paraId="1ED6F93B"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816</w:t>
            </w:r>
          </w:p>
        </w:tc>
        <w:tc>
          <w:tcPr>
            <w:tcW w:w="1117" w:type="dxa"/>
            <w:tcBorders>
              <w:top w:val="nil"/>
              <w:left w:val="nil"/>
              <w:bottom w:val="nil"/>
              <w:right w:val="nil"/>
            </w:tcBorders>
            <w:shd w:val="clear" w:color="auto" w:fill="F2F2F2" w:themeFill="background1" w:themeFillShade="F2"/>
            <w:vAlign w:val="center"/>
            <w:hideMark/>
          </w:tcPr>
          <w:p w14:paraId="38240335" w14:textId="7487CDC9"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w:t>
            </w:r>
            <w:r w:rsidR="00072AFA">
              <w:rPr>
                <w:rFonts w:eastAsia="Times New Roman" w:cs="Times New Roman"/>
                <w:color w:val="000000"/>
                <w:sz w:val="20"/>
                <w:szCs w:val="20"/>
              </w:rPr>
              <w:t>,</w:t>
            </w:r>
            <w:r w:rsidRPr="00300F3E">
              <w:rPr>
                <w:rFonts w:eastAsia="Times New Roman" w:cs="Times New Roman"/>
                <w:color w:val="000000"/>
                <w:sz w:val="20"/>
                <w:szCs w:val="20"/>
              </w:rPr>
              <w:t>990</w:t>
            </w:r>
          </w:p>
        </w:tc>
        <w:tc>
          <w:tcPr>
            <w:tcW w:w="1136" w:type="dxa"/>
            <w:tcBorders>
              <w:top w:val="nil"/>
              <w:left w:val="single" w:sz="4" w:space="0" w:color="auto"/>
              <w:bottom w:val="nil"/>
              <w:right w:val="single" w:sz="4" w:space="0" w:color="auto"/>
            </w:tcBorders>
            <w:shd w:val="clear" w:color="auto" w:fill="F2F2F2" w:themeFill="background1" w:themeFillShade="F2"/>
            <w:noWrap/>
            <w:vAlign w:val="center"/>
            <w:hideMark/>
          </w:tcPr>
          <w:p w14:paraId="589BD9A0"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84%</w:t>
            </w:r>
          </w:p>
        </w:tc>
        <w:tc>
          <w:tcPr>
            <w:tcW w:w="1097" w:type="dxa"/>
            <w:tcBorders>
              <w:top w:val="nil"/>
              <w:left w:val="nil"/>
              <w:bottom w:val="nil"/>
              <w:right w:val="nil"/>
            </w:tcBorders>
            <w:shd w:val="clear" w:color="auto" w:fill="F2F2F2" w:themeFill="background1" w:themeFillShade="F2"/>
            <w:vAlign w:val="center"/>
            <w:hideMark/>
          </w:tcPr>
          <w:p w14:paraId="6DF8B300"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51</w:t>
            </w:r>
          </w:p>
        </w:tc>
        <w:tc>
          <w:tcPr>
            <w:tcW w:w="1116" w:type="dxa"/>
            <w:tcBorders>
              <w:top w:val="nil"/>
              <w:left w:val="nil"/>
              <w:bottom w:val="nil"/>
              <w:right w:val="nil"/>
            </w:tcBorders>
            <w:shd w:val="clear" w:color="auto" w:fill="F2F2F2" w:themeFill="background1" w:themeFillShade="F2"/>
            <w:vAlign w:val="center"/>
            <w:hideMark/>
          </w:tcPr>
          <w:p w14:paraId="78F80C12"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50</w:t>
            </w:r>
          </w:p>
        </w:tc>
        <w:tc>
          <w:tcPr>
            <w:tcW w:w="1117" w:type="dxa"/>
            <w:tcBorders>
              <w:top w:val="nil"/>
              <w:left w:val="single" w:sz="4" w:space="0" w:color="auto"/>
              <w:bottom w:val="nil"/>
              <w:right w:val="single" w:sz="8" w:space="0" w:color="auto"/>
            </w:tcBorders>
            <w:shd w:val="clear" w:color="auto" w:fill="F2F2F2" w:themeFill="background1" w:themeFillShade="F2"/>
            <w:noWrap/>
            <w:vAlign w:val="center"/>
            <w:hideMark/>
          </w:tcPr>
          <w:p w14:paraId="5EF3FF28"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2%</w:t>
            </w:r>
          </w:p>
        </w:tc>
      </w:tr>
      <w:tr w:rsidR="000F635D" w:rsidRPr="00176B13" w14:paraId="1D6708EF" w14:textId="77777777" w:rsidTr="00B62870">
        <w:trPr>
          <w:trHeight w:val="296"/>
        </w:trPr>
        <w:tc>
          <w:tcPr>
            <w:tcW w:w="1425" w:type="dxa"/>
            <w:tcBorders>
              <w:top w:val="nil"/>
              <w:left w:val="single" w:sz="4" w:space="0" w:color="auto"/>
              <w:bottom w:val="nil"/>
              <w:right w:val="single" w:sz="4" w:space="0" w:color="auto"/>
            </w:tcBorders>
            <w:shd w:val="clear" w:color="auto" w:fill="FFFFFF" w:themeFill="background1"/>
            <w:vAlign w:val="center"/>
            <w:hideMark/>
          </w:tcPr>
          <w:p w14:paraId="0B3D901B" w14:textId="77777777" w:rsidR="000F635D" w:rsidRPr="00300F3E" w:rsidRDefault="000F635D" w:rsidP="00361991">
            <w:pPr>
              <w:spacing w:after="0"/>
              <w:jc w:val="center"/>
              <w:rPr>
                <w:rFonts w:eastAsia="Times New Roman" w:cs="Times New Roman"/>
                <w:b/>
                <w:bCs/>
                <w:sz w:val="20"/>
                <w:szCs w:val="20"/>
              </w:rPr>
            </w:pPr>
            <w:r>
              <w:rPr>
                <w:rFonts w:eastAsia="Times New Roman" w:cs="Times New Roman"/>
                <w:b/>
                <w:bCs/>
                <w:sz w:val="20"/>
                <w:szCs w:val="20"/>
              </w:rPr>
              <w:t>Mn</w:t>
            </w:r>
          </w:p>
        </w:tc>
        <w:tc>
          <w:tcPr>
            <w:tcW w:w="953" w:type="dxa"/>
            <w:tcBorders>
              <w:top w:val="nil"/>
              <w:left w:val="single" w:sz="4" w:space="0" w:color="auto"/>
              <w:bottom w:val="nil"/>
              <w:right w:val="nil"/>
            </w:tcBorders>
            <w:shd w:val="clear" w:color="auto" w:fill="auto"/>
            <w:vAlign w:val="center"/>
            <w:hideMark/>
          </w:tcPr>
          <w:p w14:paraId="53CE0D69"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0.26</w:t>
            </w:r>
          </w:p>
        </w:tc>
        <w:tc>
          <w:tcPr>
            <w:tcW w:w="1117" w:type="dxa"/>
            <w:tcBorders>
              <w:top w:val="nil"/>
              <w:left w:val="nil"/>
              <w:bottom w:val="nil"/>
              <w:right w:val="nil"/>
            </w:tcBorders>
            <w:shd w:val="clear" w:color="auto" w:fill="auto"/>
            <w:vAlign w:val="center"/>
            <w:hideMark/>
          </w:tcPr>
          <w:p w14:paraId="22E5586D"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0.25</w:t>
            </w:r>
          </w:p>
        </w:tc>
        <w:tc>
          <w:tcPr>
            <w:tcW w:w="1085" w:type="dxa"/>
            <w:tcBorders>
              <w:top w:val="nil"/>
              <w:left w:val="single" w:sz="4" w:space="0" w:color="auto"/>
              <w:bottom w:val="nil"/>
              <w:right w:val="single" w:sz="4" w:space="0" w:color="auto"/>
            </w:tcBorders>
            <w:shd w:val="clear" w:color="auto" w:fill="auto"/>
            <w:noWrap/>
            <w:vAlign w:val="center"/>
            <w:hideMark/>
          </w:tcPr>
          <w:p w14:paraId="537E1AEC"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2%</w:t>
            </w:r>
          </w:p>
        </w:tc>
        <w:tc>
          <w:tcPr>
            <w:tcW w:w="1148" w:type="dxa"/>
            <w:tcBorders>
              <w:top w:val="nil"/>
              <w:left w:val="nil"/>
              <w:bottom w:val="nil"/>
              <w:right w:val="nil"/>
            </w:tcBorders>
            <w:shd w:val="clear" w:color="auto" w:fill="auto"/>
            <w:vAlign w:val="center"/>
            <w:hideMark/>
          </w:tcPr>
          <w:p w14:paraId="27DBBAF5"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0.226</w:t>
            </w:r>
          </w:p>
        </w:tc>
        <w:tc>
          <w:tcPr>
            <w:tcW w:w="1116" w:type="dxa"/>
            <w:tcBorders>
              <w:top w:val="nil"/>
              <w:left w:val="nil"/>
              <w:bottom w:val="nil"/>
              <w:right w:val="nil"/>
            </w:tcBorders>
            <w:shd w:val="clear" w:color="auto" w:fill="auto"/>
            <w:vAlign w:val="center"/>
            <w:hideMark/>
          </w:tcPr>
          <w:p w14:paraId="33A02012"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0.221</w:t>
            </w:r>
          </w:p>
        </w:tc>
        <w:tc>
          <w:tcPr>
            <w:tcW w:w="1066" w:type="dxa"/>
            <w:tcBorders>
              <w:top w:val="nil"/>
              <w:left w:val="single" w:sz="4" w:space="0" w:color="auto"/>
              <w:bottom w:val="nil"/>
              <w:right w:val="single" w:sz="4" w:space="0" w:color="auto"/>
            </w:tcBorders>
            <w:shd w:val="clear" w:color="auto" w:fill="auto"/>
            <w:noWrap/>
            <w:vAlign w:val="center"/>
            <w:hideMark/>
          </w:tcPr>
          <w:p w14:paraId="20FB2EEE"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2%</w:t>
            </w:r>
          </w:p>
        </w:tc>
        <w:tc>
          <w:tcPr>
            <w:tcW w:w="1167" w:type="dxa"/>
            <w:tcBorders>
              <w:top w:val="nil"/>
              <w:left w:val="nil"/>
              <w:bottom w:val="nil"/>
              <w:right w:val="nil"/>
            </w:tcBorders>
            <w:shd w:val="clear" w:color="auto" w:fill="auto"/>
            <w:vAlign w:val="center"/>
            <w:hideMark/>
          </w:tcPr>
          <w:p w14:paraId="5F441283"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0.337</w:t>
            </w:r>
          </w:p>
        </w:tc>
        <w:tc>
          <w:tcPr>
            <w:tcW w:w="1117" w:type="dxa"/>
            <w:tcBorders>
              <w:top w:val="nil"/>
              <w:left w:val="nil"/>
              <w:bottom w:val="nil"/>
              <w:right w:val="nil"/>
            </w:tcBorders>
            <w:shd w:val="clear" w:color="auto" w:fill="auto"/>
            <w:vAlign w:val="center"/>
            <w:hideMark/>
          </w:tcPr>
          <w:p w14:paraId="51871251"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0.687</w:t>
            </w:r>
          </w:p>
        </w:tc>
        <w:tc>
          <w:tcPr>
            <w:tcW w:w="1136" w:type="dxa"/>
            <w:tcBorders>
              <w:top w:val="nil"/>
              <w:left w:val="single" w:sz="4" w:space="0" w:color="auto"/>
              <w:bottom w:val="nil"/>
              <w:right w:val="single" w:sz="4" w:space="0" w:color="auto"/>
            </w:tcBorders>
            <w:shd w:val="clear" w:color="auto" w:fill="auto"/>
            <w:noWrap/>
            <w:vAlign w:val="center"/>
            <w:hideMark/>
          </w:tcPr>
          <w:p w14:paraId="45D68864"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68%</w:t>
            </w:r>
          </w:p>
        </w:tc>
        <w:tc>
          <w:tcPr>
            <w:tcW w:w="1097" w:type="dxa"/>
            <w:tcBorders>
              <w:top w:val="nil"/>
              <w:left w:val="nil"/>
              <w:bottom w:val="nil"/>
              <w:right w:val="nil"/>
            </w:tcBorders>
            <w:shd w:val="clear" w:color="auto" w:fill="auto"/>
            <w:vAlign w:val="center"/>
            <w:hideMark/>
          </w:tcPr>
          <w:p w14:paraId="523B2B6F"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0.774</w:t>
            </w:r>
          </w:p>
        </w:tc>
        <w:tc>
          <w:tcPr>
            <w:tcW w:w="1116" w:type="dxa"/>
            <w:tcBorders>
              <w:top w:val="nil"/>
              <w:left w:val="nil"/>
              <w:bottom w:val="nil"/>
              <w:right w:val="nil"/>
            </w:tcBorders>
            <w:shd w:val="clear" w:color="auto" w:fill="auto"/>
            <w:vAlign w:val="center"/>
            <w:hideMark/>
          </w:tcPr>
          <w:p w14:paraId="42FE29A0" w14:textId="2F136964"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0.66</w:t>
            </w:r>
            <w:r w:rsidR="009F6C67">
              <w:rPr>
                <w:rFonts w:eastAsia="Times New Roman" w:cs="Times New Roman"/>
                <w:color w:val="000000"/>
                <w:sz w:val="20"/>
                <w:szCs w:val="20"/>
              </w:rPr>
              <w:t>0</w:t>
            </w:r>
          </w:p>
        </w:tc>
        <w:tc>
          <w:tcPr>
            <w:tcW w:w="1117" w:type="dxa"/>
            <w:tcBorders>
              <w:top w:val="nil"/>
              <w:left w:val="single" w:sz="4" w:space="0" w:color="auto"/>
              <w:bottom w:val="nil"/>
              <w:right w:val="single" w:sz="8" w:space="0" w:color="auto"/>
            </w:tcBorders>
            <w:shd w:val="clear" w:color="auto" w:fill="auto"/>
            <w:noWrap/>
            <w:vAlign w:val="center"/>
            <w:hideMark/>
          </w:tcPr>
          <w:p w14:paraId="2B8FB2F9"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17%</w:t>
            </w:r>
          </w:p>
        </w:tc>
      </w:tr>
      <w:tr w:rsidR="000F635D" w:rsidRPr="00176B13" w14:paraId="6D545551" w14:textId="77777777" w:rsidTr="00B62870">
        <w:trPr>
          <w:trHeight w:val="296"/>
        </w:trPr>
        <w:tc>
          <w:tcPr>
            <w:tcW w:w="1425" w:type="dxa"/>
            <w:tcBorders>
              <w:top w:val="nil"/>
              <w:left w:val="single" w:sz="4" w:space="0" w:color="auto"/>
              <w:bottom w:val="nil"/>
              <w:right w:val="single" w:sz="4" w:space="0" w:color="auto"/>
            </w:tcBorders>
            <w:shd w:val="clear" w:color="auto" w:fill="F2F2F2" w:themeFill="background1" w:themeFillShade="F2"/>
            <w:vAlign w:val="center"/>
            <w:hideMark/>
          </w:tcPr>
          <w:p w14:paraId="14CE7A17" w14:textId="3C57E976" w:rsidR="000F635D" w:rsidRPr="00300F3E" w:rsidRDefault="006A585C" w:rsidP="00361991">
            <w:pPr>
              <w:spacing w:after="0"/>
              <w:jc w:val="center"/>
              <w:rPr>
                <w:rFonts w:eastAsia="Times New Roman" w:cs="Times New Roman"/>
                <w:b/>
                <w:bCs/>
                <w:sz w:val="20"/>
                <w:szCs w:val="20"/>
              </w:rPr>
            </w:pPr>
            <w:r>
              <w:rPr>
                <w:rFonts w:eastAsia="Times New Roman" w:cs="Times New Roman"/>
                <w:b/>
                <w:bCs/>
                <w:sz w:val="20"/>
                <w:szCs w:val="20"/>
              </w:rPr>
              <w:t>NO</w:t>
            </w:r>
            <w:r w:rsidRPr="00361991">
              <w:rPr>
                <w:rFonts w:eastAsia="Times New Roman" w:cs="Times New Roman"/>
                <w:b/>
                <w:bCs/>
                <w:sz w:val="20"/>
                <w:szCs w:val="20"/>
                <w:vertAlign w:val="subscript"/>
              </w:rPr>
              <w:t>3</w:t>
            </w:r>
            <w:r>
              <w:rPr>
                <w:rFonts w:eastAsia="Times New Roman" w:cs="Times New Roman"/>
                <w:b/>
                <w:bCs/>
                <w:sz w:val="20"/>
                <w:szCs w:val="20"/>
                <w:vertAlign w:val="superscript"/>
              </w:rPr>
              <w:t>-</w:t>
            </w:r>
          </w:p>
        </w:tc>
        <w:tc>
          <w:tcPr>
            <w:tcW w:w="953" w:type="dxa"/>
            <w:tcBorders>
              <w:top w:val="nil"/>
              <w:left w:val="single" w:sz="4" w:space="0" w:color="auto"/>
              <w:bottom w:val="nil"/>
              <w:right w:val="nil"/>
            </w:tcBorders>
            <w:shd w:val="clear" w:color="auto" w:fill="F2F2F2" w:themeFill="background1" w:themeFillShade="F2"/>
            <w:vAlign w:val="center"/>
            <w:hideMark/>
          </w:tcPr>
          <w:p w14:paraId="502E7FD9"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1.07</w:t>
            </w:r>
          </w:p>
        </w:tc>
        <w:tc>
          <w:tcPr>
            <w:tcW w:w="1117" w:type="dxa"/>
            <w:tcBorders>
              <w:top w:val="nil"/>
              <w:left w:val="nil"/>
              <w:bottom w:val="nil"/>
              <w:right w:val="nil"/>
            </w:tcBorders>
            <w:shd w:val="clear" w:color="auto" w:fill="F2F2F2" w:themeFill="background1" w:themeFillShade="F2"/>
            <w:vAlign w:val="center"/>
            <w:hideMark/>
          </w:tcPr>
          <w:p w14:paraId="22EB8A37"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3.5</w:t>
            </w:r>
          </w:p>
        </w:tc>
        <w:tc>
          <w:tcPr>
            <w:tcW w:w="1085" w:type="dxa"/>
            <w:tcBorders>
              <w:top w:val="nil"/>
              <w:left w:val="single" w:sz="4" w:space="0" w:color="auto"/>
              <w:bottom w:val="nil"/>
              <w:right w:val="single" w:sz="4" w:space="0" w:color="auto"/>
            </w:tcBorders>
            <w:shd w:val="clear" w:color="auto" w:fill="F2F2F2" w:themeFill="background1" w:themeFillShade="F2"/>
            <w:noWrap/>
            <w:vAlign w:val="center"/>
            <w:hideMark/>
          </w:tcPr>
          <w:p w14:paraId="4122266A"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106%</w:t>
            </w:r>
          </w:p>
        </w:tc>
        <w:tc>
          <w:tcPr>
            <w:tcW w:w="1148" w:type="dxa"/>
            <w:tcBorders>
              <w:top w:val="nil"/>
              <w:left w:val="nil"/>
              <w:bottom w:val="nil"/>
              <w:right w:val="nil"/>
            </w:tcBorders>
            <w:shd w:val="clear" w:color="auto" w:fill="F2F2F2" w:themeFill="background1" w:themeFillShade="F2"/>
            <w:vAlign w:val="center"/>
            <w:hideMark/>
          </w:tcPr>
          <w:p w14:paraId="56288075" w14:textId="65467228"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1.5</w:t>
            </w:r>
            <w:r w:rsidR="0056076A">
              <w:rPr>
                <w:rFonts w:eastAsia="Times New Roman" w:cs="Times New Roman"/>
                <w:color w:val="000000"/>
                <w:sz w:val="20"/>
                <w:szCs w:val="20"/>
              </w:rPr>
              <w:t>0</w:t>
            </w:r>
          </w:p>
        </w:tc>
        <w:tc>
          <w:tcPr>
            <w:tcW w:w="1116" w:type="dxa"/>
            <w:tcBorders>
              <w:top w:val="nil"/>
              <w:left w:val="nil"/>
              <w:bottom w:val="nil"/>
              <w:right w:val="nil"/>
            </w:tcBorders>
            <w:shd w:val="clear" w:color="auto" w:fill="F2F2F2" w:themeFill="background1" w:themeFillShade="F2"/>
            <w:vAlign w:val="center"/>
            <w:hideMark/>
          </w:tcPr>
          <w:p w14:paraId="6AD4DB13"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1.48</w:t>
            </w:r>
          </w:p>
        </w:tc>
        <w:tc>
          <w:tcPr>
            <w:tcW w:w="1066" w:type="dxa"/>
            <w:tcBorders>
              <w:top w:val="nil"/>
              <w:left w:val="single" w:sz="4" w:space="0" w:color="auto"/>
              <w:bottom w:val="nil"/>
              <w:right w:val="single" w:sz="4" w:space="0" w:color="auto"/>
            </w:tcBorders>
            <w:shd w:val="clear" w:color="auto" w:fill="F2F2F2" w:themeFill="background1" w:themeFillShade="F2"/>
            <w:noWrap/>
            <w:vAlign w:val="center"/>
            <w:hideMark/>
          </w:tcPr>
          <w:p w14:paraId="02E54830"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w:t>
            </w:r>
          </w:p>
        </w:tc>
        <w:tc>
          <w:tcPr>
            <w:tcW w:w="1167" w:type="dxa"/>
            <w:tcBorders>
              <w:top w:val="nil"/>
              <w:left w:val="nil"/>
              <w:bottom w:val="nil"/>
              <w:right w:val="nil"/>
            </w:tcBorders>
            <w:shd w:val="clear" w:color="auto" w:fill="F2F2F2" w:themeFill="background1" w:themeFillShade="F2"/>
            <w:vAlign w:val="center"/>
            <w:hideMark/>
          </w:tcPr>
          <w:p w14:paraId="310F1CA6"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0.138</w:t>
            </w:r>
          </w:p>
        </w:tc>
        <w:tc>
          <w:tcPr>
            <w:tcW w:w="1117" w:type="dxa"/>
            <w:tcBorders>
              <w:top w:val="nil"/>
              <w:left w:val="nil"/>
              <w:bottom w:val="nil"/>
              <w:right w:val="nil"/>
            </w:tcBorders>
            <w:shd w:val="clear" w:color="auto" w:fill="F2F2F2" w:themeFill="background1" w:themeFillShade="F2"/>
            <w:vAlign w:val="center"/>
            <w:hideMark/>
          </w:tcPr>
          <w:p w14:paraId="2BCAE386"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0.16</w:t>
            </w:r>
          </w:p>
        </w:tc>
        <w:tc>
          <w:tcPr>
            <w:tcW w:w="1136" w:type="dxa"/>
            <w:tcBorders>
              <w:top w:val="nil"/>
              <w:left w:val="single" w:sz="4" w:space="0" w:color="auto"/>
              <w:bottom w:val="nil"/>
              <w:right w:val="single" w:sz="4" w:space="0" w:color="auto"/>
            </w:tcBorders>
            <w:shd w:val="clear" w:color="auto" w:fill="F2F2F2" w:themeFill="background1" w:themeFillShade="F2"/>
            <w:noWrap/>
            <w:vAlign w:val="center"/>
            <w:hideMark/>
          </w:tcPr>
          <w:p w14:paraId="218766A5"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15%</w:t>
            </w:r>
          </w:p>
        </w:tc>
        <w:tc>
          <w:tcPr>
            <w:tcW w:w="1097" w:type="dxa"/>
            <w:tcBorders>
              <w:top w:val="nil"/>
              <w:left w:val="nil"/>
              <w:bottom w:val="nil"/>
              <w:right w:val="nil"/>
            </w:tcBorders>
            <w:shd w:val="clear" w:color="auto" w:fill="F2F2F2" w:themeFill="background1" w:themeFillShade="F2"/>
            <w:vAlign w:val="center"/>
            <w:hideMark/>
          </w:tcPr>
          <w:p w14:paraId="62798F0C"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0.67</w:t>
            </w:r>
          </w:p>
        </w:tc>
        <w:tc>
          <w:tcPr>
            <w:tcW w:w="1116" w:type="dxa"/>
            <w:tcBorders>
              <w:top w:val="nil"/>
              <w:left w:val="nil"/>
              <w:bottom w:val="nil"/>
              <w:right w:val="nil"/>
            </w:tcBorders>
            <w:shd w:val="clear" w:color="auto" w:fill="F2F2F2" w:themeFill="background1" w:themeFillShade="F2"/>
            <w:vAlign w:val="center"/>
            <w:hideMark/>
          </w:tcPr>
          <w:p w14:paraId="6C71A7A8"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0.65</w:t>
            </w:r>
          </w:p>
        </w:tc>
        <w:tc>
          <w:tcPr>
            <w:tcW w:w="1117" w:type="dxa"/>
            <w:tcBorders>
              <w:top w:val="nil"/>
              <w:left w:val="single" w:sz="4" w:space="0" w:color="auto"/>
              <w:bottom w:val="nil"/>
              <w:right w:val="single" w:sz="8" w:space="0" w:color="auto"/>
            </w:tcBorders>
            <w:shd w:val="clear" w:color="auto" w:fill="F2F2F2" w:themeFill="background1" w:themeFillShade="F2"/>
            <w:noWrap/>
            <w:vAlign w:val="center"/>
            <w:hideMark/>
          </w:tcPr>
          <w:p w14:paraId="5F39D23D"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3%</w:t>
            </w:r>
          </w:p>
        </w:tc>
      </w:tr>
      <w:tr w:rsidR="000F635D" w:rsidRPr="00176B13" w14:paraId="5869AA50" w14:textId="77777777" w:rsidTr="00B62870">
        <w:trPr>
          <w:trHeight w:val="296"/>
        </w:trPr>
        <w:tc>
          <w:tcPr>
            <w:tcW w:w="1425" w:type="dxa"/>
            <w:tcBorders>
              <w:top w:val="nil"/>
              <w:left w:val="single" w:sz="4" w:space="0" w:color="auto"/>
              <w:bottom w:val="nil"/>
              <w:right w:val="single" w:sz="4" w:space="0" w:color="auto"/>
            </w:tcBorders>
            <w:shd w:val="clear" w:color="auto" w:fill="FFFFFF" w:themeFill="background1"/>
            <w:vAlign w:val="center"/>
            <w:hideMark/>
          </w:tcPr>
          <w:p w14:paraId="575A07D9" w14:textId="59A578D4" w:rsidR="000F635D" w:rsidRPr="00300F3E" w:rsidRDefault="006A585C" w:rsidP="00361991">
            <w:pPr>
              <w:spacing w:after="0"/>
              <w:jc w:val="center"/>
              <w:rPr>
                <w:rFonts w:eastAsia="Times New Roman" w:cs="Times New Roman"/>
                <w:b/>
                <w:bCs/>
                <w:sz w:val="20"/>
                <w:szCs w:val="20"/>
              </w:rPr>
            </w:pPr>
            <w:r w:rsidRPr="00300F3E">
              <w:rPr>
                <w:rFonts w:eastAsia="Times New Roman" w:cs="Times New Roman"/>
                <w:b/>
                <w:bCs/>
                <w:sz w:val="20"/>
                <w:szCs w:val="20"/>
              </w:rPr>
              <w:t>NO</w:t>
            </w:r>
            <w:r w:rsidRPr="00361991">
              <w:rPr>
                <w:rFonts w:eastAsia="Times New Roman" w:cs="Times New Roman"/>
                <w:b/>
                <w:bCs/>
                <w:sz w:val="20"/>
                <w:szCs w:val="20"/>
                <w:vertAlign w:val="subscript"/>
              </w:rPr>
              <w:t>2</w:t>
            </w:r>
            <w:r>
              <w:rPr>
                <w:rFonts w:eastAsia="Times New Roman" w:cs="Times New Roman"/>
                <w:b/>
                <w:bCs/>
                <w:sz w:val="20"/>
                <w:szCs w:val="20"/>
                <w:vertAlign w:val="superscript"/>
              </w:rPr>
              <w:t>+</w:t>
            </w:r>
          </w:p>
        </w:tc>
        <w:tc>
          <w:tcPr>
            <w:tcW w:w="953" w:type="dxa"/>
            <w:tcBorders>
              <w:top w:val="nil"/>
              <w:left w:val="single" w:sz="4" w:space="0" w:color="auto"/>
              <w:bottom w:val="nil"/>
              <w:right w:val="nil"/>
            </w:tcBorders>
            <w:shd w:val="clear" w:color="auto" w:fill="auto"/>
            <w:vAlign w:val="center"/>
            <w:hideMark/>
          </w:tcPr>
          <w:p w14:paraId="33EC00C0"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0.02</w:t>
            </w:r>
          </w:p>
        </w:tc>
        <w:tc>
          <w:tcPr>
            <w:tcW w:w="1117" w:type="dxa"/>
            <w:tcBorders>
              <w:top w:val="nil"/>
              <w:left w:val="nil"/>
              <w:bottom w:val="nil"/>
              <w:right w:val="nil"/>
            </w:tcBorders>
            <w:shd w:val="clear" w:color="auto" w:fill="auto"/>
            <w:vAlign w:val="center"/>
            <w:hideMark/>
          </w:tcPr>
          <w:p w14:paraId="7FE59552"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0.02</w:t>
            </w:r>
          </w:p>
        </w:tc>
        <w:tc>
          <w:tcPr>
            <w:tcW w:w="1085" w:type="dxa"/>
            <w:tcBorders>
              <w:top w:val="nil"/>
              <w:left w:val="single" w:sz="4" w:space="0" w:color="auto"/>
              <w:bottom w:val="nil"/>
              <w:right w:val="single" w:sz="4" w:space="0" w:color="auto"/>
            </w:tcBorders>
            <w:shd w:val="clear" w:color="auto" w:fill="auto"/>
            <w:noWrap/>
            <w:vAlign w:val="center"/>
            <w:hideMark/>
          </w:tcPr>
          <w:p w14:paraId="259E673F"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0%</w:t>
            </w:r>
          </w:p>
        </w:tc>
        <w:tc>
          <w:tcPr>
            <w:tcW w:w="1148" w:type="dxa"/>
            <w:tcBorders>
              <w:top w:val="nil"/>
              <w:left w:val="nil"/>
              <w:bottom w:val="nil"/>
              <w:right w:val="nil"/>
            </w:tcBorders>
            <w:shd w:val="clear" w:color="auto" w:fill="auto"/>
            <w:vAlign w:val="center"/>
            <w:hideMark/>
          </w:tcPr>
          <w:p w14:paraId="48EBAA7C" w14:textId="52A08CD9" w:rsidR="000F635D" w:rsidRPr="00300F3E" w:rsidRDefault="00B62870" w:rsidP="00361991">
            <w:pPr>
              <w:spacing w:after="0"/>
              <w:jc w:val="center"/>
              <w:rPr>
                <w:rFonts w:eastAsia="Times New Roman" w:cs="Times New Roman"/>
                <w:sz w:val="20"/>
                <w:szCs w:val="20"/>
              </w:rPr>
            </w:pPr>
            <w:r>
              <w:rPr>
                <w:rFonts w:eastAsia="Times New Roman" w:cs="Times New Roman"/>
                <w:sz w:val="20"/>
                <w:szCs w:val="20"/>
              </w:rPr>
              <w:t>&lt;</w:t>
            </w:r>
            <w:r w:rsidR="000F635D" w:rsidRPr="00300F3E">
              <w:rPr>
                <w:rFonts w:eastAsia="Times New Roman" w:cs="Times New Roman"/>
                <w:sz w:val="20"/>
                <w:szCs w:val="20"/>
              </w:rPr>
              <w:t>0.005</w:t>
            </w:r>
          </w:p>
        </w:tc>
        <w:tc>
          <w:tcPr>
            <w:tcW w:w="1116" w:type="dxa"/>
            <w:tcBorders>
              <w:top w:val="nil"/>
              <w:left w:val="nil"/>
              <w:bottom w:val="nil"/>
              <w:right w:val="nil"/>
            </w:tcBorders>
            <w:shd w:val="clear" w:color="auto" w:fill="auto"/>
            <w:vAlign w:val="center"/>
            <w:hideMark/>
          </w:tcPr>
          <w:p w14:paraId="13F845A5" w14:textId="7448520C" w:rsidR="000F635D" w:rsidRPr="00300F3E" w:rsidRDefault="00B62870" w:rsidP="00361991">
            <w:pPr>
              <w:spacing w:after="0"/>
              <w:jc w:val="center"/>
              <w:rPr>
                <w:rFonts w:eastAsia="Times New Roman" w:cs="Times New Roman"/>
                <w:sz w:val="20"/>
                <w:szCs w:val="20"/>
              </w:rPr>
            </w:pPr>
            <w:r>
              <w:rPr>
                <w:rFonts w:eastAsia="Times New Roman" w:cs="Times New Roman"/>
                <w:sz w:val="20"/>
                <w:szCs w:val="20"/>
              </w:rPr>
              <w:t>&lt;</w:t>
            </w:r>
            <w:r w:rsidR="000F635D" w:rsidRPr="00300F3E">
              <w:rPr>
                <w:rFonts w:eastAsia="Times New Roman" w:cs="Times New Roman"/>
                <w:sz w:val="20"/>
                <w:szCs w:val="20"/>
              </w:rPr>
              <w:t>0.005</w:t>
            </w:r>
          </w:p>
        </w:tc>
        <w:tc>
          <w:tcPr>
            <w:tcW w:w="1066" w:type="dxa"/>
            <w:tcBorders>
              <w:top w:val="nil"/>
              <w:left w:val="single" w:sz="4" w:space="0" w:color="auto"/>
              <w:bottom w:val="nil"/>
              <w:right w:val="single" w:sz="4" w:space="0" w:color="auto"/>
            </w:tcBorders>
            <w:shd w:val="clear" w:color="auto" w:fill="auto"/>
            <w:noWrap/>
            <w:vAlign w:val="center"/>
            <w:hideMark/>
          </w:tcPr>
          <w:p w14:paraId="36948250"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0%</w:t>
            </w:r>
          </w:p>
        </w:tc>
        <w:tc>
          <w:tcPr>
            <w:tcW w:w="1167" w:type="dxa"/>
            <w:tcBorders>
              <w:top w:val="nil"/>
              <w:left w:val="nil"/>
              <w:bottom w:val="nil"/>
              <w:right w:val="nil"/>
            </w:tcBorders>
            <w:shd w:val="clear" w:color="auto" w:fill="auto"/>
            <w:vAlign w:val="center"/>
            <w:hideMark/>
          </w:tcPr>
          <w:p w14:paraId="7A5819D1" w14:textId="6BA4DF32"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0.03</w:t>
            </w:r>
            <w:r w:rsidR="009F6C67">
              <w:rPr>
                <w:rFonts w:eastAsia="Times New Roman" w:cs="Times New Roman"/>
                <w:color w:val="000000"/>
                <w:sz w:val="20"/>
                <w:szCs w:val="20"/>
              </w:rPr>
              <w:t>0</w:t>
            </w:r>
          </w:p>
        </w:tc>
        <w:tc>
          <w:tcPr>
            <w:tcW w:w="1117" w:type="dxa"/>
            <w:tcBorders>
              <w:top w:val="nil"/>
              <w:left w:val="nil"/>
              <w:bottom w:val="nil"/>
              <w:right w:val="nil"/>
            </w:tcBorders>
            <w:shd w:val="clear" w:color="auto" w:fill="auto"/>
            <w:vAlign w:val="center"/>
            <w:hideMark/>
          </w:tcPr>
          <w:p w14:paraId="20E35034"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0.025</w:t>
            </w:r>
          </w:p>
        </w:tc>
        <w:tc>
          <w:tcPr>
            <w:tcW w:w="1136" w:type="dxa"/>
            <w:tcBorders>
              <w:top w:val="nil"/>
              <w:left w:val="single" w:sz="4" w:space="0" w:color="auto"/>
              <w:bottom w:val="nil"/>
              <w:right w:val="single" w:sz="4" w:space="0" w:color="auto"/>
            </w:tcBorders>
            <w:shd w:val="clear" w:color="auto" w:fill="auto"/>
            <w:noWrap/>
            <w:vAlign w:val="center"/>
            <w:hideMark/>
          </w:tcPr>
          <w:p w14:paraId="4B88964F"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18%</w:t>
            </w:r>
          </w:p>
        </w:tc>
        <w:tc>
          <w:tcPr>
            <w:tcW w:w="1097" w:type="dxa"/>
            <w:tcBorders>
              <w:top w:val="nil"/>
              <w:left w:val="nil"/>
              <w:bottom w:val="nil"/>
              <w:right w:val="nil"/>
            </w:tcBorders>
            <w:shd w:val="clear" w:color="auto" w:fill="auto"/>
            <w:vAlign w:val="center"/>
            <w:hideMark/>
          </w:tcPr>
          <w:p w14:paraId="51FB301C" w14:textId="15808D46" w:rsidR="000F635D" w:rsidRPr="00300F3E" w:rsidRDefault="00B62870" w:rsidP="00361991">
            <w:pPr>
              <w:spacing w:after="0"/>
              <w:jc w:val="center"/>
              <w:rPr>
                <w:rFonts w:eastAsia="Times New Roman" w:cs="Times New Roman"/>
                <w:sz w:val="20"/>
                <w:szCs w:val="20"/>
              </w:rPr>
            </w:pPr>
            <w:r>
              <w:rPr>
                <w:rFonts w:eastAsia="Times New Roman" w:cs="Times New Roman"/>
                <w:sz w:val="20"/>
                <w:szCs w:val="20"/>
              </w:rPr>
              <w:t>&lt;</w:t>
            </w:r>
            <w:r w:rsidR="000F635D" w:rsidRPr="00300F3E">
              <w:rPr>
                <w:rFonts w:eastAsia="Times New Roman" w:cs="Times New Roman"/>
                <w:sz w:val="20"/>
                <w:szCs w:val="20"/>
              </w:rPr>
              <w:t>0.005</w:t>
            </w:r>
          </w:p>
        </w:tc>
        <w:tc>
          <w:tcPr>
            <w:tcW w:w="1116" w:type="dxa"/>
            <w:tcBorders>
              <w:top w:val="nil"/>
              <w:left w:val="nil"/>
              <w:bottom w:val="nil"/>
              <w:right w:val="nil"/>
            </w:tcBorders>
            <w:shd w:val="clear" w:color="auto" w:fill="auto"/>
            <w:vAlign w:val="center"/>
            <w:hideMark/>
          </w:tcPr>
          <w:p w14:paraId="2C719317" w14:textId="65503D4F" w:rsidR="000F635D" w:rsidRPr="00300F3E" w:rsidRDefault="00B62870" w:rsidP="00B62870">
            <w:pPr>
              <w:spacing w:after="0"/>
              <w:jc w:val="center"/>
              <w:rPr>
                <w:rFonts w:eastAsia="Times New Roman" w:cs="Times New Roman"/>
                <w:sz w:val="20"/>
                <w:szCs w:val="20"/>
              </w:rPr>
            </w:pPr>
            <w:r>
              <w:rPr>
                <w:rFonts w:eastAsia="Times New Roman" w:cs="Times New Roman"/>
                <w:sz w:val="20"/>
                <w:szCs w:val="20"/>
              </w:rPr>
              <w:t>&lt;</w:t>
            </w:r>
            <w:r w:rsidR="000F635D" w:rsidRPr="00300F3E">
              <w:rPr>
                <w:rFonts w:eastAsia="Times New Roman" w:cs="Times New Roman"/>
                <w:sz w:val="20"/>
                <w:szCs w:val="20"/>
              </w:rPr>
              <w:t>0.0</w:t>
            </w:r>
            <w:r>
              <w:rPr>
                <w:rFonts w:eastAsia="Times New Roman" w:cs="Times New Roman"/>
                <w:sz w:val="20"/>
                <w:szCs w:val="20"/>
              </w:rPr>
              <w:t>05</w:t>
            </w:r>
          </w:p>
        </w:tc>
        <w:tc>
          <w:tcPr>
            <w:tcW w:w="1117" w:type="dxa"/>
            <w:tcBorders>
              <w:top w:val="nil"/>
              <w:left w:val="single" w:sz="4" w:space="0" w:color="auto"/>
              <w:bottom w:val="nil"/>
              <w:right w:val="single" w:sz="8" w:space="0" w:color="auto"/>
            </w:tcBorders>
            <w:shd w:val="clear" w:color="auto" w:fill="auto"/>
            <w:noWrap/>
            <w:vAlign w:val="center"/>
            <w:hideMark/>
          </w:tcPr>
          <w:p w14:paraId="1C24A8EF"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0%</w:t>
            </w:r>
          </w:p>
        </w:tc>
      </w:tr>
      <w:tr w:rsidR="000F635D" w:rsidRPr="00176B13" w14:paraId="540B19C9" w14:textId="77777777" w:rsidTr="00B62870">
        <w:trPr>
          <w:trHeight w:val="296"/>
        </w:trPr>
        <w:tc>
          <w:tcPr>
            <w:tcW w:w="1425" w:type="dxa"/>
            <w:tcBorders>
              <w:top w:val="nil"/>
              <w:left w:val="single" w:sz="4" w:space="0" w:color="auto"/>
              <w:bottom w:val="nil"/>
              <w:right w:val="single" w:sz="4" w:space="0" w:color="auto"/>
            </w:tcBorders>
            <w:shd w:val="clear" w:color="auto" w:fill="F2F2F2" w:themeFill="background1" w:themeFillShade="F2"/>
            <w:vAlign w:val="center"/>
            <w:hideMark/>
          </w:tcPr>
          <w:p w14:paraId="68B7AA22" w14:textId="77777777" w:rsidR="000F635D" w:rsidRPr="00300F3E" w:rsidRDefault="000F635D" w:rsidP="00361991">
            <w:pPr>
              <w:spacing w:after="0"/>
              <w:jc w:val="center"/>
              <w:rPr>
                <w:rFonts w:eastAsia="Times New Roman" w:cs="Times New Roman"/>
                <w:b/>
                <w:bCs/>
                <w:sz w:val="20"/>
                <w:szCs w:val="20"/>
              </w:rPr>
            </w:pPr>
            <w:r w:rsidRPr="00300F3E">
              <w:rPr>
                <w:rFonts w:eastAsia="Times New Roman" w:cs="Times New Roman"/>
                <w:b/>
                <w:bCs/>
                <w:sz w:val="20"/>
                <w:szCs w:val="20"/>
              </w:rPr>
              <w:t>Lab pH</w:t>
            </w:r>
          </w:p>
        </w:tc>
        <w:tc>
          <w:tcPr>
            <w:tcW w:w="953" w:type="dxa"/>
            <w:tcBorders>
              <w:top w:val="nil"/>
              <w:left w:val="single" w:sz="4" w:space="0" w:color="auto"/>
              <w:bottom w:val="nil"/>
              <w:right w:val="nil"/>
            </w:tcBorders>
            <w:shd w:val="clear" w:color="auto" w:fill="F2F2F2" w:themeFill="background1" w:themeFillShade="F2"/>
            <w:vAlign w:val="center"/>
            <w:hideMark/>
          </w:tcPr>
          <w:p w14:paraId="6906C9D8"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7.2</w:t>
            </w:r>
          </w:p>
        </w:tc>
        <w:tc>
          <w:tcPr>
            <w:tcW w:w="1117" w:type="dxa"/>
            <w:tcBorders>
              <w:top w:val="nil"/>
              <w:left w:val="nil"/>
              <w:bottom w:val="nil"/>
              <w:right w:val="nil"/>
            </w:tcBorders>
            <w:shd w:val="clear" w:color="auto" w:fill="F2F2F2" w:themeFill="background1" w:themeFillShade="F2"/>
            <w:vAlign w:val="center"/>
            <w:hideMark/>
          </w:tcPr>
          <w:p w14:paraId="447A4819"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7.18</w:t>
            </w:r>
          </w:p>
        </w:tc>
        <w:tc>
          <w:tcPr>
            <w:tcW w:w="1085" w:type="dxa"/>
            <w:tcBorders>
              <w:top w:val="nil"/>
              <w:left w:val="single" w:sz="4" w:space="0" w:color="auto"/>
              <w:bottom w:val="nil"/>
              <w:right w:val="single" w:sz="4" w:space="0" w:color="auto"/>
            </w:tcBorders>
            <w:shd w:val="clear" w:color="auto" w:fill="F2F2F2" w:themeFill="background1" w:themeFillShade="F2"/>
            <w:noWrap/>
            <w:vAlign w:val="center"/>
            <w:hideMark/>
          </w:tcPr>
          <w:p w14:paraId="222CBEC0"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0%</w:t>
            </w:r>
          </w:p>
        </w:tc>
        <w:tc>
          <w:tcPr>
            <w:tcW w:w="1148" w:type="dxa"/>
            <w:tcBorders>
              <w:top w:val="nil"/>
              <w:left w:val="nil"/>
              <w:bottom w:val="nil"/>
              <w:right w:val="nil"/>
            </w:tcBorders>
            <w:shd w:val="clear" w:color="auto" w:fill="F2F2F2" w:themeFill="background1" w:themeFillShade="F2"/>
            <w:vAlign w:val="center"/>
            <w:hideMark/>
          </w:tcPr>
          <w:p w14:paraId="299E9329"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7.09</w:t>
            </w:r>
          </w:p>
        </w:tc>
        <w:tc>
          <w:tcPr>
            <w:tcW w:w="1116" w:type="dxa"/>
            <w:tcBorders>
              <w:top w:val="nil"/>
              <w:left w:val="nil"/>
              <w:bottom w:val="nil"/>
              <w:right w:val="nil"/>
            </w:tcBorders>
            <w:shd w:val="clear" w:color="auto" w:fill="F2F2F2" w:themeFill="background1" w:themeFillShade="F2"/>
            <w:vAlign w:val="center"/>
            <w:hideMark/>
          </w:tcPr>
          <w:p w14:paraId="43804357"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7.06</w:t>
            </w:r>
          </w:p>
        </w:tc>
        <w:tc>
          <w:tcPr>
            <w:tcW w:w="1066" w:type="dxa"/>
            <w:tcBorders>
              <w:top w:val="nil"/>
              <w:left w:val="single" w:sz="4" w:space="0" w:color="auto"/>
              <w:bottom w:val="nil"/>
              <w:right w:val="single" w:sz="4" w:space="0" w:color="auto"/>
            </w:tcBorders>
            <w:shd w:val="clear" w:color="auto" w:fill="F2F2F2" w:themeFill="background1" w:themeFillShade="F2"/>
            <w:noWrap/>
            <w:vAlign w:val="center"/>
            <w:hideMark/>
          </w:tcPr>
          <w:p w14:paraId="2AA44A55"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0%</w:t>
            </w:r>
          </w:p>
        </w:tc>
        <w:tc>
          <w:tcPr>
            <w:tcW w:w="1167" w:type="dxa"/>
            <w:tcBorders>
              <w:top w:val="nil"/>
              <w:left w:val="nil"/>
              <w:bottom w:val="nil"/>
              <w:right w:val="nil"/>
            </w:tcBorders>
            <w:shd w:val="clear" w:color="auto" w:fill="F2F2F2" w:themeFill="background1" w:themeFillShade="F2"/>
            <w:vAlign w:val="center"/>
            <w:hideMark/>
          </w:tcPr>
          <w:p w14:paraId="7BC45DAA"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7.08</w:t>
            </w:r>
          </w:p>
        </w:tc>
        <w:tc>
          <w:tcPr>
            <w:tcW w:w="1117" w:type="dxa"/>
            <w:tcBorders>
              <w:top w:val="nil"/>
              <w:left w:val="nil"/>
              <w:bottom w:val="nil"/>
              <w:right w:val="nil"/>
            </w:tcBorders>
            <w:shd w:val="clear" w:color="auto" w:fill="F2F2F2" w:themeFill="background1" w:themeFillShade="F2"/>
            <w:vAlign w:val="center"/>
            <w:hideMark/>
          </w:tcPr>
          <w:p w14:paraId="374A4B34"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7.12</w:t>
            </w:r>
          </w:p>
        </w:tc>
        <w:tc>
          <w:tcPr>
            <w:tcW w:w="1136" w:type="dxa"/>
            <w:tcBorders>
              <w:top w:val="nil"/>
              <w:left w:val="single" w:sz="4" w:space="0" w:color="auto"/>
              <w:bottom w:val="nil"/>
              <w:right w:val="single" w:sz="4" w:space="0" w:color="auto"/>
            </w:tcBorders>
            <w:shd w:val="clear" w:color="auto" w:fill="F2F2F2" w:themeFill="background1" w:themeFillShade="F2"/>
            <w:noWrap/>
            <w:vAlign w:val="center"/>
            <w:hideMark/>
          </w:tcPr>
          <w:p w14:paraId="3833DAE4"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w:t>
            </w:r>
          </w:p>
        </w:tc>
        <w:tc>
          <w:tcPr>
            <w:tcW w:w="1097" w:type="dxa"/>
            <w:tcBorders>
              <w:top w:val="nil"/>
              <w:left w:val="nil"/>
              <w:bottom w:val="nil"/>
              <w:right w:val="nil"/>
            </w:tcBorders>
            <w:shd w:val="clear" w:color="auto" w:fill="F2F2F2" w:themeFill="background1" w:themeFillShade="F2"/>
            <w:vAlign w:val="center"/>
            <w:hideMark/>
          </w:tcPr>
          <w:p w14:paraId="38611DDE"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7.32</w:t>
            </w:r>
          </w:p>
        </w:tc>
        <w:tc>
          <w:tcPr>
            <w:tcW w:w="1116" w:type="dxa"/>
            <w:tcBorders>
              <w:top w:val="nil"/>
              <w:left w:val="nil"/>
              <w:bottom w:val="nil"/>
              <w:right w:val="nil"/>
            </w:tcBorders>
            <w:shd w:val="clear" w:color="auto" w:fill="F2F2F2" w:themeFill="background1" w:themeFillShade="F2"/>
            <w:vAlign w:val="center"/>
            <w:hideMark/>
          </w:tcPr>
          <w:p w14:paraId="00C39A9B"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7.12</w:t>
            </w:r>
          </w:p>
        </w:tc>
        <w:tc>
          <w:tcPr>
            <w:tcW w:w="1117" w:type="dxa"/>
            <w:tcBorders>
              <w:top w:val="nil"/>
              <w:left w:val="single" w:sz="4" w:space="0" w:color="auto"/>
              <w:bottom w:val="nil"/>
              <w:right w:val="single" w:sz="8" w:space="0" w:color="auto"/>
            </w:tcBorders>
            <w:shd w:val="clear" w:color="auto" w:fill="F2F2F2" w:themeFill="background1" w:themeFillShade="F2"/>
            <w:noWrap/>
            <w:vAlign w:val="center"/>
            <w:hideMark/>
          </w:tcPr>
          <w:p w14:paraId="6B0ECE53"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3%</w:t>
            </w:r>
          </w:p>
        </w:tc>
      </w:tr>
      <w:tr w:rsidR="000F635D" w:rsidRPr="00176B13" w14:paraId="04604A51" w14:textId="77777777" w:rsidTr="00B62870">
        <w:trPr>
          <w:trHeight w:val="296"/>
        </w:trPr>
        <w:tc>
          <w:tcPr>
            <w:tcW w:w="1425" w:type="dxa"/>
            <w:tcBorders>
              <w:top w:val="nil"/>
              <w:left w:val="single" w:sz="4" w:space="0" w:color="auto"/>
              <w:bottom w:val="nil"/>
              <w:right w:val="single" w:sz="4" w:space="0" w:color="auto"/>
            </w:tcBorders>
            <w:shd w:val="clear" w:color="auto" w:fill="FFFFFF" w:themeFill="background1"/>
            <w:vAlign w:val="center"/>
            <w:hideMark/>
          </w:tcPr>
          <w:p w14:paraId="48E9143A" w14:textId="737154BC" w:rsidR="000F635D" w:rsidRPr="005208B0" w:rsidRDefault="000F635D" w:rsidP="00361991">
            <w:pPr>
              <w:spacing w:after="0"/>
              <w:jc w:val="center"/>
              <w:rPr>
                <w:rFonts w:eastAsia="Times New Roman" w:cs="Times New Roman"/>
                <w:b/>
                <w:bCs/>
                <w:sz w:val="20"/>
                <w:szCs w:val="20"/>
                <w:vertAlign w:val="superscript"/>
              </w:rPr>
            </w:pPr>
            <w:r>
              <w:rPr>
                <w:rFonts w:eastAsia="Times New Roman" w:cs="Times New Roman"/>
                <w:b/>
                <w:bCs/>
                <w:sz w:val="20"/>
                <w:szCs w:val="20"/>
              </w:rPr>
              <w:t>Na</w:t>
            </w:r>
            <w:r w:rsidR="005208B0">
              <w:rPr>
                <w:rFonts w:eastAsia="Times New Roman" w:cs="Times New Roman"/>
                <w:b/>
                <w:bCs/>
                <w:sz w:val="20"/>
                <w:szCs w:val="20"/>
                <w:vertAlign w:val="superscript"/>
              </w:rPr>
              <w:t>+</w:t>
            </w:r>
          </w:p>
        </w:tc>
        <w:tc>
          <w:tcPr>
            <w:tcW w:w="953" w:type="dxa"/>
            <w:tcBorders>
              <w:top w:val="nil"/>
              <w:left w:val="single" w:sz="4" w:space="0" w:color="auto"/>
              <w:bottom w:val="nil"/>
              <w:right w:val="nil"/>
            </w:tcBorders>
            <w:shd w:val="clear" w:color="auto" w:fill="auto"/>
            <w:vAlign w:val="center"/>
            <w:hideMark/>
          </w:tcPr>
          <w:p w14:paraId="30B9D79A"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141</w:t>
            </w:r>
          </w:p>
        </w:tc>
        <w:tc>
          <w:tcPr>
            <w:tcW w:w="1117" w:type="dxa"/>
            <w:tcBorders>
              <w:top w:val="nil"/>
              <w:left w:val="nil"/>
              <w:bottom w:val="nil"/>
              <w:right w:val="nil"/>
            </w:tcBorders>
            <w:shd w:val="clear" w:color="auto" w:fill="auto"/>
            <w:vAlign w:val="center"/>
            <w:hideMark/>
          </w:tcPr>
          <w:p w14:paraId="64910350"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141</w:t>
            </w:r>
          </w:p>
        </w:tc>
        <w:tc>
          <w:tcPr>
            <w:tcW w:w="1085" w:type="dxa"/>
            <w:tcBorders>
              <w:top w:val="nil"/>
              <w:left w:val="single" w:sz="4" w:space="0" w:color="auto"/>
              <w:bottom w:val="nil"/>
              <w:right w:val="single" w:sz="4" w:space="0" w:color="auto"/>
            </w:tcBorders>
            <w:shd w:val="clear" w:color="auto" w:fill="auto"/>
            <w:noWrap/>
            <w:vAlign w:val="center"/>
            <w:hideMark/>
          </w:tcPr>
          <w:p w14:paraId="2A390222"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0%</w:t>
            </w:r>
          </w:p>
        </w:tc>
        <w:tc>
          <w:tcPr>
            <w:tcW w:w="1148" w:type="dxa"/>
            <w:tcBorders>
              <w:top w:val="nil"/>
              <w:left w:val="nil"/>
              <w:bottom w:val="nil"/>
              <w:right w:val="nil"/>
            </w:tcBorders>
            <w:shd w:val="clear" w:color="auto" w:fill="auto"/>
            <w:vAlign w:val="center"/>
            <w:hideMark/>
          </w:tcPr>
          <w:p w14:paraId="6813A5AB"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262</w:t>
            </w:r>
          </w:p>
        </w:tc>
        <w:tc>
          <w:tcPr>
            <w:tcW w:w="1116" w:type="dxa"/>
            <w:tcBorders>
              <w:top w:val="nil"/>
              <w:left w:val="nil"/>
              <w:bottom w:val="nil"/>
              <w:right w:val="nil"/>
            </w:tcBorders>
            <w:shd w:val="clear" w:color="auto" w:fill="auto"/>
            <w:vAlign w:val="center"/>
            <w:hideMark/>
          </w:tcPr>
          <w:p w14:paraId="54C790B9"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276</w:t>
            </w:r>
          </w:p>
        </w:tc>
        <w:tc>
          <w:tcPr>
            <w:tcW w:w="1066" w:type="dxa"/>
            <w:tcBorders>
              <w:top w:val="nil"/>
              <w:left w:val="single" w:sz="4" w:space="0" w:color="auto"/>
              <w:bottom w:val="nil"/>
              <w:right w:val="single" w:sz="4" w:space="0" w:color="auto"/>
            </w:tcBorders>
            <w:shd w:val="clear" w:color="auto" w:fill="auto"/>
            <w:noWrap/>
            <w:vAlign w:val="center"/>
            <w:hideMark/>
          </w:tcPr>
          <w:p w14:paraId="0707EFDD"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5%</w:t>
            </w:r>
          </w:p>
        </w:tc>
        <w:tc>
          <w:tcPr>
            <w:tcW w:w="1167" w:type="dxa"/>
            <w:tcBorders>
              <w:top w:val="nil"/>
              <w:left w:val="nil"/>
              <w:bottom w:val="nil"/>
              <w:right w:val="nil"/>
            </w:tcBorders>
            <w:shd w:val="clear" w:color="auto" w:fill="auto"/>
            <w:vAlign w:val="center"/>
            <w:hideMark/>
          </w:tcPr>
          <w:p w14:paraId="56899EEA"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163</w:t>
            </w:r>
          </w:p>
        </w:tc>
        <w:tc>
          <w:tcPr>
            <w:tcW w:w="1117" w:type="dxa"/>
            <w:tcBorders>
              <w:top w:val="nil"/>
              <w:left w:val="nil"/>
              <w:bottom w:val="nil"/>
              <w:right w:val="nil"/>
            </w:tcBorders>
            <w:shd w:val="clear" w:color="auto" w:fill="auto"/>
            <w:vAlign w:val="center"/>
            <w:hideMark/>
          </w:tcPr>
          <w:p w14:paraId="78A26899"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159</w:t>
            </w:r>
          </w:p>
        </w:tc>
        <w:tc>
          <w:tcPr>
            <w:tcW w:w="1136" w:type="dxa"/>
            <w:tcBorders>
              <w:top w:val="nil"/>
              <w:left w:val="single" w:sz="4" w:space="0" w:color="auto"/>
              <w:bottom w:val="nil"/>
              <w:right w:val="single" w:sz="4" w:space="0" w:color="auto"/>
            </w:tcBorders>
            <w:shd w:val="clear" w:color="auto" w:fill="auto"/>
            <w:noWrap/>
            <w:vAlign w:val="center"/>
            <w:hideMark/>
          </w:tcPr>
          <w:p w14:paraId="09939D83"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2%</w:t>
            </w:r>
          </w:p>
        </w:tc>
        <w:tc>
          <w:tcPr>
            <w:tcW w:w="1097" w:type="dxa"/>
            <w:tcBorders>
              <w:top w:val="nil"/>
              <w:left w:val="nil"/>
              <w:bottom w:val="nil"/>
              <w:right w:val="nil"/>
            </w:tcBorders>
            <w:shd w:val="clear" w:color="auto" w:fill="auto"/>
            <w:vAlign w:val="center"/>
            <w:hideMark/>
          </w:tcPr>
          <w:p w14:paraId="7F0E5BAA"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163</w:t>
            </w:r>
          </w:p>
        </w:tc>
        <w:tc>
          <w:tcPr>
            <w:tcW w:w="1116" w:type="dxa"/>
            <w:tcBorders>
              <w:top w:val="nil"/>
              <w:left w:val="nil"/>
              <w:bottom w:val="nil"/>
              <w:right w:val="nil"/>
            </w:tcBorders>
            <w:shd w:val="clear" w:color="auto" w:fill="auto"/>
            <w:vAlign w:val="center"/>
            <w:hideMark/>
          </w:tcPr>
          <w:p w14:paraId="64DF87FC"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156</w:t>
            </w:r>
          </w:p>
        </w:tc>
        <w:tc>
          <w:tcPr>
            <w:tcW w:w="1117" w:type="dxa"/>
            <w:tcBorders>
              <w:top w:val="nil"/>
              <w:left w:val="single" w:sz="4" w:space="0" w:color="auto"/>
              <w:bottom w:val="nil"/>
              <w:right w:val="single" w:sz="8" w:space="0" w:color="auto"/>
            </w:tcBorders>
            <w:shd w:val="clear" w:color="auto" w:fill="auto"/>
            <w:noWrap/>
            <w:vAlign w:val="center"/>
            <w:hideMark/>
          </w:tcPr>
          <w:p w14:paraId="6E70B8DE"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4%</w:t>
            </w:r>
          </w:p>
        </w:tc>
      </w:tr>
      <w:tr w:rsidR="000F635D" w:rsidRPr="00176B13" w14:paraId="7567D88E" w14:textId="77777777" w:rsidTr="00B62870">
        <w:trPr>
          <w:trHeight w:val="296"/>
        </w:trPr>
        <w:tc>
          <w:tcPr>
            <w:tcW w:w="1425" w:type="dxa"/>
            <w:tcBorders>
              <w:top w:val="nil"/>
              <w:left w:val="single" w:sz="4" w:space="0" w:color="auto"/>
              <w:bottom w:val="nil"/>
              <w:right w:val="single" w:sz="4" w:space="0" w:color="auto"/>
            </w:tcBorders>
            <w:shd w:val="clear" w:color="auto" w:fill="F2F2F2" w:themeFill="background1" w:themeFillShade="F2"/>
            <w:vAlign w:val="center"/>
            <w:hideMark/>
          </w:tcPr>
          <w:p w14:paraId="7D0FB334" w14:textId="77777777" w:rsidR="000F635D" w:rsidRPr="00300F3E" w:rsidRDefault="000F635D" w:rsidP="00361991">
            <w:pPr>
              <w:spacing w:after="0"/>
              <w:jc w:val="center"/>
              <w:rPr>
                <w:rFonts w:eastAsia="Times New Roman" w:cs="Times New Roman"/>
                <w:b/>
                <w:bCs/>
                <w:sz w:val="20"/>
                <w:szCs w:val="20"/>
              </w:rPr>
            </w:pPr>
            <w:r>
              <w:rPr>
                <w:rFonts w:eastAsia="Times New Roman" w:cs="Times New Roman"/>
                <w:b/>
                <w:bCs/>
                <w:sz w:val="20"/>
                <w:szCs w:val="20"/>
              </w:rPr>
              <w:t>TOC</w:t>
            </w:r>
          </w:p>
        </w:tc>
        <w:tc>
          <w:tcPr>
            <w:tcW w:w="953" w:type="dxa"/>
            <w:tcBorders>
              <w:top w:val="nil"/>
              <w:left w:val="single" w:sz="4" w:space="0" w:color="auto"/>
              <w:bottom w:val="nil"/>
              <w:right w:val="nil"/>
            </w:tcBorders>
            <w:shd w:val="clear" w:color="auto" w:fill="F2F2F2" w:themeFill="background1" w:themeFillShade="F2"/>
            <w:vAlign w:val="center"/>
            <w:hideMark/>
          </w:tcPr>
          <w:p w14:paraId="5E5AD16B"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ND</w:t>
            </w:r>
          </w:p>
        </w:tc>
        <w:tc>
          <w:tcPr>
            <w:tcW w:w="1117" w:type="dxa"/>
            <w:tcBorders>
              <w:top w:val="nil"/>
              <w:left w:val="nil"/>
              <w:bottom w:val="nil"/>
              <w:right w:val="nil"/>
            </w:tcBorders>
            <w:shd w:val="clear" w:color="auto" w:fill="F2F2F2" w:themeFill="background1" w:themeFillShade="F2"/>
            <w:vAlign w:val="center"/>
            <w:hideMark/>
          </w:tcPr>
          <w:p w14:paraId="5D20D5B4"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1.7</w:t>
            </w:r>
          </w:p>
        </w:tc>
        <w:tc>
          <w:tcPr>
            <w:tcW w:w="1085" w:type="dxa"/>
            <w:tcBorders>
              <w:top w:val="nil"/>
              <w:left w:val="single" w:sz="4" w:space="0" w:color="auto"/>
              <w:bottom w:val="nil"/>
              <w:right w:val="single" w:sz="4" w:space="0" w:color="auto"/>
            </w:tcBorders>
            <w:shd w:val="clear" w:color="auto" w:fill="F2F2F2" w:themeFill="background1" w:themeFillShade="F2"/>
            <w:noWrap/>
            <w:vAlign w:val="center"/>
            <w:hideMark/>
          </w:tcPr>
          <w:p w14:paraId="4FB34071"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w:t>
            </w:r>
          </w:p>
        </w:tc>
        <w:tc>
          <w:tcPr>
            <w:tcW w:w="1148" w:type="dxa"/>
            <w:tcBorders>
              <w:top w:val="nil"/>
              <w:left w:val="nil"/>
              <w:bottom w:val="nil"/>
              <w:right w:val="nil"/>
            </w:tcBorders>
            <w:shd w:val="clear" w:color="auto" w:fill="F2F2F2" w:themeFill="background1" w:themeFillShade="F2"/>
            <w:vAlign w:val="center"/>
            <w:hideMark/>
          </w:tcPr>
          <w:p w14:paraId="2ABC1807"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1.6</w:t>
            </w:r>
          </w:p>
        </w:tc>
        <w:tc>
          <w:tcPr>
            <w:tcW w:w="1116" w:type="dxa"/>
            <w:tcBorders>
              <w:top w:val="nil"/>
              <w:left w:val="nil"/>
              <w:bottom w:val="nil"/>
              <w:right w:val="nil"/>
            </w:tcBorders>
            <w:shd w:val="clear" w:color="auto" w:fill="F2F2F2" w:themeFill="background1" w:themeFillShade="F2"/>
            <w:vAlign w:val="center"/>
            <w:hideMark/>
          </w:tcPr>
          <w:p w14:paraId="0CF28A61"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1.6</w:t>
            </w:r>
          </w:p>
        </w:tc>
        <w:tc>
          <w:tcPr>
            <w:tcW w:w="1066" w:type="dxa"/>
            <w:tcBorders>
              <w:top w:val="nil"/>
              <w:left w:val="single" w:sz="4" w:space="0" w:color="auto"/>
              <w:bottom w:val="nil"/>
              <w:right w:val="single" w:sz="4" w:space="0" w:color="auto"/>
            </w:tcBorders>
            <w:shd w:val="clear" w:color="auto" w:fill="F2F2F2" w:themeFill="background1" w:themeFillShade="F2"/>
            <w:noWrap/>
            <w:vAlign w:val="center"/>
            <w:hideMark/>
          </w:tcPr>
          <w:p w14:paraId="4FB369CE"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0%</w:t>
            </w:r>
          </w:p>
        </w:tc>
        <w:tc>
          <w:tcPr>
            <w:tcW w:w="1167" w:type="dxa"/>
            <w:tcBorders>
              <w:top w:val="nil"/>
              <w:left w:val="nil"/>
              <w:bottom w:val="nil"/>
              <w:right w:val="nil"/>
            </w:tcBorders>
            <w:shd w:val="clear" w:color="auto" w:fill="F2F2F2" w:themeFill="background1" w:themeFillShade="F2"/>
            <w:vAlign w:val="center"/>
            <w:hideMark/>
          </w:tcPr>
          <w:p w14:paraId="30EED103"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4.1</w:t>
            </w:r>
          </w:p>
        </w:tc>
        <w:tc>
          <w:tcPr>
            <w:tcW w:w="1117" w:type="dxa"/>
            <w:tcBorders>
              <w:top w:val="nil"/>
              <w:left w:val="nil"/>
              <w:bottom w:val="nil"/>
              <w:right w:val="nil"/>
            </w:tcBorders>
            <w:shd w:val="clear" w:color="auto" w:fill="F2F2F2" w:themeFill="background1" w:themeFillShade="F2"/>
            <w:vAlign w:val="center"/>
            <w:hideMark/>
          </w:tcPr>
          <w:p w14:paraId="54D53D60"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4.6</w:t>
            </w:r>
          </w:p>
        </w:tc>
        <w:tc>
          <w:tcPr>
            <w:tcW w:w="1136" w:type="dxa"/>
            <w:tcBorders>
              <w:top w:val="nil"/>
              <w:left w:val="single" w:sz="4" w:space="0" w:color="auto"/>
              <w:bottom w:val="nil"/>
              <w:right w:val="single" w:sz="4" w:space="0" w:color="auto"/>
            </w:tcBorders>
            <w:shd w:val="clear" w:color="auto" w:fill="F2F2F2" w:themeFill="background1" w:themeFillShade="F2"/>
            <w:noWrap/>
            <w:vAlign w:val="center"/>
            <w:hideMark/>
          </w:tcPr>
          <w:p w14:paraId="13A06B30"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11%</w:t>
            </w:r>
          </w:p>
        </w:tc>
        <w:tc>
          <w:tcPr>
            <w:tcW w:w="1097" w:type="dxa"/>
            <w:tcBorders>
              <w:top w:val="nil"/>
              <w:left w:val="nil"/>
              <w:bottom w:val="nil"/>
              <w:right w:val="nil"/>
            </w:tcBorders>
            <w:shd w:val="clear" w:color="auto" w:fill="F2F2F2" w:themeFill="background1" w:themeFillShade="F2"/>
            <w:vAlign w:val="center"/>
            <w:hideMark/>
          </w:tcPr>
          <w:p w14:paraId="0C3CC5B7"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2.3</w:t>
            </w:r>
          </w:p>
        </w:tc>
        <w:tc>
          <w:tcPr>
            <w:tcW w:w="1116" w:type="dxa"/>
            <w:tcBorders>
              <w:top w:val="nil"/>
              <w:left w:val="nil"/>
              <w:bottom w:val="nil"/>
              <w:right w:val="nil"/>
            </w:tcBorders>
            <w:shd w:val="clear" w:color="auto" w:fill="F2F2F2" w:themeFill="background1" w:themeFillShade="F2"/>
            <w:vAlign w:val="center"/>
            <w:hideMark/>
          </w:tcPr>
          <w:p w14:paraId="1279B694"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2.4</w:t>
            </w:r>
          </w:p>
        </w:tc>
        <w:tc>
          <w:tcPr>
            <w:tcW w:w="1117" w:type="dxa"/>
            <w:tcBorders>
              <w:top w:val="nil"/>
              <w:left w:val="single" w:sz="4" w:space="0" w:color="auto"/>
              <w:bottom w:val="nil"/>
              <w:right w:val="single" w:sz="8" w:space="0" w:color="auto"/>
            </w:tcBorders>
            <w:shd w:val="clear" w:color="auto" w:fill="F2F2F2" w:themeFill="background1" w:themeFillShade="F2"/>
            <w:noWrap/>
            <w:vAlign w:val="center"/>
            <w:hideMark/>
          </w:tcPr>
          <w:p w14:paraId="625E0EF9"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4%</w:t>
            </w:r>
          </w:p>
        </w:tc>
      </w:tr>
      <w:tr w:rsidR="000F635D" w:rsidRPr="00176B13" w14:paraId="67E14839" w14:textId="77777777" w:rsidTr="00B62870">
        <w:trPr>
          <w:trHeight w:val="296"/>
        </w:trPr>
        <w:tc>
          <w:tcPr>
            <w:tcW w:w="1425" w:type="dxa"/>
            <w:tcBorders>
              <w:top w:val="nil"/>
              <w:left w:val="single" w:sz="4" w:space="0" w:color="auto"/>
              <w:bottom w:val="nil"/>
              <w:right w:val="single" w:sz="4" w:space="0" w:color="auto"/>
            </w:tcBorders>
            <w:shd w:val="clear" w:color="auto" w:fill="FFFFFF" w:themeFill="background1"/>
            <w:vAlign w:val="center"/>
            <w:hideMark/>
          </w:tcPr>
          <w:p w14:paraId="2BEBA5F1" w14:textId="77777777" w:rsidR="000F635D" w:rsidRPr="00300F3E" w:rsidRDefault="000F635D" w:rsidP="00361991">
            <w:pPr>
              <w:spacing w:after="0"/>
              <w:jc w:val="center"/>
              <w:rPr>
                <w:rFonts w:eastAsia="Times New Roman" w:cs="Times New Roman"/>
                <w:b/>
                <w:bCs/>
                <w:sz w:val="20"/>
                <w:szCs w:val="20"/>
              </w:rPr>
            </w:pPr>
            <w:r w:rsidRPr="00300F3E">
              <w:rPr>
                <w:rFonts w:eastAsia="Times New Roman" w:cs="Times New Roman"/>
                <w:b/>
                <w:bCs/>
                <w:sz w:val="20"/>
                <w:szCs w:val="20"/>
              </w:rPr>
              <w:t>Alkalinity (mg/L CaCO</w:t>
            </w:r>
            <w:r w:rsidRPr="00361991">
              <w:rPr>
                <w:rFonts w:eastAsia="Times New Roman" w:cs="Times New Roman"/>
                <w:b/>
                <w:bCs/>
                <w:sz w:val="20"/>
                <w:szCs w:val="20"/>
                <w:vertAlign w:val="subscript"/>
              </w:rPr>
              <w:t>3</w:t>
            </w:r>
            <w:r w:rsidRPr="00300F3E">
              <w:rPr>
                <w:rFonts w:eastAsia="Times New Roman" w:cs="Times New Roman"/>
                <w:b/>
                <w:bCs/>
                <w:sz w:val="20"/>
                <w:szCs w:val="20"/>
              </w:rPr>
              <w:t>)</w:t>
            </w:r>
          </w:p>
        </w:tc>
        <w:tc>
          <w:tcPr>
            <w:tcW w:w="953" w:type="dxa"/>
            <w:tcBorders>
              <w:top w:val="nil"/>
              <w:left w:val="single" w:sz="4" w:space="0" w:color="auto"/>
              <w:bottom w:val="nil"/>
              <w:right w:val="nil"/>
            </w:tcBorders>
            <w:shd w:val="clear" w:color="auto" w:fill="auto"/>
            <w:vAlign w:val="center"/>
            <w:hideMark/>
          </w:tcPr>
          <w:p w14:paraId="0A49C6D3"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28.5</w:t>
            </w:r>
          </w:p>
        </w:tc>
        <w:tc>
          <w:tcPr>
            <w:tcW w:w="1117" w:type="dxa"/>
            <w:tcBorders>
              <w:top w:val="nil"/>
              <w:left w:val="nil"/>
              <w:bottom w:val="nil"/>
              <w:right w:val="nil"/>
            </w:tcBorders>
            <w:shd w:val="clear" w:color="auto" w:fill="auto"/>
            <w:vAlign w:val="center"/>
            <w:hideMark/>
          </w:tcPr>
          <w:p w14:paraId="4B5D4FF0"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28</w:t>
            </w:r>
          </w:p>
        </w:tc>
        <w:tc>
          <w:tcPr>
            <w:tcW w:w="1085" w:type="dxa"/>
            <w:tcBorders>
              <w:top w:val="nil"/>
              <w:left w:val="single" w:sz="4" w:space="0" w:color="auto"/>
              <w:bottom w:val="nil"/>
              <w:right w:val="single" w:sz="4" w:space="0" w:color="auto"/>
            </w:tcBorders>
            <w:shd w:val="clear" w:color="auto" w:fill="auto"/>
            <w:noWrap/>
            <w:vAlign w:val="center"/>
            <w:hideMark/>
          </w:tcPr>
          <w:p w14:paraId="55D0885F"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2%</w:t>
            </w:r>
          </w:p>
        </w:tc>
        <w:tc>
          <w:tcPr>
            <w:tcW w:w="1148" w:type="dxa"/>
            <w:tcBorders>
              <w:top w:val="nil"/>
              <w:left w:val="nil"/>
              <w:bottom w:val="nil"/>
              <w:right w:val="nil"/>
            </w:tcBorders>
            <w:shd w:val="clear" w:color="auto" w:fill="auto"/>
            <w:vAlign w:val="center"/>
            <w:hideMark/>
          </w:tcPr>
          <w:p w14:paraId="3C0C8AB7"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59</w:t>
            </w:r>
          </w:p>
        </w:tc>
        <w:tc>
          <w:tcPr>
            <w:tcW w:w="1116" w:type="dxa"/>
            <w:tcBorders>
              <w:top w:val="nil"/>
              <w:left w:val="nil"/>
              <w:bottom w:val="nil"/>
              <w:right w:val="nil"/>
            </w:tcBorders>
            <w:shd w:val="clear" w:color="auto" w:fill="auto"/>
            <w:vAlign w:val="center"/>
            <w:hideMark/>
          </w:tcPr>
          <w:p w14:paraId="48325F07"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26.5</w:t>
            </w:r>
          </w:p>
        </w:tc>
        <w:tc>
          <w:tcPr>
            <w:tcW w:w="1066" w:type="dxa"/>
            <w:tcBorders>
              <w:top w:val="nil"/>
              <w:left w:val="single" w:sz="4" w:space="0" w:color="auto"/>
              <w:bottom w:val="nil"/>
              <w:right w:val="single" w:sz="4" w:space="0" w:color="auto"/>
            </w:tcBorders>
            <w:shd w:val="clear" w:color="auto" w:fill="auto"/>
            <w:noWrap/>
            <w:vAlign w:val="center"/>
            <w:hideMark/>
          </w:tcPr>
          <w:p w14:paraId="4F74737F"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76%</w:t>
            </w:r>
          </w:p>
        </w:tc>
        <w:tc>
          <w:tcPr>
            <w:tcW w:w="1167" w:type="dxa"/>
            <w:tcBorders>
              <w:top w:val="nil"/>
              <w:left w:val="nil"/>
              <w:bottom w:val="nil"/>
              <w:right w:val="nil"/>
            </w:tcBorders>
            <w:shd w:val="clear" w:color="auto" w:fill="auto"/>
            <w:vAlign w:val="center"/>
            <w:hideMark/>
          </w:tcPr>
          <w:p w14:paraId="417FB4D1"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43</w:t>
            </w:r>
          </w:p>
        </w:tc>
        <w:tc>
          <w:tcPr>
            <w:tcW w:w="1117" w:type="dxa"/>
            <w:tcBorders>
              <w:top w:val="nil"/>
              <w:left w:val="nil"/>
              <w:bottom w:val="nil"/>
              <w:right w:val="nil"/>
            </w:tcBorders>
            <w:shd w:val="clear" w:color="auto" w:fill="auto"/>
            <w:vAlign w:val="center"/>
            <w:hideMark/>
          </w:tcPr>
          <w:p w14:paraId="5B487C0F"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43.5</w:t>
            </w:r>
          </w:p>
        </w:tc>
        <w:tc>
          <w:tcPr>
            <w:tcW w:w="1136" w:type="dxa"/>
            <w:tcBorders>
              <w:top w:val="nil"/>
              <w:left w:val="single" w:sz="4" w:space="0" w:color="auto"/>
              <w:bottom w:val="nil"/>
              <w:right w:val="single" w:sz="4" w:space="0" w:color="auto"/>
            </w:tcBorders>
            <w:shd w:val="clear" w:color="auto" w:fill="auto"/>
            <w:noWrap/>
            <w:vAlign w:val="center"/>
            <w:hideMark/>
          </w:tcPr>
          <w:p w14:paraId="06CC25E4"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w:t>
            </w:r>
          </w:p>
        </w:tc>
        <w:tc>
          <w:tcPr>
            <w:tcW w:w="1097" w:type="dxa"/>
            <w:tcBorders>
              <w:top w:val="nil"/>
              <w:left w:val="nil"/>
              <w:bottom w:val="nil"/>
              <w:right w:val="nil"/>
            </w:tcBorders>
            <w:shd w:val="clear" w:color="auto" w:fill="auto"/>
            <w:vAlign w:val="center"/>
            <w:hideMark/>
          </w:tcPr>
          <w:p w14:paraId="60D65885"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32</w:t>
            </w:r>
          </w:p>
        </w:tc>
        <w:tc>
          <w:tcPr>
            <w:tcW w:w="1116" w:type="dxa"/>
            <w:tcBorders>
              <w:top w:val="nil"/>
              <w:left w:val="nil"/>
              <w:bottom w:val="nil"/>
              <w:right w:val="nil"/>
            </w:tcBorders>
            <w:shd w:val="clear" w:color="auto" w:fill="auto"/>
            <w:vAlign w:val="center"/>
            <w:hideMark/>
          </w:tcPr>
          <w:p w14:paraId="1A0EC51A"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27</w:t>
            </w:r>
          </w:p>
        </w:tc>
        <w:tc>
          <w:tcPr>
            <w:tcW w:w="1117" w:type="dxa"/>
            <w:tcBorders>
              <w:top w:val="nil"/>
              <w:left w:val="single" w:sz="4" w:space="0" w:color="auto"/>
              <w:bottom w:val="nil"/>
              <w:right w:val="single" w:sz="8" w:space="0" w:color="auto"/>
            </w:tcBorders>
            <w:shd w:val="clear" w:color="auto" w:fill="auto"/>
            <w:noWrap/>
            <w:vAlign w:val="center"/>
            <w:hideMark/>
          </w:tcPr>
          <w:p w14:paraId="43AC47AB"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17%</w:t>
            </w:r>
          </w:p>
        </w:tc>
      </w:tr>
      <w:tr w:rsidR="000F635D" w:rsidRPr="00176B13" w14:paraId="7944D039" w14:textId="77777777" w:rsidTr="00B62870">
        <w:trPr>
          <w:trHeight w:val="296"/>
        </w:trPr>
        <w:tc>
          <w:tcPr>
            <w:tcW w:w="1425" w:type="dxa"/>
            <w:tcBorders>
              <w:top w:val="nil"/>
              <w:left w:val="single" w:sz="4" w:space="0" w:color="auto"/>
              <w:bottom w:val="nil"/>
              <w:right w:val="single" w:sz="4" w:space="0" w:color="auto"/>
            </w:tcBorders>
            <w:shd w:val="clear" w:color="auto" w:fill="F2F2F2" w:themeFill="background1" w:themeFillShade="F2"/>
            <w:vAlign w:val="center"/>
            <w:hideMark/>
          </w:tcPr>
          <w:p w14:paraId="489CAE57" w14:textId="77777777" w:rsidR="000F635D" w:rsidRPr="00300F3E" w:rsidRDefault="000F635D" w:rsidP="00361991">
            <w:pPr>
              <w:spacing w:after="0"/>
              <w:jc w:val="center"/>
              <w:rPr>
                <w:rFonts w:eastAsia="Times New Roman" w:cs="Times New Roman"/>
                <w:b/>
                <w:bCs/>
                <w:sz w:val="20"/>
                <w:szCs w:val="20"/>
              </w:rPr>
            </w:pPr>
            <w:r>
              <w:rPr>
                <w:rFonts w:eastAsia="Times New Roman" w:cs="Times New Roman"/>
                <w:b/>
                <w:bCs/>
                <w:sz w:val="20"/>
                <w:szCs w:val="20"/>
              </w:rPr>
              <w:t>Al</w:t>
            </w:r>
          </w:p>
        </w:tc>
        <w:tc>
          <w:tcPr>
            <w:tcW w:w="953" w:type="dxa"/>
            <w:tcBorders>
              <w:top w:val="nil"/>
              <w:left w:val="single" w:sz="4" w:space="0" w:color="auto"/>
              <w:bottom w:val="nil"/>
              <w:right w:val="nil"/>
            </w:tcBorders>
            <w:shd w:val="clear" w:color="auto" w:fill="F2F2F2" w:themeFill="background1" w:themeFillShade="F2"/>
            <w:vAlign w:val="center"/>
            <w:hideMark/>
          </w:tcPr>
          <w:p w14:paraId="3DD90E35"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0.01868</w:t>
            </w:r>
          </w:p>
        </w:tc>
        <w:tc>
          <w:tcPr>
            <w:tcW w:w="1117" w:type="dxa"/>
            <w:tcBorders>
              <w:top w:val="nil"/>
              <w:left w:val="nil"/>
              <w:bottom w:val="nil"/>
              <w:right w:val="nil"/>
            </w:tcBorders>
            <w:shd w:val="clear" w:color="auto" w:fill="F2F2F2" w:themeFill="background1" w:themeFillShade="F2"/>
            <w:vAlign w:val="center"/>
            <w:hideMark/>
          </w:tcPr>
          <w:p w14:paraId="4B02CF7C"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0.01</w:t>
            </w:r>
          </w:p>
        </w:tc>
        <w:tc>
          <w:tcPr>
            <w:tcW w:w="1085" w:type="dxa"/>
            <w:tcBorders>
              <w:top w:val="nil"/>
              <w:left w:val="single" w:sz="4" w:space="0" w:color="auto"/>
              <w:bottom w:val="nil"/>
              <w:right w:val="single" w:sz="4" w:space="0" w:color="auto"/>
            </w:tcBorders>
            <w:shd w:val="clear" w:color="auto" w:fill="F2F2F2" w:themeFill="background1" w:themeFillShade="F2"/>
            <w:noWrap/>
            <w:vAlign w:val="center"/>
            <w:hideMark/>
          </w:tcPr>
          <w:p w14:paraId="45DEA5C8"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36%</w:t>
            </w:r>
          </w:p>
        </w:tc>
        <w:tc>
          <w:tcPr>
            <w:tcW w:w="1148" w:type="dxa"/>
            <w:tcBorders>
              <w:top w:val="nil"/>
              <w:left w:val="nil"/>
              <w:bottom w:val="nil"/>
              <w:right w:val="nil"/>
            </w:tcBorders>
            <w:shd w:val="clear" w:color="auto" w:fill="F2F2F2" w:themeFill="background1" w:themeFillShade="F2"/>
            <w:vAlign w:val="center"/>
            <w:hideMark/>
          </w:tcPr>
          <w:p w14:paraId="098ACC6A"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0.0317</w:t>
            </w:r>
          </w:p>
        </w:tc>
        <w:tc>
          <w:tcPr>
            <w:tcW w:w="1116" w:type="dxa"/>
            <w:tcBorders>
              <w:top w:val="nil"/>
              <w:left w:val="nil"/>
              <w:bottom w:val="nil"/>
              <w:right w:val="nil"/>
            </w:tcBorders>
            <w:shd w:val="clear" w:color="auto" w:fill="F2F2F2" w:themeFill="background1" w:themeFillShade="F2"/>
            <w:vAlign w:val="center"/>
            <w:hideMark/>
          </w:tcPr>
          <w:p w14:paraId="2CD0C16C"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0.0653</w:t>
            </w:r>
          </w:p>
        </w:tc>
        <w:tc>
          <w:tcPr>
            <w:tcW w:w="1066" w:type="dxa"/>
            <w:tcBorders>
              <w:top w:val="nil"/>
              <w:left w:val="single" w:sz="4" w:space="0" w:color="auto"/>
              <w:bottom w:val="nil"/>
              <w:right w:val="single" w:sz="4" w:space="0" w:color="auto"/>
            </w:tcBorders>
            <w:shd w:val="clear" w:color="auto" w:fill="F2F2F2" w:themeFill="background1" w:themeFillShade="F2"/>
            <w:noWrap/>
            <w:vAlign w:val="center"/>
            <w:hideMark/>
          </w:tcPr>
          <w:p w14:paraId="5F990793"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69%</w:t>
            </w:r>
          </w:p>
        </w:tc>
        <w:tc>
          <w:tcPr>
            <w:tcW w:w="1167" w:type="dxa"/>
            <w:tcBorders>
              <w:top w:val="nil"/>
              <w:left w:val="nil"/>
              <w:bottom w:val="nil"/>
              <w:right w:val="nil"/>
            </w:tcBorders>
            <w:shd w:val="clear" w:color="auto" w:fill="F2F2F2" w:themeFill="background1" w:themeFillShade="F2"/>
            <w:vAlign w:val="center"/>
            <w:hideMark/>
          </w:tcPr>
          <w:p w14:paraId="0CC48D37"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0.374</w:t>
            </w:r>
          </w:p>
        </w:tc>
        <w:tc>
          <w:tcPr>
            <w:tcW w:w="1117" w:type="dxa"/>
            <w:tcBorders>
              <w:top w:val="nil"/>
              <w:left w:val="nil"/>
              <w:bottom w:val="nil"/>
              <w:right w:val="nil"/>
            </w:tcBorders>
            <w:shd w:val="clear" w:color="auto" w:fill="F2F2F2" w:themeFill="background1" w:themeFillShade="F2"/>
            <w:vAlign w:val="center"/>
            <w:hideMark/>
          </w:tcPr>
          <w:p w14:paraId="6B6A1F4A"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1.77*</w:t>
            </w:r>
          </w:p>
        </w:tc>
        <w:tc>
          <w:tcPr>
            <w:tcW w:w="1136" w:type="dxa"/>
            <w:tcBorders>
              <w:top w:val="nil"/>
              <w:left w:val="single" w:sz="4" w:space="0" w:color="auto"/>
              <w:bottom w:val="nil"/>
              <w:right w:val="single" w:sz="4" w:space="0" w:color="auto"/>
            </w:tcBorders>
            <w:shd w:val="clear" w:color="auto" w:fill="F2F2F2" w:themeFill="background1" w:themeFillShade="F2"/>
            <w:noWrap/>
            <w:vAlign w:val="center"/>
            <w:hideMark/>
          </w:tcPr>
          <w:p w14:paraId="613F4F72"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130%</w:t>
            </w:r>
          </w:p>
        </w:tc>
        <w:tc>
          <w:tcPr>
            <w:tcW w:w="1097" w:type="dxa"/>
            <w:tcBorders>
              <w:top w:val="nil"/>
              <w:left w:val="nil"/>
              <w:bottom w:val="nil"/>
              <w:right w:val="nil"/>
            </w:tcBorders>
            <w:shd w:val="clear" w:color="auto" w:fill="F2F2F2" w:themeFill="background1" w:themeFillShade="F2"/>
            <w:vAlign w:val="center"/>
            <w:hideMark/>
          </w:tcPr>
          <w:p w14:paraId="54D7A21A"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0.21</w:t>
            </w:r>
          </w:p>
        </w:tc>
        <w:tc>
          <w:tcPr>
            <w:tcW w:w="1116" w:type="dxa"/>
            <w:tcBorders>
              <w:top w:val="nil"/>
              <w:left w:val="nil"/>
              <w:bottom w:val="nil"/>
              <w:right w:val="nil"/>
            </w:tcBorders>
            <w:shd w:val="clear" w:color="auto" w:fill="F2F2F2" w:themeFill="background1" w:themeFillShade="F2"/>
            <w:vAlign w:val="center"/>
            <w:hideMark/>
          </w:tcPr>
          <w:p w14:paraId="6F72A98B"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0.13</w:t>
            </w:r>
          </w:p>
        </w:tc>
        <w:tc>
          <w:tcPr>
            <w:tcW w:w="1117" w:type="dxa"/>
            <w:tcBorders>
              <w:top w:val="nil"/>
              <w:left w:val="single" w:sz="4" w:space="0" w:color="auto"/>
              <w:bottom w:val="nil"/>
              <w:right w:val="single" w:sz="8" w:space="0" w:color="auto"/>
            </w:tcBorders>
            <w:shd w:val="clear" w:color="auto" w:fill="F2F2F2" w:themeFill="background1" w:themeFillShade="F2"/>
            <w:noWrap/>
            <w:vAlign w:val="center"/>
            <w:hideMark/>
          </w:tcPr>
          <w:p w14:paraId="1CDF1B21"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47%</w:t>
            </w:r>
          </w:p>
        </w:tc>
      </w:tr>
      <w:tr w:rsidR="000F635D" w:rsidRPr="00176B13" w14:paraId="79528CF6" w14:textId="77777777" w:rsidTr="00B62870">
        <w:trPr>
          <w:trHeight w:val="296"/>
        </w:trPr>
        <w:tc>
          <w:tcPr>
            <w:tcW w:w="1425" w:type="dxa"/>
            <w:tcBorders>
              <w:top w:val="nil"/>
              <w:left w:val="single" w:sz="4" w:space="0" w:color="auto"/>
              <w:bottom w:val="nil"/>
              <w:right w:val="single" w:sz="4" w:space="0" w:color="auto"/>
            </w:tcBorders>
            <w:shd w:val="clear" w:color="auto" w:fill="FFFFFF" w:themeFill="background1"/>
            <w:vAlign w:val="center"/>
            <w:hideMark/>
          </w:tcPr>
          <w:p w14:paraId="5FF502C8" w14:textId="77777777" w:rsidR="000F635D" w:rsidRPr="00300F3E" w:rsidRDefault="000F635D" w:rsidP="00361991">
            <w:pPr>
              <w:spacing w:after="0"/>
              <w:jc w:val="center"/>
              <w:rPr>
                <w:rFonts w:eastAsia="Times New Roman" w:cs="Times New Roman"/>
                <w:b/>
                <w:bCs/>
                <w:sz w:val="20"/>
                <w:szCs w:val="20"/>
              </w:rPr>
            </w:pPr>
            <w:r w:rsidRPr="00300F3E">
              <w:rPr>
                <w:rFonts w:eastAsia="Times New Roman" w:cs="Times New Roman"/>
                <w:b/>
                <w:bCs/>
                <w:sz w:val="20"/>
                <w:szCs w:val="20"/>
              </w:rPr>
              <w:t>Total Coliform (MPN</w:t>
            </w:r>
            <w:r>
              <w:rPr>
                <w:rFonts w:eastAsia="Times New Roman" w:cs="Times New Roman"/>
                <w:b/>
                <w:bCs/>
                <w:sz w:val="20"/>
                <w:szCs w:val="20"/>
              </w:rPr>
              <w:t>/100 mL</w:t>
            </w:r>
            <w:r w:rsidRPr="00300F3E">
              <w:rPr>
                <w:rFonts w:eastAsia="Times New Roman" w:cs="Times New Roman"/>
                <w:b/>
                <w:bCs/>
                <w:sz w:val="20"/>
                <w:szCs w:val="20"/>
              </w:rPr>
              <w:t>)</w:t>
            </w:r>
          </w:p>
        </w:tc>
        <w:tc>
          <w:tcPr>
            <w:tcW w:w="953" w:type="dxa"/>
            <w:tcBorders>
              <w:top w:val="nil"/>
              <w:left w:val="single" w:sz="4" w:space="0" w:color="auto"/>
              <w:bottom w:val="nil"/>
              <w:right w:val="nil"/>
            </w:tcBorders>
            <w:shd w:val="clear" w:color="auto" w:fill="auto"/>
            <w:vAlign w:val="center"/>
            <w:hideMark/>
          </w:tcPr>
          <w:p w14:paraId="55789809"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345</w:t>
            </w:r>
          </w:p>
        </w:tc>
        <w:tc>
          <w:tcPr>
            <w:tcW w:w="1117" w:type="dxa"/>
            <w:tcBorders>
              <w:top w:val="nil"/>
              <w:left w:val="nil"/>
              <w:bottom w:val="nil"/>
              <w:right w:val="nil"/>
            </w:tcBorders>
            <w:shd w:val="clear" w:color="auto" w:fill="auto"/>
            <w:vAlign w:val="center"/>
            <w:hideMark/>
          </w:tcPr>
          <w:p w14:paraId="0E6D61E5"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105</w:t>
            </w:r>
          </w:p>
        </w:tc>
        <w:tc>
          <w:tcPr>
            <w:tcW w:w="1085" w:type="dxa"/>
            <w:tcBorders>
              <w:top w:val="nil"/>
              <w:left w:val="single" w:sz="4" w:space="0" w:color="auto"/>
              <w:bottom w:val="nil"/>
              <w:right w:val="single" w:sz="4" w:space="0" w:color="auto"/>
            </w:tcBorders>
            <w:shd w:val="clear" w:color="auto" w:fill="auto"/>
            <w:noWrap/>
            <w:vAlign w:val="center"/>
            <w:hideMark/>
          </w:tcPr>
          <w:p w14:paraId="155152C1"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107%</w:t>
            </w:r>
          </w:p>
        </w:tc>
        <w:tc>
          <w:tcPr>
            <w:tcW w:w="1148" w:type="dxa"/>
            <w:tcBorders>
              <w:top w:val="nil"/>
              <w:left w:val="nil"/>
              <w:bottom w:val="nil"/>
              <w:right w:val="nil"/>
            </w:tcBorders>
            <w:shd w:val="clear" w:color="auto" w:fill="auto"/>
            <w:vAlign w:val="center"/>
            <w:hideMark/>
          </w:tcPr>
          <w:p w14:paraId="6BE0714E" w14:textId="69788C77" w:rsidR="000F635D" w:rsidRPr="00300F3E" w:rsidRDefault="00B62870" w:rsidP="00361991">
            <w:pPr>
              <w:spacing w:after="0"/>
              <w:jc w:val="center"/>
              <w:rPr>
                <w:rFonts w:eastAsia="Times New Roman" w:cs="Times New Roman"/>
                <w:sz w:val="20"/>
                <w:szCs w:val="20"/>
              </w:rPr>
            </w:pPr>
            <w:r>
              <w:rPr>
                <w:rFonts w:eastAsia="Times New Roman" w:cs="Times New Roman"/>
                <w:sz w:val="20"/>
                <w:szCs w:val="20"/>
              </w:rPr>
              <w:t>&gt;</w:t>
            </w:r>
            <w:r w:rsidR="000F635D" w:rsidRPr="00300F3E">
              <w:rPr>
                <w:rFonts w:eastAsia="Times New Roman" w:cs="Times New Roman"/>
                <w:sz w:val="20"/>
                <w:szCs w:val="20"/>
              </w:rPr>
              <w:t>2419.6</w:t>
            </w:r>
          </w:p>
        </w:tc>
        <w:tc>
          <w:tcPr>
            <w:tcW w:w="1116" w:type="dxa"/>
            <w:tcBorders>
              <w:top w:val="nil"/>
              <w:left w:val="nil"/>
              <w:bottom w:val="nil"/>
              <w:right w:val="nil"/>
            </w:tcBorders>
            <w:shd w:val="clear" w:color="auto" w:fill="auto"/>
            <w:vAlign w:val="center"/>
            <w:hideMark/>
          </w:tcPr>
          <w:p w14:paraId="1C67AA36"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2420</w:t>
            </w:r>
          </w:p>
        </w:tc>
        <w:tc>
          <w:tcPr>
            <w:tcW w:w="1066" w:type="dxa"/>
            <w:tcBorders>
              <w:top w:val="nil"/>
              <w:left w:val="single" w:sz="4" w:space="0" w:color="auto"/>
              <w:bottom w:val="nil"/>
              <w:right w:val="single" w:sz="4" w:space="0" w:color="auto"/>
            </w:tcBorders>
            <w:shd w:val="clear" w:color="auto" w:fill="auto"/>
            <w:noWrap/>
            <w:vAlign w:val="center"/>
            <w:hideMark/>
          </w:tcPr>
          <w:p w14:paraId="4FF98A3F"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0%</w:t>
            </w:r>
          </w:p>
        </w:tc>
        <w:tc>
          <w:tcPr>
            <w:tcW w:w="1167" w:type="dxa"/>
            <w:tcBorders>
              <w:top w:val="nil"/>
              <w:left w:val="nil"/>
              <w:bottom w:val="nil"/>
              <w:right w:val="nil"/>
            </w:tcBorders>
            <w:shd w:val="clear" w:color="auto" w:fill="auto"/>
            <w:vAlign w:val="center"/>
            <w:hideMark/>
          </w:tcPr>
          <w:p w14:paraId="3339684E" w14:textId="49DFD8CB" w:rsidR="000F635D" w:rsidRPr="00300F3E" w:rsidRDefault="00B62870" w:rsidP="00B62870">
            <w:pPr>
              <w:spacing w:after="0"/>
              <w:jc w:val="center"/>
              <w:rPr>
                <w:rFonts w:eastAsia="Times New Roman" w:cs="Times New Roman"/>
                <w:sz w:val="20"/>
                <w:szCs w:val="20"/>
              </w:rPr>
            </w:pPr>
            <w:r>
              <w:rPr>
                <w:rFonts w:eastAsia="Times New Roman" w:cs="Times New Roman"/>
                <w:sz w:val="20"/>
                <w:szCs w:val="20"/>
              </w:rPr>
              <w:t>&gt;</w:t>
            </w:r>
            <w:r w:rsidR="000F635D" w:rsidRPr="00300F3E">
              <w:rPr>
                <w:rFonts w:eastAsia="Times New Roman" w:cs="Times New Roman"/>
                <w:sz w:val="20"/>
                <w:szCs w:val="20"/>
              </w:rPr>
              <w:t>24</w:t>
            </w:r>
            <w:r>
              <w:rPr>
                <w:rFonts w:eastAsia="Times New Roman" w:cs="Times New Roman"/>
                <w:sz w:val="20"/>
                <w:szCs w:val="20"/>
              </w:rPr>
              <w:t>19.6</w:t>
            </w:r>
          </w:p>
        </w:tc>
        <w:tc>
          <w:tcPr>
            <w:tcW w:w="1117" w:type="dxa"/>
            <w:tcBorders>
              <w:top w:val="nil"/>
              <w:left w:val="nil"/>
              <w:bottom w:val="nil"/>
              <w:right w:val="nil"/>
            </w:tcBorders>
            <w:shd w:val="clear" w:color="auto" w:fill="auto"/>
            <w:vAlign w:val="center"/>
            <w:hideMark/>
          </w:tcPr>
          <w:p w14:paraId="3C6354DF" w14:textId="4FE7C575" w:rsidR="000F635D" w:rsidRPr="00300F3E" w:rsidRDefault="00B62870" w:rsidP="00B62870">
            <w:pPr>
              <w:spacing w:after="0"/>
              <w:jc w:val="center"/>
              <w:rPr>
                <w:rFonts w:eastAsia="Times New Roman" w:cs="Times New Roman"/>
                <w:sz w:val="20"/>
                <w:szCs w:val="20"/>
              </w:rPr>
            </w:pPr>
            <w:r>
              <w:rPr>
                <w:rFonts w:eastAsia="Times New Roman" w:cs="Times New Roman"/>
                <w:sz w:val="20"/>
                <w:szCs w:val="20"/>
              </w:rPr>
              <w:t>&gt;</w:t>
            </w:r>
            <w:r w:rsidR="000F635D" w:rsidRPr="00300F3E">
              <w:rPr>
                <w:rFonts w:eastAsia="Times New Roman" w:cs="Times New Roman"/>
                <w:sz w:val="20"/>
                <w:szCs w:val="20"/>
              </w:rPr>
              <w:t>24</w:t>
            </w:r>
            <w:r>
              <w:rPr>
                <w:rFonts w:eastAsia="Times New Roman" w:cs="Times New Roman"/>
                <w:sz w:val="20"/>
                <w:szCs w:val="20"/>
              </w:rPr>
              <w:t>19.6</w:t>
            </w:r>
          </w:p>
        </w:tc>
        <w:tc>
          <w:tcPr>
            <w:tcW w:w="1136" w:type="dxa"/>
            <w:tcBorders>
              <w:top w:val="nil"/>
              <w:left w:val="single" w:sz="4" w:space="0" w:color="auto"/>
              <w:bottom w:val="nil"/>
              <w:right w:val="single" w:sz="4" w:space="0" w:color="auto"/>
            </w:tcBorders>
            <w:shd w:val="clear" w:color="auto" w:fill="auto"/>
            <w:noWrap/>
            <w:vAlign w:val="center"/>
            <w:hideMark/>
          </w:tcPr>
          <w:p w14:paraId="49BBD55D"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0%</w:t>
            </w:r>
          </w:p>
        </w:tc>
        <w:tc>
          <w:tcPr>
            <w:tcW w:w="1097" w:type="dxa"/>
            <w:tcBorders>
              <w:top w:val="nil"/>
              <w:left w:val="nil"/>
              <w:bottom w:val="nil"/>
              <w:right w:val="nil"/>
            </w:tcBorders>
            <w:shd w:val="clear" w:color="auto" w:fill="auto"/>
            <w:vAlign w:val="center"/>
            <w:hideMark/>
          </w:tcPr>
          <w:p w14:paraId="45F52F45"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579</w:t>
            </w:r>
          </w:p>
        </w:tc>
        <w:tc>
          <w:tcPr>
            <w:tcW w:w="1116" w:type="dxa"/>
            <w:tcBorders>
              <w:top w:val="nil"/>
              <w:left w:val="nil"/>
              <w:bottom w:val="nil"/>
              <w:right w:val="nil"/>
            </w:tcBorders>
            <w:shd w:val="clear" w:color="auto" w:fill="auto"/>
            <w:vAlign w:val="center"/>
            <w:hideMark/>
          </w:tcPr>
          <w:p w14:paraId="6A2345C7"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411</w:t>
            </w:r>
          </w:p>
        </w:tc>
        <w:tc>
          <w:tcPr>
            <w:tcW w:w="1117" w:type="dxa"/>
            <w:tcBorders>
              <w:top w:val="nil"/>
              <w:left w:val="single" w:sz="4" w:space="0" w:color="auto"/>
              <w:bottom w:val="nil"/>
              <w:right w:val="single" w:sz="8" w:space="0" w:color="auto"/>
            </w:tcBorders>
            <w:shd w:val="clear" w:color="auto" w:fill="auto"/>
            <w:noWrap/>
            <w:vAlign w:val="center"/>
            <w:hideMark/>
          </w:tcPr>
          <w:p w14:paraId="6638C9B8"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34%</w:t>
            </w:r>
          </w:p>
        </w:tc>
      </w:tr>
      <w:tr w:rsidR="000F635D" w:rsidRPr="00176B13" w14:paraId="407A8BAD" w14:textId="77777777" w:rsidTr="00B62870">
        <w:trPr>
          <w:trHeight w:val="296"/>
        </w:trPr>
        <w:tc>
          <w:tcPr>
            <w:tcW w:w="1425" w:type="dxa"/>
            <w:tcBorders>
              <w:top w:val="nil"/>
              <w:left w:val="single" w:sz="4" w:space="0" w:color="auto"/>
              <w:bottom w:val="nil"/>
              <w:right w:val="single" w:sz="4" w:space="0" w:color="auto"/>
            </w:tcBorders>
            <w:shd w:val="clear" w:color="auto" w:fill="F2F2F2" w:themeFill="background1" w:themeFillShade="F2"/>
            <w:vAlign w:val="center"/>
            <w:hideMark/>
          </w:tcPr>
          <w:p w14:paraId="6EF6AC4E" w14:textId="77777777" w:rsidR="000F635D" w:rsidRPr="00300F3E" w:rsidRDefault="000F635D" w:rsidP="00361991">
            <w:pPr>
              <w:spacing w:after="0"/>
              <w:jc w:val="center"/>
              <w:rPr>
                <w:rFonts w:eastAsia="Times New Roman" w:cs="Times New Roman"/>
                <w:b/>
                <w:bCs/>
                <w:sz w:val="20"/>
                <w:szCs w:val="20"/>
              </w:rPr>
            </w:pPr>
            <w:r>
              <w:rPr>
                <w:rFonts w:eastAsia="Times New Roman" w:cs="Times New Roman"/>
                <w:b/>
                <w:bCs/>
                <w:sz w:val="20"/>
                <w:szCs w:val="20"/>
              </w:rPr>
              <w:t>Fe</w:t>
            </w:r>
          </w:p>
        </w:tc>
        <w:tc>
          <w:tcPr>
            <w:tcW w:w="953" w:type="dxa"/>
            <w:tcBorders>
              <w:top w:val="nil"/>
              <w:left w:val="single" w:sz="4" w:space="0" w:color="auto"/>
              <w:bottom w:val="nil"/>
              <w:right w:val="nil"/>
            </w:tcBorders>
            <w:shd w:val="clear" w:color="auto" w:fill="F2F2F2" w:themeFill="background1" w:themeFillShade="F2"/>
            <w:vAlign w:val="center"/>
            <w:hideMark/>
          </w:tcPr>
          <w:p w14:paraId="083D1EC1"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0.411</w:t>
            </w:r>
          </w:p>
        </w:tc>
        <w:tc>
          <w:tcPr>
            <w:tcW w:w="1117" w:type="dxa"/>
            <w:tcBorders>
              <w:top w:val="nil"/>
              <w:left w:val="nil"/>
              <w:bottom w:val="nil"/>
              <w:right w:val="nil"/>
            </w:tcBorders>
            <w:shd w:val="clear" w:color="auto" w:fill="F2F2F2" w:themeFill="background1" w:themeFillShade="F2"/>
            <w:vAlign w:val="center"/>
            <w:hideMark/>
          </w:tcPr>
          <w:p w14:paraId="2BD193AD" w14:textId="28BB9261"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0.4</w:t>
            </w:r>
            <w:r w:rsidR="0056076A">
              <w:rPr>
                <w:rFonts w:eastAsia="Times New Roman" w:cs="Times New Roman"/>
                <w:color w:val="000000"/>
                <w:sz w:val="20"/>
                <w:szCs w:val="20"/>
              </w:rPr>
              <w:t>00</w:t>
            </w:r>
          </w:p>
        </w:tc>
        <w:tc>
          <w:tcPr>
            <w:tcW w:w="1085" w:type="dxa"/>
            <w:tcBorders>
              <w:top w:val="nil"/>
              <w:left w:val="single" w:sz="4" w:space="0" w:color="auto"/>
              <w:bottom w:val="nil"/>
              <w:right w:val="single" w:sz="4" w:space="0" w:color="auto"/>
            </w:tcBorders>
            <w:shd w:val="clear" w:color="auto" w:fill="F2F2F2" w:themeFill="background1" w:themeFillShade="F2"/>
            <w:noWrap/>
            <w:vAlign w:val="center"/>
            <w:hideMark/>
          </w:tcPr>
          <w:p w14:paraId="221B2B37"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4%</w:t>
            </w:r>
          </w:p>
        </w:tc>
        <w:tc>
          <w:tcPr>
            <w:tcW w:w="1148" w:type="dxa"/>
            <w:tcBorders>
              <w:top w:val="nil"/>
              <w:left w:val="nil"/>
              <w:bottom w:val="nil"/>
              <w:right w:val="nil"/>
            </w:tcBorders>
            <w:shd w:val="clear" w:color="auto" w:fill="F2F2F2" w:themeFill="background1" w:themeFillShade="F2"/>
            <w:vAlign w:val="center"/>
            <w:hideMark/>
          </w:tcPr>
          <w:p w14:paraId="0755AEE2"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0.347</w:t>
            </w:r>
          </w:p>
        </w:tc>
        <w:tc>
          <w:tcPr>
            <w:tcW w:w="1116" w:type="dxa"/>
            <w:tcBorders>
              <w:top w:val="nil"/>
              <w:left w:val="nil"/>
              <w:bottom w:val="nil"/>
              <w:right w:val="nil"/>
            </w:tcBorders>
            <w:shd w:val="clear" w:color="auto" w:fill="F2F2F2" w:themeFill="background1" w:themeFillShade="F2"/>
            <w:vAlign w:val="center"/>
            <w:hideMark/>
          </w:tcPr>
          <w:p w14:paraId="7D22B5AB"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0.605</w:t>
            </w:r>
          </w:p>
        </w:tc>
        <w:tc>
          <w:tcPr>
            <w:tcW w:w="1066" w:type="dxa"/>
            <w:tcBorders>
              <w:top w:val="nil"/>
              <w:left w:val="single" w:sz="4" w:space="0" w:color="auto"/>
              <w:bottom w:val="nil"/>
              <w:right w:val="single" w:sz="4" w:space="0" w:color="auto"/>
            </w:tcBorders>
            <w:shd w:val="clear" w:color="auto" w:fill="F2F2F2" w:themeFill="background1" w:themeFillShade="F2"/>
            <w:noWrap/>
            <w:vAlign w:val="center"/>
            <w:hideMark/>
          </w:tcPr>
          <w:p w14:paraId="37A04959"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54%</w:t>
            </w:r>
          </w:p>
        </w:tc>
        <w:tc>
          <w:tcPr>
            <w:tcW w:w="1167" w:type="dxa"/>
            <w:tcBorders>
              <w:top w:val="nil"/>
              <w:left w:val="nil"/>
              <w:bottom w:val="nil"/>
              <w:right w:val="nil"/>
            </w:tcBorders>
            <w:shd w:val="clear" w:color="auto" w:fill="F2F2F2" w:themeFill="background1" w:themeFillShade="F2"/>
            <w:vAlign w:val="center"/>
            <w:hideMark/>
          </w:tcPr>
          <w:p w14:paraId="1B2AA849"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2.28</w:t>
            </w:r>
          </w:p>
        </w:tc>
        <w:tc>
          <w:tcPr>
            <w:tcW w:w="1117" w:type="dxa"/>
            <w:tcBorders>
              <w:top w:val="nil"/>
              <w:left w:val="nil"/>
              <w:bottom w:val="nil"/>
              <w:right w:val="nil"/>
            </w:tcBorders>
            <w:shd w:val="clear" w:color="auto" w:fill="F2F2F2" w:themeFill="background1" w:themeFillShade="F2"/>
            <w:vAlign w:val="center"/>
            <w:hideMark/>
          </w:tcPr>
          <w:p w14:paraId="4E86C0E6"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6.37</w:t>
            </w:r>
          </w:p>
        </w:tc>
        <w:tc>
          <w:tcPr>
            <w:tcW w:w="1136" w:type="dxa"/>
            <w:tcBorders>
              <w:top w:val="nil"/>
              <w:left w:val="single" w:sz="4" w:space="0" w:color="auto"/>
              <w:bottom w:val="nil"/>
              <w:right w:val="single" w:sz="4" w:space="0" w:color="auto"/>
            </w:tcBorders>
            <w:shd w:val="clear" w:color="auto" w:fill="F2F2F2" w:themeFill="background1" w:themeFillShade="F2"/>
            <w:noWrap/>
            <w:vAlign w:val="center"/>
            <w:hideMark/>
          </w:tcPr>
          <w:p w14:paraId="22A3233B"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95%</w:t>
            </w:r>
          </w:p>
        </w:tc>
        <w:tc>
          <w:tcPr>
            <w:tcW w:w="1097" w:type="dxa"/>
            <w:tcBorders>
              <w:top w:val="nil"/>
              <w:left w:val="nil"/>
              <w:bottom w:val="nil"/>
              <w:right w:val="nil"/>
            </w:tcBorders>
            <w:shd w:val="clear" w:color="auto" w:fill="F2F2F2" w:themeFill="background1" w:themeFillShade="F2"/>
            <w:vAlign w:val="center"/>
            <w:hideMark/>
          </w:tcPr>
          <w:p w14:paraId="678B4295"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1.27</w:t>
            </w:r>
          </w:p>
        </w:tc>
        <w:tc>
          <w:tcPr>
            <w:tcW w:w="1116" w:type="dxa"/>
            <w:tcBorders>
              <w:top w:val="nil"/>
              <w:left w:val="nil"/>
              <w:bottom w:val="nil"/>
              <w:right w:val="nil"/>
            </w:tcBorders>
            <w:shd w:val="clear" w:color="auto" w:fill="F2F2F2" w:themeFill="background1" w:themeFillShade="F2"/>
            <w:vAlign w:val="center"/>
            <w:hideMark/>
          </w:tcPr>
          <w:p w14:paraId="64863827"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0.86</w:t>
            </w:r>
          </w:p>
        </w:tc>
        <w:tc>
          <w:tcPr>
            <w:tcW w:w="1117" w:type="dxa"/>
            <w:tcBorders>
              <w:top w:val="nil"/>
              <w:left w:val="single" w:sz="4" w:space="0" w:color="auto"/>
              <w:bottom w:val="nil"/>
              <w:right w:val="single" w:sz="8" w:space="0" w:color="auto"/>
            </w:tcBorders>
            <w:shd w:val="clear" w:color="auto" w:fill="F2F2F2" w:themeFill="background1" w:themeFillShade="F2"/>
            <w:noWrap/>
            <w:vAlign w:val="center"/>
            <w:hideMark/>
          </w:tcPr>
          <w:p w14:paraId="0C250AD6" w14:textId="77777777" w:rsidR="000F635D" w:rsidRPr="00072AFA" w:rsidRDefault="000F635D" w:rsidP="00361991">
            <w:pPr>
              <w:spacing w:after="0"/>
              <w:jc w:val="center"/>
              <w:rPr>
                <w:rFonts w:eastAsia="Times New Roman" w:cs="Times New Roman"/>
                <w:b/>
                <w:i/>
                <w:iCs/>
                <w:color w:val="000000"/>
                <w:sz w:val="20"/>
                <w:szCs w:val="20"/>
              </w:rPr>
            </w:pPr>
            <w:r w:rsidRPr="00072AFA">
              <w:rPr>
                <w:rFonts w:eastAsia="Times New Roman" w:cs="Times New Roman"/>
                <w:b/>
                <w:i/>
                <w:iCs/>
                <w:color w:val="000000"/>
                <w:sz w:val="20"/>
                <w:szCs w:val="20"/>
              </w:rPr>
              <w:t>38%</w:t>
            </w:r>
          </w:p>
        </w:tc>
      </w:tr>
      <w:tr w:rsidR="000F635D" w:rsidRPr="00176B13" w14:paraId="706B13C5" w14:textId="77777777" w:rsidTr="00B62870">
        <w:trPr>
          <w:trHeight w:val="296"/>
        </w:trPr>
        <w:tc>
          <w:tcPr>
            <w:tcW w:w="1425" w:type="dxa"/>
            <w:tcBorders>
              <w:top w:val="nil"/>
              <w:left w:val="single" w:sz="4" w:space="0" w:color="auto"/>
              <w:bottom w:val="nil"/>
              <w:right w:val="single" w:sz="4" w:space="0" w:color="auto"/>
            </w:tcBorders>
            <w:shd w:val="clear" w:color="auto" w:fill="FFFFFF" w:themeFill="background1"/>
            <w:vAlign w:val="center"/>
            <w:hideMark/>
          </w:tcPr>
          <w:p w14:paraId="384D4769" w14:textId="77777777" w:rsidR="000F635D" w:rsidRPr="00300F3E" w:rsidRDefault="000F635D" w:rsidP="00361991">
            <w:pPr>
              <w:spacing w:after="0"/>
              <w:jc w:val="center"/>
              <w:rPr>
                <w:rFonts w:eastAsia="Times New Roman" w:cs="Times New Roman"/>
                <w:b/>
                <w:bCs/>
                <w:sz w:val="20"/>
                <w:szCs w:val="20"/>
              </w:rPr>
            </w:pPr>
            <w:r w:rsidRPr="00300F3E">
              <w:rPr>
                <w:rFonts w:eastAsia="Times New Roman" w:cs="Times New Roman"/>
                <w:b/>
                <w:bCs/>
                <w:sz w:val="20"/>
                <w:szCs w:val="20"/>
              </w:rPr>
              <w:t>Turbidity (</w:t>
            </w:r>
            <w:r>
              <w:rPr>
                <w:rFonts w:eastAsia="Times New Roman" w:cs="Times New Roman"/>
                <w:b/>
                <w:bCs/>
                <w:sz w:val="20"/>
                <w:szCs w:val="20"/>
              </w:rPr>
              <w:t>NTU</w:t>
            </w:r>
            <w:r w:rsidRPr="00300F3E">
              <w:rPr>
                <w:rFonts w:eastAsia="Times New Roman" w:cs="Times New Roman"/>
                <w:b/>
                <w:bCs/>
                <w:sz w:val="20"/>
                <w:szCs w:val="20"/>
              </w:rPr>
              <w:t>)</w:t>
            </w:r>
          </w:p>
        </w:tc>
        <w:tc>
          <w:tcPr>
            <w:tcW w:w="953" w:type="dxa"/>
            <w:tcBorders>
              <w:top w:val="nil"/>
              <w:left w:val="single" w:sz="4" w:space="0" w:color="auto"/>
              <w:bottom w:val="nil"/>
              <w:right w:val="nil"/>
            </w:tcBorders>
            <w:shd w:val="clear" w:color="auto" w:fill="auto"/>
            <w:vAlign w:val="center"/>
            <w:hideMark/>
          </w:tcPr>
          <w:p w14:paraId="07B95FA3"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1.31</w:t>
            </w:r>
          </w:p>
        </w:tc>
        <w:tc>
          <w:tcPr>
            <w:tcW w:w="1117" w:type="dxa"/>
            <w:tcBorders>
              <w:top w:val="nil"/>
              <w:left w:val="nil"/>
              <w:bottom w:val="nil"/>
              <w:right w:val="nil"/>
            </w:tcBorders>
            <w:shd w:val="clear" w:color="auto" w:fill="auto"/>
            <w:vAlign w:val="center"/>
            <w:hideMark/>
          </w:tcPr>
          <w:p w14:paraId="6D96B78B"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1.25</w:t>
            </w:r>
          </w:p>
        </w:tc>
        <w:tc>
          <w:tcPr>
            <w:tcW w:w="1085" w:type="dxa"/>
            <w:tcBorders>
              <w:top w:val="nil"/>
              <w:left w:val="single" w:sz="4" w:space="0" w:color="auto"/>
              <w:bottom w:val="nil"/>
              <w:right w:val="single" w:sz="4" w:space="0" w:color="auto"/>
            </w:tcBorders>
            <w:shd w:val="clear" w:color="auto" w:fill="auto"/>
            <w:noWrap/>
            <w:vAlign w:val="center"/>
            <w:hideMark/>
          </w:tcPr>
          <w:p w14:paraId="4A0C4CB3"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5%</w:t>
            </w:r>
          </w:p>
        </w:tc>
        <w:tc>
          <w:tcPr>
            <w:tcW w:w="1148" w:type="dxa"/>
            <w:tcBorders>
              <w:top w:val="nil"/>
              <w:left w:val="nil"/>
              <w:bottom w:val="nil"/>
              <w:right w:val="nil"/>
            </w:tcBorders>
            <w:shd w:val="clear" w:color="auto" w:fill="auto"/>
            <w:vAlign w:val="center"/>
            <w:hideMark/>
          </w:tcPr>
          <w:p w14:paraId="54E75CF2"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1.72</w:t>
            </w:r>
          </w:p>
        </w:tc>
        <w:tc>
          <w:tcPr>
            <w:tcW w:w="1116" w:type="dxa"/>
            <w:tcBorders>
              <w:top w:val="nil"/>
              <w:left w:val="nil"/>
              <w:bottom w:val="nil"/>
              <w:right w:val="nil"/>
            </w:tcBorders>
            <w:shd w:val="clear" w:color="auto" w:fill="auto"/>
            <w:vAlign w:val="center"/>
            <w:hideMark/>
          </w:tcPr>
          <w:p w14:paraId="4AE59BA9"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1.78</w:t>
            </w:r>
          </w:p>
        </w:tc>
        <w:tc>
          <w:tcPr>
            <w:tcW w:w="1066" w:type="dxa"/>
            <w:tcBorders>
              <w:top w:val="nil"/>
              <w:left w:val="single" w:sz="4" w:space="0" w:color="auto"/>
              <w:bottom w:val="nil"/>
              <w:right w:val="single" w:sz="4" w:space="0" w:color="auto"/>
            </w:tcBorders>
            <w:shd w:val="clear" w:color="auto" w:fill="auto"/>
            <w:noWrap/>
            <w:vAlign w:val="center"/>
            <w:hideMark/>
          </w:tcPr>
          <w:p w14:paraId="659183E0"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3%</w:t>
            </w:r>
          </w:p>
        </w:tc>
        <w:tc>
          <w:tcPr>
            <w:tcW w:w="1167" w:type="dxa"/>
            <w:tcBorders>
              <w:top w:val="nil"/>
              <w:left w:val="nil"/>
              <w:bottom w:val="nil"/>
              <w:right w:val="nil"/>
            </w:tcBorders>
            <w:shd w:val="clear" w:color="auto" w:fill="auto"/>
            <w:vAlign w:val="center"/>
            <w:hideMark/>
          </w:tcPr>
          <w:p w14:paraId="1A7D0E48"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5.15</w:t>
            </w:r>
          </w:p>
        </w:tc>
        <w:tc>
          <w:tcPr>
            <w:tcW w:w="1117" w:type="dxa"/>
            <w:tcBorders>
              <w:top w:val="nil"/>
              <w:left w:val="nil"/>
              <w:bottom w:val="nil"/>
              <w:right w:val="nil"/>
            </w:tcBorders>
            <w:shd w:val="clear" w:color="auto" w:fill="auto"/>
            <w:vAlign w:val="center"/>
            <w:hideMark/>
          </w:tcPr>
          <w:p w14:paraId="4A9994D5"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5.84</w:t>
            </w:r>
          </w:p>
        </w:tc>
        <w:tc>
          <w:tcPr>
            <w:tcW w:w="1136" w:type="dxa"/>
            <w:tcBorders>
              <w:top w:val="nil"/>
              <w:left w:val="single" w:sz="4" w:space="0" w:color="auto"/>
              <w:bottom w:val="nil"/>
              <w:right w:val="single" w:sz="4" w:space="0" w:color="auto"/>
            </w:tcBorders>
            <w:shd w:val="clear" w:color="auto" w:fill="auto"/>
            <w:noWrap/>
            <w:vAlign w:val="center"/>
            <w:hideMark/>
          </w:tcPr>
          <w:p w14:paraId="00EF7D75"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13%</w:t>
            </w:r>
          </w:p>
        </w:tc>
        <w:tc>
          <w:tcPr>
            <w:tcW w:w="1097" w:type="dxa"/>
            <w:tcBorders>
              <w:top w:val="nil"/>
              <w:left w:val="nil"/>
              <w:bottom w:val="nil"/>
              <w:right w:val="nil"/>
            </w:tcBorders>
            <w:shd w:val="clear" w:color="auto" w:fill="auto"/>
            <w:vAlign w:val="center"/>
            <w:hideMark/>
          </w:tcPr>
          <w:p w14:paraId="7EACAF51"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2.56</w:t>
            </w:r>
          </w:p>
        </w:tc>
        <w:tc>
          <w:tcPr>
            <w:tcW w:w="1116" w:type="dxa"/>
            <w:tcBorders>
              <w:top w:val="nil"/>
              <w:left w:val="nil"/>
              <w:bottom w:val="nil"/>
              <w:right w:val="nil"/>
            </w:tcBorders>
            <w:shd w:val="clear" w:color="auto" w:fill="auto"/>
            <w:vAlign w:val="center"/>
            <w:hideMark/>
          </w:tcPr>
          <w:p w14:paraId="41CEB103"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2.24</w:t>
            </w:r>
          </w:p>
        </w:tc>
        <w:tc>
          <w:tcPr>
            <w:tcW w:w="1117" w:type="dxa"/>
            <w:tcBorders>
              <w:top w:val="nil"/>
              <w:left w:val="single" w:sz="4" w:space="0" w:color="auto"/>
              <w:bottom w:val="nil"/>
              <w:right w:val="single" w:sz="8" w:space="0" w:color="auto"/>
            </w:tcBorders>
            <w:shd w:val="clear" w:color="auto" w:fill="auto"/>
            <w:noWrap/>
            <w:vAlign w:val="center"/>
            <w:hideMark/>
          </w:tcPr>
          <w:p w14:paraId="31698566"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13%</w:t>
            </w:r>
          </w:p>
        </w:tc>
      </w:tr>
      <w:tr w:rsidR="00B62870" w:rsidRPr="00176B13" w14:paraId="6EA3D48D" w14:textId="77777777" w:rsidTr="00B62870">
        <w:trPr>
          <w:trHeight w:val="311"/>
        </w:trPr>
        <w:tc>
          <w:tcPr>
            <w:tcW w:w="142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6E253D1" w14:textId="77777777" w:rsidR="000F635D" w:rsidRPr="00300F3E" w:rsidRDefault="000F635D" w:rsidP="00361991">
            <w:pPr>
              <w:spacing w:after="0"/>
              <w:jc w:val="center"/>
              <w:rPr>
                <w:rFonts w:eastAsia="Times New Roman" w:cs="Times New Roman"/>
                <w:b/>
                <w:bCs/>
                <w:sz w:val="20"/>
                <w:szCs w:val="20"/>
              </w:rPr>
            </w:pPr>
            <w:r w:rsidRPr="00300F3E">
              <w:rPr>
                <w:rFonts w:eastAsia="Times New Roman" w:cs="Times New Roman"/>
                <w:b/>
                <w:bCs/>
                <w:sz w:val="20"/>
                <w:szCs w:val="20"/>
              </w:rPr>
              <w:t>UV254 (abs)</w:t>
            </w:r>
          </w:p>
        </w:tc>
        <w:tc>
          <w:tcPr>
            <w:tcW w:w="953" w:type="dxa"/>
            <w:tcBorders>
              <w:top w:val="nil"/>
              <w:left w:val="single" w:sz="4" w:space="0" w:color="auto"/>
              <w:bottom w:val="single" w:sz="8" w:space="0" w:color="auto"/>
              <w:right w:val="nil"/>
            </w:tcBorders>
            <w:shd w:val="clear" w:color="auto" w:fill="F2F2F2" w:themeFill="background1" w:themeFillShade="F2"/>
            <w:vAlign w:val="center"/>
            <w:hideMark/>
          </w:tcPr>
          <w:p w14:paraId="43B65E74"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0.081</w:t>
            </w:r>
          </w:p>
        </w:tc>
        <w:tc>
          <w:tcPr>
            <w:tcW w:w="1117" w:type="dxa"/>
            <w:tcBorders>
              <w:top w:val="nil"/>
              <w:left w:val="nil"/>
              <w:bottom w:val="single" w:sz="8" w:space="0" w:color="auto"/>
              <w:right w:val="nil"/>
            </w:tcBorders>
            <w:shd w:val="clear" w:color="auto" w:fill="F2F2F2" w:themeFill="background1" w:themeFillShade="F2"/>
            <w:vAlign w:val="center"/>
            <w:hideMark/>
          </w:tcPr>
          <w:p w14:paraId="465266B3" w14:textId="3EEB55C6"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0.08</w:t>
            </w:r>
            <w:r w:rsidR="0056076A">
              <w:rPr>
                <w:rFonts w:eastAsia="Times New Roman" w:cs="Times New Roman"/>
                <w:color w:val="000000"/>
                <w:sz w:val="20"/>
                <w:szCs w:val="20"/>
              </w:rPr>
              <w:t>0</w:t>
            </w:r>
          </w:p>
        </w:tc>
        <w:tc>
          <w:tcPr>
            <w:tcW w:w="1085" w:type="dxa"/>
            <w:tcBorders>
              <w:top w:val="nil"/>
              <w:left w:val="single" w:sz="4" w:space="0" w:color="auto"/>
              <w:bottom w:val="single" w:sz="8" w:space="0" w:color="auto"/>
              <w:right w:val="single" w:sz="4" w:space="0" w:color="auto"/>
            </w:tcBorders>
            <w:shd w:val="clear" w:color="auto" w:fill="F2F2F2" w:themeFill="background1" w:themeFillShade="F2"/>
            <w:noWrap/>
            <w:vAlign w:val="center"/>
            <w:hideMark/>
          </w:tcPr>
          <w:p w14:paraId="623AC3B5"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w:t>
            </w:r>
          </w:p>
        </w:tc>
        <w:tc>
          <w:tcPr>
            <w:tcW w:w="1148" w:type="dxa"/>
            <w:tcBorders>
              <w:top w:val="nil"/>
              <w:left w:val="nil"/>
              <w:bottom w:val="single" w:sz="8" w:space="0" w:color="auto"/>
              <w:right w:val="nil"/>
            </w:tcBorders>
            <w:shd w:val="clear" w:color="auto" w:fill="F2F2F2" w:themeFill="background1" w:themeFillShade="F2"/>
            <w:vAlign w:val="center"/>
            <w:hideMark/>
          </w:tcPr>
          <w:p w14:paraId="0372D910"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0.084</w:t>
            </w:r>
          </w:p>
        </w:tc>
        <w:tc>
          <w:tcPr>
            <w:tcW w:w="1116" w:type="dxa"/>
            <w:tcBorders>
              <w:top w:val="nil"/>
              <w:left w:val="nil"/>
              <w:bottom w:val="single" w:sz="8" w:space="0" w:color="auto"/>
              <w:right w:val="nil"/>
            </w:tcBorders>
            <w:shd w:val="clear" w:color="auto" w:fill="F2F2F2" w:themeFill="background1" w:themeFillShade="F2"/>
            <w:vAlign w:val="center"/>
            <w:hideMark/>
          </w:tcPr>
          <w:p w14:paraId="67FDFA46"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0.083</w:t>
            </w:r>
          </w:p>
        </w:tc>
        <w:tc>
          <w:tcPr>
            <w:tcW w:w="1066" w:type="dxa"/>
            <w:tcBorders>
              <w:top w:val="nil"/>
              <w:left w:val="single" w:sz="4" w:space="0" w:color="auto"/>
              <w:bottom w:val="single" w:sz="8" w:space="0" w:color="auto"/>
              <w:right w:val="single" w:sz="4" w:space="0" w:color="auto"/>
            </w:tcBorders>
            <w:shd w:val="clear" w:color="auto" w:fill="F2F2F2" w:themeFill="background1" w:themeFillShade="F2"/>
            <w:noWrap/>
            <w:vAlign w:val="center"/>
            <w:hideMark/>
          </w:tcPr>
          <w:p w14:paraId="157749DE"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w:t>
            </w:r>
          </w:p>
        </w:tc>
        <w:tc>
          <w:tcPr>
            <w:tcW w:w="1167" w:type="dxa"/>
            <w:tcBorders>
              <w:top w:val="nil"/>
              <w:left w:val="nil"/>
              <w:bottom w:val="single" w:sz="8" w:space="0" w:color="auto"/>
              <w:right w:val="nil"/>
            </w:tcBorders>
            <w:shd w:val="clear" w:color="auto" w:fill="F2F2F2" w:themeFill="background1" w:themeFillShade="F2"/>
            <w:vAlign w:val="center"/>
            <w:hideMark/>
          </w:tcPr>
          <w:p w14:paraId="1C59757C"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0.277</w:t>
            </w:r>
          </w:p>
        </w:tc>
        <w:tc>
          <w:tcPr>
            <w:tcW w:w="1117" w:type="dxa"/>
            <w:tcBorders>
              <w:top w:val="nil"/>
              <w:left w:val="nil"/>
              <w:bottom w:val="single" w:sz="8" w:space="0" w:color="auto"/>
              <w:right w:val="nil"/>
            </w:tcBorders>
            <w:shd w:val="clear" w:color="auto" w:fill="F2F2F2" w:themeFill="background1" w:themeFillShade="F2"/>
            <w:vAlign w:val="center"/>
            <w:hideMark/>
          </w:tcPr>
          <w:p w14:paraId="2EFCD37D"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0.281</w:t>
            </w:r>
          </w:p>
        </w:tc>
        <w:tc>
          <w:tcPr>
            <w:tcW w:w="1136" w:type="dxa"/>
            <w:tcBorders>
              <w:top w:val="nil"/>
              <w:left w:val="single" w:sz="4" w:space="0" w:color="auto"/>
              <w:bottom w:val="single" w:sz="8" w:space="0" w:color="auto"/>
              <w:right w:val="single" w:sz="4" w:space="0" w:color="auto"/>
            </w:tcBorders>
            <w:shd w:val="clear" w:color="auto" w:fill="F2F2F2" w:themeFill="background1" w:themeFillShade="F2"/>
            <w:noWrap/>
            <w:vAlign w:val="center"/>
            <w:hideMark/>
          </w:tcPr>
          <w:p w14:paraId="344A3A27"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1%</w:t>
            </w:r>
          </w:p>
        </w:tc>
        <w:tc>
          <w:tcPr>
            <w:tcW w:w="1097" w:type="dxa"/>
            <w:tcBorders>
              <w:top w:val="nil"/>
              <w:left w:val="nil"/>
              <w:bottom w:val="single" w:sz="8" w:space="0" w:color="auto"/>
              <w:right w:val="nil"/>
            </w:tcBorders>
            <w:shd w:val="clear" w:color="auto" w:fill="F2F2F2" w:themeFill="background1" w:themeFillShade="F2"/>
            <w:vAlign w:val="center"/>
            <w:hideMark/>
          </w:tcPr>
          <w:p w14:paraId="1EA5B88C" w14:textId="77777777"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0.127</w:t>
            </w:r>
          </w:p>
        </w:tc>
        <w:tc>
          <w:tcPr>
            <w:tcW w:w="1116" w:type="dxa"/>
            <w:tcBorders>
              <w:top w:val="nil"/>
              <w:left w:val="nil"/>
              <w:bottom w:val="single" w:sz="8" w:space="0" w:color="auto"/>
              <w:right w:val="nil"/>
            </w:tcBorders>
            <w:shd w:val="clear" w:color="auto" w:fill="F2F2F2" w:themeFill="background1" w:themeFillShade="F2"/>
            <w:vAlign w:val="center"/>
            <w:hideMark/>
          </w:tcPr>
          <w:p w14:paraId="56A5862F" w14:textId="16BEEE48" w:rsidR="000F635D" w:rsidRPr="00300F3E" w:rsidRDefault="000F635D" w:rsidP="00361991">
            <w:pPr>
              <w:spacing w:after="0"/>
              <w:jc w:val="center"/>
              <w:rPr>
                <w:rFonts w:eastAsia="Times New Roman" w:cs="Times New Roman"/>
                <w:color w:val="000000"/>
                <w:sz w:val="20"/>
                <w:szCs w:val="20"/>
              </w:rPr>
            </w:pPr>
            <w:r w:rsidRPr="00300F3E">
              <w:rPr>
                <w:rFonts w:eastAsia="Times New Roman" w:cs="Times New Roman"/>
                <w:color w:val="000000"/>
                <w:sz w:val="20"/>
                <w:szCs w:val="20"/>
              </w:rPr>
              <w:t>0.14</w:t>
            </w:r>
            <w:r w:rsidR="009F6C67">
              <w:rPr>
                <w:rFonts w:eastAsia="Times New Roman" w:cs="Times New Roman"/>
                <w:color w:val="000000"/>
                <w:sz w:val="20"/>
                <w:szCs w:val="20"/>
              </w:rPr>
              <w:t>0</w:t>
            </w:r>
          </w:p>
        </w:tc>
        <w:tc>
          <w:tcPr>
            <w:tcW w:w="1117" w:type="dxa"/>
            <w:tcBorders>
              <w:top w:val="nil"/>
              <w:left w:val="single" w:sz="4" w:space="0" w:color="auto"/>
              <w:bottom w:val="single" w:sz="8" w:space="0" w:color="auto"/>
              <w:right w:val="single" w:sz="8" w:space="0" w:color="auto"/>
            </w:tcBorders>
            <w:shd w:val="clear" w:color="auto" w:fill="F2F2F2" w:themeFill="background1" w:themeFillShade="F2"/>
            <w:noWrap/>
            <w:vAlign w:val="center"/>
            <w:hideMark/>
          </w:tcPr>
          <w:p w14:paraId="2719A32D" w14:textId="77777777" w:rsidR="000F635D" w:rsidRPr="00300F3E" w:rsidRDefault="000F635D" w:rsidP="00361991">
            <w:pPr>
              <w:spacing w:after="0"/>
              <w:jc w:val="center"/>
              <w:rPr>
                <w:rFonts w:eastAsia="Times New Roman" w:cs="Times New Roman"/>
                <w:i/>
                <w:iCs/>
                <w:color w:val="000000"/>
                <w:sz w:val="20"/>
                <w:szCs w:val="20"/>
              </w:rPr>
            </w:pPr>
            <w:r w:rsidRPr="00300F3E">
              <w:rPr>
                <w:rFonts w:eastAsia="Times New Roman" w:cs="Times New Roman"/>
                <w:i/>
                <w:iCs/>
                <w:color w:val="000000"/>
                <w:sz w:val="20"/>
                <w:szCs w:val="20"/>
              </w:rPr>
              <w:t>8%</w:t>
            </w:r>
          </w:p>
        </w:tc>
      </w:tr>
      <w:bookmarkEnd w:id="208"/>
    </w:tbl>
    <w:p w14:paraId="020B3346" w14:textId="4B9A4615" w:rsidR="00382014" w:rsidRDefault="00382014" w:rsidP="00382014">
      <w:pPr>
        <w:sectPr w:rsidR="00382014" w:rsidSect="00F11AF0">
          <w:pgSz w:w="15840" w:h="12240" w:orient="landscape"/>
          <w:pgMar w:top="720" w:right="720" w:bottom="720" w:left="720" w:header="720" w:footer="720" w:gutter="0"/>
          <w:cols w:space="720"/>
          <w:docGrid w:linePitch="326"/>
        </w:sectPr>
      </w:pPr>
    </w:p>
    <w:tbl>
      <w:tblPr>
        <w:tblpPr w:leftFromText="180" w:rightFromText="180" w:vertAnchor="text" w:horzAnchor="margin" w:tblpY="2371"/>
        <w:tblOverlap w:val="never"/>
        <w:tblW w:w="6360" w:type="dxa"/>
        <w:tblCellMar>
          <w:top w:w="15" w:type="dxa"/>
          <w:bottom w:w="15" w:type="dxa"/>
        </w:tblCellMar>
        <w:tblLook w:val="04A0" w:firstRow="1" w:lastRow="0" w:firstColumn="1" w:lastColumn="0" w:noHBand="0" w:noVBand="1"/>
      </w:tblPr>
      <w:tblGrid>
        <w:gridCol w:w="2700"/>
        <w:gridCol w:w="1220"/>
        <w:gridCol w:w="1220"/>
        <w:gridCol w:w="1220"/>
      </w:tblGrid>
      <w:tr w:rsidR="00072AFA" w:rsidRPr="00176B13" w14:paraId="7E4595B8" w14:textId="77777777" w:rsidTr="00782015">
        <w:trPr>
          <w:trHeight w:val="300"/>
        </w:trPr>
        <w:tc>
          <w:tcPr>
            <w:tcW w:w="27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05048C9" w14:textId="77777777" w:rsidR="00072AFA" w:rsidRPr="00BE7444" w:rsidRDefault="00072AFA" w:rsidP="00A70802">
            <w:pPr>
              <w:spacing w:after="0"/>
              <w:jc w:val="center"/>
              <w:rPr>
                <w:rFonts w:eastAsia="Times New Roman" w:cs="Times New Roman"/>
                <w:b/>
                <w:bCs/>
                <w:color w:val="000000"/>
                <w:sz w:val="20"/>
                <w:szCs w:val="20"/>
              </w:rPr>
            </w:pPr>
            <w:r w:rsidRPr="00BE7444">
              <w:rPr>
                <w:rFonts w:eastAsia="Times New Roman" w:cs="Times New Roman"/>
                <w:b/>
                <w:bCs/>
                <w:color w:val="000000"/>
                <w:sz w:val="20"/>
                <w:szCs w:val="20"/>
              </w:rPr>
              <w:lastRenderedPageBreak/>
              <w:t>Date</w:t>
            </w:r>
          </w:p>
        </w:tc>
        <w:tc>
          <w:tcPr>
            <w:tcW w:w="122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3051146" w14:textId="77777777" w:rsidR="00072AFA" w:rsidRPr="00BE7444" w:rsidRDefault="00072AFA" w:rsidP="00782015">
            <w:pPr>
              <w:spacing w:after="0"/>
              <w:jc w:val="center"/>
              <w:rPr>
                <w:rFonts w:eastAsia="Times New Roman" w:cs="Times New Roman"/>
                <w:b/>
                <w:bCs/>
                <w:color w:val="000000"/>
                <w:sz w:val="20"/>
                <w:szCs w:val="20"/>
              </w:rPr>
            </w:pPr>
            <w:r w:rsidRPr="00BE7444">
              <w:rPr>
                <w:rFonts w:eastAsia="Times New Roman" w:cs="Times New Roman"/>
                <w:b/>
                <w:bCs/>
                <w:color w:val="000000"/>
                <w:sz w:val="20"/>
                <w:szCs w:val="20"/>
              </w:rPr>
              <w:t>3/1/2016</w:t>
            </w:r>
          </w:p>
        </w:tc>
        <w:tc>
          <w:tcPr>
            <w:tcW w:w="122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474847E" w14:textId="77777777" w:rsidR="00072AFA" w:rsidRPr="00BE7444" w:rsidRDefault="00072AFA" w:rsidP="00782015">
            <w:pPr>
              <w:spacing w:after="0"/>
              <w:jc w:val="center"/>
              <w:rPr>
                <w:rFonts w:eastAsia="Times New Roman" w:cs="Times New Roman"/>
                <w:b/>
                <w:bCs/>
                <w:color w:val="000000"/>
                <w:sz w:val="20"/>
                <w:szCs w:val="20"/>
              </w:rPr>
            </w:pPr>
            <w:r w:rsidRPr="00BE7444">
              <w:rPr>
                <w:rFonts w:eastAsia="Times New Roman" w:cs="Times New Roman"/>
                <w:b/>
                <w:bCs/>
                <w:color w:val="000000"/>
                <w:sz w:val="20"/>
                <w:szCs w:val="20"/>
              </w:rPr>
              <w:t>7/6/2016</w:t>
            </w:r>
          </w:p>
        </w:tc>
        <w:tc>
          <w:tcPr>
            <w:tcW w:w="122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50BBC5A" w14:textId="77777777" w:rsidR="00072AFA" w:rsidRPr="00BE7444" w:rsidRDefault="00072AFA" w:rsidP="00782015">
            <w:pPr>
              <w:spacing w:after="0"/>
              <w:jc w:val="center"/>
              <w:rPr>
                <w:rFonts w:eastAsia="Times New Roman" w:cs="Times New Roman"/>
                <w:b/>
                <w:bCs/>
                <w:color w:val="000000"/>
                <w:sz w:val="20"/>
                <w:szCs w:val="20"/>
              </w:rPr>
            </w:pPr>
            <w:r w:rsidRPr="00BE7444">
              <w:rPr>
                <w:rFonts w:eastAsia="Times New Roman" w:cs="Times New Roman"/>
                <w:b/>
                <w:bCs/>
                <w:color w:val="000000"/>
                <w:sz w:val="20"/>
                <w:szCs w:val="20"/>
              </w:rPr>
              <w:t>10/5/2016</w:t>
            </w:r>
          </w:p>
        </w:tc>
      </w:tr>
      <w:tr w:rsidR="00072AFA" w:rsidRPr="00176B13" w14:paraId="504BA90A"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bottom"/>
            <w:hideMark/>
          </w:tcPr>
          <w:p w14:paraId="4E8DA98E" w14:textId="77777777" w:rsidR="00072AFA" w:rsidRPr="00BE7444" w:rsidRDefault="00072AFA" w:rsidP="00A70802">
            <w:pPr>
              <w:spacing w:after="0"/>
              <w:jc w:val="center"/>
              <w:rPr>
                <w:rFonts w:eastAsia="Times New Roman" w:cs="Times New Roman"/>
                <w:b/>
                <w:bCs/>
                <w:color w:val="000000"/>
                <w:sz w:val="20"/>
                <w:szCs w:val="20"/>
              </w:rPr>
            </w:pPr>
            <w:r w:rsidRPr="00BE7444">
              <w:rPr>
                <w:rFonts w:eastAsia="Times New Roman" w:cs="Times New Roman"/>
                <w:b/>
                <w:bCs/>
                <w:color w:val="000000"/>
                <w:sz w:val="20"/>
                <w:szCs w:val="20"/>
              </w:rPr>
              <w:t>NH</w:t>
            </w:r>
            <w:r w:rsidRPr="006A585C">
              <w:rPr>
                <w:rFonts w:eastAsia="Times New Roman" w:cs="Times New Roman"/>
                <w:b/>
                <w:bCs/>
                <w:color w:val="000000"/>
                <w:sz w:val="20"/>
                <w:szCs w:val="20"/>
                <w:vertAlign w:val="subscript"/>
              </w:rPr>
              <w:t>3</w:t>
            </w:r>
            <w:r w:rsidRPr="00BE7444">
              <w:rPr>
                <w:rFonts w:eastAsia="Times New Roman" w:cs="Times New Roman"/>
                <w:b/>
                <w:bCs/>
                <w:color w:val="000000"/>
                <w:sz w:val="20"/>
                <w:szCs w:val="20"/>
              </w:rPr>
              <w:t xml:space="preserve"> (mg/L)</w:t>
            </w:r>
          </w:p>
        </w:tc>
        <w:tc>
          <w:tcPr>
            <w:tcW w:w="1220" w:type="dxa"/>
            <w:tcBorders>
              <w:top w:val="single" w:sz="4" w:space="0" w:color="auto"/>
              <w:left w:val="nil"/>
              <w:bottom w:val="single" w:sz="4" w:space="0" w:color="auto"/>
              <w:right w:val="single" w:sz="4" w:space="0" w:color="auto"/>
            </w:tcBorders>
            <w:vAlign w:val="bottom"/>
            <w:hideMark/>
          </w:tcPr>
          <w:p w14:paraId="2BAE9437"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&lt;0.05</w:t>
            </w:r>
          </w:p>
        </w:tc>
        <w:tc>
          <w:tcPr>
            <w:tcW w:w="1220" w:type="dxa"/>
            <w:tcBorders>
              <w:top w:val="single" w:sz="4" w:space="0" w:color="auto"/>
              <w:left w:val="single" w:sz="4" w:space="0" w:color="auto"/>
              <w:bottom w:val="single" w:sz="4" w:space="0" w:color="auto"/>
              <w:right w:val="single" w:sz="4" w:space="0" w:color="auto"/>
            </w:tcBorders>
            <w:vAlign w:val="bottom"/>
            <w:hideMark/>
          </w:tcPr>
          <w:p w14:paraId="6378BD79"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&lt;0.05</w:t>
            </w:r>
          </w:p>
        </w:tc>
        <w:tc>
          <w:tcPr>
            <w:tcW w:w="1220" w:type="dxa"/>
            <w:tcBorders>
              <w:top w:val="single" w:sz="4" w:space="0" w:color="auto"/>
              <w:left w:val="single" w:sz="4" w:space="0" w:color="auto"/>
              <w:bottom w:val="single" w:sz="4" w:space="0" w:color="auto"/>
              <w:right w:val="single" w:sz="4" w:space="0" w:color="auto"/>
            </w:tcBorders>
            <w:vAlign w:val="bottom"/>
            <w:hideMark/>
          </w:tcPr>
          <w:p w14:paraId="2A09AD57"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&lt;0.1</w:t>
            </w:r>
          </w:p>
        </w:tc>
      </w:tr>
      <w:tr w:rsidR="00072AFA" w:rsidRPr="00176B13" w14:paraId="1B9CADE4"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bottom"/>
            <w:hideMark/>
          </w:tcPr>
          <w:p w14:paraId="01A0B496" w14:textId="6C28E0DF" w:rsidR="00072AFA" w:rsidRPr="00BE7444" w:rsidRDefault="006A585C" w:rsidP="00A70802">
            <w:pPr>
              <w:spacing w:after="0"/>
              <w:jc w:val="center"/>
              <w:rPr>
                <w:rFonts w:eastAsia="Times New Roman" w:cs="Times New Roman"/>
                <w:b/>
                <w:bCs/>
                <w:color w:val="000000"/>
                <w:sz w:val="20"/>
                <w:szCs w:val="20"/>
              </w:rPr>
            </w:pPr>
            <w:r w:rsidRPr="000519BC">
              <w:t>NO</w:t>
            </w:r>
            <w:r w:rsidRPr="0078337B">
              <w:rPr>
                <w:vertAlign w:val="subscript"/>
              </w:rPr>
              <w:t>3</w:t>
            </w:r>
            <w:r w:rsidRPr="0078337B">
              <w:rPr>
                <w:vertAlign w:val="superscript"/>
              </w:rPr>
              <w:t>-</w:t>
            </w:r>
            <w:r w:rsidR="00072AFA" w:rsidRPr="00BE7444">
              <w:rPr>
                <w:rFonts w:eastAsia="Times New Roman" w:cs="Times New Roman"/>
                <w:b/>
                <w:bCs/>
                <w:color w:val="000000"/>
                <w:sz w:val="20"/>
                <w:szCs w:val="20"/>
              </w:rPr>
              <w:t xml:space="preserve"> (mg/L)</w:t>
            </w:r>
          </w:p>
        </w:tc>
        <w:tc>
          <w:tcPr>
            <w:tcW w:w="1220" w:type="dxa"/>
            <w:tcBorders>
              <w:top w:val="single" w:sz="4" w:space="0" w:color="auto"/>
              <w:left w:val="nil"/>
              <w:bottom w:val="single" w:sz="4" w:space="0" w:color="auto"/>
              <w:right w:val="single" w:sz="4" w:space="0" w:color="auto"/>
            </w:tcBorders>
            <w:vAlign w:val="bottom"/>
            <w:hideMark/>
          </w:tcPr>
          <w:p w14:paraId="0D3C8AB4"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&lt;0.005</w:t>
            </w:r>
          </w:p>
        </w:tc>
        <w:tc>
          <w:tcPr>
            <w:tcW w:w="1220" w:type="dxa"/>
            <w:tcBorders>
              <w:top w:val="single" w:sz="4" w:space="0" w:color="auto"/>
              <w:left w:val="single" w:sz="4" w:space="0" w:color="auto"/>
              <w:bottom w:val="single" w:sz="4" w:space="0" w:color="auto"/>
              <w:right w:val="single" w:sz="4" w:space="0" w:color="auto"/>
            </w:tcBorders>
            <w:vAlign w:val="bottom"/>
            <w:hideMark/>
          </w:tcPr>
          <w:p w14:paraId="66A1D54F"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&lt;0.005</w:t>
            </w:r>
          </w:p>
        </w:tc>
        <w:tc>
          <w:tcPr>
            <w:tcW w:w="1220" w:type="dxa"/>
            <w:tcBorders>
              <w:top w:val="single" w:sz="4" w:space="0" w:color="auto"/>
              <w:left w:val="single" w:sz="4" w:space="0" w:color="auto"/>
              <w:bottom w:val="single" w:sz="4" w:space="0" w:color="auto"/>
              <w:right w:val="single" w:sz="4" w:space="0" w:color="auto"/>
            </w:tcBorders>
            <w:vAlign w:val="bottom"/>
            <w:hideMark/>
          </w:tcPr>
          <w:p w14:paraId="69812CB3"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&lt;0.05</w:t>
            </w:r>
          </w:p>
        </w:tc>
      </w:tr>
      <w:tr w:rsidR="00072AFA" w:rsidRPr="00176B13" w14:paraId="110ED543"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bottom"/>
            <w:hideMark/>
          </w:tcPr>
          <w:p w14:paraId="64C7B5A7" w14:textId="36FB2A02" w:rsidR="00072AFA" w:rsidRPr="00BE7444" w:rsidRDefault="006A585C" w:rsidP="00A70802">
            <w:pPr>
              <w:spacing w:after="0"/>
              <w:jc w:val="center"/>
              <w:rPr>
                <w:rFonts w:eastAsia="Times New Roman" w:cs="Times New Roman"/>
                <w:b/>
                <w:bCs/>
                <w:color w:val="000000"/>
                <w:sz w:val="20"/>
                <w:szCs w:val="20"/>
              </w:rPr>
            </w:pPr>
            <w:r w:rsidRPr="00300F3E">
              <w:rPr>
                <w:rFonts w:eastAsia="Times New Roman" w:cs="Times New Roman"/>
                <w:b/>
                <w:bCs/>
                <w:sz w:val="20"/>
                <w:szCs w:val="20"/>
              </w:rPr>
              <w:t>NO</w:t>
            </w:r>
            <w:r w:rsidRPr="00361991">
              <w:rPr>
                <w:rFonts w:eastAsia="Times New Roman" w:cs="Times New Roman"/>
                <w:b/>
                <w:bCs/>
                <w:sz w:val="20"/>
                <w:szCs w:val="20"/>
                <w:vertAlign w:val="subscript"/>
              </w:rPr>
              <w:t>2</w:t>
            </w:r>
            <w:r>
              <w:rPr>
                <w:rFonts w:eastAsia="Times New Roman" w:cs="Times New Roman"/>
                <w:b/>
                <w:bCs/>
                <w:sz w:val="20"/>
                <w:szCs w:val="20"/>
                <w:vertAlign w:val="superscript"/>
              </w:rPr>
              <w:t>+</w:t>
            </w:r>
            <w:r w:rsidR="00072AFA" w:rsidRPr="00BE7444">
              <w:rPr>
                <w:rFonts w:eastAsia="Times New Roman" w:cs="Times New Roman"/>
                <w:b/>
                <w:bCs/>
                <w:color w:val="000000"/>
                <w:sz w:val="20"/>
                <w:szCs w:val="20"/>
              </w:rPr>
              <w:t xml:space="preserve"> (mg/L)</w:t>
            </w:r>
          </w:p>
        </w:tc>
        <w:tc>
          <w:tcPr>
            <w:tcW w:w="1220" w:type="dxa"/>
            <w:tcBorders>
              <w:top w:val="single" w:sz="4" w:space="0" w:color="auto"/>
              <w:left w:val="nil"/>
              <w:bottom w:val="single" w:sz="4" w:space="0" w:color="auto"/>
              <w:right w:val="single" w:sz="4" w:space="0" w:color="auto"/>
            </w:tcBorders>
            <w:vAlign w:val="bottom"/>
            <w:hideMark/>
          </w:tcPr>
          <w:p w14:paraId="5C90BFDA"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&lt;0.005</w:t>
            </w:r>
          </w:p>
        </w:tc>
        <w:tc>
          <w:tcPr>
            <w:tcW w:w="1220" w:type="dxa"/>
            <w:tcBorders>
              <w:top w:val="single" w:sz="4" w:space="0" w:color="auto"/>
              <w:left w:val="single" w:sz="4" w:space="0" w:color="auto"/>
              <w:bottom w:val="single" w:sz="4" w:space="0" w:color="auto"/>
              <w:right w:val="single" w:sz="4" w:space="0" w:color="auto"/>
            </w:tcBorders>
            <w:vAlign w:val="bottom"/>
            <w:hideMark/>
          </w:tcPr>
          <w:p w14:paraId="381CF586"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&lt;0.005</w:t>
            </w:r>
          </w:p>
        </w:tc>
        <w:tc>
          <w:tcPr>
            <w:tcW w:w="1220" w:type="dxa"/>
            <w:tcBorders>
              <w:top w:val="single" w:sz="4" w:space="0" w:color="auto"/>
              <w:left w:val="single" w:sz="4" w:space="0" w:color="auto"/>
              <w:bottom w:val="single" w:sz="4" w:space="0" w:color="auto"/>
              <w:right w:val="single" w:sz="4" w:space="0" w:color="auto"/>
            </w:tcBorders>
            <w:vAlign w:val="bottom"/>
            <w:hideMark/>
          </w:tcPr>
          <w:p w14:paraId="4A03DBAA"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&lt;0.01</w:t>
            </w:r>
          </w:p>
        </w:tc>
      </w:tr>
      <w:tr w:rsidR="00072AFA" w:rsidRPr="00176B13" w14:paraId="1E28CF91"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bottom"/>
            <w:hideMark/>
          </w:tcPr>
          <w:p w14:paraId="01183047" w14:textId="77777777" w:rsidR="00072AFA" w:rsidRPr="00BE7444" w:rsidRDefault="00072AFA" w:rsidP="00A70802">
            <w:pPr>
              <w:spacing w:after="0"/>
              <w:jc w:val="center"/>
              <w:rPr>
                <w:rFonts w:eastAsia="Times New Roman" w:cs="Times New Roman"/>
                <w:b/>
                <w:bCs/>
                <w:color w:val="000000"/>
                <w:sz w:val="20"/>
                <w:szCs w:val="20"/>
              </w:rPr>
            </w:pPr>
            <w:r w:rsidRPr="00BE7444">
              <w:rPr>
                <w:rFonts w:eastAsia="Times New Roman" w:cs="Times New Roman"/>
                <w:b/>
                <w:bCs/>
                <w:color w:val="000000"/>
                <w:sz w:val="20"/>
                <w:szCs w:val="20"/>
              </w:rPr>
              <w:t>TKN (mg/L)</w:t>
            </w:r>
          </w:p>
        </w:tc>
        <w:tc>
          <w:tcPr>
            <w:tcW w:w="1220" w:type="dxa"/>
            <w:tcBorders>
              <w:top w:val="single" w:sz="4" w:space="0" w:color="auto"/>
              <w:left w:val="nil"/>
              <w:bottom w:val="single" w:sz="4" w:space="0" w:color="auto"/>
              <w:right w:val="single" w:sz="4" w:space="0" w:color="auto"/>
            </w:tcBorders>
            <w:vAlign w:val="bottom"/>
            <w:hideMark/>
          </w:tcPr>
          <w:p w14:paraId="1800CB78"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&lt;0.1</w:t>
            </w:r>
          </w:p>
        </w:tc>
        <w:tc>
          <w:tcPr>
            <w:tcW w:w="1220" w:type="dxa"/>
            <w:tcBorders>
              <w:top w:val="single" w:sz="4" w:space="0" w:color="auto"/>
              <w:left w:val="single" w:sz="4" w:space="0" w:color="auto"/>
              <w:bottom w:val="single" w:sz="4" w:space="0" w:color="auto"/>
              <w:right w:val="single" w:sz="4" w:space="0" w:color="auto"/>
            </w:tcBorders>
            <w:vAlign w:val="bottom"/>
            <w:hideMark/>
          </w:tcPr>
          <w:p w14:paraId="718A6C7F"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&lt;0.1</w:t>
            </w:r>
          </w:p>
        </w:tc>
        <w:tc>
          <w:tcPr>
            <w:tcW w:w="1220" w:type="dxa"/>
            <w:tcBorders>
              <w:top w:val="single" w:sz="4" w:space="0" w:color="auto"/>
              <w:left w:val="single" w:sz="4" w:space="0" w:color="auto"/>
              <w:bottom w:val="single" w:sz="4" w:space="0" w:color="auto"/>
              <w:right w:val="single" w:sz="4" w:space="0" w:color="auto"/>
            </w:tcBorders>
            <w:vAlign w:val="bottom"/>
            <w:hideMark/>
          </w:tcPr>
          <w:p w14:paraId="6671286D"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&lt;0.1</w:t>
            </w:r>
          </w:p>
        </w:tc>
      </w:tr>
      <w:tr w:rsidR="00072AFA" w:rsidRPr="00176B13" w14:paraId="5E842F91"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center"/>
            <w:hideMark/>
          </w:tcPr>
          <w:p w14:paraId="1EAFABB8" w14:textId="2EFC21D6" w:rsidR="00072AFA" w:rsidRPr="00BE7444" w:rsidRDefault="00F347AE" w:rsidP="00A70802">
            <w:pPr>
              <w:spacing w:after="0"/>
              <w:jc w:val="center"/>
              <w:rPr>
                <w:rFonts w:eastAsia="Times New Roman" w:cs="Times New Roman"/>
                <w:b/>
                <w:bCs/>
                <w:sz w:val="20"/>
                <w:szCs w:val="20"/>
              </w:rPr>
            </w:pPr>
            <w:r>
              <w:rPr>
                <w:rFonts w:eastAsia="Times New Roman" w:cs="Times New Roman"/>
                <w:b/>
                <w:bCs/>
                <w:sz w:val="20"/>
                <w:szCs w:val="20"/>
              </w:rPr>
              <w:t>TP</w:t>
            </w:r>
            <w:r w:rsidR="00072AFA" w:rsidRPr="00BE7444">
              <w:rPr>
                <w:rFonts w:eastAsia="Times New Roman" w:cs="Times New Roman"/>
                <w:b/>
                <w:bCs/>
                <w:sz w:val="20"/>
                <w:szCs w:val="20"/>
              </w:rPr>
              <w:t xml:space="preserve"> (mg/L)</w:t>
            </w:r>
          </w:p>
        </w:tc>
        <w:tc>
          <w:tcPr>
            <w:tcW w:w="1220" w:type="dxa"/>
            <w:tcBorders>
              <w:top w:val="single" w:sz="4" w:space="0" w:color="auto"/>
              <w:left w:val="nil"/>
              <w:bottom w:val="single" w:sz="4" w:space="0" w:color="auto"/>
              <w:right w:val="single" w:sz="4" w:space="0" w:color="auto"/>
            </w:tcBorders>
            <w:vAlign w:val="bottom"/>
            <w:hideMark/>
          </w:tcPr>
          <w:p w14:paraId="545B749B"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&lt;0.01</w:t>
            </w:r>
          </w:p>
        </w:tc>
        <w:tc>
          <w:tcPr>
            <w:tcW w:w="1220" w:type="dxa"/>
            <w:tcBorders>
              <w:top w:val="single" w:sz="4" w:space="0" w:color="auto"/>
              <w:left w:val="single" w:sz="4" w:space="0" w:color="auto"/>
              <w:bottom w:val="single" w:sz="4" w:space="0" w:color="auto"/>
              <w:right w:val="single" w:sz="4" w:space="0" w:color="auto"/>
            </w:tcBorders>
            <w:vAlign w:val="bottom"/>
            <w:hideMark/>
          </w:tcPr>
          <w:p w14:paraId="53953214"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&lt;0.01</w:t>
            </w:r>
          </w:p>
        </w:tc>
        <w:tc>
          <w:tcPr>
            <w:tcW w:w="1220" w:type="dxa"/>
            <w:tcBorders>
              <w:top w:val="single" w:sz="4" w:space="0" w:color="auto"/>
              <w:left w:val="single" w:sz="4" w:space="0" w:color="auto"/>
              <w:bottom w:val="single" w:sz="4" w:space="0" w:color="auto"/>
              <w:right w:val="single" w:sz="4" w:space="0" w:color="auto"/>
            </w:tcBorders>
            <w:vAlign w:val="bottom"/>
            <w:hideMark/>
          </w:tcPr>
          <w:p w14:paraId="1DAF05F4"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&lt;0.01</w:t>
            </w:r>
          </w:p>
        </w:tc>
      </w:tr>
      <w:tr w:rsidR="00072AFA" w:rsidRPr="00176B13" w14:paraId="2A8EABA0"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center"/>
            <w:hideMark/>
          </w:tcPr>
          <w:p w14:paraId="1021A3EC" w14:textId="77777777" w:rsidR="00072AFA" w:rsidRPr="00BE7444" w:rsidRDefault="00072AFA" w:rsidP="00A70802">
            <w:pPr>
              <w:spacing w:after="0"/>
              <w:jc w:val="center"/>
              <w:rPr>
                <w:rFonts w:eastAsia="Times New Roman" w:cs="Times New Roman"/>
                <w:b/>
                <w:bCs/>
                <w:sz w:val="20"/>
                <w:szCs w:val="20"/>
              </w:rPr>
            </w:pPr>
            <w:r w:rsidRPr="00BE7444">
              <w:rPr>
                <w:rFonts w:eastAsia="Times New Roman" w:cs="Times New Roman"/>
                <w:b/>
                <w:bCs/>
                <w:sz w:val="20"/>
                <w:szCs w:val="20"/>
              </w:rPr>
              <w:t>Chl-</w:t>
            </w:r>
            <w:r w:rsidRPr="00292458">
              <w:rPr>
                <w:rFonts w:eastAsia="Times New Roman" w:cs="Times New Roman"/>
                <w:b/>
                <w:bCs/>
                <w:i/>
                <w:sz w:val="20"/>
                <w:szCs w:val="20"/>
              </w:rPr>
              <w:t xml:space="preserve">a </w:t>
            </w:r>
            <w:r w:rsidRPr="00BE7444">
              <w:rPr>
                <w:rFonts w:eastAsia="Times New Roman" w:cs="Times New Roman"/>
                <w:b/>
                <w:bCs/>
                <w:sz w:val="20"/>
                <w:szCs w:val="20"/>
              </w:rPr>
              <w:t>(mg/m3)</w:t>
            </w:r>
          </w:p>
        </w:tc>
        <w:tc>
          <w:tcPr>
            <w:tcW w:w="1220" w:type="dxa"/>
            <w:tcBorders>
              <w:top w:val="single" w:sz="4" w:space="0" w:color="auto"/>
              <w:left w:val="nil"/>
              <w:bottom w:val="single" w:sz="4" w:space="0" w:color="auto"/>
              <w:right w:val="single" w:sz="4" w:space="0" w:color="auto"/>
            </w:tcBorders>
            <w:vAlign w:val="bottom"/>
            <w:hideMark/>
          </w:tcPr>
          <w:p w14:paraId="759A4AD4"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&lt;2</w:t>
            </w:r>
          </w:p>
        </w:tc>
        <w:tc>
          <w:tcPr>
            <w:tcW w:w="1220" w:type="dxa"/>
            <w:tcBorders>
              <w:top w:val="single" w:sz="4" w:space="0" w:color="auto"/>
              <w:left w:val="single" w:sz="4" w:space="0" w:color="auto"/>
              <w:bottom w:val="single" w:sz="4" w:space="0" w:color="auto"/>
              <w:right w:val="single" w:sz="4" w:space="0" w:color="auto"/>
            </w:tcBorders>
            <w:vAlign w:val="bottom"/>
            <w:hideMark/>
          </w:tcPr>
          <w:p w14:paraId="3B35ACC3"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&lt;2</w:t>
            </w:r>
          </w:p>
        </w:tc>
        <w:tc>
          <w:tcPr>
            <w:tcW w:w="1220" w:type="dxa"/>
            <w:tcBorders>
              <w:top w:val="single" w:sz="4" w:space="0" w:color="auto"/>
              <w:left w:val="single" w:sz="4" w:space="0" w:color="auto"/>
              <w:bottom w:val="single" w:sz="4" w:space="0" w:color="auto"/>
              <w:right w:val="single" w:sz="4" w:space="0" w:color="auto"/>
            </w:tcBorders>
            <w:vAlign w:val="bottom"/>
            <w:hideMark/>
          </w:tcPr>
          <w:p w14:paraId="15319786"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&lt;2</w:t>
            </w:r>
          </w:p>
        </w:tc>
      </w:tr>
      <w:tr w:rsidR="00072AFA" w:rsidRPr="00176B13" w14:paraId="058DE978"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center"/>
            <w:hideMark/>
          </w:tcPr>
          <w:p w14:paraId="3E5AD897" w14:textId="325350BD" w:rsidR="00072AFA" w:rsidRPr="00BE7444" w:rsidRDefault="00AD3908" w:rsidP="00A70802">
            <w:pPr>
              <w:spacing w:after="0"/>
              <w:jc w:val="center"/>
              <w:rPr>
                <w:rFonts w:eastAsia="Times New Roman" w:cs="Times New Roman"/>
                <w:b/>
                <w:bCs/>
                <w:sz w:val="20"/>
                <w:szCs w:val="20"/>
              </w:rPr>
            </w:pPr>
            <w:r w:rsidRPr="004B4DB5">
              <w:rPr>
                <w:rFonts w:eastAsia="Times New Roman" w:cs="Times New Roman"/>
                <w:b/>
                <w:bCs/>
                <w:color w:val="000000"/>
                <w:sz w:val="18"/>
                <w:szCs w:val="18"/>
              </w:rPr>
              <w:t>Ca</w:t>
            </w:r>
            <w:r w:rsidRPr="004B4DB5">
              <w:rPr>
                <w:rFonts w:eastAsia="Times New Roman" w:cs="Times New Roman"/>
                <w:b/>
                <w:bCs/>
                <w:color w:val="000000"/>
                <w:sz w:val="18"/>
                <w:szCs w:val="18"/>
                <w:vertAlign w:val="superscript"/>
              </w:rPr>
              <w:t>2+</w:t>
            </w:r>
            <w:r w:rsidR="00072AFA" w:rsidRPr="00BE7444">
              <w:rPr>
                <w:rFonts w:eastAsia="Times New Roman" w:cs="Times New Roman"/>
                <w:b/>
                <w:bCs/>
                <w:sz w:val="20"/>
                <w:szCs w:val="20"/>
              </w:rPr>
              <w:t xml:space="preserve"> (mg/L)</w:t>
            </w:r>
          </w:p>
        </w:tc>
        <w:tc>
          <w:tcPr>
            <w:tcW w:w="1220" w:type="dxa"/>
            <w:tcBorders>
              <w:top w:val="single" w:sz="4" w:space="0" w:color="auto"/>
              <w:left w:val="nil"/>
              <w:bottom w:val="single" w:sz="4" w:space="0" w:color="auto"/>
              <w:right w:val="single" w:sz="4" w:space="0" w:color="auto"/>
            </w:tcBorders>
            <w:vAlign w:val="bottom"/>
            <w:hideMark/>
          </w:tcPr>
          <w:p w14:paraId="3E33ECED"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0.005</w:t>
            </w:r>
          </w:p>
        </w:tc>
        <w:tc>
          <w:tcPr>
            <w:tcW w:w="1220" w:type="dxa"/>
            <w:tcBorders>
              <w:top w:val="single" w:sz="4" w:space="0" w:color="auto"/>
              <w:left w:val="single" w:sz="4" w:space="0" w:color="auto"/>
              <w:bottom w:val="single" w:sz="4" w:space="0" w:color="auto"/>
              <w:right w:val="single" w:sz="4" w:space="0" w:color="auto"/>
            </w:tcBorders>
            <w:vAlign w:val="bottom"/>
            <w:hideMark/>
          </w:tcPr>
          <w:p w14:paraId="6915124B"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0.006</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686BAB0C" w14:textId="77777777" w:rsidR="00072AFA" w:rsidRPr="00BE7444" w:rsidRDefault="00072AFA" w:rsidP="00A70802">
            <w:pPr>
              <w:spacing w:after="0"/>
              <w:jc w:val="center"/>
              <w:rPr>
                <w:rFonts w:eastAsia="Times New Roman" w:cs="Arial"/>
                <w:color w:val="000000"/>
                <w:sz w:val="20"/>
                <w:szCs w:val="20"/>
              </w:rPr>
            </w:pPr>
            <w:r w:rsidRPr="00BE7444">
              <w:rPr>
                <w:rFonts w:eastAsia="Times New Roman" w:cs="Arial"/>
                <w:color w:val="000000"/>
                <w:sz w:val="20"/>
                <w:szCs w:val="20"/>
              </w:rPr>
              <w:t>NS</w:t>
            </w:r>
          </w:p>
        </w:tc>
      </w:tr>
      <w:tr w:rsidR="00072AFA" w:rsidRPr="00176B13" w14:paraId="7B6D77EF"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center"/>
            <w:hideMark/>
          </w:tcPr>
          <w:p w14:paraId="3042489B" w14:textId="1EFA1148" w:rsidR="00072AFA" w:rsidRPr="00BE7444" w:rsidRDefault="00072AFA" w:rsidP="00A70802">
            <w:pPr>
              <w:spacing w:after="0"/>
              <w:jc w:val="center"/>
              <w:rPr>
                <w:rFonts w:eastAsia="Times New Roman" w:cs="Times New Roman"/>
                <w:b/>
                <w:bCs/>
                <w:sz w:val="20"/>
                <w:szCs w:val="20"/>
              </w:rPr>
            </w:pPr>
            <w:r w:rsidRPr="00BE7444">
              <w:rPr>
                <w:rFonts w:eastAsia="Times New Roman" w:cs="Times New Roman"/>
                <w:b/>
                <w:bCs/>
                <w:sz w:val="20"/>
                <w:szCs w:val="20"/>
              </w:rPr>
              <w:t>Cl</w:t>
            </w:r>
            <w:r w:rsidR="00EC7E53">
              <w:rPr>
                <w:rFonts w:eastAsia="Times New Roman" w:cs="Times New Roman"/>
                <w:b/>
                <w:bCs/>
                <w:sz w:val="20"/>
                <w:szCs w:val="20"/>
                <w:vertAlign w:val="superscript"/>
              </w:rPr>
              <w:t>-</w:t>
            </w:r>
            <w:r w:rsidRPr="00BE7444">
              <w:rPr>
                <w:rFonts w:eastAsia="Times New Roman" w:cs="Times New Roman"/>
                <w:b/>
                <w:bCs/>
                <w:sz w:val="20"/>
                <w:szCs w:val="20"/>
              </w:rPr>
              <w:t xml:space="preserve"> (mg/L)</w:t>
            </w:r>
          </w:p>
        </w:tc>
        <w:tc>
          <w:tcPr>
            <w:tcW w:w="1220" w:type="dxa"/>
            <w:tcBorders>
              <w:top w:val="single" w:sz="4" w:space="0" w:color="auto"/>
              <w:left w:val="nil"/>
              <w:bottom w:val="single" w:sz="4" w:space="0" w:color="auto"/>
              <w:right w:val="single" w:sz="4" w:space="0" w:color="auto"/>
            </w:tcBorders>
            <w:vAlign w:val="bottom"/>
            <w:hideMark/>
          </w:tcPr>
          <w:p w14:paraId="79E83BFF"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0.1</w:t>
            </w:r>
          </w:p>
        </w:tc>
        <w:tc>
          <w:tcPr>
            <w:tcW w:w="1220" w:type="dxa"/>
            <w:tcBorders>
              <w:top w:val="single" w:sz="4" w:space="0" w:color="auto"/>
              <w:left w:val="single" w:sz="4" w:space="0" w:color="auto"/>
              <w:bottom w:val="single" w:sz="4" w:space="0" w:color="auto"/>
              <w:right w:val="single" w:sz="4" w:space="0" w:color="auto"/>
            </w:tcBorders>
            <w:vAlign w:val="bottom"/>
            <w:hideMark/>
          </w:tcPr>
          <w:p w14:paraId="5D528FBC"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0</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436100EE" w14:textId="77777777" w:rsidR="00072AFA" w:rsidRPr="00BE7444" w:rsidRDefault="00072AFA" w:rsidP="00A70802">
            <w:pPr>
              <w:spacing w:after="0"/>
              <w:jc w:val="center"/>
              <w:rPr>
                <w:rFonts w:eastAsia="Times New Roman" w:cs="Arial"/>
                <w:color w:val="000000"/>
                <w:sz w:val="20"/>
                <w:szCs w:val="20"/>
              </w:rPr>
            </w:pPr>
            <w:r w:rsidRPr="00BE7444">
              <w:rPr>
                <w:rFonts w:eastAsia="Times New Roman" w:cs="Arial"/>
                <w:color w:val="000000"/>
                <w:sz w:val="20"/>
                <w:szCs w:val="20"/>
              </w:rPr>
              <w:t>NS</w:t>
            </w:r>
          </w:p>
        </w:tc>
      </w:tr>
      <w:tr w:rsidR="00072AFA" w:rsidRPr="00176B13" w14:paraId="61A12CEE"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center"/>
            <w:hideMark/>
          </w:tcPr>
          <w:p w14:paraId="319F04FC" w14:textId="77777777" w:rsidR="00072AFA" w:rsidRPr="00BE7444" w:rsidRDefault="00072AFA" w:rsidP="00A70802">
            <w:pPr>
              <w:spacing w:after="0"/>
              <w:jc w:val="center"/>
              <w:rPr>
                <w:rFonts w:eastAsia="Times New Roman" w:cs="Times New Roman"/>
                <w:b/>
                <w:bCs/>
                <w:sz w:val="20"/>
                <w:szCs w:val="20"/>
              </w:rPr>
            </w:pPr>
            <w:r w:rsidRPr="00BE7444">
              <w:rPr>
                <w:rFonts w:eastAsia="Times New Roman" w:cs="Times New Roman"/>
                <w:b/>
                <w:bCs/>
                <w:sz w:val="20"/>
                <w:szCs w:val="20"/>
              </w:rPr>
              <w:t>Color (CU)</w:t>
            </w:r>
          </w:p>
        </w:tc>
        <w:tc>
          <w:tcPr>
            <w:tcW w:w="1220" w:type="dxa"/>
            <w:tcBorders>
              <w:top w:val="single" w:sz="4" w:space="0" w:color="auto"/>
              <w:left w:val="nil"/>
              <w:bottom w:val="single" w:sz="4" w:space="0" w:color="auto"/>
              <w:right w:val="single" w:sz="4" w:space="0" w:color="auto"/>
            </w:tcBorders>
            <w:vAlign w:val="bottom"/>
            <w:hideMark/>
          </w:tcPr>
          <w:p w14:paraId="3C8F0672"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1</w:t>
            </w:r>
          </w:p>
        </w:tc>
        <w:tc>
          <w:tcPr>
            <w:tcW w:w="1220" w:type="dxa"/>
            <w:tcBorders>
              <w:top w:val="single" w:sz="4" w:space="0" w:color="auto"/>
              <w:left w:val="single" w:sz="4" w:space="0" w:color="auto"/>
              <w:bottom w:val="single" w:sz="4" w:space="0" w:color="auto"/>
              <w:right w:val="single" w:sz="4" w:space="0" w:color="auto"/>
            </w:tcBorders>
            <w:vAlign w:val="bottom"/>
            <w:hideMark/>
          </w:tcPr>
          <w:p w14:paraId="55F72784"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1</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05B3E692" w14:textId="77777777" w:rsidR="00072AFA" w:rsidRPr="00BE7444" w:rsidRDefault="00072AFA" w:rsidP="00A70802">
            <w:pPr>
              <w:spacing w:after="0"/>
              <w:jc w:val="center"/>
              <w:rPr>
                <w:rFonts w:eastAsia="Times New Roman" w:cs="Arial"/>
                <w:color w:val="000000"/>
                <w:sz w:val="20"/>
                <w:szCs w:val="20"/>
              </w:rPr>
            </w:pPr>
            <w:r w:rsidRPr="00BE7444">
              <w:rPr>
                <w:rFonts w:eastAsia="Times New Roman" w:cs="Arial"/>
                <w:color w:val="000000"/>
                <w:sz w:val="20"/>
                <w:szCs w:val="20"/>
              </w:rPr>
              <w:t>NS</w:t>
            </w:r>
          </w:p>
        </w:tc>
      </w:tr>
      <w:tr w:rsidR="00072AFA" w:rsidRPr="00176B13" w14:paraId="5E202D34"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center"/>
            <w:hideMark/>
          </w:tcPr>
          <w:p w14:paraId="7F4581A5" w14:textId="77777777" w:rsidR="00072AFA" w:rsidRPr="00BE7444" w:rsidRDefault="00072AFA" w:rsidP="00A70802">
            <w:pPr>
              <w:spacing w:after="0"/>
              <w:jc w:val="center"/>
              <w:rPr>
                <w:rFonts w:eastAsia="Times New Roman" w:cs="Times New Roman"/>
                <w:b/>
                <w:bCs/>
                <w:sz w:val="20"/>
                <w:szCs w:val="20"/>
              </w:rPr>
            </w:pPr>
            <w:r w:rsidRPr="00BE7444">
              <w:rPr>
                <w:rFonts w:eastAsia="Times New Roman" w:cs="Times New Roman"/>
                <w:b/>
                <w:bCs/>
                <w:sz w:val="20"/>
                <w:szCs w:val="20"/>
              </w:rPr>
              <w:t>Lab Conductivity (umhos/cm)</w:t>
            </w:r>
          </w:p>
        </w:tc>
        <w:tc>
          <w:tcPr>
            <w:tcW w:w="1220" w:type="dxa"/>
            <w:tcBorders>
              <w:top w:val="single" w:sz="4" w:space="0" w:color="auto"/>
              <w:left w:val="nil"/>
              <w:bottom w:val="single" w:sz="4" w:space="0" w:color="auto"/>
              <w:right w:val="single" w:sz="4" w:space="0" w:color="auto"/>
            </w:tcBorders>
            <w:vAlign w:val="bottom"/>
            <w:hideMark/>
          </w:tcPr>
          <w:p w14:paraId="288B9952"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2</w:t>
            </w:r>
          </w:p>
        </w:tc>
        <w:tc>
          <w:tcPr>
            <w:tcW w:w="1220" w:type="dxa"/>
            <w:tcBorders>
              <w:top w:val="single" w:sz="4" w:space="0" w:color="auto"/>
              <w:left w:val="single" w:sz="4" w:space="0" w:color="auto"/>
              <w:bottom w:val="single" w:sz="4" w:space="0" w:color="auto"/>
              <w:right w:val="single" w:sz="4" w:space="0" w:color="auto"/>
            </w:tcBorders>
            <w:vAlign w:val="bottom"/>
            <w:hideMark/>
          </w:tcPr>
          <w:p w14:paraId="0E85945E"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2.4</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359988C1" w14:textId="77777777" w:rsidR="00072AFA" w:rsidRPr="00BE7444" w:rsidRDefault="00072AFA" w:rsidP="00A70802">
            <w:pPr>
              <w:spacing w:after="0"/>
              <w:jc w:val="center"/>
              <w:rPr>
                <w:rFonts w:eastAsia="Times New Roman" w:cs="Arial"/>
                <w:color w:val="000000"/>
                <w:sz w:val="20"/>
                <w:szCs w:val="20"/>
              </w:rPr>
            </w:pPr>
            <w:r w:rsidRPr="00BE7444">
              <w:rPr>
                <w:rFonts w:eastAsia="Times New Roman" w:cs="Arial"/>
                <w:color w:val="000000"/>
                <w:sz w:val="20"/>
                <w:szCs w:val="20"/>
              </w:rPr>
              <w:t>NS</w:t>
            </w:r>
          </w:p>
        </w:tc>
      </w:tr>
      <w:tr w:rsidR="00072AFA" w:rsidRPr="00176B13" w14:paraId="7EBF12E7"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center"/>
            <w:hideMark/>
          </w:tcPr>
          <w:p w14:paraId="1372FC9C" w14:textId="6801C843" w:rsidR="00072AFA" w:rsidRPr="00BE7444" w:rsidRDefault="00292458" w:rsidP="00A70802">
            <w:pPr>
              <w:spacing w:after="0"/>
              <w:jc w:val="center"/>
              <w:rPr>
                <w:rFonts w:eastAsia="Times New Roman" w:cs="Times New Roman"/>
                <w:b/>
                <w:bCs/>
                <w:sz w:val="20"/>
                <w:szCs w:val="20"/>
              </w:rPr>
            </w:pPr>
            <w:r w:rsidRPr="00292458">
              <w:rPr>
                <w:rFonts w:eastAsia="Times New Roman" w:cs="Times New Roman"/>
                <w:b/>
                <w:bCs/>
                <w:i/>
                <w:sz w:val="20"/>
                <w:szCs w:val="20"/>
              </w:rPr>
              <w:t>E. c</w:t>
            </w:r>
            <w:r w:rsidR="00072AFA" w:rsidRPr="00292458">
              <w:rPr>
                <w:rFonts w:eastAsia="Times New Roman" w:cs="Times New Roman"/>
                <w:b/>
                <w:bCs/>
                <w:i/>
                <w:sz w:val="20"/>
                <w:szCs w:val="20"/>
              </w:rPr>
              <w:t>oli</w:t>
            </w:r>
            <w:r w:rsidR="00072AFA" w:rsidRPr="00BE7444">
              <w:rPr>
                <w:rFonts w:eastAsia="Times New Roman" w:cs="Times New Roman"/>
                <w:b/>
                <w:bCs/>
                <w:sz w:val="20"/>
                <w:szCs w:val="20"/>
              </w:rPr>
              <w:t xml:space="preserve"> (MPN)</w:t>
            </w:r>
          </w:p>
        </w:tc>
        <w:tc>
          <w:tcPr>
            <w:tcW w:w="1220" w:type="dxa"/>
            <w:tcBorders>
              <w:top w:val="single" w:sz="4" w:space="0" w:color="auto"/>
              <w:left w:val="nil"/>
              <w:bottom w:val="single" w:sz="4" w:space="0" w:color="auto"/>
              <w:right w:val="single" w:sz="4" w:space="0" w:color="auto"/>
            </w:tcBorders>
            <w:vAlign w:val="bottom"/>
            <w:hideMark/>
          </w:tcPr>
          <w:p w14:paraId="3D51A28C"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1</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7FD59F56"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NS</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414E9536" w14:textId="77777777" w:rsidR="00072AFA" w:rsidRPr="00BE7444" w:rsidRDefault="00072AFA" w:rsidP="00A70802">
            <w:pPr>
              <w:spacing w:after="0"/>
              <w:jc w:val="center"/>
              <w:rPr>
                <w:rFonts w:eastAsia="Times New Roman" w:cs="Arial"/>
                <w:color w:val="000000"/>
                <w:sz w:val="20"/>
                <w:szCs w:val="20"/>
              </w:rPr>
            </w:pPr>
            <w:r w:rsidRPr="00BE7444">
              <w:rPr>
                <w:rFonts w:eastAsia="Times New Roman" w:cs="Arial"/>
                <w:color w:val="000000"/>
                <w:sz w:val="20"/>
                <w:szCs w:val="20"/>
              </w:rPr>
              <w:t>NS</w:t>
            </w:r>
          </w:p>
        </w:tc>
      </w:tr>
      <w:tr w:rsidR="00072AFA" w:rsidRPr="00176B13" w14:paraId="7C2C010E"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center"/>
            <w:hideMark/>
          </w:tcPr>
          <w:p w14:paraId="03452367" w14:textId="77777777" w:rsidR="00072AFA" w:rsidRPr="00BE7444" w:rsidRDefault="00072AFA" w:rsidP="00A70802">
            <w:pPr>
              <w:spacing w:after="0"/>
              <w:jc w:val="center"/>
              <w:rPr>
                <w:rFonts w:eastAsia="Times New Roman" w:cs="Times New Roman"/>
                <w:b/>
                <w:bCs/>
                <w:sz w:val="20"/>
                <w:szCs w:val="20"/>
              </w:rPr>
            </w:pPr>
            <w:r w:rsidRPr="00BE7444">
              <w:rPr>
                <w:rFonts w:eastAsia="Times New Roman" w:cs="Times New Roman"/>
                <w:b/>
                <w:bCs/>
                <w:sz w:val="20"/>
                <w:szCs w:val="20"/>
              </w:rPr>
              <w:t>Fe (mg/L)</w:t>
            </w:r>
          </w:p>
        </w:tc>
        <w:tc>
          <w:tcPr>
            <w:tcW w:w="1220" w:type="dxa"/>
            <w:tcBorders>
              <w:top w:val="single" w:sz="4" w:space="0" w:color="auto"/>
              <w:left w:val="nil"/>
              <w:bottom w:val="single" w:sz="4" w:space="0" w:color="auto"/>
              <w:right w:val="single" w:sz="4" w:space="0" w:color="auto"/>
            </w:tcBorders>
            <w:vAlign w:val="bottom"/>
            <w:hideMark/>
          </w:tcPr>
          <w:p w14:paraId="0E6BE716"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0.05</w:t>
            </w:r>
          </w:p>
        </w:tc>
        <w:tc>
          <w:tcPr>
            <w:tcW w:w="1220" w:type="dxa"/>
            <w:tcBorders>
              <w:top w:val="single" w:sz="4" w:space="0" w:color="auto"/>
              <w:left w:val="single" w:sz="4" w:space="0" w:color="auto"/>
              <w:bottom w:val="single" w:sz="4" w:space="0" w:color="auto"/>
              <w:right w:val="single" w:sz="4" w:space="0" w:color="auto"/>
            </w:tcBorders>
            <w:vAlign w:val="bottom"/>
            <w:hideMark/>
          </w:tcPr>
          <w:p w14:paraId="5C8CE11A"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0.05</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23A49670" w14:textId="77777777" w:rsidR="00072AFA" w:rsidRPr="00BE7444" w:rsidRDefault="00072AFA" w:rsidP="00A70802">
            <w:pPr>
              <w:spacing w:after="0"/>
              <w:jc w:val="center"/>
              <w:rPr>
                <w:rFonts w:eastAsia="Times New Roman" w:cs="Arial"/>
                <w:color w:val="000000"/>
                <w:sz w:val="20"/>
                <w:szCs w:val="20"/>
              </w:rPr>
            </w:pPr>
            <w:r w:rsidRPr="00BE7444">
              <w:rPr>
                <w:rFonts w:eastAsia="Times New Roman" w:cs="Arial"/>
                <w:color w:val="000000"/>
                <w:sz w:val="20"/>
                <w:szCs w:val="20"/>
              </w:rPr>
              <w:t>NS</w:t>
            </w:r>
          </w:p>
        </w:tc>
      </w:tr>
      <w:tr w:rsidR="00072AFA" w:rsidRPr="00176B13" w14:paraId="5BAE11C2"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center"/>
            <w:hideMark/>
          </w:tcPr>
          <w:p w14:paraId="3F316308" w14:textId="77777777" w:rsidR="00072AFA" w:rsidRPr="00BE7444" w:rsidRDefault="00072AFA" w:rsidP="00A70802">
            <w:pPr>
              <w:spacing w:after="0"/>
              <w:jc w:val="center"/>
              <w:rPr>
                <w:rFonts w:eastAsia="Times New Roman" w:cs="Times New Roman"/>
                <w:b/>
                <w:bCs/>
                <w:sz w:val="20"/>
                <w:szCs w:val="20"/>
              </w:rPr>
            </w:pPr>
            <w:r w:rsidRPr="00BE7444">
              <w:rPr>
                <w:rFonts w:eastAsia="Times New Roman" w:cs="Times New Roman"/>
                <w:b/>
                <w:bCs/>
                <w:sz w:val="20"/>
                <w:szCs w:val="20"/>
              </w:rPr>
              <w:t>Mn (mg/L)</w:t>
            </w:r>
          </w:p>
        </w:tc>
        <w:tc>
          <w:tcPr>
            <w:tcW w:w="1220" w:type="dxa"/>
            <w:tcBorders>
              <w:top w:val="single" w:sz="4" w:space="0" w:color="auto"/>
              <w:left w:val="nil"/>
              <w:bottom w:val="single" w:sz="4" w:space="0" w:color="auto"/>
              <w:right w:val="single" w:sz="4" w:space="0" w:color="auto"/>
            </w:tcBorders>
            <w:vAlign w:val="bottom"/>
            <w:hideMark/>
          </w:tcPr>
          <w:p w14:paraId="64B107F0" w14:textId="77777777" w:rsidR="00072AFA" w:rsidRPr="00BE7444" w:rsidRDefault="00072AFA" w:rsidP="00A70802">
            <w:pPr>
              <w:spacing w:after="0"/>
              <w:jc w:val="center"/>
              <w:rPr>
                <w:rFonts w:eastAsia="Times New Roman" w:cs="Times New Roman"/>
                <w:color w:val="000000"/>
                <w:sz w:val="20"/>
                <w:szCs w:val="20"/>
              </w:rPr>
            </w:pPr>
            <w:r>
              <w:rPr>
                <w:rFonts w:eastAsia="Times New Roman" w:cs="Times New Roman"/>
                <w:color w:val="000000"/>
                <w:sz w:val="20"/>
                <w:szCs w:val="20"/>
              </w:rPr>
              <w:t>&lt;0.00</w:t>
            </w:r>
            <w:r w:rsidRPr="00BE7444">
              <w:rPr>
                <w:rFonts w:eastAsia="Times New Roman" w:cs="Times New Roman"/>
                <w:color w:val="000000"/>
                <w:sz w:val="20"/>
                <w:szCs w:val="20"/>
              </w:rPr>
              <w:t>0</w:t>
            </w:r>
          </w:p>
        </w:tc>
        <w:tc>
          <w:tcPr>
            <w:tcW w:w="1220" w:type="dxa"/>
            <w:tcBorders>
              <w:top w:val="single" w:sz="4" w:space="0" w:color="auto"/>
              <w:left w:val="single" w:sz="4" w:space="0" w:color="auto"/>
              <w:bottom w:val="single" w:sz="4" w:space="0" w:color="auto"/>
              <w:right w:val="single" w:sz="4" w:space="0" w:color="auto"/>
            </w:tcBorders>
            <w:vAlign w:val="bottom"/>
            <w:hideMark/>
          </w:tcPr>
          <w:p w14:paraId="768A80D0" w14:textId="77777777" w:rsidR="00072AFA" w:rsidRPr="00BE7444" w:rsidRDefault="00072AFA" w:rsidP="00A70802">
            <w:pPr>
              <w:spacing w:after="0"/>
              <w:jc w:val="center"/>
              <w:rPr>
                <w:rFonts w:eastAsia="Times New Roman" w:cs="Times New Roman"/>
                <w:color w:val="000000"/>
                <w:sz w:val="20"/>
                <w:szCs w:val="20"/>
              </w:rPr>
            </w:pPr>
            <w:r>
              <w:rPr>
                <w:rFonts w:eastAsia="Times New Roman" w:cs="Times New Roman"/>
                <w:color w:val="000000"/>
                <w:sz w:val="20"/>
                <w:szCs w:val="20"/>
              </w:rPr>
              <w:t>&lt;0.00</w:t>
            </w:r>
            <w:r w:rsidRPr="00BE7444">
              <w:rPr>
                <w:rFonts w:eastAsia="Times New Roman" w:cs="Times New Roman"/>
                <w:color w:val="000000"/>
                <w:sz w:val="20"/>
                <w:szCs w:val="20"/>
              </w:rPr>
              <w:t>0</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3A7CAAB7" w14:textId="77777777" w:rsidR="00072AFA" w:rsidRPr="00BE7444" w:rsidRDefault="00072AFA" w:rsidP="00A70802">
            <w:pPr>
              <w:spacing w:after="0"/>
              <w:jc w:val="center"/>
              <w:rPr>
                <w:rFonts w:eastAsia="Times New Roman" w:cs="Arial"/>
                <w:color w:val="000000"/>
                <w:sz w:val="20"/>
                <w:szCs w:val="20"/>
              </w:rPr>
            </w:pPr>
            <w:r w:rsidRPr="00BE7444">
              <w:rPr>
                <w:rFonts w:eastAsia="Times New Roman" w:cs="Arial"/>
                <w:color w:val="000000"/>
                <w:sz w:val="20"/>
                <w:szCs w:val="20"/>
              </w:rPr>
              <w:t>NS</w:t>
            </w:r>
          </w:p>
        </w:tc>
      </w:tr>
      <w:tr w:rsidR="00072AFA" w:rsidRPr="00176B13" w14:paraId="27A6CF22"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center"/>
            <w:hideMark/>
          </w:tcPr>
          <w:p w14:paraId="3FEC332B" w14:textId="77777777" w:rsidR="00072AFA" w:rsidRPr="00BE7444" w:rsidRDefault="00072AFA" w:rsidP="00A70802">
            <w:pPr>
              <w:spacing w:after="0"/>
              <w:jc w:val="center"/>
              <w:rPr>
                <w:rFonts w:eastAsia="Times New Roman" w:cs="Times New Roman"/>
                <w:b/>
                <w:bCs/>
                <w:sz w:val="20"/>
                <w:szCs w:val="20"/>
              </w:rPr>
            </w:pPr>
            <w:r w:rsidRPr="00BE7444">
              <w:rPr>
                <w:rFonts w:eastAsia="Times New Roman" w:cs="Times New Roman"/>
                <w:b/>
                <w:bCs/>
                <w:sz w:val="20"/>
                <w:szCs w:val="20"/>
              </w:rPr>
              <w:t>Lab pH</w:t>
            </w:r>
          </w:p>
        </w:tc>
        <w:tc>
          <w:tcPr>
            <w:tcW w:w="1220" w:type="dxa"/>
            <w:tcBorders>
              <w:top w:val="single" w:sz="4" w:space="0" w:color="auto"/>
              <w:left w:val="nil"/>
              <w:bottom w:val="single" w:sz="4" w:space="0" w:color="auto"/>
              <w:right w:val="single" w:sz="4" w:space="0" w:color="auto"/>
            </w:tcBorders>
            <w:vAlign w:val="bottom"/>
            <w:hideMark/>
          </w:tcPr>
          <w:p w14:paraId="6373BD7A"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5.88</w:t>
            </w:r>
          </w:p>
        </w:tc>
        <w:tc>
          <w:tcPr>
            <w:tcW w:w="1220" w:type="dxa"/>
            <w:tcBorders>
              <w:top w:val="single" w:sz="4" w:space="0" w:color="auto"/>
              <w:left w:val="single" w:sz="4" w:space="0" w:color="auto"/>
              <w:bottom w:val="single" w:sz="4" w:space="0" w:color="auto"/>
              <w:right w:val="single" w:sz="4" w:space="0" w:color="auto"/>
            </w:tcBorders>
            <w:vAlign w:val="bottom"/>
            <w:hideMark/>
          </w:tcPr>
          <w:p w14:paraId="6A38EEBF"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6.15</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252C1823" w14:textId="77777777" w:rsidR="00072AFA" w:rsidRPr="00BE7444" w:rsidRDefault="00072AFA" w:rsidP="00A70802">
            <w:pPr>
              <w:spacing w:after="0"/>
              <w:jc w:val="center"/>
              <w:rPr>
                <w:rFonts w:eastAsia="Times New Roman" w:cs="Arial"/>
                <w:color w:val="000000"/>
                <w:sz w:val="20"/>
                <w:szCs w:val="20"/>
              </w:rPr>
            </w:pPr>
            <w:r w:rsidRPr="00BE7444">
              <w:rPr>
                <w:rFonts w:eastAsia="Times New Roman" w:cs="Arial"/>
                <w:color w:val="000000"/>
                <w:sz w:val="20"/>
                <w:szCs w:val="20"/>
              </w:rPr>
              <w:t>NS</w:t>
            </w:r>
          </w:p>
        </w:tc>
      </w:tr>
      <w:tr w:rsidR="00072AFA" w:rsidRPr="00176B13" w14:paraId="02E0593F"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center"/>
            <w:hideMark/>
          </w:tcPr>
          <w:p w14:paraId="45650BB7" w14:textId="75C39760" w:rsidR="00072AFA" w:rsidRPr="00BE7444" w:rsidRDefault="00072AFA" w:rsidP="00A70802">
            <w:pPr>
              <w:spacing w:after="0"/>
              <w:jc w:val="center"/>
              <w:rPr>
                <w:rFonts w:eastAsia="Times New Roman" w:cs="Times New Roman"/>
                <w:b/>
                <w:bCs/>
                <w:sz w:val="20"/>
                <w:szCs w:val="20"/>
              </w:rPr>
            </w:pPr>
            <w:r w:rsidRPr="00BE7444">
              <w:rPr>
                <w:rFonts w:eastAsia="Times New Roman" w:cs="Times New Roman"/>
                <w:b/>
                <w:bCs/>
                <w:sz w:val="20"/>
                <w:szCs w:val="20"/>
              </w:rPr>
              <w:t>Na</w:t>
            </w:r>
            <w:r w:rsidR="005208B0">
              <w:rPr>
                <w:rFonts w:eastAsia="Times New Roman" w:cs="Times New Roman"/>
                <w:b/>
                <w:bCs/>
                <w:sz w:val="20"/>
                <w:szCs w:val="20"/>
                <w:vertAlign w:val="superscript"/>
              </w:rPr>
              <w:t>+</w:t>
            </w:r>
            <w:r w:rsidRPr="00BE7444">
              <w:rPr>
                <w:rFonts w:eastAsia="Times New Roman" w:cs="Times New Roman"/>
                <w:b/>
                <w:bCs/>
                <w:sz w:val="20"/>
                <w:szCs w:val="20"/>
              </w:rPr>
              <w:t xml:space="preserve"> (mg/L)</w:t>
            </w:r>
          </w:p>
        </w:tc>
        <w:tc>
          <w:tcPr>
            <w:tcW w:w="1220" w:type="dxa"/>
            <w:tcBorders>
              <w:top w:val="single" w:sz="4" w:space="0" w:color="auto"/>
              <w:left w:val="nil"/>
              <w:bottom w:val="single" w:sz="4" w:space="0" w:color="auto"/>
              <w:right w:val="single" w:sz="4" w:space="0" w:color="auto"/>
            </w:tcBorders>
            <w:vAlign w:val="bottom"/>
            <w:hideMark/>
          </w:tcPr>
          <w:p w14:paraId="507F4671"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0.05</w:t>
            </w:r>
          </w:p>
        </w:tc>
        <w:tc>
          <w:tcPr>
            <w:tcW w:w="1220" w:type="dxa"/>
            <w:tcBorders>
              <w:top w:val="single" w:sz="4" w:space="0" w:color="auto"/>
              <w:left w:val="single" w:sz="4" w:space="0" w:color="auto"/>
              <w:bottom w:val="single" w:sz="4" w:space="0" w:color="auto"/>
              <w:right w:val="single" w:sz="4" w:space="0" w:color="auto"/>
            </w:tcBorders>
            <w:vAlign w:val="bottom"/>
            <w:hideMark/>
          </w:tcPr>
          <w:p w14:paraId="3DBE4A85"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0.05</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483DB89E" w14:textId="77777777" w:rsidR="00072AFA" w:rsidRPr="00BE7444" w:rsidRDefault="00072AFA" w:rsidP="00A70802">
            <w:pPr>
              <w:spacing w:after="0"/>
              <w:jc w:val="center"/>
              <w:rPr>
                <w:rFonts w:eastAsia="Times New Roman" w:cs="Arial"/>
                <w:color w:val="000000"/>
                <w:sz w:val="20"/>
                <w:szCs w:val="20"/>
              </w:rPr>
            </w:pPr>
            <w:r w:rsidRPr="00BE7444">
              <w:rPr>
                <w:rFonts w:eastAsia="Times New Roman" w:cs="Arial"/>
                <w:color w:val="000000"/>
                <w:sz w:val="20"/>
                <w:szCs w:val="20"/>
              </w:rPr>
              <w:t>NS</w:t>
            </w:r>
          </w:p>
        </w:tc>
      </w:tr>
      <w:tr w:rsidR="00072AFA" w:rsidRPr="00176B13" w14:paraId="23F70066"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center"/>
            <w:hideMark/>
          </w:tcPr>
          <w:p w14:paraId="73CC832D" w14:textId="77777777" w:rsidR="00072AFA" w:rsidRPr="00BE7444" w:rsidRDefault="00072AFA" w:rsidP="00A70802">
            <w:pPr>
              <w:spacing w:after="0"/>
              <w:jc w:val="center"/>
              <w:rPr>
                <w:rFonts w:eastAsia="Times New Roman" w:cs="Times New Roman"/>
                <w:b/>
                <w:bCs/>
                <w:sz w:val="20"/>
                <w:szCs w:val="20"/>
              </w:rPr>
            </w:pPr>
            <w:r w:rsidRPr="00BE7444">
              <w:rPr>
                <w:rFonts w:eastAsia="Times New Roman" w:cs="Times New Roman"/>
                <w:b/>
                <w:bCs/>
                <w:sz w:val="20"/>
                <w:szCs w:val="20"/>
              </w:rPr>
              <w:t>Alkalinity (mg/L CaCO3)</w:t>
            </w:r>
          </w:p>
        </w:tc>
        <w:tc>
          <w:tcPr>
            <w:tcW w:w="1220" w:type="dxa"/>
            <w:tcBorders>
              <w:top w:val="single" w:sz="4" w:space="0" w:color="auto"/>
              <w:left w:val="nil"/>
              <w:bottom w:val="single" w:sz="4" w:space="0" w:color="auto"/>
              <w:right w:val="single" w:sz="4" w:space="0" w:color="auto"/>
            </w:tcBorders>
            <w:vAlign w:val="bottom"/>
            <w:hideMark/>
          </w:tcPr>
          <w:p w14:paraId="07D14585"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1</w:t>
            </w:r>
          </w:p>
        </w:tc>
        <w:tc>
          <w:tcPr>
            <w:tcW w:w="1220" w:type="dxa"/>
            <w:tcBorders>
              <w:top w:val="single" w:sz="4" w:space="0" w:color="auto"/>
              <w:left w:val="single" w:sz="4" w:space="0" w:color="auto"/>
              <w:bottom w:val="single" w:sz="4" w:space="0" w:color="auto"/>
              <w:right w:val="single" w:sz="4" w:space="0" w:color="auto"/>
            </w:tcBorders>
            <w:vAlign w:val="bottom"/>
            <w:hideMark/>
          </w:tcPr>
          <w:p w14:paraId="0264C694"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11.5</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6F22C546" w14:textId="77777777" w:rsidR="00072AFA" w:rsidRPr="00BE7444" w:rsidRDefault="00072AFA" w:rsidP="00A70802">
            <w:pPr>
              <w:spacing w:after="0"/>
              <w:jc w:val="center"/>
              <w:rPr>
                <w:rFonts w:eastAsia="Times New Roman" w:cs="Arial"/>
                <w:color w:val="000000"/>
                <w:sz w:val="20"/>
                <w:szCs w:val="20"/>
              </w:rPr>
            </w:pPr>
            <w:r w:rsidRPr="00BE7444">
              <w:rPr>
                <w:rFonts w:eastAsia="Times New Roman" w:cs="Arial"/>
                <w:color w:val="000000"/>
                <w:sz w:val="20"/>
                <w:szCs w:val="20"/>
              </w:rPr>
              <w:t>NS</w:t>
            </w:r>
          </w:p>
        </w:tc>
      </w:tr>
      <w:tr w:rsidR="00072AFA" w:rsidRPr="00176B13" w14:paraId="62EC170A"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center"/>
            <w:hideMark/>
          </w:tcPr>
          <w:p w14:paraId="55D71E19" w14:textId="77777777" w:rsidR="00072AFA" w:rsidRPr="00BE7444" w:rsidRDefault="00072AFA" w:rsidP="00A70802">
            <w:pPr>
              <w:spacing w:after="0"/>
              <w:jc w:val="center"/>
              <w:rPr>
                <w:rFonts w:eastAsia="Times New Roman" w:cs="Times New Roman"/>
                <w:b/>
                <w:bCs/>
                <w:sz w:val="20"/>
                <w:szCs w:val="20"/>
              </w:rPr>
            </w:pPr>
            <w:r w:rsidRPr="00BE7444">
              <w:rPr>
                <w:rFonts w:eastAsia="Times New Roman" w:cs="Times New Roman"/>
                <w:b/>
                <w:bCs/>
                <w:sz w:val="20"/>
                <w:szCs w:val="20"/>
              </w:rPr>
              <w:t>Total Coliform (MPN)</w:t>
            </w:r>
          </w:p>
        </w:tc>
        <w:tc>
          <w:tcPr>
            <w:tcW w:w="1220" w:type="dxa"/>
            <w:tcBorders>
              <w:top w:val="single" w:sz="4" w:space="0" w:color="auto"/>
              <w:left w:val="nil"/>
              <w:bottom w:val="single" w:sz="4" w:space="0" w:color="auto"/>
              <w:right w:val="single" w:sz="4" w:space="0" w:color="auto"/>
            </w:tcBorders>
            <w:vAlign w:val="bottom"/>
            <w:hideMark/>
          </w:tcPr>
          <w:p w14:paraId="38AA8524"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1</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00C28AAD"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NS</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424EC519" w14:textId="77777777" w:rsidR="00072AFA" w:rsidRPr="00BE7444" w:rsidRDefault="00072AFA" w:rsidP="00A70802">
            <w:pPr>
              <w:spacing w:after="0"/>
              <w:jc w:val="center"/>
              <w:rPr>
                <w:rFonts w:eastAsia="Times New Roman" w:cs="Arial"/>
                <w:color w:val="000000"/>
                <w:sz w:val="20"/>
                <w:szCs w:val="20"/>
              </w:rPr>
            </w:pPr>
            <w:r w:rsidRPr="00BE7444">
              <w:rPr>
                <w:rFonts w:eastAsia="Times New Roman" w:cs="Arial"/>
                <w:color w:val="000000"/>
                <w:sz w:val="20"/>
                <w:szCs w:val="20"/>
              </w:rPr>
              <w:t>NS</w:t>
            </w:r>
          </w:p>
        </w:tc>
      </w:tr>
      <w:tr w:rsidR="00072AFA" w:rsidRPr="00176B13" w14:paraId="7CA6EF85"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center"/>
            <w:hideMark/>
          </w:tcPr>
          <w:p w14:paraId="163CC077" w14:textId="77777777" w:rsidR="00072AFA" w:rsidRPr="00BE7444" w:rsidRDefault="00072AFA" w:rsidP="00A70802">
            <w:pPr>
              <w:spacing w:after="0"/>
              <w:jc w:val="center"/>
              <w:rPr>
                <w:rFonts w:eastAsia="Times New Roman" w:cs="Times New Roman"/>
                <w:b/>
                <w:bCs/>
                <w:sz w:val="20"/>
                <w:szCs w:val="20"/>
              </w:rPr>
            </w:pPr>
            <w:r w:rsidRPr="00BE7444">
              <w:rPr>
                <w:rFonts w:eastAsia="Times New Roman" w:cs="Times New Roman"/>
                <w:b/>
                <w:bCs/>
                <w:sz w:val="20"/>
                <w:szCs w:val="20"/>
              </w:rPr>
              <w:t>TOC (mg/L)</w:t>
            </w:r>
          </w:p>
        </w:tc>
        <w:tc>
          <w:tcPr>
            <w:tcW w:w="1220" w:type="dxa"/>
            <w:tcBorders>
              <w:top w:val="single" w:sz="4" w:space="0" w:color="auto"/>
              <w:left w:val="nil"/>
              <w:bottom w:val="single" w:sz="4" w:space="0" w:color="auto"/>
              <w:right w:val="single" w:sz="4" w:space="0" w:color="auto"/>
            </w:tcBorders>
            <w:vAlign w:val="bottom"/>
            <w:hideMark/>
          </w:tcPr>
          <w:p w14:paraId="33B042F0"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0.3</w:t>
            </w:r>
          </w:p>
        </w:tc>
        <w:tc>
          <w:tcPr>
            <w:tcW w:w="1220" w:type="dxa"/>
            <w:tcBorders>
              <w:top w:val="single" w:sz="4" w:space="0" w:color="auto"/>
              <w:left w:val="single" w:sz="4" w:space="0" w:color="auto"/>
              <w:bottom w:val="single" w:sz="4" w:space="0" w:color="auto"/>
              <w:right w:val="single" w:sz="4" w:space="0" w:color="auto"/>
            </w:tcBorders>
            <w:vAlign w:val="bottom"/>
            <w:hideMark/>
          </w:tcPr>
          <w:p w14:paraId="0C04C363"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0.3</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2DC86A68" w14:textId="77777777" w:rsidR="00072AFA" w:rsidRPr="00BE7444" w:rsidRDefault="00072AFA" w:rsidP="00A70802">
            <w:pPr>
              <w:spacing w:after="0"/>
              <w:jc w:val="center"/>
              <w:rPr>
                <w:rFonts w:eastAsia="Times New Roman" w:cs="Arial"/>
                <w:color w:val="000000"/>
                <w:sz w:val="20"/>
                <w:szCs w:val="20"/>
              </w:rPr>
            </w:pPr>
            <w:r w:rsidRPr="00BE7444">
              <w:rPr>
                <w:rFonts w:eastAsia="Times New Roman" w:cs="Arial"/>
                <w:color w:val="000000"/>
                <w:sz w:val="20"/>
                <w:szCs w:val="20"/>
              </w:rPr>
              <w:t>NS</w:t>
            </w:r>
          </w:p>
        </w:tc>
      </w:tr>
      <w:tr w:rsidR="00072AFA" w:rsidRPr="00176B13" w14:paraId="11D5B84F"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center"/>
            <w:hideMark/>
          </w:tcPr>
          <w:p w14:paraId="2B3FB60E" w14:textId="77777777" w:rsidR="00072AFA" w:rsidRPr="00BE7444" w:rsidRDefault="00072AFA" w:rsidP="00A70802">
            <w:pPr>
              <w:spacing w:after="0"/>
              <w:jc w:val="center"/>
              <w:rPr>
                <w:rFonts w:eastAsia="Times New Roman" w:cs="Times New Roman"/>
                <w:b/>
                <w:bCs/>
                <w:sz w:val="20"/>
                <w:szCs w:val="20"/>
              </w:rPr>
            </w:pPr>
            <w:r w:rsidRPr="00BE7444">
              <w:rPr>
                <w:rFonts w:eastAsia="Times New Roman" w:cs="Times New Roman"/>
                <w:b/>
                <w:bCs/>
                <w:sz w:val="20"/>
                <w:szCs w:val="20"/>
              </w:rPr>
              <w:t>Lab Turbidity (ntu)</w:t>
            </w:r>
          </w:p>
        </w:tc>
        <w:tc>
          <w:tcPr>
            <w:tcW w:w="1220" w:type="dxa"/>
            <w:tcBorders>
              <w:top w:val="single" w:sz="4" w:space="0" w:color="auto"/>
              <w:left w:val="nil"/>
              <w:bottom w:val="single" w:sz="4" w:space="0" w:color="auto"/>
              <w:right w:val="single" w:sz="4" w:space="0" w:color="auto"/>
            </w:tcBorders>
            <w:vAlign w:val="bottom"/>
            <w:hideMark/>
          </w:tcPr>
          <w:p w14:paraId="463810ED"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0.09</w:t>
            </w:r>
          </w:p>
        </w:tc>
        <w:tc>
          <w:tcPr>
            <w:tcW w:w="1220" w:type="dxa"/>
            <w:tcBorders>
              <w:top w:val="single" w:sz="4" w:space="0" w:color="auto"/>
              <w:left w:val="single" w:sz="4" w:space="0" w:color="auto"/>
              <w:bottom w:val="single" w:sz="4" w:space="0" w:color="auto"/>
              <w:right w:val="single" w:sz="4" w:space="0" w:color="auto"/>
            </w:tcBorders>
            <w:vAlign w:val="bottom"/>
            <w:hideMark/>
          </w:tcPr>
          <w:p w14:paraId="6FEE25C4"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0.16</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1E2BCFF5" w14:textId="77777777" w:rsidR="00072AFA" w:rsidRPr="00BE7444" w:rsidRDefault="00072AFA" w:rsidP="00A70802">
            <w:pPr>
              <w:spacing w:after="0"/>
              <w:jc w:val="center"/>
              <w:rPr>
                <w:rFonts w:eastAsia="Times New Roman" w:cs="Arial"/>
                <w:color w:val="000000"/>
                <w:sz w:val="20"/>
                <w:szCs w:val="20"/>
              </w:rPr>
            </w:pPr>
            <w:r w:rsidRPr="00BE7444">
              <w:rPr>
                <w:rFonts w:eastAsia="Times New Roman" w:cs="Arial"/>
                <w:color w:val="000000"/>
                <w:sz w:val="20"/>
                <w:szCs w:val="20"/>
              </w:rPr>
              <w:t>NS</w:t>
            </w:r>
          </w:p>
        </w:tc>
      </w:tr>
      <w:tr w:rsidR="00072AFA" w:rsidRPr="00176B13" w14:paraId="4360A462" w14:textId="77777777" w:rsidTr="00A70802">
        <w:trPr>
          <w:trHeight w:val="300"/>
        </w:trPr>
        <w:tc>
          <w:tcPr>
            <w:tcW w:w="2700" w:type="dxa"/>
            <w:tcBorders>
              <w:top w:val="single" w:sz="4" w:space="0" w:color="auto"/>
              <w:left w:val="single" w:sz="4" w:space="0" w:color="auto"/>
              <w:bottom w:val="single" w:sz="4" w:space="0" w:color="auto"/>
              <w:right w:val="single" w:sz="4" w:space="0" w:color="auto"/>
            </w:tcBorders>
            <w:vAlign w:val="center"/>
            <w:hideMark/>
          </w:tcPr>
          <w:p w14:paraId="4F0C5B0E" w14:textId="77777777" w:rsidR="00072AFA" w:rsidRPr="00BE7444" w:rsidRDefault="00072AFA" w:rsidP="00A70802">
            <w:pPr>
              <w:spacing w:after="0"/>
              <w:jc w:val="center"/>
              <w:rPr>
                <w:rFonts w:eastAsia="Times New Roman" w:cs="Times New Roman"/>
                <w:b/>
                <w:bCs/>
                <w:sz w:val="20"/>
                <w:szCs w:val="20"/>
              </w:rPr>
            </w:pPr>
            <w:r w:rsidRPr="00BE7444">
              <w:rPr>
                <w:rFonts w:eastAsia="Times New Roman" w:cs="Times New Roman"/>
                <w:b/>
                <w:bCs/>
                <w:sz w:val="20"/>
                <w:szCs w:val="20"/>
              </w:rPr>
              <w:t>UV254 (abs)</w:t>
            </w:r>
          </w:p>
        </w:tc>
        <w:tc>
          <w:tcPr>
            <w:tcW w:w="1220" w:type="dxa"/>
            <w:tcBorders>
              <w:top w:val="single" w:sz="4" w:space="0" w:color="auto"/>
              <w:left w:val="nil"/>
              <w:bottom w:val="single" w:sz="4" w:space="0" w:color="auto"/>
              <w:right w:val="single" w:sz="4" w:space="0" w:color="auto"/>
            </w:tcBorders>
            <w:vAlign w:val="bottom"/>
            <w:hideMark/>
          </w:tcPr>
          <w:p w14:paraId="280E164F"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0.001</w:t>
            </w:r>
          </w:p>
        </w:tc>
        <w:tc>
          <w:tcPr>
            <w:tcW w:w="1220" w:type="dxa"/>
            <w:tcBorders>
              <w:top w:val="single" w:sz="4" w:space="0" w:color="auto"/>
              <w:left w:val="single" w:sz="4" w:space="0" w:color="auto"/>
              <w:bottom w:val="single" w:sz="4" w:space="0" w:color="auto"/>
              <w:right w:val="single" w:sz="4" w:space="0" w:color="auto"/>
            </w:tcBorders>
            <w:vAlign w:val="bottom"/>
            <w:hideMark/>
          </w:tcPr>
          <w:p w14:paraId="3F7A8F98" w14:textId="77777777" w:rsidR="00072AFA" w:rsidRPr="00BE7444" w:rsidRDefault="00072AFA" w:rsidP="00A70802">
            <w:pPr>
              <w:spacing w:after="0"/>
              <w:jc w:val="center"/>
              <w:rPr>
                <w:rFonts w:eastAsia="Times New Roman" w:cs="Times New Roman"/>
                <w:color w:val="000000"/>
                <w:sz w:val="20"/>
                <w:szCs w:val="20"/>
              </w:rPr>
            </w:pPr>
            <w:r w:rsidRPr="00BE7444">
              <w:rPr>
                <w:rFonts w:eastAsia="Times New Roman" w:cs="Times New Roman"/>
                <w:color w:val="000000"/>
                <w:sz w:val="20"/>
                <w:szCs w:val="20"/>
              </w:rPr>
              <w:t>0.008</w:t>
            </w: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5BE38B37" w14:textId="77777777" w:rsidR="00072AFA" w:rsidRPr="00BE7444" w:rsidRDefault="00072AFA" w:rsidP="00A70802">
            <w:pPr>
              <w:spacing w:after="0"/>
              <w:jc w:val="center"/>
              <w:rPr>
                <w:rFonts w:eastAsia="Times New Roman" w:cs="Arial"/>
                <w:color w:val="000000"/>
                <w:sz w:val="20"/>
                <w:szCs w:val="20"/>
              </w:rPr>
            </w:pPr>
            <w:r w:rsidRPr="00BE7444">
              <w:rPr>
                <w:rFonts w:eastAsia="Times New Roman" w:cs="Arial"/>
                <w:color w:val="000000"/>
                <w:sz w:val="20"/>
                <w:szCs w:val="20"/>
              </w:rPr>
              <w:t>NS</w:t>
            </w:r>
          </w:p>
        </w:tc>
      </w:tr>
    </w:tbl>
    <w:p w14:paraId="6D385B7A" w14:textId="703D4019" w:rsidR="00A70802" w:rsidRDefault="00A70802" w:rsidP="00A70802">
      <w:r>
        <w:t>Field</w:t>
      </w:r>
      <w:r w:rsidRPr="00300F3E">
        <w:t xml:space="preserve"> blanks were included with tributary and reservoir samples on March 1, July 6, and October 5, 2016 (Table </w:t>
      </w:r>
      <w:r>
        <w:t>54</w:t>
      </w:r>
      <w:r w:rsidRPr="00300F3E">
        <w:t xml:space="preserve">). Nearly all parameters were below the detection limit, and those parameters that were detected, such as 0.1 mg/L of chloride on 3/1/2016, were not present in quantities large enough to meaningfully affect sample results. Values for pH were within the expected ranges for de-ionized water exposed to the atmosphere. </w:t>
      </w:r>
      <w:r>
        <w:t>These results indicate</w:t>
      </w:r>
      <w:r w:rsidRPr="00300F3E">
        <w:t xml:space="preserve"> that discrepancies between samples and </w:t>
      </w:r>
      <w:r>
        <w:t>field duplicates</w:t>
      </w:r>
      <w:r w:rsidRPr="00300F3E">
        <w:t xml:space="preserve"> </w:t>
      </w:r>
      <w:r w:rsidR="00D62619">
        <w:t>were</w:t>
      </w:r>
      <w:r w:rsidRPr="00300F3E">
        <w:t xml:space="preserve"> unlikely due to contamination during sample transport or processing.</w:t>
      </w:r>
    </w:p>
    <w:p w14:paraId="3EF62059" w14:textId="5C0334BE" w:rsidR="00382014" w:rsidRDefault="00382014" w:rsidP="00382014"/>
    <w:p w14:paraId="5470E4E9" w14:textId="12EA2B53" w:rsidR="00A70802" w:rsidRDefault="00A70802" w:rsidP="00A70802">
      <w:pPr>
        <w:pStyle w:val="Caption"/>
      </w:pPr>
      <w:bookmarkStart w:id="210" w:name="_Toc495936802"/>
      <w:r w:rsidRPr="00176B13">
        <w:t xml:space="preserve">Table </w:t>
      </w:r>
      <w:r w:rsidRPr="004807EF">
        <w:fldChar w:fldCharType="begin"/>
      </w:r>
      <w:r w:rsidRPr="00176B13">
        <w:instrText xml:space="preserve"> SEQ Table \* ARABIC </w:instrText>
      </w:r>
      <w:r w:rsidRPr="004807EF">
        <w:fldChar w:fldCharType="separate"/>
      </w:r>
      <w:r w:rsidR="00F8476A">
        <w:rPr>
          <w:noProof/>
        </w:rPr>
        <w:t>54</w:t>
      </w:r>
      <w:r w:rsidRPr="004807EF">
        <w:rPr>
          <w:noProof/>
        </w:rPr>
        <w:fldChar w:fldCharType="end"/>
      </w:r>
      <w:r w:rsidRPr="00176B13">
        <w:t xml:space="preserve">. </w:t>
      </w:r>
      <w:r>
        <w:t>Field</w:t>
      </w:r>
      <w:r w:rsidRPr="00176B13">
        <w:t xml:space="preserve"> Blank Results, 2016</w:t>
      </w:r>
      <w:bookmarkEnd w:id="210"/>
    </w:p>
    <w:p w14:paraId="762BAD3D" w14:textId="77777777" w:rsidR="007B5512" w:rsidRDefault="007B5512" w:rsidP="00382014"/>
    <w:p w14:paraId="04A1F653" w14:textId="77777777" w:rsidR="007B5512" w:rsidRDefault="007B5512" w:rsidP="00382014"/>
    <w:p w14:paraId="547376B0" w14:textId="77777777" w:rsidR="007B5512" w:rsidRDefault="007B5512" w:rsidP="00382014"/>
    <w:p w14:paraId="6C9D220A" w14:textId="77777777" w:rsidR="007B5512" w:rsidRDefault="007B5512" w:rsidP="00382014"/>
    <w:p w14:paraId="632FCD3F" w14:textId="77777777" w:rsidR="007B5512" w:rsidRDefault="007B5512" w:rsidP="00382014"/>
    <w:p w14:paraId="3BE1CE37" w14:textId="77777777" w:rsidR="007B5512" w:rsidRDefault="007B5512" w:rsidP="00382014"/>
    <w:p w14:paraId="60B0F623" w14:textId="77777777" w:rsidR="007B5512" w:rsidRDefault="007B5512" w:rsidP="00382014"/>
    <w:p w14:paraId="7FDF749A" w14:textId="77777777" w:rsidR="007B5512" w:rsidRDefault="007B5512" w:rsidP="00382014"/>
    <w:p w14:paraId="3A893A9F" w14:textId="77777777" w:rsidR="007B5512" w:rsidRDefault="007B5512" w:rsidP="00382014"/>
    <w:p w14:paraId="3D9AB736" w14:textId="77777777" w:rsidR="007B5512" w:rsidRDefault="007B5512" w:rsidP="00382014"/>
    <w:p w14:paraId="73735719" w14:textId="77777777" w:rsidR="007B5512" w:rsidRDefault="007B5512" w:rsidP="00382014"/>
    <w:p w14:paraId="2AE15B09" w14:textId="77777777" w:rsidR="007B5512" w:rsidRDefault="007B5512" w:rsidP="00382014"/>
    <w:p w14:paraId="226E32FA" w14:textId="77777777" w:rsidR="007B5512" w:rsidRDefault="007B5512" w:rsidP="00382014"/>
    <w:p w14:paraId="78A657F7" w14:textId="77777777" w:rsidR="007B5512" w:rsidRDefault="007B5512" w:rsidP="00382014"/>
    <w:p w14:paraId="208992F2" w14:textId="77777777" w:rsidR="007B5512" w:rsidRDefault="007B5512" w:rsidP="00382014"/>
    <w:p w14:paraId="58D71D43" w14:textId="77777777" w:rsidR="007B5512" w:rsidRDefault="007B5512" w:rsidP="00382014"/>
    <w:p w14:paraId="4F8A7AE4" w14:textId="77777777" w:rsidR="007B5512" w:rsidRDefault="007B5512" w:rsidP="00382014"/>
    <w:p w14:paraId="0E9957B8" w14:textId="77777777" w:rsidR="007B5512" w:rsidRDefault="007B5512" w:rsidP="00382014"/>
    <w:p w14:paraId="2BC6EDFC" w14:textId="77777777" w:rsidR="007B5512" w:rsidRDefault="007B5512" w:rsidP="00382014"/>
    <w:p w14:paraId="09A4A29C" w14:textId="77777777" w:rsidR="007B5512" w:rsidRDefault="007B5512" w:rsidP="00382014"/>
    <w:p w14:paraId="4331ED82" w14:textId="77777777" w:rsidR="00A70802" w:rsidRDefault="00A70802" w:rsidP="00382014"/>
    <w:p w14:paraId="551A050F" w14:textId="0BFEE7C8" w:rsidR="004B4DB5" w:rsidRPr="00176B13" w:rsidRDefault="007B5512" w:rsidP="00382014">
      <w:r>
        <w:t>NS=not sampled</w:t>
      </w:r>
      <w:r w:rsidR="004B4DB5" w:rsidRPr="00176B13">
        <w:br w:type="page"/>
      </w:r>
    </w:p>
    <w:p w14:paraId="21B74EF5" w14:textId="77777777" w:rsidR="004B4DB5" w:rsidRDefault="004B4DB5" w:rsidP="002169E2">
      <w:pPr>
        <w:pStyle w:val="Heading1"/>
        <w:spacing w:after="240"/>
        <w:sectPr w:rsidR="004B4DB5" w:rsidSect="00072AFA">
          <w:pgSz w:w="12240" w:h="15840"/>
          <w:pgMar w:top="1440" w:right="1440" w:bottom="1440" w:left="1440" w:header="720" w:footer="720" w:gutter="0"/>
          <w:cols w:space="720"/>
          <w:docGrid w:linePitch="326"/>
        </w:sectPr>
      </w:pPr>
    </w:p>
    <w:p w14:paraId="35F42241" w14:textId="78D0F457" w:rsidR="008F2D47" w:rsidRPr="00E75B90" w:rsidRDefault="00D62619" w:rsidP="002169E2">
      <w:pPr>
        <w:pStyle w:val="Heading1"/>
        <w:spacing w:after="240"/>
      </w:pPr>
      <w:r>
        <w:lastRenderedPageBreak/>
        <w:t xml:space="preserve"> </w:t>
      </w:r>
      <w:bookmarkStart w:id="211" w:name="_Toc495936874"/>
      <w:r w:rsidR="001933FC" w:rsidRPr="00E75B90">
        <w:t xml:space="preserve">Appendix </w:t>
      </w:r>
      <w:r w:rsidR="00273E0F">
        <w:t>B</w:t>
      </w:r>
      <w:r w:rsidR="001933FC" w:rsidRPr="00E75B90">
        <w:t xml:space="preserve"> – </w:t>
      </w:r>
      <w:r w:rsidR="00F22143">
        <w:t>Base-flow</w:t>
      </w:r>
      <w:r w:rsidR="006C754F">
        <w:t xml:space="preserve"> and Stormflow Separation Method</w:t>
      </w:r>
      <w:bookmarkEnd w:id="211"/>
    </w:p>
    <w:p w14:paraId="112AD6E2" w14:textId="50EED1D0" w:rsidR="006F4BF6" w:rsidRDefault="006F4BF6" w:rsidP="008B4DD9">
      <w:r>
        <w:t xml:space="preserve">Separation of </w:t>
      </w:r>
      <w:r w:rsidR="00F22143">
        <w:t>base-flow</w:t>
      </w:r>
      <w:r>
        <w:t xml:space="preserve"> from total discharge was performed according to the Fixed Interval Method, whereby the lowest recorded discharge value over a fixed time interval (3 to 11 days) is used to represent </w:t>
      </w:r>
      <w:r w:rsidR="00F22143">
        <w:t>base-flow</w:t>
      </w:r>
      <w:r>
        <w:t xml:space="preserve"> over the entire interval (Sloto and Crouse, 1996). The fixed time interval (2N*) is a function of the drainage area of a catchment, and is calculated by first estimating the recession period for surface runoff following a storm event:</w:t>
      </w:r>
    </w:p>
    <w:p w14:paraId="02331222" w14:textId="77777777" w:rsidR="002169E2" w:rsidRDefault="002169E2" w:rsidP="006F4BF6"/>
    <w:p w14:paraId="33824CE2" w14:textId="77777777" w:rsidR="006F4BF6" w:rsidRDefault="006F4BF6" w:rsidP="006F4BF6">
      <w:pPr>
        <w:rPr>
          <w:vertAlign w:val="superscript"/>
        </w:rPr>
      </w:pPr>
      <w:r>
        <w:t>N=A</w:t>
      </w:r>
      <w:r>
        <w:rPr>
          <w:vertAlign w:val="superscript"/>
        </w:rPr>
        <w:t>0.2</w:t>
      </w:r>
    </w:p>
    <w:p w14:paraId="28CC3718" w14:textId="77777777" w:rsidR="006F4BF6" w:rsidRDefault="006F4BF6" w:rsidP="006F4BF6">
      <w:r>
        <w:t>Where:</w:t>
      </w:r>
    </w:p>
    <w:p w14:paraId="3D6A6803" w14:textId="77777777" w:rsidR="006F4BF6" w:rsidRDefault="006F4BF6" w:rsidP="000A0820">
      <w:pPr>
        <w:ind w:firstLine="720"/>
      </w:pPr>
      <w:r>
        <w:t>N=recession period, A=area of catchment (sq. mi)</w:t>
      </w:r>
    </w:p>
    <w:p w14:paraId="7A557834" w14:textId="77777777" w:rsidR="000A0820" w:rsidRDefault="000A0820" w:rsidP="006F4BF6"/>
    <w:p w14:paraId="499D893E" w14:textId="77777777" w:rsidR="006F4BF6" w:rsidRDefault="006F4BF6" w:rsidP="006F4BF6">
      <w:r>
        <w:t>2N* = the odd integer between 3 and 11 closest to twice the recession period (N*2)</w:t>
      </w:r>
    </w:p>
    <w:p w14:paraId="3BA6E864" w14:textId="77777777" w:rsidR="006F4BF6" w:rsidRDefault="006F4BF6" w:rsidP="006F4BF6"/>
    <w:p w14:paraId="0D2E0824" w14:textId="3BD7B9F4" w:rsidR="006F4BF6" w:rsidRDefault="006F4BF6" w:rsidP="008B4DD9">
      <w:r>
        <w:t xml:space="preserve">In this study, all catchments had intervals of 3 days. Therefore, </w:t>
      </w:r>
      <w:r w:rsidR="00F22143">
        <w:t>base-flow</w:t>
      </w:r>
      <w:r>
        <w:t xml:space="preserve"> was calculated as the lowest discharge value in each three day period of 201</w:t>
      </w:r>
      <w:r w:rsidR="00660A5A">
        <w:t>6</w:t>
      </w:r>
      <w:r>
        <w:t xml:space="preserve">. For example, </w:t>
      </w:r>
      <w:r w:rsidR="00F22143">
        <w:t>base-flow</w:t>
      </w:r>
      <w:r>
        <w:t xml:space="preserve"> for each day between January 1 and January 3 </w:t>
      </w:r>
      <w:r w:rsidR="00D1500E">
        <w:t xml:space="preserve">was </w:t>
      </w:r>
      <w:r>
        <w:t xml:space="preserve">assigned based on the minimum value recorded during the interval. The same process was repeated for the next three days, January 4 – January 6. Stormflow was calculated as the difference between total discharge and </w:t>
      </w:r>
      <w:r w:rsidR="00F22143">
        <w:t>base-flow</w:t>
      </w:r>
      <w:r>
        <w:t>.</w:t>
      </w:r>
      <w:r w:rsidR="000174A8">
        <w:rPr>
          <w:rStyle w:val="FootnoteReference"/>
        </w:rPr>
        <w:footnoteReference w:id="15"/>
      </w:r>
      <w:r>
        <w:t xml:space="preserve"> A difference of zero between total discharge and </w:t>
      </w:r>
      <w:r w:rsidR="00F22143">
        <w:t>base-flow</w:t>
      </w:r>
      <w:r>
        <w:t xml:space="preserve"> represents dry conditions with no stormflow. Daily average discharge was used as proxy data during days where instantaneous data were missing from the record.</w:t>
      </w:r>
    </w:p>
    <w:p w14:paraId="5CD4942D" w14:textId="77777777" w:rsidR="002409C9" w:rsidRDefault="002409C9" w:rsidP="008B4DD9"/>
    <w:p w14:paraId="39FB0F51" w14:textId="69D66DAA" w:rsidR="006F4BF6" w:rsidRDefault="006F4BF6" w:rsidP="008B4DD9">
      <w:r>
        <w:t xml:space="preserve">Annual total discharge, </w:t>
      </w:r>
      <w:r w:rsidR="00F22143">
        <w:t>base-flow</w:t>
      </w:r>
      <w:r>
        <w:t xml:space="preserve">, and stormflow were calculated by integrating the </w:t>
      </w:r>
      <w:r w:rsidR="00E86A63">
        <w:t>discharge</w:t>
      </w:r>
      <w:r>
        <w:t xml:space="preserve"> data for each category</w:t>
      </w:r>
      <w:r w:rsidR="00E86A63">
        <w:rPr>
          <w:rStyle w:val="FootnoteReference"/>
        </w:rPr>
        <w:footnoteReference w:id="16"/>
      </w:r>
      <w:r>
        <w:t>:</w:t>
      </w:r>
    </w:p>
    <w:p w14:paraId="7C4B5E84" w14:textId="77777777" w:rsidR="002169E2" w:rsidRDefault="002169E2" w:rsidP="006F4BF6"/>
    <w:p w14:paraId="6F875FC7" w14:textId="77777777" w:rsidR="006F4BF6" w:rsidRDefault="006F4BF6" w:rsidP="006F4BF6">
      <w:r>
        <w:t xml:space="preserve">Q </w:t>
      </w:r>
      <w:r w:rsidRPr="00A70C9B">
        <w:rPr>
          <w:vertAlign w:val="subscript"/>
        </w:rPr>
        <w:t>annual</w:t>
      </w:r>
      <w:r>
        <w:t xml:space="preserve"> = ((Q</w:t>
      </w:r>
      <w:r w:rsidRPr="00E7438C">
        <w:rPr>
          <w:vertAlign w:val="subscript"/>
        </w:rPr>
        <w:t>2</w:t>
      </w:r>
      <w:r>
        <w:t>+Q</w:t>
      </w:r>
      <w:r w:rsidRPr="00E7438C">
        <w:rPr>
          <w:vertAlign w:val="subscript"/>
        </w:rPr>
        <w:t>1</w:t>
      </w:r>
      <w:r>
        <w:t>)/2)*(t</w:t>
      </w:r>
      <w:r>
        <w:rPr>
          <w:vertAlign w:val="subscript"/>
        </w:rPr>
        <w:t>2</w:t>
      </w:r>
      <w:r>
        <w:t>-t</w:t>
      </w:r>
      <w:r w:rsidRPr="00E40A4F">
        <w:rPr>
          <w:vertAlign w:val="subscript"/>
        </w:rPr>
        <w:t>1</w:t>
      </w:r>
      <w:r>
        <w:t>) + ((Q</w:t>
      </w:r>
      <w:r>
        <w:rPr>
          <w:vertAlign w:val="subscript"/>
        </w:rPr>
        <w:t>3</w:t>
      </w:r>
      <w:r>
        <w:t>+Q</w:t>
      </w:r>
      <w:r>
        <w:rPr>
          <w:vertAlign w:val="subscript"/>
        </w:rPr>
        <w:t>2</w:t>
      </w:r>
      <w:r>
        <w:t>)/2)*(t</w:t>
      </w:r>
      <w:r>
        <w:rPr>
          <w:vertAlign w:val="subscript"/>
        </w:rPr>
        <w:t>3</w:t>
      </w:r>
      <w:r>
        <w:t>-t</w:t>
      </w:r>
      <w:r>
        <w:rPr>
          <w:vertAlign w:val="subscript"/>
        </w:rPr>
        <w:t>2</w:t>
      </w:r>
      <w:r>
        <w:t>)…+</w:t>
      </w:r>
      <w:r w:rsidRPr="00E40A4F">
        <w:t xml:space="preserve"> </w:t>
      </w:r>
      <w:r>
        <w:t>((Q</w:t>
      </w:r>
      <w:r>
        <w:rPr>
          <w:vertAlign w:val="subscript"/>
        </w:rPr>
        <w:t>n</w:t>
      </w:r>
      <w:r>
        <w:t>+Q</w:t>
      </w:r>
      <w:r w:rsidRPr="00E40A4F">
        <w:rPr>
          <w:vertAlign w:val="subscript"/>
        </w:rPr>
        <w:t>n-</w:t>
      </w:r>
      <w:r w:rsidRPr="00E7438C">
        <w:rPr>
          <w:vertAlign w:val="subscript"/>
        </w:rPr>
        <w:t>1</w:t>
      </w:r>
      <w:r>
        <w:t>)/2)*(t</w:t>
      </w:r>
      <w:r>
        <w:rPr>
          <w:vertAlign w:val="subscript"/>
        </w:rPr>
        <w:t>n</w:t>
      </w:r>
      <w:r>
        <w:t>-t</w:t>
      </w:r>
      <w:r>
        <w:rPr>
          <w:vertAlign w:val="subscript"/>
        </w:rPr>
        <w:t>n-1</w:t>
      </w:r>
      <w:r>
        <w:t>)</w:t>
      </w:r>
    </w:p>
    <w:p w14:paraId="37724ED4" w14:textId="77777777" w:rsidR="006F4BF6" w:rsidRDefault="006F4BF6" w:rsidP="006F4BF6">
      <w:r>
        <w:t xml:space="preserve">Where </w:t>
      </w:r>
    </w:p>
    <w:p w14:paraId="3746E678" w14:textId="1AAC40CF" w:rsidR="006F4BF6" w:rsidRPr="00A70C9B" w:rsidRDefault="006F4BF6" w:rsidP="006F4BF6">
      <w:r>
        <w:tab/>
        <w:t xml:space="preserve">Q </w:t>
      </w:r>
      <w:r w:rsidRPr="00A70C9B">
        <w:rPr>
          <w:vertAlign w:val="subscript"/>
        </w:rPr>
        <w:t>annual</w:t>
      </w:r>
      <w:r>
        <w:t xml:space="preserve"> = annual total discharge, </w:t>
      </w:r>
      <w:r w:rsidR="00F22143">
        <w:t>base-flow</w:t>
      </w:r>
      <w:r>
        <w:t>, or stormflow in cubic feet per year</w:t>
      </w:r>
    </w:p>
    <w:p w14:paraId="36046010" w14:textId="56DEF39A" w:rsidR="006F4BF6" w:rsidRDefault="006F4BF6" w:rsidP="006F4BF6">
      <w:pPr>
        <w:ind w:firstLine="720"/>
      </w:pPr>
      <w:r>
        <w:t>Q</w:t>
      </w:r>
      <w:r>
        <w:rPr>
          <w:vertAlign w:val="subscript"/>
        </w:rPr>
        <w:t>n</w:t>
      </w:r>
      <w:r>
        <w:t xml:space="preserve"> = instantaneous total discharge, </w:t>
      </w:r>
      <w:r w:rsidR="00F22143">
        <w:t>base-flow</w:t>
      </w:r>
      <w:r>
        <w:t>, or stormflow in cubic feet per second</w:t>
      </w:r>
    </w:p>
    <w:p w14:paraId="60E610D0" w14:textId="77777777" w:rsidR="006F4BF6" w:rsidRDefault="006F4BF6" w:rsidP="006F4BF6">
      <w:r>
        <w:lastRenderedPageBreak/>
        <w:tab/>
      </w:r>
      <w:r w:rsidR="002169E2">
        <w:t>t</w:t>
      </w:r>
      <w:r>
        <w:rPr>
          <w:vertAlign w:val="subscript"/>
        </w:rPr>
        <w:t>n</w:t>
      </w:r>
      <w:r>
        <w:t xml:space="preserve"> = time and date of discharge measurement, in seconds elapsed since 1/1/1900</w:t>
      </w:r>
      <w:r>
        <w:rPr>
          <w:rStyle w:val="FootnoteReference"/>
        </w:rPr>
        <w:footnoteReference w:id="17"/>
      </w:r>
      <w:r>
        <w:t xml:space="preserve"> </w:t>
      </w:r>
    </w:p>
    <w:p w14:paraId="2FFAB75B" w14:textId="77777777" w:rsidR="00BD0A90" w:rsidRDefault="00BD0A90" w:rsidP="00391144"/>
    <w:p w14:paraId="3F69183D" w14:textId="19AACBD0" w:rsidR="00391144" w:rsidRDefault="00391144" w:rsidP="00391144">
      <w:r>
        <w:t xml:space="preserve">Base-flow separation was performed for all sites where USGS instantaneous discharge data were available: </w:t>
      </w:r>
      <w:r w:rsidR="00553851">
        <w:t>Lex</w:t>
      </w:r>
      <w:r>
        <w:t xml:space="preserve"> Brook, HB @ Mill St, Salt Depot, Tracer </w:t>
      </w:r>
      <w:r w:rsidR="00553851">
        <w:t>Ln</w:t>
      </w:r>
      <w:r>
        <w:t xml:space="preserve">, </w:t>
      </w:r>
      <w:r w:rsidR="00F347AE">
        <w:t xml:space="preserve">RT </w:t>
      </w:r>
      <w:r>
        <w:t>20, WA-17, and Summer St.</w:t>
      </w:r>
      <w:r w:rsidR="00BD0A90" w:rsidRPr="00BD0A90">
        <w:rPr>
          <w:rStyle w:val="FootnoteReference"/>
        </w:rPr>
        <w:t xml:space="preserve"> </w:t>
      </w:r>
      <w:r w:rsidR="00BD0A90">
        <w:rPr>
          <w:rStyle w:val="FootnoteReference"/>
        </w:rPr>
        <w:footnoteReference w:id="18"/>
      </w:r>
      <w:r w:rsidR="00BD0A90">
        <w:rPr>
          <w:vertAlign w:val="superscript"/>
        </w:rPr>
        <w:t>,</w:t>
      </w:r>
    </w:p>
    <w:p w14:paraId="1F609A8F" w14:textId="77777777" w:rsidR="0042063A" w:rsidRDefault="0042063A" w:rsidP="00C2700A">
      <w:pPr>
        <w:rPr>
          <w:color w:val="000000"/>
        </w:rPr>
        <w:sectPr w:rsidR="0042063A" w:rsidSect="0039002D">
          <w:pgSz w:w="12240" w:h="15840"/>
          <w:pgMar w:top="1440" w:right="1440" w:bottom="1440" w:left="1440" w:header="720" w:footer="720" w:gutter="0"/>
          <w:cols w:space="720"/>
          <w:docGrid w:linePitch="326"/>
        </w:sectPr>
      </w:pPr>
    </w:p>
    <w:p w14:paraId="5B79E3B2" w14:textId="29BBC50B" w:rsidR="00C0249D" w:rsidRDefault="00AE6A7F" w:rsidP="00C0249D">
      <w:pPr>
        <w:pStyle w:val="Heading1"/>
      </w:pPr>
      <w:r>
        <w:lastRenderedPageBreak/>
        <w:t xml:space="preserve"> </w:t>
      </w:r>
      <w:bookmarkStart w:id="212" w:name="_Toc495936875"/>
      <w:r w:rsidR="00C0249D">
        <w:t xml:space="preserve">Appendix </w:t>
      </w:r>
      <w:r w:rsidR="00273E0F">
        <w:t>C</w:t>
      </w:r>
      <w:r w:rsidR="00C0249D">
        <w:t xml:space="preserve"> – Tributary Catchment </w:t>
      </w:r>
      <w:r w:rsidR="009753FC">
        <w:t xml:space="preserve">Area and </w:t>
      </w:r>
      <w:r w:rsidR="00C0249D">
        <w:t>Land Cover</w:t>
      </w:r>
      <w:bookmarkEnd w:id="212"/>
    </w:p>
    <w:p w14:paraId="6581EE54" w14:textId="18E48A8E" w:rsidR="00BB1107" w:rsidRPr="00BB1107" w:rsidRDefault="00BB1107" w:rsidP="00BB1107">
      <w:pPr>
        <w:pStyle w:val="Caption"/>
      </w:pPr>
      <w:bookmarkStart w:id="213" w:name="_Toc460567285"/>
      <w:bookmarkStart w:id="214" w:name="_Toc495936803"/>
      <w:r>
        <w:t xml:space="preserve">Table </w:t>
      </w:r>
      <w:fldSimple w:instr=" SEQ Table \* ARABIC ">
        <w:r w:rsidR="00F8476A">
          <w:rPr>
            <w:noProof/>
          </w:rPr>
          <w:t>55</w:t>
        </w:r>
      </w:fldSimple>
      <w:r>
        <w:t xml:space="preserve">. </w:t>
      </w:r>
      <w:r w:rsidRPr="00FC39E1">
        <w:t>USGS Stations and Corresponding CWD Site Names</w:t>
      </w:r>
      <w:bookmarkEnd w:id="213"/>
      <w:bookmarkEnd w:id="214"/>
    </w:p>
    <w:tbl>
      <w:tblPr>
        <w:tblpPr w:leftFromText="180" w:rightFromText="180" w:vertAnchor="text" w:horzAnchor="margin" w:tblpXSpec="center" w:tblpY="-50"/>
        <w:tblW w:w="14215" w:type="dxa"/>
        <w:tblLayout w:type="fixed"/>
        <w:tblLook w:val="04A0" w:firstRow="1" w:lastRow="0" w:firstColumn="1" w:lastColumn="0" w:noHBand="0" w:noVBand="1"/>
      </w:tblPr>
      <w:tblGrid>
        <w:gridCol w:w="1710"/>
        <w:gridCol w:w="900"/>
        <w:gridCol w:w="810"/>
        <w:gridCol w:w="900"/>
        <w:gridCol w:w="900"/>
        <w:gridCol w:w="900"/>
        <w:gridCol w:w="990"/>
        <w:gridCol w:w="900"/>
        <w:gridCol w:w="900"/>
        <w:gridCol w:w="900"/>
        <w:gridCol w:w="985"/>
        <w:gridCol w:w="900"/>
        <w:gridCol w:w="1260"/>
        <w:gridCol w:w="1260"/>
      </w:tblGrid>
      <w:tr w:rsidR="00BB1107" w:rsidRPr="00B8112C" w14:paraId="75584DCF" w14:textId="77777777" w:rsidTr="00082F6B">
        <w:trPr>
          <w:trHeight w:val="465"/>
        </w:trPr>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A0ECB9" w14:textId="77777777" w:rsidR="00BB1107" w:rsidRPr="0097496E" w:rsidRDefault="00BB1107" w:rsidP="00082F6B">
            <w:pPr>
              <w:jc w:val="center"/>
              <w:rPr>
                <w:b/>
                <w:bCs/>
                <w:color w:val="000000"/>
                <w:sz w:val="16"/>
                <w:szCs w:val="16"/>
              </w:rPr>
            </w:pPr>
          </w:p>
        </w:tc>
        <w:tc>
          <w:tcPr>
            <w:tcW w:w="90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CA657BC" w14:textId="77777777" w:rsidR="00BB1107" w:rsidRPr="0097496E" w:rsidRDefault="00BB1107" w:rsidP="00082F6B">
            <w:pPr>
              <w:jc w:val="center"/>
              <w:rPr>
                <w:b/>
                <w:color w:val="000000"/>
                <w:sz w:val="16"/>
                <w:szCs w:val="16"/>
              </w:rPr>
            </w:pPr>
            <w:r w:rsidRPr="0097496E">
              <w:rPr>
                <w:b/>
                <w:color w:val="000000"/>
                <w:sz w:val="16"/>
                <w:szCs w:val="16"/>
              </w:rPr>
              <w:t>HB @ MILL ST</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0C208" w14:textId="77777777" w:rsidR="00BB1107" w:rsidRPr="0097496E" w:rsidRDefault="00BB1107" w:rsidP="00082F6B">
            <w:pPr>
              <w:jc w:val="center"/>
              <w:rPr>
                <w:b/>
                <w:color w:val="000000"/>
                <w:sz w:val="16"/>
                <w:szCs w:val="16"/>
              </w:rPr>
            </w:pPr>
            <w:r w:rsidRPr="0097496E">
              <w:rPr>
                <w:b/>
                <w:color w:val="000000"/>
                <w:sz w:val="16"/>
                <w:szCs w:val="16"/>
              </w:rPr>
              <w:t xml:space="preserve">SALT DEPOT </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A074C4" w14:textId="77777777" w:rsidR="00BB1107" w:rsidRPr="0097496E" w:rsidRDefault="00BB1107" w:rsidP="00082F6B">
            <w:pPr>
              <w:jc w:val="center"/>
              <w:rPr>
                <w:b/>
                <w:color w:val="000000"/>
                <w:sz w:val="16"/>
                <w:szCs w:val="16"/>
              </w:rPr>
            </w:pPr>
            <w:r w:rsidRPr="0097496E">
              <w:rPr>
                <w:b/>
                <w:color w:val="000000"/>
                <w:sz w:val="16"/>
                <w:szCs w:val="16"/>
              </w:rPr>
              <w:t>LEX BROOK</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C3E19" w14:textId="77777777" w:rsidR="00BB1107" w:rsidRPr="0097496E" w:rsidRDefault="00BB1107" w:rsidP="00082F6B">
            <w:pPr>
              <w:jc w:val="center"/>
              <w:rPr>
                <w:b/>
                <w:color w:val="000000"/>
                <w:sz w:val="16"/>
                <w:szCs w:val="16"/>
              </w:rPr>
            </w:pPr>
            <w:r w:rsidRPr="0097496E">
              <w:rPr>
                <w:b/>
                <w:color w:val="000000"/>
                <w:sz w:val="16"/>
                <w:szCs w:val="16"/>
              </w:rPr>
              <w:t xml:space="preserve">TRACER </w:t>
            </w:r>
            <w:r>
              <w:rPr>
                <w:b/>
                <w:color w:val="000000"/>
                <w:sz w:val="16"/>
                <w:szCs w:val="16"/>
              </w:rPr>
              <w:t>LN</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71615" w14:textId="77777777" w:rsidR="00BB1107" w:rsidRPr="0097496E" w:rsidRDefault="00BB1107" w:rsidP="00082F6B">
            <w:pPr>
              <w:jc w:val="center"/>
              <w:rPr>
                <w:b/>
                <w:color w:val="000000"/>
                <w:sz w:val="16"/>
                <w:szCs w:val="16"/>
              </w:rPr>
            </w:pPr>
            <w:r w:rsidRPr="0097496E">
              <w:rPr>
                <w:b/>
                <w:color w:val="000000"/>
                <w:sz w:val="16"/>
                <w:szCs w:val="16"/>
              </w:rPr>
              <w:t>HB BELOW DAM</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76E4AB" w14:textId="77777777" w:rsidR="00BB1107" w:rsidRPr="0097496E" w:rsidRDefault="00BB1107" w:rsidP="00082F6B">
            <w:pPr>
              <w:jc w:val="center"/>
              <w:rPr>
                <w:b/>
                <w:color w:val="000000"/>
                <w:sz w:val="16"/>
                <w:szCs w:val="16"/>
              </w:rPr>
            </w:pPr>
            <w:r w:rsidRPr="0097496E">
              <w:rPr>
                <w:b/>
                <w:color w:val="000000"/>
                <w:sz w:val="16"/>
                <w:szCs w:val="16"/>
              </w:rPr>
              <w:t>INDUST BROOK*</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2F4112" w14:textId="77777777" w:rsidR="00BB1107" w:rsidRPr="0097496E" w:rsidRDefault="00BB1107" w:rsidP="00082F6B">
            <w:pPr>
              <w:jc w:val="center"/>
              <w:rPr>
                <w:b/>
                <w:color w:val="000000"/>
                <w:sz w:val="16"/>
                <w:szCs w:val="16"/>
              </w:rPr>
            </w:pPr>
            <w:r w:rsidRPr="0097496E">
              <w:rPr>
                <w:b/>
                <w:color w:val="000000"/>
                <w:sz w:val="16"/>
                <w:szCs w:val="16"/>
              </w:rPr>
              <w:t>SB @ VILES</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E03E49" w14:textId="77777777" w:rsidR="00BB1107" w:rsidRPr="0097496E" w:rsidRDefault="00BB1107" w:rsidP="00082F6B">
            <w:pPr>
              <w:jc w:val="center"/>
              <w:rPr>
                <w:b/>
                <w:color w:val="000000"/>
                <w:sz w:val="16"/>
                <w:szCs w:val="16"/>
              </w:rPr>
            </w:pPr>
            <w:r w:rsidRPr="0097496E">
              <w:rPr>
                <w:b/>
                <w:color w:val="000000"/>
                <w:sz w:val="16"/>
                <w:szCs w:val="16"/>
              </w:rPr>
              <w:t>HB @ KG</w:t>
            </w:r>
          </w:p>
        </w:tc>
        <w:tc>
          <w:tcPr>
            <w:tcW w:w="900"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04C23BD5" w14:textId="77777777" w:rsidR="00BB1107" w:rsidRPr="0097496E" w:rsidRDefault="00BB1107" w:rsidP="00082F6B">
            <w:pPr>
              <w:jc w:val="center"/>
              <w:rPr>
                <w:b/>
                <w:color w:val="000000"/>
                <w:sz w:val="16"/>
                <w:szCs w:val="16"/>
              </w:rPr>
            </w:pPr>
            <w:r w:rsidRPr="0097496E">
              <w:rPr>
                <w:b/>
                <w:color w:val="000000"/>
                <w:sz w:val="16"/>
                <w:szCs w:val="16"/>
              </w:rPr>
              <w:t>MBS</w:t>
            </w:r>
          </w:p>
        </w:tc>
        <w:tc>
          <w:tcPr>
            <w:tcW w:w="985"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2A7E0E88" w14:textId="77777777" w:rsidR="00BB1107" w:rsidRPr="0097496E" w:rsidRDefault="00BB1107" w:rsidP="00082F6B">
            <w:pPr>
              <w:jc w:val="center"/>
              <w:rPr>
                <w:b/>
                <w:color w:val="000000"/>
                <w:sz w:val="16"/>
                <w:szCs w:val="16"/>
              </w:rPr>
            </w:pPr>
            <w:r w:rsidRPr="0097496E">
              <w:rPr>
                <w:b/>
                <w:color w:val="000000"/>
                <w:sz w:val="16"/>
                <w:szCs w:val="16"/>
              </w:rPr>
              <w:t>WA-17</w:t>
            </w:r>
          </w:p>
        </w:tc>
        <w:tc>
          <w:tcPr>
            <w:tcW w:w="900" w:type="dxa"/>
            <w:tcBorders>
              <w:top w:val="single" w:sz="6" w:space="0" w:color="auto"/>
              <w:left w:val="single" w:sz="6" w:space="0" w:color="auto"/>
              <w:bottom w:val="single" w:sz="4" w:space="0" w:color="auto"/>
              <w:right w:val="single" w:sz="6" w:space="0" w:color="auto"/>
            </w:tcBorders>
            <w:shd w:val="clear" w:color="auto" w:fill="D9D9D9" w:themeFill="background1" w:themeFillShade="D9"/>
            <w:vAlign w:val="center"/>
          </w:tcPr>
          <w:p w14:paraId="41003B11" w14:textId="77777777" w:rsidR="00BB1107" w:rsidRPr="0097496E" w:rsidRDefault="00BB1107" w:rsidP="00082F6B">
            <w:pPr>
              <w:jc w:val="center"/>
              <w:rPr>
                <w:b/>
                <w:color w:val="000000"/>
                <w:sz w:val="16"/>
                <w:szCs w:val="16"/>
              </w:rPr>
            </w:pPr>
            <w:r w:rsidRPr="0097496E">
              <w:rPr>
                <w:b/>
                <w:color w:val="000000"/>
                <w:sz w:val="16"/>
                <w:szCs w:val="16"/>
              </w:rPr>
              <w:t>RT 20</w:t>
            </w:r>
          </w:p>
        </w:tc>
        <w:tc>
          <w:tcPr>
            <w:tcW w:w="1260" w:type="dxa"/>
            <w:tcBorders>
              <w:top w:val="single" w:sz="4" w:space="0" w:color="auto"/>
              <w:left w:val="single" w:sz="6" w:space="0" w:color="auto"/>
              <w:bottom w:val="single" w:sz="4" w:space="0" w:color="auto"/>
              <w:right w:val="single" w:sz="4" w:space="0" w:color="auto"/>
            </w:tcBorders>
            <w:shd w:val="clear" w:color="auto" w:fill="D9D9D9" w:themeFill="background1" w:themeFillShade="D9"/>
            <w:noWrap/>
            <w:vAlign w:val="center"/>
            <w:hideMark/>
          </w:tcPr>
          <w:p w14:paraId="40E6D5D7" w14:textId="77777777" w:rsidR="00BB1107" w:rsidRPr="0097496E" w:rsidRDefault="00BB1107" w:rsidP="00082F6B">
            <w:pPr>
              <w:jc w:val="center"/>
              <w:rPr>
                <w:b/>
                <w:color w:val="000000"/>
                <w:sz w:val="16"/>
                <w:szCs w:val="16"/>
              </w:rPr>
            </w:pPr>
            <w:r w:rsidRPr="0097496E">
              <w:rPr>
                <w:b/>
                <w:color w:val="000000"/>
                <w:sz w:val="16"/>
                <w:szCs w:val="16"/>
              </w:rPr>
              <w:t>SUMMER ST</w:t>
            </w:r>
          </w:p>
        </w:tc>
        <w:tc>
          <w:tcPr>
            <w:tcW w:w="1260"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72A66AB3" w14:textId="77777777" w:rsidR="00BB1107" w:rsidRPr="0097496E" w:rsidRDefault="00BB1107" w:rsidP="00082F6B">
            <w:pPr>
              <w:jc w:val="center"/>
              <w:rPr>
                <w:b/>
                <w:color w:val="000000"/>
                <w:sz w:val="16"/>
                <w:szCs w:val="16"/>
              </w:rPr>
            </w:pPr>
            <w:r w:rsidRPr="0097496E">
              <w:rPr>
                <w:b/>
                <w:color w:val="000000"/>
                <w:sz w:val="16"/>
                <w:szCs w:val="16"/>
              </w:rPr>
              <w:t>STONY BROOK DAM</w:t>
            </w:r>
          </w:p>
        </w:tc>
      </w:tr>
      <w:tr w:rsidR="00BB1107" w:rsidRPr="00B8112C" w14:paraId="385C1ABC" w14:textId="77777777" w:rsidTr="00082F6B">
        <w:trPr>
          <w:trHeight w:val="144"/>
        </w:trPr>
        <w:tc>
          <w:tcPr>
            <w:tcW w:w="1710" w:type="dxa"/>
            <w:tcBorders>
              <w:top w:val="nil"/>
              <w:left w:val="single" w:sz="4" w:space="0" w:color="auto"/>
              <w:bottom w:val="single" w:sz="6" w:space="0" w:color="auto"/>
              <w:right w:val="single" w:sz="4" w:space="0" w:color="auto"/>
            </w:tcBorders>
            <w:shd w:val="clear" w:color="auto" w:fill="auto"/>
            <w:noWrap/>
            <w:vAlign w:val="center"/>
            <w:hideMark/>
          </w:tcPr>
          <w:p w14:paraId="57ADF6E8" w14:textId="77777777" w:rsidR="00BB1107" w:rsidRPr="0097496E" w:rsidRDefault="00BB1107" w:rsidP="00082F6B">
            <w:pPr>
              <w:jc w:val="center"/>
              <w:rPr>
                <w:b/>
                <w:bCs/>
                <w:color w:val="000000"/>
                <w:sz w:val="16"/>
                <w:szCs w:val="16"/>
              </w:rPr>
            </w:pPr>
            <w:r w:rsidRPr="0097496E">
              <w:rPr>
                <w:b/>
                <w:bCs/>
                <w:color w:val="000000"/>
                <w:sz w:val="16"/>
                <w:szCs w:val="16"/>
              </w:rPr>
              <w:t>USGS Site ID</w:t>
            </w:r>
          </w:p>
        </w:tc>
        <w:tc>
          <w:tcPr>
            <w:tcW w:w="900" w:type="dxa"/>
            <w:tcBorders>
              <w:top w:val="single" w:sz="4" w:space="0" w:color="auto"/>
              <w:left w:val="nil"/>
              <w:bottom w:val="single" w:sz="4" w:space="0" w:color="auto"/>
              <w:right w:val="single" w:sz="4" w:space="0" w:color="auto"/>
            </w:tcBorders>
            <w:vAlign w:val="center"/>
          </w:tcPr>
          <w:p w14:paraId="47E61419" w14:textId="77777777" w:rsidR="00BB1107" w:rsidRPr="0097496E" w:rsidRDefault="00BB1107" w:rsidP="00082F6B">
            <w:pPr>
              <w:jc w:val="center"/>
              <w:rPr>
                <w:color w:val="000000"/>
                <w:sz w:val="16"/>
                <w:szCs w:val="16"/>
              </w:rPr>
            </w:pPr>
            <w:r w:rsidRPr="0097496E">
              <w:rPr>
                <w:color w:val="000000"/>
                <w:sz w:val="16"/>
                <w:szCs w:val="16"/>
              </w:rPr>
              <w:t>01104405</w:t>
            </w:r>
          </w:p>
        </w:tc>
        <w:tc>
          <w:tcPr>
            <w:tcW w:w="810" w:type="dxa"/>
            <w:tcBorders>
              <w:top w:val="single" w:sz="4" w:space="0" w:color="auto"/>
              <w:left w:val="single" w:sz="4" w:space="0" w:color="auto"/>
              <w:bottom w:val="single" w:sz="4" w:space="0" w:color="auto"/>
              <w:right w:val="single" w:sz="4" w:space="0" w:color="auto"/>
            </w:tcBorders>
            <w:vAlign w:val="center"/>
          </w:tcPr>
          <w:p w14:paraId="609DD98C" w14:textId="77777777" w:rsidR="00BB1107" w:rsidRPr="0097496E" w:rsidRDefault="00BB1107" w:rsidP="00082F6B">
            <w:pPr>
              <w:jc w:val="center"/>
              <w:rPr>
                <w:color w:val="000000"/>
                <w:sz w:val="16"/>
                <w:szCs w:val="16"/>
              </w:rPr>
            </w:pPr>
            <w:r w:rsidRPr="0097496E">
              <w:rPr>
                <w:color w:val="000000"/>
                <w:sz w:val="16"/>
                <w:szCs w:val="16"/>
              </w:rPr>
              <w:t>01104410</w:t>
            </w:r>
          </w:p>
        </w:tc>
        <w:tc>
          <w:tcPr>
            <w:tcW w:w="900" w:type="dxa"/>
            <w:tcBorders>
              <w:top w:val="single" w:sz="4" w:space="0" w:color="auto"/>
              <w:left w:val="single" w:sz="4" w:space="0" w:color="auto"/>
              <w:bottom w:val="single" w:sz="4" w:space="0" w:color="auto"/>
              <w:right w:val="single" w:sz="4" w:space="0" w:color="auto"/>
            </w:tcBorders>
            <w:vAlign w:val="center"/>
          </w:tcPr>
          <w:p w14:paraId="22AFC13A" w14:textId="77777777" w:rsidR="00BB1107" w:rsidRPr="0097496E" w:rsidRDefault="00BB1107" w:rsidP="00082F6B">
            <w:pPr>
              <w:jc w:val="center"/>
              <w:rPr>
                <w:color w:val="000000"/>
                <w:sz w:val="16"/>
                <w:szCs w:val="16"/>
              </w:rPr>
            </w:pPr>
            <w:r w:rsidRPr="0097496E">
              <w:rPr>
                <w:color w:val="000000"/>
                <w:sz w:val="16"/>
                <w:szCs w:val="16"/>
              </w:rPr>
              <w:t>01104415</w:t>
            </w:r>
          </w:p>
        </w:tc>
        <w:tc>
          <w:tcPr>
            <w:tcW w:w="900" w:type="dxa"/>
            <w:tcBorders>
              <w:top w:val="single" w:sz="4" w:space="0" w:color="auto"/>
              <w:left w:val="single" w:sz="4" w:space="0" w:color="auto"/>
              <w:bottom w:val="single" w:sz="4" w:space="0" w:color="auto"/>
              <w:right w:val="single" w:sz="4" w:space="0" w:color="auto"/>
            </w:tcBorders>
            <w:vAlign w:val="center"/>
          </w:tcPr>
          <w:p w14:paraId="4B94A117" w14:textId="77777777" w:rsidR="00BB1107" w:rsidRPr="0097496E" w:rsidRDefault="00BB1107" w:rsidP="00082F6B">
            <w:pPr>
              <w:jc w:val="center"/>
              <w:rPr>
                <w:color w:val="000000"/>
                <w:sz w:val="16"/>
                <w:szCs w:val="16"/>
              </w:rPr>
            </w:pPr>
            <w:r w:rsidRPr="0097496E">
              <w:rPr>
                <w:color w:val="000000"/>
                <w:sz w:val="16"/>
                <w:szCs w:val="16"/>
              </w:rPr>
              <w:t>01104420</w:t>
            </w:r>
          </w:p>
        </w:tc>
        <w:tc>
          <w:tcPr>
            <w:tcW w:w="900" w:type="dxa"/>
            <w:tcBorders>
              <w:top w:val="single" w:sz="4" w:space="0" w:color="auto"/>
              <w:left w:val="single" w:sz="4" w:space="0" w:color="auto"/>
              <w:bottom w:val="single" w:sz="4" w:space="0" w:color="auto"/>
              <w:right w:val="single" w:sz="4" w:space="0" w:color="auto"/>
            </w:tcBorders>
            <w:vAlign w:val="center"/>
          </w:tcPr>
          <w:p w14:paraId="1FF4D316" w14:textId="77777777" w:rsidR="00BB1107" w:rsidRPr="0097496E" w:rsidRDefault="00BB1107" w:rsidP="00082F6B">
            <w:pPr>
              <w:jc w:val="center"/>
              <w:rPr>
                <w:color w:val="000000"/>
                <w:sz w:val="16"/>
                <w:szCs w:val="16"/>
              </w:rPr>
            </w:pPr>
            <w:r w:rsidRPr="0097496E">
              <w:rPr>
                <w:color w:val="000000"/>
                <w:sz w:val="16"/>
                <w:szCs w:val="16"/>
              </w:rPr>
              <w:t>01104430</w:t>
            </w:r>
          </w:p>
        </w:tc>
        <w:tc>
          <w:tcPr>
            <w:tcW w:w="990" w:type="dxa"/>
            <w:tcBorders>
              <w:top w:val="single" w:sz="4" w:space="0" w:color="auto"/>
              <w:left w:val="single" w:sz="4" w:space="0" w:color="auto"/>
              <w:bottom w:val="single" w:sz="4" w:space="0" w:color="auto"/>
              <w:right w:val="single" w:sz="4" w:space="0" w:color="auto"/>
            </w:tcBorders>
            <w:vAlign w:val="center"/>
          </w:tcPr>
          <w:p w14:paraId="0E52C3C5" w14:textId="77777777" w:rsidR="00BB1107" w:rsidRPr="0097496E" w:rsidRDefault="00BB1107" w:rsidP="00082F6B">
            <w:pPr>
              <w:jc w:val="center"/>
              <w:rPr>
                <w:color w:val="000000"/>
                <w:sz w:val="16"/>
                <w:szCs w:val="16"/>
              </w:rPr>
            </w:pPr>
            <w:r w:rsidRPr="0097496E">
              <w:rPr>
                <w:color w:val="000000"/>
                <w:sz w:val="16"/>
                <w:szCs w:val="16"/>
              </w:rPr>
              <w:t>01104433</w:t>
            </w:r>
          </w:p>
        </w:tc>
        <w:tc>
          <w:tcPr>
            <w:tcW w:w="900" w:type="dxa"/>
            <w:tcBorders>
              <w:top w:val="single" w:sz="4" w:space="0" w:color="auto"/>
              <w:left w:val="single" w:sz="4" w:space="0" w:color="auto"/>
              <w:bottom w:val="single" w:sz="4" w:space="0" w:color="auto"/>
              <w:right w:val="single" w:sz="4" w:space="0" w:color="auto"/>
            </w:tcBorders>
            <w:vAlign w:val="center"/>
          </w:tcPr>
          <w:p w14:paraId="182D08B4" w14:textId="77777777" w:rsidR="00BB1107" w:rsidRPr="0097496E" w:rsidRDefault="00BB1107" w:rsidP="00082F6B">
            <w:pPr>
              <w:jc w:val="center"/>
              <w:rPr>
                <w:color w:val="000000"/>
                <w:sz w:val="16"/>
                <w:szCs w:val="16"/>
              </w:rPr>
            </w:pPr>
            <w:r w:rsidRPr="0097496E">
              <w:rPr>
                <w:color w:val="000000"/>
                <w:sz w:val="16"/>
                <w:szCs w:val="16"/>
              </w:rPr>
              <w:t>01104370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39458" w14:textId="77777777" w:rsidR="00BB1107" w:rsidRPr="0097496E" w:rsidRDefault="00BB1107" w:rsidP="00082F6B">
            <w:pPr>
              <w:jc w:val="center"/>
              <w:rPr>
                <w:color w:val="000000"/>
                <w:sz w:val="16"/>
                <w:szCs w:val="16"/>
              </w:rPr>
            </w:pPr>
            <w:r w:rsidRPr="0097496E">
              <w:rPr>
                <w:color w:val="000000"/>
                <w:sz w:val="16"/>
                <w:szCs w:val="16"/>
              </w:rPr>
              <w:t>01104440</w:t>
            </w:r>
          </w:p>
        </w:tc>
        <w:tc>
          <w:tcPr>
            <w:tcW w:w="900" w:type="dxa"/>
            <w:tcBorders>
              <w:top w:val="nil"/>
              <w:left w:val="single" w:sz="6" w:space="0" w:color="auto"/>
              <w:bottom w:val="single" w:sz="6" w:space="0" w:color="auto"/>
              <w:right w:val="single" w:sz="6" w:space="0" w:color="auto"/>
            </w:tcBorders>
            <w:vAlign w:val="center"/>
          </w:tcPr>
          <w:p w14:paraId="0E4EBB3B" w14:textId="77777777" w:rsidR="00BB1107" w:rsidRPr="0097496E" w:rsidRDefault="00BB1107" w:rsidP="00082F6B">
            <w:pPr>
              <w:jc w:val="center"/>
              <w:rPr>
                <w:color w:val="000000"/>
                <w:sz w:val="16"/>
                <w:szCs w:val="16"/>
              </w:rPr>
            </w:pPr>
            <w:r w:rsidRPr="0097496E">
              <w:rPr>
                <w:color w:val="000000"/>
                <w:sz w:val="16"/>
                <w:szCs w:val="16"/>
              </w:rPr>
              <w:t>01104453</w:t>
            </w:r>
          </w:p>
        </w:tc>
        <w:tc>
          <w:tcPr>
            <w:tcW w:w="985" w:type="dxa"/>
            <w:tcBorders>
              <w:top w:val="nil"/>
              <w:left w:val="single" w:sz="6" w:space="0" w:color="auto"/>
              <w:bottom w:val="single" w:sz="6" w:space="0" w:color="auto"/>
              <w:right w:val="single" w:sz="6" w:space="0" w:color="auto"/>
            </w:tcBorders>
            <w:vAlign w:val="center"/>
          </w:tcPr>
          <w:p w14:paraId="7D716FF1" w14:textId="77777777" w:rsidR="00BB1107" w:rsidRPr="0097496E" w:rsidRDefault="00BB1107" w:rsidP="00082F6B">
            <w:pPr>
              <w:jc w:val="center"/>
              <w:rPr>
                <w:color w:val="000000"/>
                <w:sz w:val="16"/>
                <w:szCs w:val="16"/>
              </w:rPr>
            </w:pPr>
            <w:r w:rsidRPr="0097496E">
              <w:rPr>
                <w:color w:val="000000"/>
                <w:sz w:val="16"/>
                <w:szCs w:val="16"/>
              </w:rPr>
              <w:t>01104455</w:t>
            </w:r>
          </w:p>
        </w:tc>
        <w:tc>
          <w:tcPr>
            <w:tcW w:w="900" w:type="dxa"/>
            <w:tcBorders>
              <w:top w:val="nil"/>
              <w:left w:val="single" w:sz="6" w:space="0" w:color="auto"/>
              <w:bottom w:val="single" w:sz="6" w:space="0" w:color="auto"/>
              <w:right w:val="single" w:sz="6" w:space="0" w:color="auto"/>
            </w:tcBorders>
            <w:vAlign w:val="center"/>
          </w:tcPr>
          <w:p w14:paraId="03E06285" w14:textId="77777777" w:rsidR="00BB1107" w:rsidRPr="0097496E" w:rsidRDefault="00BB1107" w:rsidP="00082F6B">
            <w:pPr>
              <w:jc w:val="center"/>
              <w:rPr>
                <w:color w:val="000000"/>
                <w:sz w:val="16"/>
                <w:szCs w:val="16"/>
              </w:rPr>
            </w:pPr>
            <w:r w:rsidRPr="0097496E">
              <w:rPr>
                <w:color w:val="000000"/>
                <w:sz w:val="16"/>
                <w:szCs w:val="16"/>
              </w:rPr>
              <w:t>01104460</w:t>
            </w:r>
          </w:p>
        </w:tc>
        <w:tc>
          <w:tcPr>
            <w:tcW w:w="1260" w:type="dxa"/>
            <w:tcBorders>
              <w:top w:val="nil"/>
              <w:left w:val="single" w:sz="6" w:space="0" w:color="auto"/>
              <w:bottom w:val="single" w:sz="6" w:space="0" w:color="auto"/>
              <w:right w:val="single" w:sz="4" w:space="0" w:color="auto"/>
            </w:tcBorders>
            <w:shd w:val="clear" w:color="auto" w:fill="auto"/>
            <w:noWrap/>
            <w:vAlign w:val="center"/>
            <w:hideMark/>
          </w:tcPr>
          <w:p w14:paraId="5230466E" w14:textId="77777777" w:rsidR="00BB1107" w:rsidRPr="0097496E" w:rsidRDefault="00BB1107" w:rsidP="00082F6B">
            <w:pPr>
              <w:jc w:val="center"/>
              <w:rPr>
                <w:color w:val="000000"/>
                <w:sz w:val="16"/>
                <w:szCs w:val="16"/>
              </w:rPr>
            </w:pPr>
            <w:r w:rsidRPr="0097496E">
              <w:rPr>
                <w:color w:val="000000"/>
                <w:sz w:val="16"/>
                <w:szCs w:val="16"/>
              </w:rPr>
              <w:t>01104475</w:t>
            </w:r>
          </w:p>
        </w:tc>
        <w:tc>
          <w:tcPr>
            <w:tcW w:w="1260" w:type="dxa"/>
            <w:tcBorders>
              <w:top w:val="nil"/>
              <w:left w:val="single" w:sz="6" w:space="0" w:color="auto"/>
              <w:bottom w:val="single" w:sz="6" w:space="0" w:color="auto"/>
              <w:right w:val="single" w:sz="4" w:space="0" w:color="auto"/>
            </w:tcBorders>
            <w:vAlign w:val="center"/>
          </w:tcPr>
          <w:p w14:paraId="210ADA0E" w14:textId="77777777" w:rsidR="00BB1107" w:rsidRPr="0097496E" w:rsidRDefault="00BB1107" w:rsidP="00082F6B">
            <w:pPr>
              <w:jc w:val="center"/>
              <w:rPr>
                <w:color w:val="000000"/>
                <w:sz w:val="16"/>
                <w:szCs w:val="16"/>
              </w:rPr>
            </w:pPr>
            <w:r w:rsidRPr="0097496E">
              <w:rPr>
                <w:color w:val="000000"/>
                <w:sz w:val="16"/>
                <w:szCs w:val="16"/>
              </w:rPr>
              <w:t>01104480</w:t>
            </w:r>
          </w:p>
        </w:tc>
      </w:tr>
      <w:tr w:rsidR="00BB1107" w:rsidRPr="00B8112C" w14:paraId="73D31A9A" w14:textId="77777777" w:rsidTr="00082F6B">
        <w:trPr>
          <w:trHeight w:val="144"/>
        </w:trPr>
        <w:tc>
          <w:tcPr>
            <w:tcW w:w="1710" w:type="dxa"/>
            <w:tcBorders>
              <w:top w:val="single" w:sz="6" w:space="0" w:color="auto"/>
              <w:left w:val="single" w:sz="6" w:space="0" w:color="auto"/>
              <w:bottom w:val="single" w:sz="6" w:space="0" w:color="auto"/>
              <w:right w:val="single" w:sz="4" w:space="0" w:color="auto"/>
            </w:tcBorders>
            <w:shd w:val="clear" w:color="auto" w:fill="auto"/>
            <w:noWrap/>
            <w:vAlign w:val="center"/>
          </w:tcPr>
          <w:p w14:paraId="407A7B5C" w14:textId="77777777" w:rsidR="00BB1107" w:rsidRPr="0097496E" w:rsidRDefault="00BB1107" w:rsidP="00082F6B">
            <w:pPr>
              <w:jc w:val="center"/>
              <w:rPr>
                <w:b/>
                <w:bCs/>
                <w:color w:val="000000"/>
                <w:sz w:val="16"/>
                <w:szCs w:val="16"/>
              </w:rPr>
            </w:pPr>
            <w:r w:rsidRPr="0097496E">
              <w:rPr>
                <w:b/>
                <w:bCs/>
                <w:color w:val="000000"/>
                <w:sz w:val="16"/>
                <w:szCs w:val="16"/>
              </w:rPr>
              <w:t>Drainage Area (mi</w:t>
            </w:r>
            <w:r w:rsidRPr="0097496E">
              <w:rPr>
                <w:b/>
                <w:bCs/>
                <w:color w:val="000000"/>
                <w:sz w:val="16"/>
                <w:szCs w:val="16"/>
                <w:vertAlign w:val="superscript"/>
              </w:rPr>
              <w:t>2</w:t>
            </w:r>
            <w:r w:rsidRPr="0097496E">
              <w:rPr>
                <w:b/>
                <w:bCs/>
                <w:color w:val="000000"/>
                <w:sz w:val="16"/>
                <w:szCs w:val="16"/>
              </w:rPr>
              <w:t>)</w:t>
            </w:r>
          </w:p>
        </w:tc>
        <w:tc>
          <w:tcPr>
            <w:tcW w:w="900" w:type="dxa"/>
            <w:tcBorders>
              <w:top w:val="single" w:sz="4" w:space="0" w:color="auto"/>
              <w:left w:val="nil"/>
              <w:bottom w:val="single" w:sz="4" w:space="0" w:color="auto"/>
              <w:right w:val="single" w:sz="4" w:space="0" w:color="auto"/>
            </w:tcBorders>
            <w:vAlign w:val="center"/>
          </w:tcPr>
          <w:p w14:paraId="35DB42D4" w14:textId="77777777" w:rsidR="00BB1107" w:rsidRPr="0097496E" w:rsidRDefault="00BB1107" w:rsidP="00082F6B">
            <w:pPr>
              <w:jc w:val="center"/>
              <w:rPr>
                <w:color w:val="000000"/>
                <w:sz w:val="16"/>
                <w:szCs w:val="16"/>
              </w:rPr>
            </w:pPr>
            <w:r w:rsidRPr="0097496E">
              <w:rPr>
                <w:color w:val="000000"/>
                <w:sz w:val="16"/>
                <w:szCs w:val="16"/>
              </w:rPr>
              <w:t>2.2</w:t>
            </w:r>
          </w:p>
        </w:tc>
        <w:tc>
          <w:tcPr>
            <w:tcW w:w="810" w:type="dxa"/>
            <w:tcBorders>
              <w:top w:val="single" w:sz="4" w:space="0" w:color="auto"/>
              <w:left w:val="single" w:sz="4" w:space="0" w:color="auto"/>
              <w:bottom w:val="single" w:sz="4" w:space="0" w:color="auto"/>
              <w:right w:val="single" w:sz="4" w:space="0" w:color="auto"/>
            </w:tcBorders>
            <w:vAlign w:val="center"/>
          </w:tcPr>
          <w:p w14:paraId="379F80A7" w14:textId="77777777" w:rsidR="00BB1107" w:rsidRPr="0097496E" w:rsidRDefault="00BB1107" w:rsidP="00082F6B">
            <w:pPr>
              <w:jc w:val="center"/>
              <w:rPr>
                <w:color w:val="000000"/>
                <w:sz w:val="16"/>
                <w:szCs w:val="16"/>
              </w:rPr>
            </w:pPr>
            <w:r w:rsidRPr="0097496E">
              <w:rPr>
                <w:color w:val="000000"/>
                <w:sz w:val="16"/>
                <w:szCs w:val="16"/>
              </w:rPr>
              <w:t>0.34</w:t>
            </w:r>
          </w:p>
        </w:tc>
        <w:tc>
          <w:tcPr>
            <w:tcW w:w="900" w:type="dxa"/>
            <w:tcBorders>
              <w:top w:val="single" w:sz="4" w:space="0" w:color="auto"/>
              <w:left w:val="single" w:sz="4" w:space="0" w:color="auto"/>
              <w:bottom w:val="single" w:sz="4" w:space="0" w:color="auto"/>
              <w:right w:val="single" w:sz="4" w:space="0" w:color="auto"/>
            </w:tcBorders>
            <w:vAlign w:val="center"/>
          </w:tcPr>
          <w:p w14:paraId="7D176500" w14:textId="77777777" w:rsidR="00BB1107" w:rsidRPr="0097496E" w:rsidRDefault="00BB1107" w:rsidP="00082F6B">
            <w:pPr>
              <w:jc w:val="center"/>
              <w:rPr>
                <w:color w:val="000000"/>
                <w:sz w:val="16"/>
                <w:szCs w:val="16"/>
              </w:rPr>
            </w:pPr>
            <w:r w:rsidRPr="0097496E">
              <w:rPr>
                <w:color w:val="000000"/>
                <w:sz w:val="16"/>
                <w:szCs w:val="16"/>
              </w:rPr>
              <w:t>0.41</w:t>
            </w:r>
          </w:p>
        </w:tc>
        <w:tc>
          <w:tcPr>
            <w:tcW w:w="900" w:type="dxa"/>
            <w:tcBorders>
              <w:top w:val="single" w:sz="4" w:space="0" w:color="auto"/>
              <w:left w:val="single" w:sz="4" w:space="0" w:color="auto"/>
              <w:bottom w:val="single" w:sz="4" w:space="0" w:color="auto"/>
              <w:right w:val="single" w:sz="4" w:space="0" w:color="auto"/>
            </w:tcBorders>
            <w:vAlign w:val="center"/>
          </w:tcPr>
          <w:p w14:paraId="058AA525" w14:textId="77777777" w:rsidR="00BB1107" w:rsidRPr="0097496E" w:rsidRDefault="00BB1107" w:rsidP="00082F6B">
            <w:pPr>
              <w:jc w:val="center"/>
              <w:rPr>
                <w:color w:val="000000"/>
                <w:sz w:val="16"/>
                <w:szCs w:val="16"/>
              </w:rPr>
            </w:pPr>
            <w:r w:rsidRPr="0097496E">
              <w:rPr>
                <w:color w:val="000000"/>
                <w:sz w:val="16"/>
                <w:szCs w:val="16"/>
              </w:rPr>
              <w:t>0.77</w:t>
            </w:r>
          </w:p>
        </w:tc>
        <w:tc>
          <w:tcPr>
            <w:tcW w:w="900" w:type="dxa"/>
            <w:tcBorders>
              <w:top w:val="single" w:sz="4" w:space="0" w:color="auto"/>
              <w:left w:val="single" w:sz="4" w:space="0" w:color="auto"/>
              <w:bottom w:val="single" w:sz="4" w:space="0" w:color="auto"/>
              <w:right w:val="single" w:sz="4" w:space="0" w:color="auto"/>
            </w:tcBorders>
            <w:vAlign w:val="center"/>
          </w:tcPr>
          <w:p w14:paraId="32EE1E89" w14:textId="77777777" w:rsidR="00BB1107" w:rsidRPr="0097496E" w:rsidRDefault="00BB1107" w:rsidP="00082F6B">
            <w:pPr>
              <w:jc w:val="center"/>
              <w:rPr>
                <w:color w:val="000000"/>
                <w:sz w:val="16"/>
                <w:szCs w:val="16"/>
              </w:rPr>
            </w:pPr>
            <w:r w:rsidRPr="0097496E">
              <w:rPr>
                <w:color w:val="000000"/>
                <w:sz w:val="16"/>
                <w:szCs w:val="16"/>
              </w:rPr>
              <w:t>6.9</w:t>
            </w:r>
          </w:p>
        </w:tc>
        <w:tc>
          <w:tcPr>
            <w:tcW w:w="990" w:type="dxa"/>
            <w:tcBorders>
              <w:top w:val="single" w:sz="4" w:space="0" w:color="auto"/>
              <w:left w:val="single" w:sz="4" w:space="0" w:color="auto"/>
              <w:bottom w:val="single" w:sz="4" w:space="0" w:color="auto"/>
              <w:right w:val="single" w:sz="4" w:space="0" w:color="auto"/>
            </w:tcBorders>
            <w:vAlign w:val="center"/>
          </w:tcPr>
          <w:p w14:paraId="74163A0B" w14:textId="77777777" w:rsidR="00BB1107" w:rsidRPr="0097496E" w:rsidRDefault="00BB1107" w:rsidP="00082F6B">
            <w:pPr>
              <w:jc w:val="center"/>
              <w:rPr>
                <w:color w:val="000000"/>
                <w:sz w:val="16"/>
                <w:szCs w:val="16"/>
              </w:rPr>
            </w:pPr>
            <w:r w:rsidRPr="0097496E">
              <w:rPr>
                <w:color w:val="000000"/>
                <w:sz w:val="16"/>
                <w:szCs w:val="16"/>
              </w:rPr>
              <w:t>0.36, (0.33)</w:t>
            </w:r>
          </w:p>
        </w:tc>
        <w:tc>
          <w:tcPr>
            <w:tcW w:w="900" w:type="dxa"/>
            <w:tcBorders>
              <w:top w:val="single" w:sz="4" w:space="0" w:color="auto"/>
              <w:left w:val="single" w:sz="4" w:space="0" w:color="auto"/>
              <w:bottom w:val="single" w:sz="4" w:space="0" w:color="auto"/>
              <w:right w:val="single" w:sz="4" w:space="0" w:color="auto"/>
            </w:tcBorders>
            <w:vAlign w:val="center"/>
          </w:tcPr>
          <w:p w14:paraId="13BDB4C1" w14:textId="77777777" w:rsidR="00BB1107" w:rsidRPr="0097496E" w:rsidRDefault="00BB1107" w:rsidP="00082F6B">
            <w:pPr>
              <w:jc w:val="center"/>
              <w:rPr>
                <w:color w:val="000000"/>
                <w:sz w:val="16"/>
                <w:szCs w:val="16"/>
              </w:rPr>
            </w:pPr>
            <w:r w:rsidRPr="0097496E">
              <w:rPr>
                <w:color w:val="000000"/>
                <w:sz w:val="16"/>
                <w:szCs w:val="16"/>
              </w:rPr>
              <w:t>10.2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C1438" w14:textId="77777777" w:rsidR="00BB1107" w:rsidRPr="0097496E" w:rsidRDefault="00BB1107" w:rsidP="00082F6B">
            <w:pPr>
              <w:jc w:val="center"/>
              <w:rPr>
                <w:color w:val="000000"/>
                <w:sz w:val="16"/>
                <w:szCs w:val="16"/>
              </w:rPr>
            </w:pPr>
            <w:r w:rsidRPr="0097496E">
              <w:rPr>
                <w:color w:val="000000"/>
                <w:sz w:val="16"/>
                <w:szCs w:val="16"/>
              </w:rPr>
              <w:t>8.5</w:t>
            </w:r>
          </w:p>
        </w:tc>
        <w:tc>
          <w:tcPr>
            <w:tcW w:w="900" w:type="dxa"/>
            <w:tcBorders>
              <w:top w:val="single" w:sz="6" w:space="0" w:color="auto"/>
              <w:left w:val="single" w:sz="6" w:space="0" w:color="auto"/>
              <w:bottom w:val="single" w:sz="6" w:space="0" w:color="auto"/>
              <w:right w:val="single" w:sz="6" w:space="0" w:color="auto"/>
            </w:tcBorders>
            <w:vAlign w:val="center"/>
          </w:tcPr>
          <w:p w14:paraId="0330ACD2" w14:textId="77777777" w:rsidR="00BB1107" w:rsidRPr="0097496E" w:rsidRDefault="00BB1107" w:rsidP="00082F6B">
            <w:pPr>
              <w:jc w:val="center"/>
              <w:rPr>
                <w:color w:val="000000"/>
                <w:sz w:val="16"/>
                <w:szCs w:val="16"/>
              </w:rPr>
            </w:pPr>
            <w:r w:rsidRPr="0097496E">
              <w:rPr>
                <w:color w:val="000000"/>
                <w:sz w:val="16"/>
                <w:szCs w:val="16"/>
              </w:rPr>
              <w:t>2.2</w:t>
            </w:r>
          </w:p>
        </w:tc>
        <w:tc>
          <w:tcPr>
            <w:tcW w:w="985" w:type="dxa"/>
            <w:tcBorders>
              <w:top w:val="single" w:sz="6" w:space="0" w:color="auto"/>
              <w:left w:val="single" w:sz="6" w:space="0" w:color="auto"/>
              <w:bottom w:val="single" w:sz="6" w:space="0" w:color="auto"/>
              <w:right w:val="single" w:sz="6" w:space="0" w:color="auto"/>
            </w:tcBorders>
            <w:vAlign w:val="center"/>
          </w:tcPr>
          <w:p w14:paraId="7D62AD28" w14:textId="77777777" w:rsidR="00BB1107" w:rsidRPr="0097496E" w:rsidRDefault="00BB1107" w:rsidP="00082F6B">
            <w:pPr>
              <w:jc w:val="center"/>
              <w:rPr>
                <w:color w:val="000000"/>
                <w:sz w:val="16"/>
                <w:szCs w:val="16"/>
              </w:rPr>
            </w:pPr>
            <w:r w:rsidRPr="0097496E">
              <w:rPr>
                <w:color w:val="000000"/>
                <w:sz w:val="16"/>
                <w:szCs w:val="16"/>
              </w:rPr>
              <w:t>0.48</w:t>
            </w:r>
          </w:p>
        </w:tc>
        <w:tc>
          <w:tcPr>
            <w:tcW w:w="900" w:type="dxa"/>
            <w:tcBorders>
              <w:top w:val="single" w:sz="6" w:space="0" w:color="auto"/>
              <w:left w:val="single" w:sz="6" w:space="0" w:color="auto"/>
              <w:bottom w:val="single" w:sz="6" w:space="0" w:color="auto"/>
              <w:right w:val="single" w:sz="6" w:space="0" w:color="auto"/>
            </w:tcBorders>
            <w:vAlign w:val="center"/>
          </w:tcPr>
          <w:p w14:paraId="4D99D291" w14:textId="77777777" w:rsidR="00BB1107" w:rsidRPr="0097496E" w:rsidRDefault="00BB1107" w:rsidP="00082F6B">
            <w:pPr>
              <w:jc w:val="center"/>
              <w:rPr>
                <w:color w:val="000000"/>
                <w:sz w:val="16"/>
                <w:szCs w:val="16"/>
              </w:rPr>
            </w:pPr>
            <w:r w:rsidRPr="0097496E">
              <w:rPr>
                <w:color w:val="000000"/>
                <w:sz w:val="16"/>
                <w:szCs w:val="16"/>
              </w:rPr>
              <w:t>22.0</w:t>
            </w:r>
          </w:p>
        </w:tc>
        <w:tc>
          <w:tcPr>
            <w:tcW w:w="1260" w:type="dxa"/>
            <w:tcBorders>
              <w:top w:val="single" w:sz="6" w:space="0" w:color="auto"/>
              <w:left w:val="single" w:sz="6" w:space="0" w:color="auto"/>
              <w:bottom w:val="single" w:sz="6" w:space="0" w:color="auto"/>
              <w:right w:val="single" w:sz="4" w:space="0" w:color="auto"/>
            </w:tcBorders>
            <w:shd w:val="clear" w:color="auto" w:fill="auto"/>
            <w:noWrap/>
            <w:vAlign w:val="center"/>
          </w:tcPr>
          <w:p w14:paraId="212FD8F9" w14:textId="77777777" w:rsidR="00BB1107" w:rsidRPr="0097496E" w:rsidRDefault="00BB1107" w:rsidP="00082F6B">
            <w:pPr>
              <w:jc w:val="center"/>
              <w:rPr>
                <w:color w:val="000000"/>
                <w:sz w:val="16"/>
                <w:szCs w:val="16"/>
              </w:rPr>
            </w:pPr>
            <w:r w:rsidRPr="0097496E">
              <w:rPr>
                <w:color w:val="000000"/>
                <w:sz w:val="16"/>
                <w:szCs w:val="16"/>
              </w:rPr>
              <w:t>0.85</w:t>
            </w:r>
          </w:p>
        </w:tc>
        <w:tc>
          <w:tcPr>
            <w:tcW w:w="1260" w:type="dxa"/>
            <w:tcBorders>
              <w:top w:val="single" w:sz="6" w:space="0" w:color="auto"/>
              <w:left w:val="single" w:sz="6" w:space="0" w:color="auto"/>
              <w:bottom w:val="single" w:sz="6" w:space="0" w:color="auto"/>
              <w:right w:val="single" w:sz="4" w:space="0" w:color="auto"/>
            </w:tcBorders>
            <w:vAlign w:val="center"/>
          </w:tcPr>
          <w:p w14:paraId="43A38932" w14:textId="77777777" w:rsidR="00BB1107" w:rsidRPr="0097496E" w:rsidRDefault="00BB1107" w:rsidP="00082F6B">
            <w:pPr>
              <w:jc w:val="center"/>
              <w:rPr>
                <w:color w:val="000000"/>
                <w:sz w:val="16"/>
                <w:szCs w:val="16"/>
              </w:rPr>
            </w:pPr>
            <w:r w:rsidRPr="0097496E">
              <w:rPr>
                <w:color w:val="000000"/>
                <w:sz w:val="16"/>
                <w:szCs w:val="16"/>
              </w:rPr>
              <w:t>23.7</w:t>
            </w:r>
          </w:p>
        </w:tc>
      </w:tr>
    </w:tbl>
    <w:p w14:paraId="3EF86D18" w14:textId="7FBD142B" w:rsidR="00BB1107" w:rsidRDefault="00BB1107" w:rsidP="00BB1107">
      <w:pPr>
        <w:pStyle w:val="Caption"/>
        <w:rPr>
          <w:color w:val="auto"/>
        </w:rPr>
      </w:pPr>
      <w:r w:rsidRPr="00BB1107">
        <w:rPr>
          <w:color w:val="auto"/>
        </w:rPr>
        <w:t>*0.33 mi2 is the effective drainage area of the industrial brook catchment (Smith, 2013)</w:t>
      </w:r>
      <w:bookmarkStart w:id="215" w:name="_Toc460567286"/>
    </w:p>
    <w:p w14:paraId="036219BC" w14:textId="44A213A7" w:rsidR="00BB1107" w:rsidRDefault="00BB1107" w:rsidP="001671B5">
      <w:pPr>
        <w:pStyle w:val="Caption"/>
      </w:pPr>
      <w:bookmarkStart w:id="216" w:name="_Toc495936804"/>
      <w:r w:rsidRPr="00BB1107">
        <w:rPr>
          <w:noProof/>
        </w:rPr>
        <w:drawing>
          <wp:anchor distT="0" distB="0" distL="114300" distR="114300" simplePos="0" relativeHeight="251929088" behindDoc="0" locked="0" layoutInCell="1" allowOverlap="1" wp14:anchorId="0EA2CF70" wp14:editId="4241C8FE">
            <wp:simplePos x="0" y="0"/>
            <wp:positionH relativeFrom="column">
              <wp:posOffset>85090</wp:posOffset>
            </wp:positionH>
            <wp:positionV relativeFrom="page">
              <wp:posOffset>2360295</wp:posOffset>
            </wp:positionV>
            <wp:extent cx="8623935" cy="4906645"/>
            <wp:effectExtent l="19050" t="19050" r="24765" b="2730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cstate="print"/>
                    <a:srcRect/>
                    <a:stretch>
                      <a:fillRect/>
                    </a:stretch>
                  </pic:blipFill>
                  <pic:spPr bwMode="auto">
                    <a:xfrm>
                      <a:off x="0" y="0"/>
                      <a:ext cx="8623935" cy="4906645"/>
                    </a:xfrm>
                    <a:prstGeom prst="rect">
                      <a:avLst/>
                    </a:prstGeom>
                    <a:solidFill>
                      <a:schemeClr val="bg1"/>
                    </a:solid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BB1107">
        <w:t xml:space="preserve">Table </w:t>
      </w:r>
      <w:fldSimple w:instr=" SEQ Table \* ARABIC ">
        <w:r w:rsidR="00F8476A">
          <w:rPr>
            <w:noProof/>
          </w:rPr>
          <w:t>56</w:t>
        </w:r>
      </w:fldSimple>
      <w:r w:rsidRPr="00BB1107">
        <w:t>. 2005 MassGIS Land Use Classification, Percent by Area per USGS Subbasin</w:t>
      </w:r>
      <w:bookmarkEnd w:id="215"/>
      <w:bookmarkEnd w:id="216"/>
    </w:p>
    <w:sectPr w:rsidR="00BB1107" w:rsidSect="00BB1107">
      <w:pgSz w:w="15840" w:h="12240" w:orient="landscape"/>
      <w:pgMar w:top="288" w:right="720" w:bottom="288" w:left="720" w:header="720" w:footer="720"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EC13CC" w16cid:durableId="1D370EB0"/>
  <w16cid:commentId w16cid:paraId="41256B47" w16cid:durableId="1D342C1F"/>
  <w16cid:commentId w16cid:paraId="7FF55254" w16cid:durableId="1D37101E"/>
  <w16cid:commentId w16cid:paraId="18F891A2" w16cid:durableId="1D342C20"/>
  <w16cid:commentId w16cid:paraId="65E31EEB" w16cid:durableId="1D342C22"/>
  <w16cid:commentId w16cid:paraId="5D79AE13" w16cid:durableId="1D342C23"/>
  <w16cid:commentId w16cid:paraId="024B4DBF" w16cid:durableId="1D342C2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4A73F" w14:textId="77777777" w:rsidR="00DD54F6" w:rsidRDefault="00DD54F6">
      <w:r>
        <w:separator/>
      </w:r>
    </w:p>
  </w:endnote>
  <w:endnote w:type="continuationSeparator" w:id="0">
    <w:p w14:paraId="54BAD234" w14:textId="77777777" w:rsidR="00DD54F6" w:rsidRDefault="00DD5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45419" w14:textId="77777777" w:rsidR="00DD54F6" w:rsidRDefault="00DD54F6">
    <w:pPr>
      <w:pStyle w:val="Header"/>
      <w:rPr>
        <w:rFonts w:asciiTheme="minorHAnsi" w:hAnsiTheme="minorHAnsi"/>
      </w:rPr>
    </w:pPr>
    <w:r>
      <w:rPr>
        <w:rFonts w:asciiTheme="minorHAnsi" w:hAnsiTheme="minorHAnsi"/>
      </w:rPr>
      <mc:AlternateContent>
        <mc:Choice Requires="wps">
          <w:drawing>
            <wp:anchor distT="0" distB="0" distL="114300" distR="114300" simplePos="0" relativeHeight="251657216" behindDoc="0" locked="0" layoutInCell="1" allowOverlap="1" wp14:anchorId="400E79D7" wp14:editId="06650839">
              <wp:simplePos x="0" y="0"/>
              <wp:positionH relativeFrom="column">
                <wp:posOffset>-8890</wp:posOffset>
              </wp:positionH>
              <wp:positionV relativeFrom="paragraph">
                <wp:posOffset>86995</wp:posOffset>
              </wp:positionV>
              <wp:extent cx="2454275" cy="635"/>
              <wp:effectExtent l="10160" t="7620" r="12065" b="10795"/>
              <wp:wrapNone/>
              <wp:docPr id="5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4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4B6F3F" id="_x0000_t32" coordsize="21600,21600" o:spt="32" o:oned="t" path="m,l21600,21600e" filled="f">
              <v:path arrowok="t" fillok="f" o:connecttype="none"/>
              <o:lock v:ext="edit" shapetype="t"/>
            </v:shapetype>
            <v:shape id="AutoShape 1" o:spid="_x0000_s1026" type="#_x0000_t32" style="position:absolute;margin-left:-.7pt;margin-top:6.85pt;width:193.2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"/>
          </w:pict>
        </mc:Fallback>
      </mc:AlternateContent>
    </w:r>
  </w:p>
  <w:p w14:paraId="4C0AF9C7" w14:textId="3F8A6834" w:rsidR="00DD54F6" w:rsidRPr="004A1798" w:rsidRDefault="00DD54F6">
    <w:pPr>
      <w:pStyle w:val="Header"/>
      <w:rPr>
        <w:rFonts w:ascii="Times New Roman" w:hAnsi="Times New Roman"/>
      </w:rPr>
    </w:pPr>
    <w:r w:rsidRPr="00832604">
      <w:rPr>
        <w:rFonts w:ascii="Times New Roman" w:hAnsi="Times New Roman"/>
      </w:rPr>
      <w:t>CWD 201</w:t>
    </w:r>
    <w:r>
      <w:rPr>
        <w:rFonts w:ascii="Times New Roman" w:hAnsi="Times New Roman"/>
      </w:rPr>
      <w:t>6</w:t>
    </w:r>
    <w:r w:rsidRPr="00832604">
      <w:rPr>
        <w:rFonts w:ascii="Times New Roman" w:hAnsi="Times New Roman"/>
      </w:rPr>
      <w:t xml:space="preserve"> Source Water Quality</w:t>
    </w:r>
    <w:r>
      <w:rPr>
        <w:rFonts w:ascii="Times New Roman" w:hAnsi="Times New Roman"/>
      </w:rPr>
      <w:t xml:space="preserve"> Report</w:t>
    </w:r>
    <w:r w:rsidRPr="00832604">
      <w:rPr>
        <w:rFonts w:ascii="Times New Roman" w:hAnsi="Times New Roman"/>
      </w:rPr>
      <w:t xml:space="preserve"> </w:t>
    </w:r>
  </w:p>
  <w:p w14:paraId="5C1D380F" w14:textId="148FA00C" w:rsidR="00DD54F6" w:rsidRPr="00605604" w:rsidRDefault="00DD54F6">
    <w:pPr>
      <w:pStyle w:val="Header"/>
      <w:jc w:val="center"/>
      <w:rPr>
        <w:rFonts w:ascii="Times New Roman" w:hAnsi="Times New Roman"/>
        <w:sz w:val="22"/>
      </w:rPr>
    </w:pPr>
    <w:r w:rsidRPr="00605604">
      <w:rPr>
        <w:rFonts w:ascii="Times New Roman" w:hAnsi="Times New Roman"/>
        <w:sz w:val="22"/>
      </w:rPr>
      <w:fldChar w:fldCharType="begin"/>
    </w:r>
    <w:r w:rsidRPr="00605604">
      <w:rPr>
        <w:rFonts w:ascii="Times New Roman" w:hAnsi="Times New Roman"/>
        <w:sz w:val="22"/>
      </w:rPr>
      <w:instrText xml:space="preserve">PAGE  </w:instrText>
    </w:r>
    <w:r w:rsidRPr="00605604">
      <w:rPr>
        <w:rFonts w:ascii="Times New Roman" w:hAnsi="Times New Roman"/>
        <w:sz w:val="22"/>
      </w:rPr>
      <w:fldChar w:fldCharType="separate"/>
    </w:r>
    <w:r w:rsidR="00BD7D02">
      <w:rPr>
        <w:rFonts w:ascii="Times New Roman" w:hAnsi="Times New Roman"/>
        <w:sz w:val="22"/>
      </w:rPr>
      <w:t>v</w:t>
    </w:r>
    <w:r w:rsidRPr="00605604">
      <w:rPr>
        <w:rFonts w:ascii="Times New Roman" w:hAnsi="Times New Roman"/>
        <w:sz w:val="22"/>
      </w:rPr>
      <w:fldChar w:fldCharType="end"/>
    </w:r>
    <w:r w:rsidRPr="00605604">
      <w:rPr>
        <w:rFonts w:ascii="Times New Roman" w:hAnsi="Times New Roman"/>
        <w:sz w:val="22"/>
      </w:rP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E468E" w14:textId="77777777" w:rsidR="00DD54F6" w:rsidRDefault="00DD54F6" w:rsidP="00027E97">
    <w:pPr>
      <w:pStyle w:val="Header"/>
      <w:rPr>
        <w:rFonts w:asciiTheme="minorHAnsi" w:hAnsiTheme="minorHAnsi"/>
      </w:rPr>
    </w:pPr>
    <w:r>
      <w:rPr>
        <w:rFonts w:asciiTheme="minorHAnsi" w:hAnsiTheme="minorHAnsi"/>
      </w:rPr>
      <mc:AlternateContent>
        <mc:Choice Requires="wps">
          <w:drawing>
            <wp:anchor distT="0" distB="0" distL="114300" distR="114300" simplePos="0" relativeHeight="251668480" behindDoc="0" locked="0" layoutInCell="1" allowOverlap="1" wp14:anchorId="6E4CB331" wp14:editId="0F835BC9">
              <wp:simplePos x="0" y="0"/>
              <wp:positionH relativeFrom="column">
                <wp:posOffset>-8890</wp:posOffset>
              </wp:positionH>
              <wp:positionV relativeFrom="paragraph">
                <wp:posOffset>86995</wp:posOffset>
              </wp:positionV>
              <wp:extent cx="2454275" cy="635"/>
              <wp:effectExtent l="10160" t="7620" r="12065" b="10795"/>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4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682937" id="_x0000_t32" coordsize="21600,21600" o:spt="32" o:oned="t" path="m,l21600,21600e" filled="f">
              <v:path arrowok="t" fillok="f" o:connecttype="none"/>
              <o:lock v:ext="edit" shapetype="t"/>
            </v:shapetype>
            <v:shape id="AutoShape 1" o:spid="_x0000_s1026" type="#_x0000_t32" style="position:absolute;margin-left:-.7pt;margin-top:6.85pt;width:193.2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"/>
          </w:pict>
        </mc:Fallback>
      </mc:AlternateContent>
    </w:r>
  </w:p>
  <w:p w14:paraId="7ED5A78C" w14:textId="77777777" w:rsidR="00DD54F6" w:rsidRPr="004A1798" w:rsidRDefault="00DD54F6" w:rsidP="00027E97">
    <w:pPr>
      <w:pStyle w:val="Header"/>
      <w:rPr>
        <w:rFonts w:ascii="Times New Roman" w:hAnsi="Times New Roman"/>
      </w:rPr>
    </w:pPr>
    <w:r w:rsidRPr="00832604">
      <w:rPr>
        <w:rFonts w:ascii="Times New Roman" w:hAnsi="Times New Roman"/>
      </w:rPr>
      <w:t>CWD 201</w:t>
    </w:r>
    <w:r>
      <w:rPr>
        <w:rFonts w:ascii="Times New Roman" w:hAnsi="Times New Roman"/>
      </w:rPr>
      <w:t>6</w:t>
    </w:r>
    <w:r w:rsidRPr="00832604">
      <w:rPr>
        <w:rFonts w:ascii="Times New Roman" w:hAnsi="Times New Roman"/>
      </w:rPr>
      <w:t xml:space="preserve"> Source Water Quality</w:t>
    </w:r>
    <w:r>
      <w:rPr>
        <w:rFonts w:ascii="Times New Roman" w:hAnsi="Times New Roman"/>
      </w:rPr>
      <w:t xml:space="preserve"> Report</w:t>
    </w:r>
    <w:r w:rsidRPr="00832604">
      <w:rPr>
        <w:rFonts w:ascii="Times New Roman" w:hAnsi="Times New Roman"/>
      </w:rPr>
      <w:t xml:space="preserve"> </w:t>
    </w:r>
  </w:p>
  <w:p w14:paraId="311748B8" w14:textId="0B84ECCA" w:rsidR="00DD54F6" w:rsidRDefault="00DD54F6" w:rsidP="00027E97">
    <w:pPr>
      <w:pStyle w:val="Footer"/>
    </w:pPr>
    <w:r>
      <w:rPr>
        <w:rFonts w:ascii="Times New Roman" w:hAnsi="Times New Roman"/>
        <w:sz w:val="22"/>
      </w:rPr>
      <w:tab/>
    </w:r>
    <w:r w:rsidRPr="00605604">
      <w:rPr>
        <w:rFonts w:ascii="Times New Roman" w:hAnsi="Times New Roman"/>
        <w:sz w:val="22"/>
      </w:rPr>
      <w:fldChar w:fldCharType="begin"/>
    </w:r>
    <w:r w:rsidRPr="00605604">
      <w:rPr>
        <w:rFonts w:ascii="Times New Roman" w:hAnsi="Times New Roman"/>
        <w:sz w:val="22"/>
      </w:rPr>
      <w:instrText xml:space="preserve">PAGE  </w:instrText>
    </w:r>
    <w:r w:rsidRPr="00605604">
      <w:rPr>
        <w:rFonts w:ascii="Times New Roman" w:hAnsi="Times New Roman"/>
        <w:sz w:val="22"/>
      </w:rPr>
      <w:fldChar w:fldCharType="separate"/>
    </w:r>
    <w:r w:rsidR="00BD7D02">
      <w:rPr>
        <w:rFonts w:ascii="Times New Roman" w:hAnsi="Times New Roman"/>
        <w:sz w:val="22"/>
      </w:rPr>
      <w:t>i</w:t>
    </w:r>
    <w:r w:rsidRPr="00605604">
      <w:rPr>
        <w:rFonts w:ascii="Times New Roman" w:hAnsi="Times New Roman"/>
        <w:sz w:val="22"/>
      </w:rPr>
      <w:fldChar w:fldCharType="end"/>
    </w:r>
    <w:r>
      <w:rPr>
        <w:rFonts w:ascii="Times New Roman" w:hAnsi="Times New Roman"/>
        <w:sz w:val="22"/>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C710E" w14:textId="77777777" w:rsidR="00DD54F6" w:rsidRDefault="00DD54F6" w:rsidP="00027E97">
    <w:pPr>
      <w:pStyle w:val="Header"/>
      <w:rPr>
        <w:rFonts w:asciiTheme="minorHAnsi" w:hAnsiTheme="minorHAnsi"/>
      </w:rPr>
    </w:pPr>
    <w:r>
      <w:rPr>
        <w:rFonts w:asciiTheme="minorHAnsi" w:hAnsiTheme="minorHAnsi"/>
      </w:rPr>
      <mc:AlternateContent>
        <mc:Choice Requires="wps">
          <w:drawing>
            <wp:anchor distT="0" distB="0" distL="114300" distR="114300" simplePos="0" relativeHeight="251670528" behindDoc="0" locked="0" layoutInCell="1" allowOverlap="1" wp14:anchorId="3C490858" wp14:editId="58D1FF12">
              <wp:simplePos x="0" y="0"/>
              <wp:positionH relativeFrom="column">
                <wp:posOffset>-8890</wp:posOffset>
              </wp:positionH>
              <wp:positionV relativeFrom="paragraph">
                <wp:posOffset>86995</wp:posOffset>
              </wp:positionV>
              <wp:extent cx="2454275" cy="635"/>
              <wp:effectExtent l="10160" t="7620" r="12065" b="10795"/>
              <wp:wrapNone/>
              <wp:docPr id="2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4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2C27D1" id="_x0000_t32" coordsize="21600,21600" o:spt="32" o:oned="t" path="m,l21600,21600e" filled="f">
              <v:path arrowok="t" fillok="f" o:connecttype="none"/>
              <o:lock v:ext="edit" shapetype="t"/>
            </v:shapetype>
            <v:shape id="AutoShape 1" o:spid="_x0000_s1026" type="#_x0000_t32" style="position:absolute;margin-left:-.7pt;margin-top:6.85pt;width:193.2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"/>
          </w:pict>
        </mc:Fallback>
      </mc:AlternateContent>
    </w:r>
  </w:p>
  <w:p w14:paraId="3DFA0971" w14:textId="77777777" w:rsidR="00DD54F6" w:rsidRPr="004A1798" w:rsidRDefault="00DD54F6" w:rsidP="00027E97">
    <w:pPr>
      <w:pStyle w:val="Header"/>
      <w:rPr>
        <w:rFonts w:ascii="Times New Roman" w:hAnsi="Times New Roman"/>
      </w:rPr>
    </w:pPr>
    <w:r w:rsidRPr="00832604">
      <w:rPr>
        <w:rFonts w:ascii="Times New Roman" w:hAnsi="Times New Roman"/>
      </w:rPr>
      <w:t>CWD 201</w:t>
    </w:r>
    <w:r>
      <w:rPr>
        <w:rFonts w:ascii="Times New Roman" w:hAnsi="Times New Roman"/>
      </w:rPr>
      <w:t>6</w:t>
    </w:r>
    <w:r w:rsidRPr="00832604">
      <w:rPr>
        <w:rFonts w:ascii="Times New Roman" w:hAnsi="Times New Roman"/>
      </w:rPr>
      <w:t xml:space="preserve"> Source Water Quality</w:t>
    </w:r>
    <w:r>
      <w:rPr>
        <w:rFonts w:ascii="Times New Roman" w:hAnsi="Times New Roman"/>
      </w:rPr>
      <w:t xml:space="preserve"> Report</w:t>
    </w:r>
    <w:r w:rsidRPr="00832604">
      <w:rPr>
        <w:rFonts w:ascii="Times New Roman" w:hAnsi="Times New Roman"/>
      </w:rPr>
      <w:t xml:space="preserve"> </w:t>
    </w:r>
  </w:p>
  <w:p w14:paraId="607B3D1D" w14:textId="77777777" w:rsidR="00DD54F6" w:rsidRPr="00027E97" w:rsidRDefault="00DD54F6" w:rsidP="005D2072">
    <w:pPr>
      <w:pStyle w:val="Header"/>
      <w:jc w:val="center"/>
      <w:rPr>
        <w:rFonts w:ascii="Times New Roman" w:hAnsi="Times New Roman"/>
        <w:sz w:val="22"/>
      </w:rPr>
    </w:pPr>
    <w:r w:rsidRPr="00027E97">
      <w:rPr>
        <w:rFonts w:ascii="Times New Roman" w:hAnsi="Times New Roman"/>
        <w:sz w:val="22"/>
      </w:rPr>
      <w:t>vi</w:t>
    </w:r>
  </w:p>
  <w:p w14:paraId="72E47D2A" w14:textId="77777777" w:rsidR="00DD54F6" w:rsidRDefault="00DD54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DF8F2" w14:textId="77777777" w:rsidR="00DD54F6" w:rsidRPr="00832604" w:rsidRDefault="00DD54F6">
    <w:pPr>
      <w:pStyle w:val="Header"/>
      <w:rPr>
        <w:rFonts w:ascii="Times New Roman" w:hAnsi="Times New Roman"/>
      </w:rPr>
    </w:pPr>
    <w:r>
      <w:rPr>
        <w:rFonts w:ascii="Times New Roman" w:hAnsi="Times New Roman"/>
      </w:rPr>
      <mc:AlternateContent>
        <mc:Choice Requires="wps">
          <w:drawing>
            <wp:anchor distT="0" distB="0" distL="114300" distR="114300" simplePos="0" relativeHeight="251664384" behindDoc="0" locked="0" layoutInCell="1" allowOverlap="1" wp14:anchorId="2D1AC1ED" wp14:editId="768E6548">
              <wp:simplePos x="0" y="0"/>
              <wp:positionH relativeFrom="column">
                <wp:posOffset>-8890</wp:posOffset>
              </wp:positionH>
              <wp:positionV relativeFrom="paragraph">
                <wp:posOffset>86995</wp:posOffset>
              </wp:positionV>
              <wp:extent cx="2454275" cy="635"/>
              <wp:effectExtent l="10160" t="12700" r="12065" b="5715"/>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4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05156D" id="_x0000_t32" coordsize="21600,21600" o:spt="32" o:oned="t" path="m,l21600,21600e" filled="f">
              <v:path arrowok="t" fillok="f" o:connecttype="none"/>
              <o:lock v:ext="edit" shapetype="t"/>
            </v:shapetype>
            <v:shape id="AutoShape 5" o:spid="_x0000_s1026" type="#_x0000_t32" style="position:absolute;margin-left:-.7pt;margin-top:6.85pt;width:193.2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"/>
          </w:pict>
        </mc:Fallback>
      </mc:AlternateContent>
    </w:r>
  </w:p>
  <w:p w14:paraId="28B41BC1" w14:textId="1E52CD19" w:rsidR="00DD54F6" w:rsidRPr="00832604" w:rsidRDefault="00DD54F6">
    <w:pPr>
      <w:pStyle w:val="Header"/>
      <w:rPr>
        <w:rFonts w:ascii="Times New Roman" w:hAnsi="Times New Roman"/>
        <w:color w:val="FF0000"/>
      </w:rPr>
    </w:pPr>
    <w:r w:rsidRPr="00832604">
      <w:rPr>
        <w:rFonts w:ascii="Times New Roman" w:hAnsi="Times New Roman"/>
      </w:rPr>
      <w:t>CWD 201</w:t>
    </w:r>
    <w:r>
      <w:rPr>
        <w:rFonts w:ascii="Times New Roman" w:hAnsi="Times New Roman"/>
      </w:rPr>
      <w:t>6</w:t>
    </w:r>
    <w:r w:rsidRPr="00832604">
      <w:rPr>
        <w:rFonts w:ascii="Times New Roman" w:hAnsi="Times New Roman"/>
      </w:rPr>
      <w:t xml:space="preserve"> Source Water Quality </w:t>
    </w:r>
    <w:r>
      <w:rPr>
        <w:rFonts w:ascii="Times New Roman" w:hAnsi="Times New Roman"/>
      </w:rPr>
      <w:t>Report</w:t>
    </w:r>
  </w:p>
  <w:p w14:paraId="3D8FB659" w14:textId="6FE7F14F" w:rsidR="00DD54F6" w:rsidRDefault="00DD54F6" w:rsidP="006516D1">
    <w:pPr>
      <w:pStyle w:val="Header"/>
      <w:jc w:val="center"/>
    </w:pPr>
    <w:r w:rsidRPr="00605604">
      <w:rPr>
        <w:rFonts w:ascii="Times New Roman" w:hAnsi="Times New Roman"/>
        <w:sz w:val="22"/>
      </w:rPr>
      <w:fldChar w:fldCharType="begin"/>
    </w:r>
    <w:r w:rsidRPr="00605604">
      <w:rPr>
        <w:rFonts w:ascii="Times New Roman" w:hAnsi="Times New Roman"/>
        <w:sz w:val="22"/>
      </w:rPr>
      <w:instrText xml:space="preserve">PAGE  </w:instrText>
    </w:r>
    <w:r w:rsidRPr="00605604">
      <w:rPr>
        <w:rFonts w:ascii="Times New Roman" w:hAnsi="Times New Roman"/>
        <w:sz w:val="22"/>
      </w:rPr>
      <w:fldChar w:fldCharType="separate"/>
    </w:r>
    <w:r w:rsidR="00BD7D02">
      <w:rPr>
        <w:rFonts w:ascii="Times New Roman" w:hAnsi="Times New Roman"/>
        <w:sz w:val="22"/>
      </w:rPr>
      <w:t>5</w:t>
    </w:r>
    <w:r w:rsidRPr="00605604">
      <w:rPr>
        <w:rFonts w:ascii="Times New Roman" w:hAnsi="Times New Roman"/>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48CA3" w14:textId="3F1C42E7" w:rsidR="00DD54F6" w:rsidRPr="00832604" w:rsidRDefault="00DD54F6" w:rsidP="006829F2">
    <w:pPr>
      <w:pStyle w:val="Header"/>
      <w:rPr>
        <w:rFonts w:ascii="Times New Roman" w:hAnsi="Times New Roman"/>
      </w:rPr>
    </w:pPr>
    <w:r>
      <w:rPr>
        <w:rFonts w:ascii="Times New Roman" w:hAnsi="Times New Roman"/>
      </w:rPr>
      <mc:AlternateContent>
        <mc:Choice Requires="wps">
          <w:drawing>
            <wp:anchor distT="0" distB="0" distL="114300" distR="114300" simplePos="0" relativeHeight="251666432" behindDoc="0" locked="0" layoutInCell="1" allowOverlap="1" wp14:anchorId="53B9A0E3" wp14:editId="135E0C05">
              <wp:simplePos x="0" y="0"/>
              <wp:positionH relativeFrom="column">
                <wp:posOffset>-8890</wp:posOffset>
              </wp:positionH>
              <wp:positionV relativeFrom="paragraph">
                <wp:posOffset>86995</wp:posOffset>
              </wp:positionV>
              <wp:extent cx="2454275" cy="635"/>
              <wp:effectExtent l="10160" t="12700" r="12065" b="571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4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1AA967" id="_x0000_t32" coordsize="21600,21600" o:spt="32" o:oned="t" path="m,l21600,21600e" filled="f">
              <v:path arrowok="t" fillok="f" o:connecttype="none"/>
              <o:lock v:ext="edit" shapetype="t"/>
            </v:shapetype>
            <v:shape id="AutoShape 5" o:spid="_x0000_s1026" type="#_x0000_t32" style="position:absolute;margin-left:-.7pt;margin-top:6.85pt;width:193.2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"/>
          </w:pict>
        </mc:Fallback>
      </mc:AlternateContent>
    </w:r>
  </w:p>
  <w:p w14:paraId="7A241DA8" w14:textId="70BC5F3B" w:rsidR="00DD54F6" w:rsidRPr="00832604" w:rsidRDefault="00DD54F6" w:rsidP="006829F2">
    <w:pPr>
      <w:pStyle w:val="Header"/>
      <w:rPr>
        <w:rFonts w:ascii="Times New Roman" w:hAnsi="Times New Roman"/>
        <w:color w:val="FF0000"/>
      </w:rPr>
    </w:pPr>
    <w:r w:rsidRPr="00832604">
      <w:rPr>
        <w:rFonts w:ascii="Times New Roman" w:hAnsi="Times New Roman"/>
      </w:rPr>
      <w:t>CWD 201</w:t>
    </w:r>
    <w:r>
      <w:rPr>
        <w:rFonts w:ascii="Times New Roman" w:hAnsi="Times New Roman"/>
      </w:rPr>
      <w:t>6</w:t>
    </w:r>
    <w:r w:rsidRPr="00832604">
      <w:rPr>
        <w:rFonts w:ascii="Times New Roman" w:hAnsi="Times New Roman"/>
      </w:rPr>
      <w:t xml:space="preserve"> Source Water Quality </w:t>
    </w:r>
    <w:r>
      <w:rPr>
        <w:rFonts w:ascii="Times New Roman" w:hAnsi="Times New Roman"/>
      </w:rPr>
      <w:t>Report</w:t>
    </w:r>
  </w:p>
  <w:p w14:paraId="5692AB11" w14:textId="6673A0C9" w:rsidR="00DD54F6" w:rsidRDefault="00DD54F6" w:rsidP="006829F2">
    <w:pPr>
      <w:pStyle w:val="Header"/>
      <w:jc w:val="center"/>
    </w:pPr>
    <w:r w:rsidRPr="00605604">
      <w:rPr>
        <w:rFonts w:ascii="Times New Roman" w:hAnsi="Times New Roman"/>
        <w:sz w:val="22"/>
      </w:rPr>
      <w:fldChar w:fldCharType="begin"/>
    </w:r>
    <w:r w:rsidRPr="00605604">
      <w:rPr>
        <w:rFonts w:ascii="Times New Roman" w:hAnsi="Times New Roman"/>
        <w:sz w:val="22"/>
      </w:rPr>
      <w:instrText xml:space="preserve">PAGE  </w:instrText>
    </w:r>
    <w:r w:rsidRPr="00605604">
      <w:rPr>
        <w:rFonts w:ascii="Times New Roman" w:hAnsi="Times New Roman"/>
        <w:sz w:val="22"/>
      </w:rPr>
      <w:fldChar w:fldCharType="separate"/>
    </w:r>
    <w:r w:rsidR="00BD7D02">
      <w:rPr>
        <w:rFonts w:ascii="Times New Roman" w:hAnsi="Times New Roman"/>
        <w:sz w:val="22"/>
      </w:rPr>
      <w:t>14</w:t>
    </w:r>
    <w:r w:rsidRPr="00605604">
      <w:rPr>
        <w:rFonts w:ascii="Times New Roman" w:hAnsi="Times New Roman"/>
        <w:sz w:val="22"/>
      </w:rPr>
      <w:fldChar w:fldCharType="end"/>
    </w:r>
  </w:p>
  <w:p w14:paraId="4E32E025" w14:textId="4387783B" w:rsidR="00DD54F6" w:rsidRPr="00096F6E" w:rsidRDefault="00DD54F6" w:rsidP="006829F2">
    <w:pPr>
      <w:pStyle w:val="Footer"/>
      <w:jc w:val="right"/>
      <w:rPr>
        <w:rFonts w:ascii="Times New Roman" w:hAnsi="Times New Roman"/>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EA150" w14:textId="77777777" w:rsidR="00DD54F6" w:rsidRDefault="00DD54F6" w:rsidP="000965DD">
      <w:pPr>
        <w:spacing w:after="0"/>
      </w:pPr>
      <w:r>
        <w:separator/>
      </w:r>
    </w:p>
  </w:footnote>
  <w:footnote w:type="continuationSeparator" w:id="0">
    <w:p w14:paraId="34E91F54" w14:textId="77777777" w:rsidR="00DD54F6" w:rsidRDefault="00DD54F6">
      <w:r>
        <w:continuationSeparator/>
      </w:r>
    </w:p>
  </w:footnote>
  <w:footnote w:id="1">
    <w:p w14:paraId="28A8A061" w14:textId="33397F50" w:rsidR="00DD54F6" w:rsidRDefault="00DD54F6">
      <w:pPr>
        <w:pStyle w:val="FootnoteText"/>
      </w:pPr>
      <w:r>
        <w:rPr>
          <w:rStyle w:val="FootnoteReference"/>
        </w:rPr>
        <w:footnoteRef/>
      </w:r>
      <w:r>
        <w:t xml:space="preserve">  The Stony Brook tributary (SARIS ID 7239200) is categorized as a Cold Water Fishery by the Massachusetts Division of Fisheries and Wildlife (MassWildlife). Although the Stony Brook Reservoir is an impoundment with lentic attributes, the reservoir has an inlet and outlet and is classified as part of the Stony Brook tributary stream segment in the National Hydrography Dataset (NHD). MassWildlife recognizes that reservoirs may behave differently than a stream or river with respect to cold water fish habitat. Evaluations of habitat impacts in a reservoir would take into account these differences (Rebecca Quiñones and Jason Stolarski, MassWildlife, written and oral commun(s)., 2017).</w:t>
      </w:r>
    </w:p>
  </w:footnote>
  <w:footnote w:id="2">
    <w:p w14:paraId="1DCA1456" w14:textId="77777777" w:rsidR="00DD54F6" w:rsidRDefault="00DD54F6" w:rsidP="003A2253">
      <w:pPr>
        <w:pStyle w:val="FootnoteText"/>
      </w:pPr>
      <w:r>
        <w:rPr>
          <w:rStyle w:val="FootnoteReference"/>
        </w:rPr>
        <w:footnoteRef/>
      </w:r>
      <w:r>
        <w:t xml:space="preserve"> It is assumed that the 25</w:t>
      </w:r>
      <w:r w:rsidRPr="00E972A0">
        <w:rPr>
          <w:vertAlign w:val="superscript"/>
        </w:rPr>
        <w:t>th</w:t>
      </w:r>
      <w:r>
        <w:t xml:space="preserve"> percentile of median nutrient concentrations in lakes, reservoirs, and tributaries monitored by EPA in the relevant subregions of Ecoregion XIV represented reference conditions (U.S. Environmental Protection Agency 2000, 2001). The Cambridge watershed is located nutrient Ecoregion XIV and subregion 59. EPA encourages states to compare local conditions to the regional nutrient criteria and to develop nutrient criteria that are specific to conditions observed at the local level.</w:t>
      </w:r>
    </w:p>
  </w:footnote>
  <w:footnote w:id="3">
    <w:p w14:paraId="6C62A127" w14:textId="4CA66D90" w:rsidR="00DD54F6" w:rsidRDefault="00DD54F6">
      <w:pPr>
        <w:pStyle w:val="FootnoteText"/>
      </w:pPr>
      <w:r>
        <w:rPr>
          <w:rStyle w:val="FootnoteReference"/>
        </w:rPr>
        <w:footnoteRef/>
      </w:r>
      <w:r>
        <w:t xml:space="preserve"> CWD switched its sampling protocol in October of 2016 to collect bottom samples from 1 meter, rather than 0.5 meters, above the reservoir bottoms. As a result, the bottom samples from October 5</w:t>
      </w:r>
      <w:r w:rsidRPr="00E707FE">
        <w:rPr>
          <w:vertAlign w:val="superscript"/>
        </w:rPr>
        <w:t>th</w:t>
      </w:r>
      <w:r>
        <w:rPr>
          <w:vertAlign w:val="superscript"/>
        </w:rPr>
        <w:t xml:space="preserve"> </w:t>
      </w:r>
      <w:r>
        <w:t>at Fresh Pond and December 14</w:t>
      </w:r>
      <w:r w:rsidRPr="00E707FE">
        <w:rPr>
          <w:vertAlign w:val="superscript"/>
        </w:rPr>
        <w:t>th</w:t>
      </w:r>
      <w:r>
        <w:t xml:space="preserve"> at Stony Brook Reservoir were collected from 1 meter above the reservoir bottoms. </w:t>
      </w:r>
    </w:p>
  </w:footnote>
  <w:footnote w:id="4">
    <w:p w14:paraId="412361AA" w14:textId="2A988DB5" w:rsidR="00DD54F6" w:rsidRDefault="00DD54F6">
      <w:pPr>
        <w:pStyle w:val="FootnoteText"/>
      </w:pPr>
      <w:r>
        <w:rPr>
          <w:rStyle w:val="FootnoteReference"/>
        </w:rPr>
        <w:footnoteRef/>
      </w:r>
      <w:r>
        <w:t xml:space="preserve"> USGS did not perform stormwater sampling at the Salt Depot site during 2016. The mean stormflow concentrations of sodium, chloride, and TP from 2005-2007 (Smith, 2013) were used instead.</w:t>
      </w:r>
    </w:p>
  </w:footnote>
  <w:footnote w:id="5">
    <w:p w14:paraId="33BE4BB7" w14:textId="0794B7B5" w:rsidR="00DD54F6" w:rsidRPr="00D76650" w:rsidRDefault="00DD54F6">
      <w:pPr>
        <w:pStyle w:val="FootnoteText"/>
      </w:pPr>
      <w:r>
        <w:rPr>
          <w:rStyle w:val="FootnoteReference"/>
        </w:rPr>
        <w:footnoteRef/>
      </w:r>
      <w:r>
        <w:t xml:space="preserve"> USGS did not collect nitrate stormwater samples in 2016, so the CWD geometric mean nitrate concentration for base-flow was used as a proxy. </w:t>
      </w:r>
      <w:r w:rsidRPr="00D76650">
        <w:t xml:space="preserve">According to </w:t>
      </w:r>
      <w:r>
        <w:t>Smith (2013), concentrations of total nitrogen are generally uncorrelated with streamflow. Although USGS did not evaluate the relationship between nitrate and streamflow, CWD used base-flow nitrate</w:t>
      </w:r>
      <w:r w:rsidRPr="007C5B89">
        <w:rPr>
          <w:vertAlign w:val="superscript"/>
        </w:rPr>
        <w:t xml:space="preserve"> </w:t>
      </w:r>
      <w:r>
        <w:t xml:space="preserve">concentrations as a proxy for the stormflow nitrate concentrations in 2016. </w:t>
      </w:r>
    </w:p>
  </w:footnote>
  <w:footnote w:id="6">
    <w:p w14:paraId="7CEA0CBF" w14:textId="650FD923" w:rsidR="00DD54F6" w:rsidRDefault="00DD54F6">
      <w:pPr>
        <w:pStyle w:val="FootnoteText"/>
      </w:pPr>
      <w:r>
        <w:rPr>
          <w:rStyle w:val="FootnoteReference"/>
        </w:rPr>
        <w:footnoteRef/>
      </w:r>
      <w:r>
        <w:t xml:space="preserve"> Water quality profiles were not collected at Hobbs Brook Reservoir September – December of 2016 due to low water levels. As such, the fall turnover event was not documented in 2016 in the Hobbs Reservoir. </w:t>
      </w:r>
    </w:p>
  </w:footnote>
  <w:footnote w:id="7">
    <w:p w14:paraId="2C69A6AC" w14:textId="77777777" w:rsidR="00DD54F6" w:rsidRDefault="00DD54F6" w:rsidP="000965DD">
      <w:pPr>
        <w:pStyle w:val="FootnoteText"/>
      </w:pPr>
      <w:r>
        <w:rPr>
          <w:rStyle w:val="FootnoteReference"/>
        </w:rPr>
        <w:footnoteRef/>
      </w:r>
      <w:r>
        <w:t xml:space="preserve"> See footnote 1, page 1.</w:t>
      </w:r>
    </w:p>
  </w:footnote>
  <w:footnote w:id="8">
    <w:p w14:paraId="7BB91171" w14:textId="3FD5F089" w:rsidR="00DD54F6" w:rsidRPr="001F21D6" w:rsidRDefault="00DD54F6" w:rsidP="001F21D6">
      <w:pPr>
        <w:rPr>
          <w:sz w:val="20"/>
        </w:rPr>
      </w:pPr>
      <w:r w:rsidRPr="001F21D6">
        <w:rPr>
          <w:rStyle w:val="FootnoteReference"/>
          <w:sz w:val="20"/>
        </w:rPr>
        <w:footnoteRef/>
      </w:r>
      <w:r w:rsidRPr="001F21D6">
        <w:rPr>
          <w:sz w:val="20"/>
        </w:rPr>
        <w:t xml:space="preserve"> </w:t>
      </w:r>
      <w:r>
        <w:rPr>
          <w:sz w:val="20"/>
        </w:rPr>
        <w:t>Carlson’s TSI was calculated using chl-</w:t>
      </w:r>
      <w:r w:rsidRPr="005E6D63">
        <w:rPr>
          <w:i/>
          <w:sz w:val="20"/>
        </w:rPr>
        <w:t>a</w:t>
      </w:r>
      <w:r>
        <w:rPr>
          <w:i/>
          <w:sz w:val="20"/>
        </w:rPr>
        <w:t xml:space="preserve"> </w:t>
      </w:r>
      <w:r w:rsidRPr="00F9675E">
        <w:rPr>
          <w:sz w:val="20"/>
        </w:rPr>
        <w:t>(s</w:t>
      </w:r>
      <w:r>
        <w:rPr>
          <w:sz w:val="20"/>
        </w:rPr>
        <w:t>ee section 5.2.4 Other Parameters)</w:t>
      </w:r>
      <w:r>
        <w:rPr>
          <w:i/>
          <w:sz w:val="20"/>
        </w:rPr>
        <w:t xml:space="preserve">. </w:t>
      </w:r>
      <w:r>
        <w:rPr>
          <w:sz w:val="20"/>
        </w:rPr>
        <w:t>The</w:t>
      </w:r>
      <w:r w:rsidRPr="001F21D6">
        <w:rPr>
          <w:sz w:val="20"/>
        </w:rPr>
        <w:t xml:space="preserve"> detection limit </w:t>
      </w:r>
      <w:r>
        <w:rPr>
          <w:sz w:val="20"/>
        </w:rPr>
        <w:t>for</w:t>
      </w:r>
      <w:r w:rsidRPr="001F21D6">
        <w:rPr>
          <w:sz w:val="20"/>
        </w:rPr>
        <w:t xml:space="preserve"> chl-</w:t>
      </w:r>
      <w:r w:rsidRPr="001F21D6">
        <w:rPr>
          <w:i/>
          <w:sz w:val="20"/>
        </w:rPr>
        <w:t xml:space="preserve">a </w:t>
      </w:r>
      <w:r w:rsidRPr="001F21D6">
        <w:rPr>
          <w:sz w:val="20"/>
        </w:rPr>
        <w:t>was 2 mg/m</w:t>
      </w:r>
      <w:r w:rsidRPr="001F21D6">
        <w:rPr>
          <w:sz w:val="20"/>
          <w:vertAlign w:val="superscript"/>
        </w:rPr>
        <w:t>3</w:t>
      </w:r>
      <w:r w:rsidRPr="001F21D6">
        <w:rPr>
          <w:sz w:val="20"/>
        </w:rPr>
        <w:t xml:space="preserve">. </w:t>
      </w:r>
      <w:r>
        <w:rPr>
          <w:sz w:val="20"/>
        </w:rPr>
        <w:t>To</w:t>
      </w:r>
      <w:r w:rsidRPr="001F21D6">
        <w:rPr>
          <w:sz w:val="20"/>
        </w:rPr>
        <w:t xml:space="preserve"> calculat</w:t>
      </w:r>
      <w:r>
        <w:rPr>
          <w:sz w:val="20"/>
        </w:rPr>
        <w:t>e</w:t>
      </w:r>
      <w:r w:rsidRPr="001F21D6">
        <w:rPr>
          <w:sz w:val="20"/>
        </w:rPr>
        <w:t xml:space="preserve"> TSI, </w:t>
      </w:r>
      <w:r>
        <w:rPr>
          <w:sz w:val="20"/>
        </w:rPr>
        <w:t xml:space="preserve">it was assumed that </w:t>
      </w:r>
      <w:r w:rsidRPr="001F21D6">
        <w:rPr>
          <w:sz w:val="20"/>
        </w:rPr>
        <w:t>all test results below the detection limit were equivalent to 2 mg/m</w:t>
      </w:r>
      <w:r w:rsidRPr="001F21D6">
        <w:rPr>
          <w:sz w:val="20"/>
          <w:vertAlign w:val="superscript"/>
        </w:rPr>
        <w:t>3</w:t>
      </w:r>
      <w:r w:rsidRPr="001F21D6">
        <w:rPr>
          <w:sz w:val="20"/>
        </w:rPr>
        <w:t>. This placed a floor on TSI of 37. As such, TSI statistics for sites with samples below the detection limit may be artificially high. In 2016, the following sites had at least one sample below the chl-</w:t>
      </w:r>
      <w:r w:rsidRPr="001F21D6">
        <w:rPr>
          <w:i/>
          <w:sz w:val="20"/>
        </w:rPr>
        <w:t>a</w:t>
      </w:r>
      <w:r w:rsidRPr="001F21D6">
        <w:rPr>
          <w:sz w:val="20"/>
        </w:rPr>
        <w:t xml:space="preserve"> detection limit: HB @ Upper, HB @ DH surface, SB @ DH surface, and FP @ DH surface and bottom.</w:t>
      </w:r>
    </w:p>
    <w:p w14:paraId="67FBF15D" w14:textId="680D6943" w:rsidR="00DD54F6" w:rsidRDefault="00DD54F6">
      <w:pPr>
        <w:pStyle w:val="FootnoteText"/>
      </w:pPr>
    </w:p>
  </w:footnote>
  <w:footnote w:id="9">
    <w:p w14:paraId="1D8AFF93" w14:textId="77777777" w:rsidR="00DD54F6" w:rsidRDefault="00DD54F6" w:rsidP="006D6D68">
      <w:pPr>
        <w:pStyle w:val="FootnoteText"/>
      </w:pPr>
      <w:r>
        <w:rPr>
          <w:rStyle w:val="FootnoteReference"/>
        </w:rPr>
        <w:footnoteRef/>
      </w:r>
      <w:r>
        <w:t xml:space="preserve"> </w:t>
      </w:r>
      <w:r w:rsidRPr="00534082">
        <w:t>The detection limit for TP was 0.010 mg/L, which is above the EPA nutrient criteria</w:t>
      </w:r>
      <w:r>
        <w:t xml:space="preserve"> of 0.008 mg/L</w:t>
      </w:r>
      <w:r w:rsidRPr="00534082">
        <w:t>. For the purposes of this analysis, it was assumed that sample results below the detection limit were below the EPA nutrient criteria.</w:t>
      </w:r>
    </w:p>
  </w:footnote>
  <w:footnote w:id="10">
    <w:p w14:paraId="20241619" w14:textId="0F8C3A8C" w:rsidR="00DD54F6" w:rsidRDefault="00DD54F6">
      <w:pPr>
        <w:pStyle w:val="FootnoteText"/>
      </w:pPr>
      <w:r>
        <w:rPr>
          <w:rStyle w:val="FootnoteReference"/>
        </w:rPr>
        <w:footnoteRef/>
      </w:r>
      <w:r>
        <w:t xml:space="preserve"> Temperature data for 2016 included provisional data points subject to changes by USGS.</w:t>
      </w:r>
    </w:p>
  </w:footnote>
  <w:footnote w:id="11">
    <w:p w14:paraId="12022F2B" w14:textId="0C356483" w:rsidR="00DD54F6" w:rsidRDefault="00DD54F6" w:rsidP="008B05E1">
      <w:pPr>
        <w:pStyle w:val="FootnoteText"/>
      </w:pPr>
      <w:r>
        <w:rPr>
          <w:rStyle w:val="FootnoteReference"/>
        </w:rPr>
        <w:footnoteRef/>
      </w:r>
      <w:r>
        <w:t xml:space="preserve"> </w:t>
      </w:r>
      <w:r w:rsidRPr="00E75B90">
        <w:t>The USGS complied and analyzed st</w:t>
      </w:r>
      <w:r>
        <w:t xml:space="preserve">ormwater samples from 2005-2007. Results are </w:t>
      </w:r>
      <w:r w:rsidRPr="00E75B90">
        <w:t xml:space="preserve">available as in an interpretive </w:t>
      </w:r>
      <w:hyperlink r:id="rId1" w:history="1">
        <w:r w:rsidRPr="00F82EDE">
          <w:rPr>
            <w:rStyle w:val="Hyperlink"/>
          </w:rPr>
          <w:t>report</w:t>
        </w:r>
      </w:hyperlink>
      <w:r w:rsidRPr="00E75B90">
        <w:t xml:space="preserve">, </w:t>
      </w:r>
      <w:r w:rsidRPr="00E75B90">
        <w:rPr>
          <w:i/>
        </w:rPr>
        <w:t>Water-quality conditions, and constituent loads and yields in the Cambridge drinking-water source area, Massachusetts, water years 2005–07</w:t>
      </w:r>
      <w:r w:rsidRPr="00E75B90">
        <w:t>.</w:t>
      </w:r>
    </w:p>
  </w:footnote>
  <w:footnote w:id="12">
    <w:p w14:paraId="50F4BEC1" w14:textId="77777777" w:rsidR="00DD54F6" w:rsidRDefault="00DD54F6" w:rsidP="00CE5415">
      <w:r>
        <w:rPr>
          <w:rStyle w:val="FootnoteReference"/>
        </w:rPr>
        <w:footnoteRef/>
      </w:r>
      <w:r>
        <w:t xml:space="preserve"> </w:t>
      </w:r>
      <w:r w:rsidRPr="005263A7">
        <w:rPr>
          <w:sz w:val="20"/>
        </w:rPr>
        <w:t xml:space="preserve">Water released from the Hobbs Brook Reservoir dam </w:t>
      </w:r>
      <w:r>
        <w:rPr>
          <w:sz w:val="20"/>
        </w:rPr>
        <w:t>was</w:t>
      </w:r>
      <w:r w:rsidRPr="005263A7">
        <w:rPr>
          <w:sz w:val="20"/>
        </w:rPr>
        <w:t xml:space="preserve"> </w:t>
      </w:r>
      <w:r>
        <w:rPr>
          <w:sz w:val="20"/>
        </w:rPr>
        <w:t>included as</w:t>
      </w:r>
      <w:r w:rsidRPr="005263A7">
        <w:rPr>
          <w:sz w:val="20"/>
        </w:rPr>
        <w:t xml:space="preserve"> base-flow</w:t>
      </w:r>
      <w:r>
        <w:rPr>
          <w:sz w:val="20"/>
        </w:rPr>
        <w:t xml:space="preserve"> at RT 20</w:t>
      </w:r>
      <w:r w:rsidRPr="005263A7">
        <w:rPr>
          <w:sz w:val="20"/>
        </w:rPr>
        <w:t xml:space="preserve"> in this analysis. However, </w:t>
      </w:r>
      <w:r>
        <w:rPr>
          <w:sz w:val="20"/>
        </w:rPr>
        <w:t>this</w:t>
      </w:r>
      <w:r w:rsidRPr="005263A7">
        <w:rPr>
          <w:sz w:val="20"/>
        </w:rPr>
        <w:t xml:space="preserve"> discharge is actually the result of both stormflow and base</w:t>
      </w:r>
      <w:r>
        <w:rPr>
          <w:sz w:val="20"/>
        </w:rPr>
        <w:t>-</w:t>
      </w:r>
      <w:r w:rsidRPr="005263A7">
        <w:rPr>
          <w:sz w:val="20"/>
        </w:rPr>
        <w:t xml:space="preserve">flow stored and mixed in the Hobbs Reservoir. </w:t>
      </w:r>
    </w:p>
  </w:footnote>
  <w:footnote w:id="13">
    <w:p w14:paraId="6E32289D" w14:textId="77777777" w:rsidR="00DD54F6" w:rsidRDefault="00DD54F6" w:rsidP="00E74D6C">
      <w:pPr>
        <w:pStyle w:val="FootnoteText"/>
      </w:pPr>
      <w:r>
        <w:rPr>
          <w:rStyle w:val="FootnoteReference"/>
        </w:rPr>
        <w:footnoteRef/>
      </w:r>
      <w:r>
        <w:t xml:space="preserve"> The flashboards were replaced between 2014 and 2015, although the exact timing of the replacement is unknown. These calculations assume the replacement did not occur until 2015.</w:t>
      </w:r>
    </w:p>
  </w:footnote>
  <w:footnote w:id="14">
    <w:p w14:paraId="154CFACA" w14:textId="09978EC6" w:rsidR="00DD54F6" w:rsidRPr="00444080" w:rsidRDefault="00DD54F6" w:rsidP="00E74D6C">
      <w:pPr>
        <w:pStyle w:val="FootnoteText"/>
        <w:rPr>
          <w:color w:val="0000FF"/>
          <w:u w:val="single"/>
        </w:rPr>
      </w:pPr>
      <w:r>
        <w:rPr>
          <w:rStyle w:val="FootnoteReference"/>
        </w:rPr>
        <w:footnoteRef/>
      </w:r>
      <w:r>
        <w:t xml:space="preserve"> </w:t>
      </w:r>
      <w:r w:rsidRPr="00B13058">
        <w:t>Climate</w:t>
      </w:r>
      <w:r w:rsidRPr="00B13058">
        <w:rPr>
          <w:rStyle w:val="Hyperlink"/>
          <w:color w:val="auto"/>
          <w:u w:val="none"/>
        </w:rPr>
        <w:t xml:space="preserve"> normal data were accessed from the </w:t>
      </w:r>
      <w:r>
        <w:rPr>
          <w:rStyle w:val="Hyperlink"/>
          <w:color w:val="auto"/>
          <w:u w:val="none"/>
        </w:rPr>
        <w:t>NOAA National Centers for Environmental Information website</w:t>
      </w:r>
      <w:r w:rsidRPr="00B13058">
        <w:rPr>
          <w:rStyle w:val="Hyperlink"/>
          <w:color w:val="auto"/>
          <w:u w:val="none"/>
        </w:rPr>
        <w:t xml:space="preserve"> at</w:t>
      </w:r>
      <w:r>
        <w:rPr>
          <w:rStyle w:val="Hyperlink"/>
        </w:rPr>
        <w:t xml:space="preserve"> </w:t>
      </w:r>
      <w:hyperlink r:id="rId2" w:history="1">
        <w:r w:rsidRPr="0056076A">
          <w:rPr>
            <w:rStyle w:val="Hyperlink"/>
          </w:rPr>
          <w:t>https://www.ncdc.noaa.gov/cdo-web/datatools/normals</w:t>
        </w:r>
      </w:hyperlink>
      <w:r>
        <w:rPr>
          <w:rStyle w:val="Hyperlink"/>
        </w:rPr>
        <w:t>.</w:t>
      </w:r>
    </w:p>
  </w:footnote>
  <w:footnote w:id="15">
    <w:p w14:paraId="0E8BEEC9" w14:textId="4E2C0892" w:rsidR="00DD54F6" w:rsidRPr="00B35F5D" w:rsidRDefault="00DD54F6">
      <w:pPr>
        <w:pStyle w:val="FootnoteText"/>
        <w:rPr>
          <w:sz w:val="18"/>
          <w:szCs w:val="18"/>
        </w:rPr>
      </w:pPr>
      <w:r>
        <w:rPr>
          <w:rStyle w:val="FootnoteReference"/>
        </w:rPr>
        <w:footnoteRef/>
      </w:r>
      <w:r>
        <w:t xml:space="preserve"> </w:t>
      </w:r>
      <w:r w:rsidRPr="00B35F5D">
        <w:rPr>
          <w:sz w:val="18"/>
          <w:szCs w:val="18"/>
        </w:rPr>
        <w:t>Discharge at Rt 20 is heavily influenced by upstream releases of water from the Hobbs Dam. Therefore, increases in discharge can be attributable to both storm events and to managed releases of water from dam. To avoid erroneously counting dam releases as stormflow, the daily average discharge measured from the HB Below Dam gage was subtracted from the daily average discharge at Rt 20; stormflow and base-flow calculations were performed using this difference. Discharge from the HB Below Dam gage was assumed to be base-flow at Rt 20 and was added to the annual base-flow total. This differed from 2014, which did not separate dam releases prior to calculating stormflow and base-flow (CWD, 2014).</w:t>
      </w:r>
    </w:p>
  </w:footnote>
  <w:footnote w:id="16">
    <w:p w14:paraId="5A086D00" w14:textId="164CECA4" w:rsidR="00DD54F6" w:rsidRPr="00B35F5D" w:rsidRDefault="00DD54F6" w:rsidP="00E86A63">
      <w:pPr>
        <w:pStyle w:val="FootnoteText"/>
        <w:rPr>
          <w:sz w:val="18"/>
          <w:szCs w:val="18"/>
        </w:rPr>
      </w:pPr>
      <w:r w:rsidRPr="00B35F5D">
        <w:rPr>
          <w:rStyle w:val="FootnoteReference"/>
          <w:sz w:val="18"/>
          <w:szCs w:val="18"/>
        </w:rPr>
        <w:footnoteRef/>
      </w:r>
      <w:r w:rsidRPr="00B35F5D">
        <w:rPr>
          <w:sz w:val="18"/>
          <w:szCs w:val="18"/>
        </w:rPr>
        <w:t xml:space="preserve"> Instantaneous data at WA-17 was unavailable </w:t>
      </w:r>
      <w:r>
        <w:rPr>
          <w:sz w:val="18"/>
          <w:szCs w:val="18"/>
        </w:rPr>
        <w:t>from1/1/2016-10/17/2016</w:t>
      </w:r>
      <w:r w:rsidRPr="00B35F5D">
        <w:rPr>
          <w:sz w:val="18"/>
          <w:szCs w:val="18"/>
        </w:rPr>
        <w:t xml:space="preserve">. Therefore, daily average discharge data in cfs were used to calculate stormflow and base-flow for </w:t>
      </w:r>
      <w:r>
        <w:rPr>
          <w:sz w:val="18"/>
          <w:szCs w:val="18"/>
        </w:rPr>
        <w:t>this time period</w:t>
      </w:r>
      <w:r w:rsidRPr="00B35F5D">
        <w:rPr>
          <w:sz w:val="18"/>
          <w:szCs w:val="18"/>
        </w:rPr>
        <w:t>. Rather than integrate the daily data, the average daily discharge was converted into total daily discharge by multiplying by 86,400 (the number of seconds in a day) and summed. The same process was used to calculate total annual stormflow and base-flow for R</w:t>
      </w:r>
      <w:r>
        <w:rPr>
          <w:sz w:val="18"/>
          <w:szCs w:val="18"/>
        </w:rPr>
        <w:t>T</w:t>
      </w:r>
      <w:r w:rsidRPr="00B35F5D">
        <w:rPr>
          <w:sz w:val="18"/>
          <w:szCs w:val="18"/>
        </w:rPr>
        <w:t xml:space="preserve"> 20.</w:t>
      </w:r>
    </w:p>
  </w:footnote>
  <w:footnote w:id="17">
    <w:p w14:paraId="6604CBA4" w14:textId="439280E6" w:rsidR="00DD54F6" w:rsidRPr="00B35F5D" w:rsidRDefault="00DD54F6" w:rsidP="006F4BF6">
      <w:pPr>
        <w:rPr>
          <w:sz w:val="18"/>
          <w:szCs w:val="18"/>
        </w:rPr>
      </w:pPr>
      <w:r w:rsidRPr="00B35F5D">
        <w:rPr>
          <w:rStyle w:val="FootnoteReference"/>
          <w:sz w:val="18"/>
          <w:szCs w:val="18"/>
        </w:rPr>
        <w:footnoteRef/>
      </w:r>
      <w:r w:rsidRPr="00B35F5D">
        <w:rPr>
          <w:sz w:val="18"/>
          <w:szCs w:val="18"/>
        </w:rPr>
        <w:t xml:space="preserve"> Dates stored in Excel, when converted to numeric format, represent the number of days have elapsed since 1/1/1900. For example, 1/1/1900 at 00:00 = 0 days, 1/1/2014 at 12:00 = 41,640.5 days. This number can be converted into the number of seconds elapsed since 1/1/1900 by multiplying by 86,400, the number of seconds in a day. Having data in this format allowed for the calculation of the number of seconds elapsed between each discharge measurement (t</w:t>
      </w:r>
      <w:r w:rsidRPr="00B35F5D">
        <w:rPr>
          <w:sz w:val="18"/>
          <w:szCs w:val="18"/>
          <w:vertAlign w:val="subscript"/>
        </w:rPr>
        <w:t>n</w:t>
      </w:r>
      <w:r w:rsidRPr="00B35F5D">
        <w:rPr>
          <w:sz w:val="18"/>
          <w:szCs w:val="18"/>
        </w:rPr>
        <w:t>-t</w:t>
      </w:r>
      <w:r w:rsidRPr="00B35F5D">
        <w:rPr>
          <w:sz w:val="18"/>
          <w:szCs w:val="18"/>
          <w:vertAlign w:val="subscript"/>
        </w:rPr>
        <w:t>n-1</w:t>
      </w:r>
      <w:r w:rsidRPr="00B35F5D">
        <w:rPr>
          <w:sz w:val="18"/>
          <w:szCs w:val="18"/>
        </w:rPr>
        <w:t>).</w:t>
      </w:r>
    </w:p>
  </w:footnote>
  <w:footnote w:id="18">
    <w:p w14:paraId="695514C5" w14:textId="201F1796" w:rsidR="00DD54F6" w:rsidRPr="006D5B72" w:rsidRDefault="00DD54F6" w:rsidP="00BD0A90">
      <w:pPr>
        <w:rPr>
          <w:sz w:val="18"/>
          <w:szCs w:val="18"/>
        </w:rPr>
      </w:pPr>
      <w:r>
        <w:rPr>
          <w:rStyle w:val="FootnoteReference"/>
        </w:rPr>
        <w:footnoteRef/>
      </w:r>
      <w:r>
        <w:t xml:space="preserve"> </w:t>
      </w:r>
      <w:r w:rsidRPr="00251429">
        <w:rPr>
          <w:sz w:val="18"/>
          <w:szCs w:val="18"/>
        </w:rPr>
        <w:t xml:space="preserve">Calculations for Lexington Brook, Tracer Lane, RT 20, Summer Street, and WA-17 were based on </w:t>
      </w:r>
      <w:r>
        <w:rPr>
          <w:sz w:val="18"/>
          <w:szCs w:val="18"/>
        </w:rPr>
        <w:t xml:space="preserve">continuous </w:t>
      </w:r>
      <w:r w:rsidRPr="00251429">
        <w:rPr>
          <w:sz w:val="18"/>
          <w:szCs w:val="18"/>
        </w:rPr>
        <w:t xml:space="preserve">discharge data </w:t>
      </w:r>
      <w:r>
        <w:rPr>
          <w:sz w:val="18"/>
          <w:szCs w:val="18"/>
        </w:rPr>
        <w:t>from the</w:t>
      </w:r>
      <w:r w:rsidRPr="00251429">
        <w:rPr>
          <w:sz w:val="18"/>
          <w:szCs w:val="18"/>
        </w:rPr>
        <w:t xml:space="preserve"> USGS</w:t>
      </w:r>
      <w:r>
        <w:rPr>
          <w:sz w:val="18"/>
          <w:szCs w:val="18"/>
        </w:rPr>
        <w:t xml:space="preserve"> monitoring stations</w:t>
      </w:r>
      <w:r w:rsidRPr="00251429">
        <w:rPr>
          <w:sz w:val="18"/>
          <w:szCs w:val="18"/>
        </w:rPr>
        <w:t xml:space="preserve">. As of October 2015, </w:t>
      </w:r>
      <w:r>
        <w:rPr>
          <w:sz w:val="18"/>
          <w:szCs w:val="18"/>
        </w:rPr>
        <w:t xml:space="preserve">the </w:t>
      </w:r>
      <w:r w:rsidRPr="00251429">
        <w:rPr>
          <w:sz w:val="18"/>
          <w:szCs w:val="18"/>
        </w:rPr>
        <w:t>HB @ Mill St</w:t>
      </w:r>
      <w:r>
        <w:rPr>
          <w:sz w:val="18"/>
          <w:szCs w:val="18"/>
        </w:rPr>
        <w:t xml:space="preserve"> and Salt Depot rating curves are</w:t>
      </w:r>
      <w:r w:rsidRPr="00251429">
        <w:rPr>
          <w:sz w:val="18"/>
          <w:szCs w:val="18"/>
        </w:rPr>
        <w:t xml:space="preserve"> no longer maintained by the USGS. </w:t>
      </w:r>
      <w:r>
        <w:rPr>
          <w:sz w:val="18"/>
          <w:szCs w:val="18"/>
        </w:rPr>
        <w:t>However, USGS continues to collect real-time stage readings at both sites. Total discharge at Salt Depot was calculated using a USGS-supplied rating curve. However, at HB @ Mill St, t</w:t>
      </w:r>
      <w:r w:rsidRPr="00251429">
        <w:rPr>
          <w:sz w:val="18"/>
          <w:szCs w:val="18"/>
        </w:rPr>
        <w:t xml:space="preserve">he station control was removed so the rating curve developed by USGS </w:t>
      </w:r>
      <w:r>
        <w:rPr>
          <w:sz w:val="18"/>
          <w:szCs w:val="18"/>
        </w:rPr>
        <w:t xml:space="preserve">was </w:t>
      </w:r>
      <w:r w:rsidRPr="00251429">
        <w:rPr>
          <w:sz w:val="18"/>
          <w:szCs w:val="18"/>
        </w:rPr>
        <w:t xml:space="preserve">no longer valid. </w:t>
      </w:r>
      <w:r>
        <w:rPr>
          <w:sz w:val="18"/>
          <w:szCs w:val="18"/>
        </w:rPr>
        <w:t>As such, total discharge in 2016 at</w:t>
      </w:r>
      <w:r w:rsidRPr="00251429">
        <w:rPr>
          <w:sz w:val="18"/>
          <w:szCs w:val="18"/>
        </w:rPr>
        <w:t xml:space="preserve"> HB @ Mill St </w:t>
      </w:r>
      <w:r>
        <w:rPr>
          <w:sz w:val="18"/>
          <w:szCs w:val="18"/>
        </w:rPr>
        <w:t>was</w:t>
      </w:r>
      <w:r w:rsidRPr="00251429">
        <w:rPr>
          <w:sz w:val="18"/>
          <w:szCs w:val="18"/>
        </w:rPr>
        <w:t xml:space="preserve"> estimated based on the historical ratio of </w:t>
      </w:r>
      <w:r>
        <w:rPr>
          <w:sz w:val="18"/>
          <w:szCs w:val="18"/>
        </w:rPr>
        <w:t xml:space="preserve">total </w:t>
      </w:r>
      <w:r w:rsidRPr="00251429">
        <w:rPr>
          <w:sz w:val="18"/>
          <w:szCs w:val="18"/>
        </w:rPr>
        <w:t>average annual flow</w:t>
      </w:r>
      <w:r>
        <w:rPr>
          <w:sz w:val="18"/>
          <w:szCs w:val="18"/>
        </w:rPr>
        <w:t xml:space="preserve"> (calculated by summing the average daily flows in MGD for each calendar day over the station’s period of record)</w:t>
      </w:r>
      <w:r w:rsidRPr="00251429">
        <w:rPr>
          <w:sz w:val="18"/>
          <w:szCs w:val="18"/>
        </w:rPr>
        <w:t xml:space="preserve">  at HB @ Mill St to average annual flow</w:t>
      </w:r>
      <w:r>
        <w:rPr>
          <w:sz w:val="18"/>
          <w:szCs w:val="18"/>
        </w:rPr>
        <w:t xml:space="preserve"> </w:t>
      </w:r>
      <w:r w:rsidRPr="00251429">
        <w:rPr>
          <w:sz w:val="18"/>
          <w:szCs w:val="18"/>
        </w:rPr>
        <w:t>at Lex Brook, Tracer Ln, and Salt Depot.</w:t>
      </w:r>
      <w:r>
        <w:rPr>
          <w:sz w:val="18"/>
          <w:szCs w:val="18"/>
        </w:rPr>
        <w:t xml:space="preserve"> This ratio (1.063) was multiplied by the total annual 2016 flow from Lex Brook, Tracer Ln, and Salt Depot to estimate total annual 2016 flow at HB @ Mill St. </w:t>
      </w:r>
      <w:r w:rsidRPr="00251429">
        <w:rPr>
          <w:sz w:val="18"/>
          <w:szCs w:val="18"/>
        </w:rPr>
        <w:t>The percentages of total flow attributable to base-flow and stormflow varied by less than three percentage points between 2015 and 2016 at Lex Brook, and Salt Depot. Therefore, 2016 total flow at HB @ Mill St was divided into base-flow and stormflow using the same ratio as in 2015 (72 percent base-flow and 28 percent stormflow).</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23D1C" w14:textId="77777777" w:rsidR="00DD54F6" w:rsidRPr="003E0052" w:rsidRDefault="00DD54F6">
    <w:pPr>
      <w:pStyle w:val="Header"/>
      <w:jc w:val="center"/>
      <w:rPr>
        <w:rFonts w:asciiTheme="minorHAnsi" w:hAnsiTheme="minorHAns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04002D"/>
    <w:multiLevelType w:val="hybridMultilevel"/>
    <w:tmpl w:val="D584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D0926"/>
    <w:multiLevelType w:val="multilevel"/>
    <w:tmpl w:val="55F4ED16"/>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B83AC4"/>
    <w:multiLevelType w:val="hybridMultilevel"/>
    <w:tmpl w:val="3C0E2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9594D"/>
    <w:multiLevelType w:val="hybridMultilevel"/>
    <w:tmpl w:val="39F03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81360"/>
    <w:multiLevelType w:val="hybridMultilevel"/>
    <w:tmpl w:val="E5966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759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0757B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482775B"/>
    <w:multiLevelType w:val="multilevel"/>
    <w:tmpl w:val="727A2CD2"/>
    <w:lvl w:ilvl="0">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18D713D2"/>
    <w:multiLevelType w:val="hybridMultilevel"/>
    <w:tmpl w:val="30D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EE213E"/>
    <w:multiLevelType w:val="hybridMultilevel"/>
    <w:tmpl w:val="2FAE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95CD7"/>
    <w:multiLevelType w:val="hybridMultilevel"/>
    <w:tmpl w:val="F30CC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F86FC2"/>
    <w:multiLevelType w:val="hybridMultilevel"/>
    <w:tmpl w:val="644C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9C7BDF"/>
    <w:multiLevelType w:val="hybridMultilevel"/>
    <w:tmpl w:val="BA98E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CC0873"/>
    <w:multiLevelType w:val="multilevel"/>
    <w:tmpl w:val="55F4ED16"/>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BD015A5"/>
    <w:multiLevelType w:val="multilevel"/>
    <w:tmpl w:val="55F4ED16"/>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64D767C"/>
    <w:multiLevelType w:val="multilevel"/>
    <w:tmpl w:val="55F4ED16"/>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2DE7D8C"/>
    <w:multiLevelType w:val="hybridMultilevel"/>
    <w:tmpl w:val="7846B6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5E23CEB"/>
    <w:multiLevelType w:val="hybridMultilevel"/>
    <w:tmpl w:val="844E3F72"/>
    <w:lvl w:ilvl="0" w:tplc="DECCB26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15A2D"/>
    <w:multiLevelType w:val="hybridMultilevel"/>
    <w:tmpl w:val="7782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4F7ABA"/>
    <w:multiLevelType w:val="hybridMultilevel"/>
    <w:tmpl w:val="0DA24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7C1AEB"/>
    <w:multiLevelType w:val="hybridMultilevel"/>
    <w:tmpl w:val="DDFE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BF1436"/>
    <w:multiLevelType w:val="hybridMultilevel"/>
    <w:tmpl w:val="DBD63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5626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47D0D44"/>
    <w:multiLevelType w:val="hybridMultilevel"/>
    <w:tmpl w:val="1EFC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5562D5"/>
    <w:multiLevelType w:val="hybridMultilevel"/>
    <w:tmpl w:val="B2A28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030284"/>
    <w:multiLevelType w:val="multilevel"/>
    <w:tmpl w:val="55F4ED16"/>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625C3EAF"/>
    <w:multiLevelType w:val="hybridMultilevel"/>
    <w:tmpl w:val="FDEA95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66E69CC"/>
    <w:multiLevelType w:val="hybridMultilevel"/>
    <w:tmpl w:val="54BC3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3207D4"/>
    <w:multiLevelType w:val="multilevel"/>
    <w:tmpl w:val="55F4ED16"/>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BC52926"/>
    <w:multiLevelType w:val="hybridMultilevel"/>
    <w:tmpl w:val="9B581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C71083"/>
    <w:multiLevelType w:val="multilevel"/>
    <w:tmpl w:val="55F4ED16"/>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2031D1E"/>
    <w:multiLevelType w:val="hybridMultilevel"/>
    <w:tmpl w:val="E6C6F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AB30F3"/>
    <w:multiLevelType w:val="hybridMultilevel"/>
    <w:tmpl w:val="EE4A2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D97912"/>
    <w:multiLevelType w:val="hybridMultilevel"/>
    <w:tmpl w:val="3070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74212C"/>
    <w:multiLevelType w:val="hybridMultilevel"/>
    <w:tmpl w:val="8F982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7F6F71"/>
    <w:multiLevelType w:val="hybridMultilevel"/>
    <w:tmpl w:val="AC582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
        <w:legacy w:legacy="1" w:legacySpace="0" w:legacyIndent="360"/>
        <w:lvlJc w:val="left"/>
        <w:pPr>
          <w:ind w:left="360" w:hanging="360"/>
        </w:pPr>
        <w:rPr>
          <w:rFonts w:ascii="Helvetica" w:hAnsi="Helvetica" w:hint="default"/>
        </w:rPr>
      </w:lvl>
    </w:lvlOverride>
  </w:num>
  <w:num w:numId="2">
    <w:abstractNumId w:val="7"/>
  </w:num>
  <w:num w:numId="3">
    <w:abstractNumId w:val="23"/>
  </w:num>
  <w:num w:numId="4">
    <w:abstractNumId w:val="6"/>
  </w:num>
  <w:num w:numId="5">
    <w:abstractNumId w:val="31"/>
  </w:num>
  <w:num w:numId="6">
    <w:abstractNumId w:val="26"/>
  </w:num>
  <w:num w:numId="7">
    <w:abstractNumId w:val="29"/>
  </w:num>
  <w:num w:numId="8">
    <w:abstractNumId w:val="16"/>
  </w:num>
  <w:num w:numId="9">
    <w:abstractNumId w:val="2"/>
  </w:num>
  <w:num w:numId="10">
    <w:abstractNumId w:val="14"/>
  </w:num>
  <w:num w:numId="11">
    <w:abstractNumId w:val="15"/>
  </w:num>
  <w:num w:numId="12">
    <w:abstractNumId w:val="34"/>
  </w:num>
  <w:num w:numId="13">
    <w:abstractNumId w:val="19"/>
  </w:num>
  <w:num w:numId="14">
    <w:abstractNumId w:val="13"/>
  </w:num>
  <w:num w:numId="15">
    <w:abstractNumId w:val="17"/>
  </w:num>
  <w:num w:numId="16">
    <w:abstractNumId w:val="27"/>
  </w:num>
  <w:num w:numId="17">
    <w:abstractNumId w:val="24"/>
  </w:num>
  <w:num w:numId="18">
    <w:abstractNumId w:val="11"/>
  </w:num>
  <w:num w:numId="19">
    <w:abstractNumId w:val="18"/>
  </w:num>
  <w:num w:numId="20">
    <w:abstractNumId w:val="28"/>
  </w:num>
  <w:num w:numId="21">
    <w:abstractNumId w:val="1"/>
  </w:num>
  <w:num w:numId="22">
    <w:abstractNumId w:val="3"/>
  </w:num>
  <w:num w:numId="23">
    <w:abstractNumId w:val="5"/>
  </w:num>
  <w:num w:numId="24">
    <w:abstractNumId w:val="20"/>
  </w:num>
  <w:num w:numId="25">
    <w:abstractNumId w:val="4"/>
  </w:num>
  <w:num w:numId="26">
    <w:abstractNumId w:val="25"/>
  </w:num>
  <w:num w:numId="27">
    <w:abstractNumId w:val="33"/>
  </w:num>
  <w:num w:numId="28">
    <w:abstractNumId w:val="9"/>
  </w:num>
  <w:num w:numId="29">
    <w:abstractNumId w:val="10"/>
  </w:num>
  <w:num w:numId="30">
    <w:abstractNumId w:val="32"/>
  </w:num>
  <w:num w:numId="31">
    <w:abstractNumId w:val="22"/>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8"/>
  </w:num>
  <w:num w:numId="42">
    <w:abstractNumId w:val="36"/>
  </w:num>
  <w:num w:numId="43">
    <w:abstractNumId w:val="30"/>
  </w:num>
  <w:num w:numId="44">
    <w:abstractNumId w:val="12"/>
  </w:num>
  <w:num w:numId="45">
    <w:abstractNumId w:val="35"/>
  </w:num>
  <w:num w:numId="46">
    <w:abstractNumId w:val="21"/>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0"/>
  <w:activeWritingStyle w:appName="MSWord" w:lang="en-US" w:vendorID="64" w:dllVersion="131078" w:nlCheck="1" w:checkStyle="1"/>
  <w:proofState w:spelling="clean" w:grammar="clean"/>
  <w:documentProtection w:edit="readOnly" w:enforcement="1" w:cryptProviderType="rsaAES" w:cryptAlgorithmClass="hash" w:cryptAlgorithmType="typeAny" w:cryptAlgorithmSid="14" w:cryptSpinCount="100000" w:hash="K5YDMKmfQV9XmSSPgnDcjTT0UTAJjcM/iQn84aBvKeZSxINVRdyBozIcPTSoIUoRO79lsVk9sn96/zn0OSopTQ==" w:salt="xTEdsI8hOqGo4nWOOPjfUA=="/>
  <w:defaultTabStop w:val="720"/>
  <w:drawingGridHorizontalSpacing w:val="120"/>
  <w:displayHorizontalDrawingGridEvery w:val="0"/>
  <w:displayVerticalDrawingGridEvery w:val="0"/>
  <w:noPunctuationKerning/>
  <w:characterSpacingControl w:val="doNotCompress"/>
  <w:hdrShapeDefaults>
    <o:shapedefaults v:ext="edit" spidmax="296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EE7"/>
    <w:rsid w:val="00000011"/>
    <w:rsid w:val="0000099B"/>
    <w:rsid w:val="000011EA"/>
    <w:rsid w:val="000014EB"/>
    <w:rsid w:val="000025A2"/>
    <w:rsid w:val="000029F4"/>
    <w:rsid w:val="00002AD5"/>
    <w:rsid w:val="00002FAA"/>
    <w:rsid w:val="00003222"/>
    <w:rsid w:val="00003597"/>
    <w:rsid w:val="000035C7"/>
    <w:rsid w:val="00003817"/>
    <w:rsid w:val="00003FCC"/>
    <w:rsid w:val="00004413"/>
    <w:rsid w:val="00004646"/>
    <w:rsid w:val="0000484A"/>
    <w:rsid w:val="000054FC"/>
    <w:rsid w:val="000056D3"/>
    <w:rsid w:val="00005B86"/>
    <w:rsid w:val="00005E72"/>
    <w:rsid w:val="00005EEC"/>
    <w:rsid w:val="00006A43"/>
    <w:rsid w:val="00007020"/>
    <w:rsid w:val="00007086"/>
    <w:rsid w:val="000075E0"/>
    <w:rsid w:val="00007822"/>
    <w:rsid w:val="00007E18"/>
    <w:rsid w:val="00007EE4"/>
    <w:rsid w:val="0001020F"/>
    <w:rsid w:val="000105D3"/>
    <w:rsid w:val="00010B2A"/>
    <w:rsid w:val="00010ED2"/>
    <w:rsid w:val="000112CC"/>
    <w:rsid w:val="0001162E"/>
    <w:rsid w:val="000121B7"/>
    <w:rsid w:val="00012E67"/>
    <w:rsid w:val="00013762"/>
    <w:rsid w:val="00013A4C"/>
    <w:rsid w:val="000149C0"/>
    <w:rsid w:val="00014CFE"/>
    <w:rsid w:val="00015211"/>
    <w:rsid w:val="00015926"/>
    <w:rsid w:val="00015E98"/>
    <w:rsid w:val="00016531"/>
    <w:rsid w:val="00016948"/>
    <w:rsid w:val="00016BA2"/>
    <w:rsid w:val="00016E0D"/>
    <w:rsid w:val="00016F7D"/>
    <w:rsid w:val="00017159"/>
    <w:rsid w:val="00017404"/>
    <w:rsid w:val="000174A8"/>
    <w:rsid w:val="00017F24"/>
    <w:rsid w:val="000201F1"/>
    <w:rsid w:val="00020C31"/>
    <w:rsid w:val="00020C38"/>
    <w:rsid w:val="00020CB1"/>
    <w:rsid w:val="0002186A"/>
    <w:rsid w:val="00021B16"/>
    <w:rsid w:val="00022F97"/>
    <w:rsid w:val="00022FFC"/>
    <w:rsid w:val="00023342"/>
    <w:rsid w:val="000233C2"/>
    <w:rsid w:val="0002374B"/>
    <w:rsid w:val="00023932"/>
    <w:rsid w:val="00023B26"/>
    <w:rsid w:val="00023BD1"/>
    <w:rsid w:val="00023ED9"/>
    <w:rsid w:val="00024135"/>
    <w:rsid w:val="000242BF"/>
    <w:rsid w:val="00024393"/>
    <w:rsid w:val="00024513"/>
    <w:rsid w:val="00024A5D"/>
    <w:rsid w:val="00024B7C"/>
    <w:rsid w:val="00024D17"/>
    <w:rsid w:val="00025901"/>
    <w:rsid w:val="00025C3D"/>
    <w:rsid w:val="00026056"/>
    <w:rsid w:val="00027227"/>
    <w:rsid w:val="00027788"/>
    <w:rsid w:val="00027BB3"/>
    <w:rsid w:val="00027E97"/>
    <w:rsid w:val="00027FD6"/>
    <w:rsid w:val="0003002E"/>
    <w:rsid w:val="000304EB"/>
    <w:rsid w:val="00031A47"/>
    <w:rsid w:val="00031D3D"/>
    <w:rsid w:val="00031F00"/>
    <w:rsid w:val="0003216F"/>
    <w:rsid w:val="0003217D"/>
    <w:rsid w:val="000322A3"/>
    <w:rsid w:val="00032474"/>
    <w:rsid w:val="0003280A"/>
    <w:rsid w:val="00032E88"/>
    <w:rsid w:val="00033640"/>
    <w:rsid w:val="0003389F"/>
    <w:rsid w:val="000343CF"/>
    <w:rsid w:val="000346DE"/>
    <w:rsid w:val="00034941"/>
    <w:rsid w:val="00034B12"/>
    <w:rsid w:val="00034B7A"/>
    <w:rsid w:val="00034D0F"/>
    <w:rsid w:val="00034D62"/>
    <w:rsid w:val="0003518F"/>
    <w:rsid w:val="000351D1"/>
    <w:rsid w:val="00035416"/>
    <w:rsid w:val="000354C1"/>
    <w:rsid w:val="00036D84"/>
    <w:rsid w:val="00037316"/>
    <w:rsid w:val="0003745A"/>
    <w:rsid w:val="00037494"/>
    <w:rsid w:val="00037765"/>
    <w:rsid w:val="00040CA3"/>
    <w:rsid w:val="000426E3"/>
    <w:rsid w:val="00042B75"/>
    <w:rsid w:val="00043FC0"/>
    <w:rsid w:val="00044AFF"/>
    <w:rsid w:val="00044EC4"/>
    <w:rsid w:val="00044F24"/>
    <w:rsid w:val="00045058"/>
    <w:rsid w:val="000454F9"/>
    <w:rsid w:val="00045877"/>
    <w:rsid w:val="00045AC9"/>
    <w:rsid w:val="00045BB6"/>
    <w:rsid w:val="00045FFE"/>
    <w:rsid w:val="00046847"/>
    <w:rsid w:val="00046BA1"/>
    <w:rsid w:val="00046DCE"/>
    <w:rsid w:val="00047755"/>
    <w:rsid w:val="00047C00"/>
    <w:rsid w:val="00047E45"/>
    <w:rsid w:val="000507F2"/>
    <w:rsid w:val="00050D7B"/>
    <w:rsid w:val="00050EB2"/>
    <w:rsid w:val="00051649"/>
    <w:rsid w:val="0005193B"/>
    <w:rsid w:val="00051FE1"/>
    <w:rsid w:val="00052842"/>
    <w:rsid w:val="00053025"/>
    <w:rsid w:val="000531D9"/>
    <w:rsid w:val="00053204"/>
    <w:rsid w:val="0005322E"/>
    <w:rsid w:val="0005344F"/>
    <w:rsid w:val="00053928"/>
    <w:rsid w:val="00054260"/>
    <w:rsid w:val="00055709"/>
    <w:rsid w:val="00055964"/>
    <w:rsid w:val="000559BA"/>
    <w:rsid w:val="00056104"/>
    <w:rsid w:val="0005631F"/>
    <w:rsid w:val="00056A0F"/>
    <w:rsid w:val="00056A5B"/>
    <w:rsid w:val="00056D2C"/>
    <w:rsid w:val="000570A2"/>
    <w:rsid w:val="00057402"/>
    <w:rsid w:val="0005793B"/>
    <w:rsid w:val="00057CD2"/>
    <w:rsid w:val="00057D83"/>
    <w:rsid w:val="00057E56"/>
    <w:rsid w:val="000609C9"/>
    <w:rsid w:val="00061079"/>
    <w:rsid w:val="000611FB"/>
    <w:rsid w:val="0006162C"/>
    <w:rsid w:val="00061BC2"/>
    <w:rsid w:val="00061D12"/>
    <w:rsid w:val="00062423"/>
    <w:rsid w:val="000624A5"/>
    <w:rsid w:val="00062521"/>
    <w:rsid w:val="00062750"/>
    <w:rsid w:val="0006275E"/>
    <w:rsid w:val="000627B8"/>
    <w:rsid w:val="000629DF"/>
    <w:rsid w:val="00062CA5"/>
    <w:rsid w:val="0006343D"/>
    <w:rsid w:val="0006376D"/>
    <w:rsid w:val="0006409D"/>
    <w:rsid w:val="0006485D"/>
    <w:rsid w:val="0006486B"/>
    <w:rsid w:val="00064E97"/>
    <w:rsid w:val="000651C0"/>
    <w:rsid w:val="00065300"/>
    <w:rsid w:val="00065752"/>
    <w:rsid w:val="0006624B"/>
    <w:rsid w:val="000664FE"/>
    <w:rsid w:val="00066E5E"/>
    <w:rsid w:val="000673AF"/>
    <w:rsid w:val="00067E99"/>
    <w:rsid w:val="00070177"/>
    <w:rsid w:val="000701F2"/>
    <w:rsid w:val="000704DE"/>
    <w:rsid w:val="00070E8D"/>
    <w:rsid w:val="000722B4"/>
    <w:rsid w:val="00072AFA"/>
    <w:rsid w:val="00072D80"/>
    <w:rsid w:val="000734B3"/>
    <w:rsid w:val="0007378B"/>
    <w:rsid w:val="000737A2"/>
    <w:rsid w:val="000738B5"/>
    <w:rsid w:val="00073A44"/>
    <w:rsid w:val="00074516"/>
    <w:rsid w:val="000746A2"/>
    <w:rsid w:val="00074CE5"/>
    <w:rsid w:val="000750CB"/>
    <w:rsid w:val="00075957"/>
    <w:rsid w:val="00075D44"/>
    <w:rsid w:val="00075FF2"/>
    <w:rsid w:val="00076248"/>
    <w:rsid w:val="000768B9"/>
    <w:rsid w:val="000769D5"/>
    <w:rsid w:val="00077197"/>
    <w:rsid w:val="00077A0F"/>
    <w:rsid w:val="0008061A"/>
    <w:rsid w:val="00080D72"/>
    <w:rsid w:val="000819D8"/>
    <w:rsid w:val="00081A3B"/>
    <w:rsid w:val="00081E4D"/>
    <w:rsid w:val="00081E71"/>
    <w:rsid w:val="00082579"/>
    <w:rsid w:val="00082640"/>
    <w:rsid w:val="000826A4"/>
    <w:rsid w:val="00082869"/>
    <w:rsid w:val="00082F6B"/>
    <w:rsid w:val="0008363A"/>
    <w:rsid w:val="000838B8"/>
    <w:rsid w:val="00083DAD"/>
    <w:rsid w:val="00084568"/>
    <w:rsid w:val="0008486C"/>
    <w:rsid w:val="00084B80"/>
    <w:rsid w:val="00084F57"/>
    <w:rsid w:val="00084FAC"/>
    <w:rsid w:val="00085D92"/>
    <w:rsid w:val="00086123"/>
    <w:rsid w:val="000861CB"/>
    <w:rsid w:val="0008623A"/>
    <w:rsid w:val="000867F3"/>
    <w:rsid w:val="000874E9"/>
    <w:rsid w:val="00087A38"/>
    <w:rsid w:val="00090C68"/>
    <w:rsid w:val="00090D7B"/>
    <w:rsid w:val="00091016"/>
    <w:rsid w:val="00091352"/>
    <w:rsid w:val="0009169E"/>
    <w:rsid w:val="0009181A"/>
    <w:rsid w:val="00092C68"/>
    <w:rsid w:val="00093228"/>
    <w:rsid w:val="0009357B"/>
    <w:rsid w:val="00093DB1"/>
    <w:rsid w:val="00093FD6"/>
    <w:rsid w:val="00094272"/>
    <w:rsid w:val="0009441E"/>
    <w:rsid w:val="0009483D"/>
    <w:rsid w:val="000949EA"/>
    <w:rsid w:val="00094B62"/>
    <w:rsid w:val="00094CD1"/>
    <w:rsid w:val="00095A6A"/>
    <w:rsid w:val="00095FDC"/>
    <w:rsid w:val="00096123"/>
    <w:rsid w:val="00096218"/>
    <w:rsid w:val="0009659D"/>
    <w:rsid w:val="000965DD"/>
    <w:rsid w:val="000965E6"/>
    <w:rsid w:val="00096CB0"/>
    <w:rsid w:val="00096D46"/>
    <w:rsid w:val="00096F6E"/>
    <w:rsid w:val="0009731F"/>
    <w:rsid w:val="000979B9"/>
    <w:rsid w:val="00097FAB"/>
    <w:rsid w:val="000A0628"/>
    <w:rsid w:val="000A0820"/>
    <w:rsid w:val="000A0F00"/>
    <w:rsid w:val="000A134C"/>
    <w:rsid w:val="000A206B"/>
    <w:rsid w:val="000A2166"/>
    <w:rsid w:val="000A23D8"/>
    <w:rsid w:val="000A2452"/>
    <w:rsid w:val="000A2546"/>
    <w:rsid w:val="000A25B7"/>
    <w:rsid w:val="000A2880"/>
    <w:rsid w:val="000A2B9A"/>
    <w:rsid w:val="000A3176"/>
    <w:rsid w:val="000A3379"/>
    <w:rsid w:val="000A360B"/>
    <w:rsid w:val="000A3E0A"/>
    <w:rsid w:val="000A4AD8"/>
    <w:rsid w:val="000A4D5B"/>
    <w:rsid w:val="000A61EC"/>
    <w:rsid w:val="000A6811"/>
    <w:rsid w:val="000A6A63"/>
    <w:rsid w:val="000A7154"/>
    <w:rsid w:val="000A717E"/>
    <w:rsid w:val="000A760D"/>
    <w:rsid w:val="000A767C"/>
    <w:rsid w:val="000A7BBC"/>
    <w:rsid w:val="000B011B"/>
    <w:rsid w:val="000B0CC6"/>
    <w:rsid w:val="000B16EC"/>
    <w:rsid w:val="000B20BB"/>
    <w:rsid w:val="000B2FE5"/>
    <w:rsid w:val="000B3AA1"/>
    <w:rsid w:val="000B3DDE"/>
    <w:rsid w:val="000B40C8"/>
    <w:rsid w:val="000B5BEB"/>
    <w:rsid w:val="000B61C2"/>
    <w:rsid w:val="000B64E8"/>
    <w:rsid w:val="000B672A"/>
    <w:rsid w:val="000B7612"/>
    <w:rsid w:val="000B7A06"/>
    <w:rsid w:val="000B7A4D"/>
    <w:rsid w:val="000B7D2C"/>
    <w:rsid w:val="000C0F85"/>
    <w:rsid w:val="000C103C"/>
    <w:rsid w:val="000C1C2F"/>
    <w:rsid w:val="000C1CAE"/>
    <w:rsid w:val="000C29AC"/>
    <w:rsid w:val="000C2DF3"/>
    <w:rsid w:val="000C34A0"/>
    <w:rsid w:val="000C44E8"/>
    <w:rsid w:val="000C4DC4"/>
    <w:rsid w:val="000C4FBE"/>
    <w:rsid w:val="000C5992"/>
    <w:rsid w:val="000C5C80"/>
    <w:rsid w:val="000C6369"/>
    <w:rsid w:val="000C66A9"/>
    <w:rsid w:val="000C68E5"/>
    <w:rsid w:val="000C701C"/>
    <w:rsid w:val="000C7B14"/>
    <w:rsid w:val="000C7E57"/>
    <w:rsid w:val="000D01D6"/>
    <w:rsid w:val="000D021F"/>
    <w:rsid w:val="000D03E5"/>
    <w:rsid w:val="000D06FC"/>
    <w:rsid w:val="000D0BCD"/>
    <w:rsid w:val="000D10D8"/>
    <w:rsid w:val="000D1124"/>
    <w:rsid w:val="000D134A"/>
    <w:rsid w:val="000D1EFB"/>
    <w:rsid w:val="000D20DF"/>
    <w:rsid w:val="000D21E3"/>
    <w:rsid w:val="000D236B"/>
    <w:rsid w:val="000D255C"/>
    <w:rsid w:val="000D25A6"/>
    <w:rsid w:val="000D278C"/>
    <w:rsid w:val="000D2825"/>
    <w:rsid w:val="000D366C"/>
    <w:rsid w:val="000D39D4"/>
    <w:rsid w:val="000D3CC9"/>
    <w:rsid w:val="000D5B74"/>
    <w:rsid w:val="000D5F82"/>
    <w:rsid w:val="000D62D7"/>
    <w:rsid w:val="000D6B20"/>
    <w:rsid w:val="000D726A"/>
    <w:rsid w:val="000D77BC"/>
    <w:rsid w:val="000D7DA5"/>
    <w:rsid w:val="000E009A"/>
    <w:rsid w:val="000E00B2"/>
    <w:rsid w:val="000E0A82"/>
    <w:rsid w:val="000E12CA"/>
    <w:rsid w:val="000E14FB"/>
    <w:rsid w:val="000E1A4D"/>
    <w:rsid w:val="000E29BD"/>
    <w:rsid w:val="000E3003"/>
    <w:rsid w:val="000E31C1"/>
    <w:rsid w:val="000E3E18"/>
    <w:rsid w:val="000E4252"/>
    <w:rsid w:val="000E4433"/>
    <w:rsid w:val="000E44C2"/>
    <w:rsid w:val="000E47A4"/>
    <w:rsid w:val="000E483D"/>
    <w:rsid w:val="000E484B"/>
    <w:rsid w:val="000E4E13"/>
    <w:rsid w:val="000E50D0"/>
    <w:rsid w:val="000E5211"/>
    <w:rsid w:val="000E52AC"/>
    <w:rsid w:val="000E567F"/>
    <w:rsid w:val="000E5748"/>
    <w:rsid w:val="000E5A9A"/>
    <w:rsid w:val="000E5D40"/>
    <w:rsid w:val="000E664D"/>
    <w:rsid w:val="000E6D8B"/>
    <w:rsid w:val="000E6DE9"/>
    <w:rsid w:val="000E7196"/>
    <w:rsid w:val="000E7950"/>
    <w:rsid w:val="000E7E92"/>
    <w:rsid w:val="000F0AC0"/>
    <w:rsid w:val="000F0DAC"/>
    <w:rsid w:val="000F1586"/>
    <w:rsid w:val="000F1AB5"/>
    <w:rsid w:val="000F2489"/>
    <w:rsid w:val="000F29D5"/>
    <w:rsid w:val="000F2FC4"/>
    <w:rsid w:val="000F333B"/>
    <w:rsid w:val="000F34DD"/>
    <w:rsid w:val="000F38C1"/>
    <w:rsid w:val="000F3B58"/>
    <w:rsid w:val="000F4195"/>
    <w:rsid w:val="000F46DF"/>
    <w:rsid w:val="000F4F0E"/>
    <w:rsid w:val="000F5B78"/>
    <w:rsid w:val="000F5ED9"/>
    <w:rsid w:val="000F60E2"/>
    <w:rsid w:val="000F62C1"/>
    <w:rsid w:val="000F635D"/>
    <w:rsid w:val="000F694B"/>
    <w:rsid w:val="000F7376"/>
    <w:rsid w:val="000F77A1"/>
    <w:rsid w:val="000F7F96"/>
    <w:rsid w:val="001000E0"/>
    <w:rsid w:val="001001E1"/>
    <w:rsid w:val="001003D3"/>
    <w:rsid w:val="00100549"/>
    <w:rsid w:val="001012B8"/>
    <w:rsid w:val="00101872"/>
    <w:rsid w:val="0010241B"/>
    <w:rsid w:val="001024AC"/>
    <w:rsid w:val="0010252F"/>
    <w:rsid w:val="001029B2"/>
    <w:rsid w:val="001030FB"/>
    <w:rsid w:val="00103440"/>
    <w:rsid w:val="0010379A"/>
    <w:rsid w:val="00103814"/>
    <w:rsid w:val="00103E80"/>
    <w:rsid w:val="00104BDA"/>
    <w:rsid w:val="00104CD5"/>
    <w:rsid w:val="00104EAD"/>
    <w:rsid w:val="0010559B"/>
    <w:rsid w:val="00105CA9"/>
    <w:rsid w:val="00106128"/>
    <w:rsid w:val="0010626B"/>
    <w:rsid w:val="001066B8"/>
    <w:rsid w:val="00106EED"/>
    <w:rsid w:val="0010709E"/>
    <w:rsid w:val="00107B9A"/>
    <w:rsid w:val="00107FE8"/>
    <w:rsid w:val="0011026D"/>
    <w:rsid w:val="00110E94"/>
    <w:rsid w:val="001111B6"/>
    <w:rsid w:val="00111578"/>
    <w:rsid w:val="00111971"/>
    <w:rsid w:val="0011249F"/>
    <w:rsid w:val="0011284C"/>
    <w:rsid w:val="00112941"/>
    <w:rsid w:val="00112B98"/>
    <w:rsid w:val="00113089"/>
    <w:rsid w:val="00113510"/>
    <w:rsid w:val="00113784"/>
    <w:rsid w:val="00114BDA"/>
    <w:rsid w:val="00115226"/>
    <w:rsid w:val="0011543D"/>
    <w:rsid w:val="00115926"/>
    <w:rsid w:val="00115A4D"/>
    <w:rsid w:val="00115EAF"/>
    <w:rsid w:val="001161AF"/>
    <w:rsid w:val="0011712C"/>
    <w:rsid w:val="0011726D"/>
    <w:rsid w:val="00117517"/>
    <w:rsid w:val="00117883"/>
    <w:rsid w:val="00117C5D"/>
    <w:rsid w:val="00121C7D"/>
    <w:rsid w:val="00122401"/>
    <w:rsid w:val="00122651"/>
    <w:rsid w:val="0012275F"/>
    <w:rsid w:val="00122795"/>
    <w:rsid w:val="001229D0"/>
    <w:rsid w:val="00122B26"/>
    <w:rsid w:val="00122F17"/>
    <w:rsid w:val="00123CB2"/>
    <w:rsid w:val="0012435B"/>
    <w:rsid w:val="001244BD"/>
    <w:rsid w:val="00124F14"/>
    <w:rsid w:val="0012579A"/>
    <w:rsid w:val="001257D6"/>
    <w:rsid w:val="001259BB"/>
    <w:rsid w:val="00125D92"/>
    <w:rsid w:val="00125F16"/>
    <w:rsid w:val="0012633B"/>
    <w:rsid w:val="00126C1B"/>
    <w:rsid w:val="00126C26"/>
    <w:rsid w:val="00126D15"/>
    <w:rsid w:val="00127592"/>
    <w:rsid w:val="00127C7A"/>
    <w:rsid w:val="00130107"/>
    <w:rsid w:val="0013016D"/>
    <w:rsid w:val="001303A3"/>
    <w:rsid w:val="001309BF"/>
    <w:rsid w:val="00130AC3"/>
    <w:rsid w:val="00130FE5"/>
    <w:rsid w:val="0013133D"/>
    <w:rsid w:val="001313AD"/>
    <w:rsid w:val="001313F0"/>
    <w:rsid w:val="001319D3"/>
    <w:rsid w:val="00131AE3"/>
    <w:rsid w:val="00131BA9"/>
    <w:rsid w:val="0013273E"/>
    <w:rsid w:val="00132ED3"/>
    <w:rsid w:val="001331EC"/>
    <w:rsid w:val="00133DA6"/>
    <w:rsid w:val="0013463A"/>
    <w:rsid w:val="00134F99"/>
    <w:rsid w:val="0013579D"/>
    <w:rsid w:val="00135D6F"/>
    <w:rsid w:val="00135D97"/>
    <w:rsid w:val="0013688B"/>
    <w:rsid w:val="00137431"/>
    <w:rsid w:val="001379E6"/>
    <w:rsid w:val="00137B9E"/>
    <w:rsid w:val="0014014A"/>
    <w:rsid w:val="001402FB"/>
    <w:rsid w:val="0014050E"/>
    <w:rsid w:val="001407D9"/>
    <w:rsid w:val="0014097D"/>
    <w:rsid w:val="00141014"/>
    <w:rsid w:val="0014130B"/>
    <w:rsid w:val="001413AD"/>
    <w:rsid w:val="00141771"/>
    <w:rsid w:val="00141864"/>
    <w:rsid w:val="00141DE3"/>
    <w:rsid w:val="00141F2B"/>
    <w:rsid w:val="00142153"/>
    <w:rsid w:val="00142353"/>
    <w:rsid w:val="00142544"/>
    <w:rsid w:val="00142943"/>
    <w:rsid w:val="00142A17"/>
    <w:rsid w:val="0014325A"/>
    <w:rsid w:val="001436EA"/>
    <w:rsid w:val="00143897"/>
    <w:rsid w:val="00143B49"/>
    <w:rsid w:val="00144061"/>
    <w:rsid w:val="00144077"/>
    <w:rsid w:val="001446DC"/>
    <w:rsid w:val="001447CB"/>
    <w:rsid w:val="00144811"/>
    <w:rsid w:val="001449E2"/>
    <w:rsid w:val="00144F0E"/>
    <w:rsid w:val="001450E2"/>
    <w:rsid w:val="0014599C"/>
    <w:rsid w:val="00145B10"/>
    <w:rsid w:val="00145F51"/>
    <w:rsid w:val="00145FC9"/>
    <w:rsid w:val="00146076"/>
    <w:rsid w:val="0014610A"/>
    <w:rsid w:val="00146A80"/>
    <w:rsid w:val="00146E90"/>
    <w:rsid w:val="00146E94"/>
    <w:rsid w:val="00147618"/>
    <w:rsid w:val="00147F0E"/>
    <w:rsid w:val="00150B8F"/>
    <w:rsid w:val="00150F0B"/>
    <w:rsid w:val="00151280"/>
    <w:rsid w:val="00151DAB"/>
    <w:rsid w:val="00152087"/>
    <w:rsid w:val="00152295"/>
    <w:rsid w:val="00152E45"/>
    <w:rsid w:val="001533D4"/>
    <w:rsid w:val="00153BB3"/>
    <w:rsid w:val="00153E8F"/>
    <w:rsid w:val="001546DF"/>
    <w:rsid w:val="0015490B"/>
    <w:rsid w:val="00154F97"/>
    <w:rsid w:val="00155B65"/>
    <w:rsid w:val="00156137"/>
    <w:rsid w:val="00156A58"/>
    <w:rsid w:val="00156EEE"/>
    <w:rsid w:val="00157C9E"/>
    <w:rsid w:val="0016057F"/>
    <w:rsid w:val="0016066F"/>
    <w:rsid w:val="001606A7"/>
    <w:rsid w:val="001606D8"/>
    <w:rsid w:val="00160E5A"/>
    <w:rsid w:val="0016118A"/>
    <w:rsid w:val="00161978"/>
    <w:rsid w:val="00161A63"/>
    <w:rsid w:val="00161F97"/>
    <w:rsid w:val="0016244C"/>
    <w:rsid w:val="001624DF"/>
    <w:rsid w:val="0016412E"/>
    <w:rsid w:val="001641F7"/>
    <w:rsid w:val="001646DD"/>
    <w:rsid w:val="00164BB1"/>
    <w:rsid w:val="00164D20"/>
    <w:rsid w:val="00164D54"/>
    <w:rsid w:val="0016516E"/>
    <w:rsid w:val="00165300"/>
    <w:rsid w:val="0016539B"/>
    <w:rsid w:val="0016543B"/>
    <w:rsid w:val="001654C7"/>
    <w:rsid w:val="001667F8"/>
    <w:rsid w:val="001668E2"/>
    <w:rsid w:val="001669D2"/>
    <w:rsid w:val="00166EAB"/>
    <w:rsid w:val="001671B5"/>
    <w:rsid w:val="00167501"/>
    <w:rsid w:val="00167BD8"/>
    <w:rsid w:val="00167E11"/>
    <w:rsid w:val="00167E84"/>
    <w:rsid w:val="00170471"/>
    <w:rsid w:val="001705E5"/>
    <w:rsid w:val="001709F6"/>
    <w:rsid w:val="00171CB3"/>
    <w:rsid w:val="00171E08"/>
    <w:rsid w:val="00171F9D"/>
    <w:rsid w:val="00172227"/>
    <w:rsid w:val="0017260C"/>
    <w:rsid w:val="0017265F"/>
    <w:rsid w:val="00172759"/>
    <w:rsid w:val="00172C2B"/>
    <w:rsid w:val="00173632"/>
    <w:rsid w:val="001737D6"/>
    <w:rsid w:val="001737F0"/>
    <w:rsid w:val="00173E5F"/>
    <w:rsid w:val="001744AD"/>
    <w:rsid w:val="00174661"/>
    <w:rsid w:val="00175864"/>
    <w:rsid w:val="00176496"/>
    <w:rsid w:val="001771F6"/>
    <w:rsid w:val="0017728A"/>
    <w:rsid w:val="00177AE3"/>
    <w:rsid w:val="00177F08"/>
    <w:rsid w:val="001802FF"/>
    <w:rsid w:val="00180923"/>
    <w:rsid w:val="00180980"/>
    <w:rsid w:val="00180E82"/>
    <w:rsid w:val="00181316"/>
    <w:rsid w:val="00181C91"/>
    <w:rsid w:val="00182AD7"/>
    <w:rsid w:val="00182F17"/>
    <w:rsid w:val="00183FAE"/>
    <w:rsid w:val="001842BD"/>
    <w:rsid w:val="0018430D"/>
    <w:rsid w:val="00184429"/>
    <w:rsid w:val="00184478"/>
    <w:rsid w:val="001845FF"/>
    <w:rsid w:val="00184BE9"/>
    <w:rsid w:val="00185153"/>
    <w:rsid w:val="001854DB"/>
    <w:rsid w:val="00185500"/>
    <w:rsid w:val="00185511"/>
    <w:rsid w:val="00186086"/>
    <w:rsid w:val="001868B4"/>
    <w:rsid w:val="0018706F"/>
    <w:rsid w:val="00187A3C"/>
    <w:rsid w:val="001901C3"/>
    <w:rsid w:val="0019040E"/>
    <w:rsid w:val="00190E1A"/>
    <w:rsid w:val="00190EDB"/>
    <w:rsid w:val="00191108"/>
    <w:rsid w:val="001914E5"/>
    <w:rsid w:val="00191845"/>
    <w:rsid w:val="00192C89"/>
    <w:rsid w:val="00192FAF"/>
    <w:rsid w:val="00193242"/>
    <w:rsid w:val="001933FC"/>
    <w:rsid w:val="00193A0F"/>
    <w:rsid w:val="00193FC2"/>
    <w:rsid w:val="00194168"/>
    <w:rsid w:val="001943BD"/>
    <w:rsid w:val="0019455E"/>
    <w:rsid w:val="0019489F"/>
    <w:rsid w:val="00194911"/>
    <w:rsid w:val="00194FE0"/>
    <w:rsid w:val="001956F4"/>
    <w:rsid w:val="0019590D"/>
    <w:rsid w:val="00195963"/>
    <w:rsid w:val="00195C4A"/>
    <w:rsid w:val="001960DF"/>
    <w:rsid w:val="0019617B"/>
    <w:rsid w:val="001963AD"/>
    <w:rsid w:val="00196698"/>
    <w:rsid w:val="00197116"/>
    <w:rsid w:val="001979BC"/>
    <w:rsid w:val="00197D07"/>
    <w:rsid w:val="00197F60"/>
    <w:rsid w:val="001A0EA0"/>
    <w:rsid w:val="001A1323"/>
    <w:rsid w:val="001A15F1"/>
    <w:rsid w:val="001A199A"/>
    <w:rsid w:val="001A217F"/>
    <w:rsid w:val="001A2190"/>
    <w:rsid w:val="001A24E5"/>
    <w:rsid w:val="001A256F"/>
    <w:rsid w:val="001A278F"/>
    <w:rsid w:val="001A2BAB"/>
    <w:rsid w:val="001A3E99"/>
    <w:rsid w:val="001A432D"/>
    <w:rsid w:val="001A4863"/>
    <w:rsid w:val="001A4930"/>
    <w:rsid w:val="001A4AB3"/>
    <w:rsid w:val="001A5340"/>
    <w:rsid w:val="001A6125"/>
    <w:rsid w:val="001A667D"/>
    <w:rsid w:val="001A6B56"/>
    <w:rsid w:val="001A76B3"/>
    <w:rsid w:val="001A7E63"/>
    <w:rsid w:val="001A7EDF"/>
    <w:rsid w:val="001B07A4"/>
    <w:rsid w:val="001B0800"/>
    <w:rsid w:val="001B0C1D"/>
    <w:rsid w:val="001B1146"/>
    <w:rsid w:val="001B1335"/>
    <w:rsid w:val="001B13A7"/>
    <w:rsid w:val="001B1587"/>
    <w:rsid w:val="001B229B"/>
    <w:rsid w:val="001B261D"/>
    <w:rsid w:val="001B41D4"/>
    <w:rsid w:val="001B4794"/>
    <w:rsid w:val="001B4E08"/>
    <w:rsid w:val="001B5315"/>
    <w:rsid w:val="001B54C2"/>
    <w:rsid w:val="001B6585"/>
    <w:rsid w:val="001B6646"/>
    <w:rsid w:val="001B6F68"/>
    <w:rsid w:val="001B7587"/>
    <w:rsid w:val="001C070A"/>
    <w:rsid w:val="001C08D3"/>
    <w:rsid w:val="001C0BC1"/>
    <w:rsid w:val="001C0ECA"/>
    <w:rsid w:val="001C0F0D"/>
    <w:rsid w:val="001C1426"/>
    <w:rsid w:val="001C1C77"/>
    <w:rsid w:val="001C2BC0"/>
    <w:rsid w:val="001C2C80"/>
    <w:rsid w:val="001C2DF2"/>
    <w:rsid w:val="001C31D3"/>
    <w:rsid w:val="001C3E67"/>
    <w:rsid w:val="001C41E3"/>
    <w:rsid w:val="001C4374"/>
    <w:rsid w:val="001C4E35"/>
    <w:rsid w:val="001C519A"/>
    <w:rsid w:val="001C55FF"/>
    <w:rsid w:val="001C57C5"/>
    <w:rsid w:val="001C5A8D"/>
    <w:rsid w:val="001C5E0D"/>
    <w:rsid w:val="001C5F55"/>
    <w:rsid w:val="001C62B3"/>
    <w:rsid w:val="001C6769"/>
    <w:rsid w:val="001C6837"/>
    <w:rsid w:val="001C745A"/>
    <w:rsid w:val="001C75AC"/>
    <w:rsid w:val="001C7A11"/>
    <w:rsid w:val="001D0450"/>
    <w:rsid w:val="001D17C4"/>
    <w:rsid w:val="001D1A2F"/>
    <w:rsid w:val="001D2354"/>
    <w:rsid w:val="001D26D4"/>
    <w:rsid w:val="001D2D21"/>
    <w:rsid w:val="001D3728"/>
    <w:rsid w:val="001D3FD9"/>
    <w:rsid w:val="001D440A"/>
    <w:rsid w:val="001D4696"/>
    <w:rsid w:val="001D4C3F"/>
    <w:rsid w:val="001D5464"/>
    <w:rsid w:val="001D5C58"/>
    <w:rsid w:val="001D5EDC"/>
    <w:rsid w:val="001D6067"/>
    <w:rsid w:val="001D630A"/>
    <w:rsid w:val="001D63CA"/>
    <w:rsid w:val="001D66D9"/>
    <w:rsid w:val="001D680D"/>
    <w:rsid w:val="001D7673"/>
    <w:rsid w:val="001D76CD"/>
    <w:rsid w:val="001D789E"/>
    <w:rsid w:val="001E030B"/>
    <w:rsid w:val="001E0955"/>
    <w:rsid w:val="001E09B8"/>
    <w:rsid w:val="001E0CEE"/>
    <w:rsid w:val="001E0FE1"/>
    <w:rsid w:val="001E16B3"/>
    <w:rsid w:val="001E188D"/>
    <w:rsid w:val="001E1B45"/>
    <w:rsid w:val="001E1D37"/>
    <w:rsid w:val="001E20AE"/>
    <w:rsid w:val="001E225A"/>
    <w:rsid w:val="001E22A5"/>
    <w:rsid w:val="001E24E5"/>
    <w:rsid w:val="001E2754"/>
    <w:rsid w:val="001E299B"/>
    <w:rsid w:val="001E2CCB"/>
    <w:rsid w:val="001E2E1E"/>
    <w:rsid w:val="001E3436"/>
    <w:rsid w:val="001E35B8"/>
    <w:rsid w:val="001E3954"/>
    <w:rsid w:val="001E3B77"/>
    <w:rsid w:val="001E5121"/>
    <w:rsid w:val="001E5199"/>
    <w:rsid w:val="001E55FF"/>
    <w:rsid w:val="001E56D9"/>
    <w:rsid w:val="001E5B85"/>
    <w:rsid w:val="001E5D9B"/>
    <w:rsid w:val="001E647D"/>
    <w:rsid w:val="001E696A"/>
    <w:rsid w:val="001E6A0A"/>
    <w:rsid w:val="001E6F08"/>
    <w:rsid w:val="001E7776"/>
    <w:rsid w:val="001E79FB"/>
    <w:rsid w:val="001E79FE"/>
    <w:rsid w:val="001E7A74"/>
    <w:rsid w:val="001E7D6C"/>
    <w:rsid w:val="001F0271"/>
    <w:rsid w:val="001F02C8"/>
    <w:rsid w:val="001F0D8C"/>
    <w:rsid w:val="001F1128"/>
    <w:rsid w:val="001F18CF"/>
    <w:rsid w:val="001F1AB1"/>
    <w:rsid w:val="001F1C43"/>
    <w:rsid w:val="001F21D6"/>
    <w:rsid w:val="001F289A"/>
    <w:rsid w:val="001F2CBD"/>
    <w:rsid w:val="001F2D17"/>
    <w:rsid w:val="001F3038"/>
    <w:rsid w:val="001F32E6"/>
    <w:rsid w:val="001F368B"/>
    <w:rsid w:val="001F4337"/>
    <w:rsid w:val="001F4611"/>
    <w:rsid w:val="001F4BF0"/>
    <w:rsid w:val="001F5DD2"/>
    <w:rsid w:val="001F5EF6"/>
    <w:rsid w:val="001F628D"/>
    <w:rsid w:val="001F64BD"/>
    <w:rsid w:val="001F6800"/>
    <w:rsid w:val="001F6972"/>
    <w:rsid w:val="001F6BF0"/>
    <w:rsid w:val="001F7958"/>
    <w:rsid w:val="001F7AC8"/>
    <w:rsid w:val="001F7E83"/>
    <w:rsid w:val="00200157"/>
    <w:rsid w:val="00200562"/>
    <w:rsid w:val="0020078B"/>
    <w:rsid w:val="00201318"/>
    <w:rsid w:val="002020CB"/>
    <w:rsid w:val="00202137"/>
    <w:rsid w:val="00202282"/>
    <w:rsid w:val="00202704"/>
    <w:rsid w:val="002028D6"/>
    <w:rsid w:val="00202A6C"/>
    <w:rsid w:val="00202B1C"/>
    <w:rsid w:val="002031CD"/>
    <w:rsid w:val="002033BC"/>
    <w:rsid w:val="002035F0"/>
    <w:rsid w:val="0020380B"/>
    <w:rsid w:val="00203C0D"/>
    <w:rsid w:val="00203C20"/>
    <w:rsid w:val="00203F91"/>
    <w:rsid w:val="0020454E"/>
    <w:rsid w:val="002048C9"/>
    <w:rsid w:val="00204F82"/>
    <w:rsid w:val="00205705"/>
    <w:rsid w:val="00205980"/>
    <w:rsid w:val="00205C9A"/>
    <w:rsid w:val="00206015"/>
    <w:rsid w:val="002060D7"/>
    <w:rsid w:val="0020652C"/>
    <w:rsid w:val="00206623"/>
    <w:rsid w:val="002066CF"/>
    <w:rsid w:val="002068DD"/>
    <w:rsid w:val="00206AC8"/>
    <w:rsid w:val="002075ED"/>
    <w:rsid w:val="00207853"/>
    <w:rsid w:val="00207AFF"/>
    <w:rsid w:val="00207B79"/>
    <w:rsid w:val="00207BEB"/>
    <w:rsid w:val="00210288"/>
    <w:rsid w:val="00210767"/>
    <w:rsid w:val="002108F7"/>
    <w:rsid w:val="002109BF"/>
    <w:rsid w:val="00211272"/>
    <w:rsid w:val="002114CA"/>
    <w:rsid w:val="00211511"/>
    <w:rsid w:val="00211524"/>
    <w:rsid w:val="00211B0D"/>
    <w:rsid w:val="0021260E"/>
    <w:rsid w:val="0021281B"/>
    <w:rsid w:val="00212CD0"/>
    <w:rsid w:val="0021312C"/>
    <w:rsid w:val="00213214"/>
    <w:rsid w:val="002134D5"/>
    <w:rsid w:val="002139D5"/>
    <w:rsid w:val="00213E3B"/>
    <w:rsid w:val="002140A3"/>
    <w:rsid w:val="002141E5"/>
    <w:rsid w:val="0021427F"/>
    <w:rsid w:val="0021450E"/>
    <w:rsid w:val="00214624"/>
    <w:rsid w:val="00214957"/>
    <w:rsid w:val="00214A3C"/>
    <w:rsid w:val="00214C95"/>
    <w:rsid w:val="00214E33"/>
    <w:rsid w:val="00214EE1"/>
    <w:rsid w:val="00215167"/>
    <w:rsid w:val="002152A7"/>
    <w:rsid w:val="00215AF1"/>
    <w:rsid w:val="0021673D"/>
    <w:rsid w:val="002169B1"/>
    <w:rsid w:val="002169E2"/>
    <w:rsid w:val="00216BEC"/>
    <w:rsid w:val="00216F01"/>
    <w:rsid w:val="0021702A"/>
    <w:rsid w:val="0021748F"/>
    <w:rsid w:val="002179C7"/>
    <w:rsid w:val="00217A9B"/>
    <w:rsid w:val="0022053C"/>
    <w:rsid w:val="00221278"/>
    <w:rsid w:val="00221350"/>
    <w:rsid w:val="00221601"/>
    <w:rsid w:val="00221B40"/>
    <w:rsid w:val="00221C12"/>
    <w:rsid w:val="00221E2E"/>
    <w:rsid w:val="00222372"/>
    <w:rsid w:val="00222F3F"/>
    <w:rsid w:val="00223506"/>
    <w:rsid w:val="002236AD"/>
    <w:rsid w:val="00223D40"/>
    <w:rsid w:val="00223FE9"/>
    <w:rsid w:val="0022416D"/>
    <w:rsid w:val="0022499F"/>
    <w:rsid w:val="00224C70"/>
    <w:rsid w:val="00224EE1"/>
    <w:rsid w:val="00225100"/>
    <w:rsid w:val="002262B5"/>
    <w:rsid w:val="00226990"/>
    <w:rsid w:val="00226F8C"/>
    <w:rsid w:val="00226FB0"/>
    <w:rsid w:val="002273B3"/>
    <w:rsid w:val="0022743F"/>
    <w:rsid w:val="00227660"/>
    <w:rsid w:val="00227747"/>
    <w:rsid w:val="00227977"/>
    <w:rsid w:val="002304D7"/>
    <w:rsid w:val="002309E4"/>
    <w:rsid w:val="002314CC"/>
    <w:rsid w:val="002318A3"/>
    <w:rsid w:val="002318B3"/>
    <w:rsid w:val="00231AEB"/>
    <w:rsid w:val="002321F7"/>
    <w:rsid w:val="0023225A"/>
    <w:rsid w:val="00232403"/>
    <w:rsid w:val="002327EA"/>
    <w:rsid w:val="002328D5"/>
    <w:rsid w:val="00232963"/>
    <w:rsid w:val="00232CB5"/>
    <w:rsid w:val="0023370C"/>
    <w:rsid w:val="00233B6C"/>
    <w:rsid w:val="00233FD3"/>
    <w:rsid w:val="00234510"/>
    <w:rsid w:val="00235009"/>
    <w:rsid w:val="00235095"/>
    <w:rsid w:val="0023550F"/>
    <w:rsid w:val="0023644C"/>
    <w:rsid w:val="002366F5"/>
    <w:rsid w:val="002368C5"/>
    <w:rsid w:val="00236BD4"/>
    <w:rsid w:val="0023716D"/>
    <w:rsid w:val="00237245"/>
    <w:rsid w:val="002372C5"/>
    <w:rsid w:val="00237763"/>
    <w:rsid w:val="0023784C"/>
    <w:rsid w:val="00237A3A"/>
    <w:rsid w:val="00237BB5"/>
    <w:rsid w:val="00237D0C"/>
    <w:rsid w:val="00237EE5"/>
    <w:rsid w:val="0024015F"/>
    <w:rsid w:val="00240979"/>
    <w:rsid w:val="002409C9"/>
    <w:rsid w:val="00240EF8"/>
    <w:rsid w:val="002410A2"/>
    <w:rsid w:val="00242221"/>
    <w:rsid w:val="00243806"/>
    <w:rsid w:val="00243D1E"/>
    <w:rsid w:val="002441BC"/>
    <w:rsid w:val="0024444C"/>
    <w:rsid w:val="00245434"/>
    <w:rsid w:val="0024565C"/>
    <w:rsid w:val="00245752"/>
    <w:rsid w:val="00245AE4"/>
    <w:rsid w:val="00245BF9"/>
    <w:rsid w:val="002461E0"/>
    <w:rsid w:val="00246363"/>
    <w:rsid w:val="002463CD"/>
    <w:rsid w:val="00246415"/>
    <w:rsid w:val="0024678D"/>
    <w:rsid w:val="00250231"/>
    <w:rsid w:val="00251429"/>
    <w:rsid w:val="00251795"/>
    <w:rsid w:val="00251DFF"/>
    <w:rsid w:val="00251FA3"/>
    <w:rsid w:val="002533A9"/>
    <w:rsid w:val="00253531"/>
    <w:rsid w:val="00253539"/>
    <w:rsid w:val="002535AE"/>
    <w:rsid w:val="00253B89"/>
    <w:rsid w:val="00253BD1"/>
    <w:rsid w:val="00254F18"/>
    <w:rsid w:val="002557D6"/>
    <w:rsid w:val="00255E92"/>
    <w:rsid w:val="00256243"/>
    <w:rsid w:val="002563E7"/>
    <w:rsid w:val="00256573"/>
    <w:rsid w:val="00256AF2"/>
    <w:rsid w:val="00256CE7"/>
    <w:rsid w:val="00257517"/>
    <w:rsid w:val="00257765"/>
    <w:rsid w:val="00257BB8"/>
    <w:rsid w:val="00257D33"/>
    <w:rsid w:val="00257E91"/>
    <w:rsid w:val="00257EA4"/>
    <w:rsid w:val="002600C7"/>
    <w:rsid w:val="00260103"/>
    <w:rsid w:val="002609A2"/>
    <w:rsid w:val="002609A6"/>
    <w:rsid w:val="00260C71"/>
    <w:rsid w:val="00260F6B"/>
    <w:rsid w:val="0026206B"/>
    <w:rsid w:val="002622D2"/>
    <w:rsid w:val="0026237B"/>
    <w:rsid w:val="00262FE9"/>
    <w:rsid w:val="002634F7"/>
    <w:rsid w:val="002645B2"/>
    <w:rsid w:val="00264B87"/>
    <w:rsid w:val="00264CEF"/>
    <w:rsid w:val="00265373"/>
    <w:rsid w:val="0026614C"/>
    <w:rsid w:val="002662E9"/>
    <w:rsid w:val="00266702"/>
    <w:rsid w:val="00266C28"/>
    <w:rsid w:val="00267325"/>
    <w:rsid w:val="00267B4F"/>
    <w:rsid w:val="00267BEA"/>
    <w:rsid w:val="00270533"/>
    <w:rsid w:val="00270845"/>
    <w:rsid w:val="00270C79"/>
    <w:rsid w:val="0027121C"/>
    <w:rsid w:val="0027133C"/>
    <w:rsid w:val="002714C6"/>
    <w:rsid w:val="00271822"/>
    <w:rsid w:val="0027269B"/>
    <w:rsid w:val="00272845"/>
    <w:rsid w:val="00272CD8"/>
    <w:rsid w:val="0027390C"/>
    <w:rsid w:val="00273A0A"/>
    <w:rsid w:val="00273A37"/>
    <w:rsid w:val="00273E0F"/>
    <w:rsid w:val="00273E69"/>
    <w:rsid w:val="00273F22"/>
    <w:rsid w:val="00274427"/>
    <w:rsid w:val="00274E99"/>
    <w:rsid w:val="0027522E"/>
    <w:rsid w:val="00275AC9"/>
    <w:rsid w:val="00275D22"/>
    <w:rsid w:val="00276884"/>
    <w:rsid w:val="0027688B"/>
    <w:rsid w:val="0027769C"/>
    <w:rsid w:val="00280092"/>
    <w:rsid w:val="0028027E"/>
    <w:rsid w:val="00280859"/>
    <w:rsid w:val="00280CB4"/>
    <w:rsid w:val="002815FE"/>
    <w:rsid w:val="00281967"/>
    <w:rsid w:val="00282B4A"/>
    <w:rsid w:val="00283097"/>
    <w:rsid w:val="00283708"/>
    <w:rsid w:val="002837F8"/>
    <w:rsid w:val="00283D86"/>
    <w:rsid w:val="00284E7B"/>
    <w:rsid w:val="00284EDC"/>
    <w:rsid w:val="00284F13"/>
    <w:rsid w:val="0028500C"/>
    <w:rsid w:val="002851F4"/>
    <w:rsid w:val="00285C37"/>
    <w:rsid w:val="00285E1D"/>
    <w:rsid w:val="002865B3"/>
    <w:rsid w:val="00286A60"/>
    <w:rsid w:val="00286D58"/>
    <w:rsid w:val="00286FE8"/>
    <w:rsid w:val="00287296"/>
    <w:rsid w:val="002900F0"/>
    <w:rsid w:val="00290549"/>
    <w:rsid w:val="00290607"/>
    <w:rsid w:val="00290819"/>
    <w:rsid w:val="00290A72"/>
    <w:rsid w:val="002912EC"/>
    <w:rsid w:val="00291A17"/>
    <w:rsid w:val="00292458"/>
    <w:rsid w:val="002927FF"/>
    <w:rsid w:val="002932DA"/>
    <w:rsid w:val="00293B0D"/>
    <w:rsid w:val="00293B21"/>
    <w:rsid w:val="00293C0D"/>
    <w:rsid w:val="00293C59"/>
    <w:rsid w:val="00294594"/>
    <w:rsid w:val="00294F7B"/>
    <w:rsid w:val="002962D5"/>
    <w:rsid w:val="00296D95"/>
    <w:rsid w:val="00296DAD"/>
    <w:rsid w:val="00297254"/>
    <w:rsid w:val="002978D2"/>
    <w:rsid w:val="00297A7A"/>
    <w:rsid w:val="00297D82"/>
    <w:rsid w:val="002A08D3"/>
    <w:rsid w:val="002A0BA8"/>
    <w:rsid w:val="002A0D41"/>
    <w:rsid w:val="002A1603"/>
    <w:rsid w:val="002A1D4A"/>
    <w:rsid w:val="002A2973"/>
    <w:rsid w:val="002A37D1"/>
    <w:rsid w:val="002A3DB7"/>
    <w:rsid w:val="002A3E63"/>
    <w:rsid w:val="002A3EBA"/>
    <w:rsid w:val="002A413E"/>
    <w:rsid w:val="002A4B87"/>
    <w:rsid w:val="002A67F8"/>
    <w:rsid w:val="002A6807"/>
    <w:rsid w:val="002A687B"/>
    <w:rsid w:val="002A7573"/>
    <w:rsid w:val="002A76C1"/>
    <w:rsid w:val="002A7B7F"/>
    <w:rsid w:val="002A7D40"/>
    <w:rsid w:val="002B07B7"/>
    <w:rsid w:val="002B0F75"/>
    <w:rsid w:val="002B0FA1"/>
    <w:rsid w:val="002B1025"/>
    <w:rsid w:val="002B112C"/>
    <w:rsid w:val="002B1AFA"/>
    <w:rsid w:val="002B2230"/>
    <w:rsid w:val="002B22D9"/>
    <w:rsid w:val="002B267B"/>
    <w:rsid w:val="002B2808"/>
    <w:rsid w:val="002B2F13"/>
    <w:rsid w:val="002B358B"/>
    <w:rsid w:val="002B3761"/>
    <w:rsid w:val="002B3A99"/>
    <w:rsid w:val="002B435C"/>
    <w:rsid w:val="002B435E"/>
    <w:rsid w:val="002B505B"/>
    <w:rsid w:val="002B53E5"/>
    <w:rsid w:val="002B5909"/>
    <w:rsid w:val="002B6043"/>
    <w:rsid w:val="002B6089"/>
    <w:rsid w:val="002B6148"/>
    <w:rsid w:val="002B6A84"/>
    <w:rsid w:val="002B7B4C"/>
    <w:rsid w:val="002C057A"/>
    <w:rsid w:val="002C0EA5"/>
    <w:rsid w:val="002C184F"/>
    <w:rsid w:val="002C1D20"/>
    <w:rsid w:val="002C30B7"/>
    <w:rsid w:val="002C3280"/>
    <w:rsid w:val="002C3EBE"/>
    <w:rsid w:val="002C402C"/>
    <w:rsid w:val="002C4099"/>
    <w:rsid w:val="002C456F"/>
    <w:rsid w:val="002C4978"/>
    <w:rsid w:val="002C4AE8"/>
    <w:rsid w:val="002C4FCC"/>
    <w:rsid w:val="002C587E"/>
    <w:rsid w:val="002C640D"/>
    <w:rsid w:val="002C64AF"/>
    <w:rsid w:val="002C65B1"/>
    <w:rsid w:val="002C68F8"/>
    <w:rsid w:val="002C6AB8"/>
    <w:rsid w:val="002C7067"/>
    <w:rsid w:val="002C751D"/>
    <w:rsid w:val="002D02F0"/>
    <w:rsid w:val="002D062F"/>
    <w:rsid w:val="002D0857"/>
    <w:rsid w:val="002D11C5"/>
    <w:rsid w:val="002D136C"/>
    <w:rsid w:val="002D1782"/>
    <w:rsid w:val="002D18C7"/>
    <w:rsid w:val="002D1BDB"/>
    <w:rsid w:val="002D1C94"/>
    <w:rsid w:val="002D2442"/>
    <w:rsid w:val="002D255D"/>
    <w:rsid w:val="002D2680"/>
    <w:rsid w:val="002D3395"/>
    <w:rsid w:val="002D3F04"/>
    <w:rsid w:val="002D49E2"/>
    <w:rsid w:val="002D4ADB"/>
    <w:rsid w:val="002D4C68"/>
    <w:rsid w:val="002D5016"/>
    <w:rsid w:val="002D5336"/>
    <w:rsid w:val="002D53CF"/>
    <w:rsid w:val="002D5805"/>
    <w:rsid w:val="002D5EAD"/>
    <w:rsid w:val="002D68D9"/>
    <w:rsid w:val="002D68DA"/>
    <w:rsid w:val="002D6A88"/>
    <w:rsid w:val="002D6F03"/>
    <w:rsid w:val="002D7547"/>
    <w:rsid w:val="002D7835"/>
    <w:rsid w:val="002D785D"/>
    <w:rsid w:val="002D7C72"/>
    <w:rsid w:val="002E0143"/>
    <w:rsid w:val="002E07AC"/>
    <w:rsid w:val="002E0C81"/>
    <w:rsid w:val="002E10C0"/>
    <w:rsid w:val="002E12A1"/>
    <w:rsid w:val="002E181A"/>
    <w:rsid w:val="002E1A37"/>
    <w:rsid w:val="002E1D34"/>
    <w:rsid w:val="002E2080"/>
    <w:rsid w:val="002E2292"/>
    <w:rsid w:val="002E2495"/>
    <w:rsid w:val="002E2580"/>
    <w:rsid w:val="002E2995"/>
    <w:rsid w:val="002E2FA7"/>
    <w:rsid w:val="002E3086"/>
    <w:rsid w:val="002E328D"/>
    <w:rsid w:val="002E3384"/>
    <w:rsid w:val="002E37EA"/>
    <w:rsid w:val="002E38D3"/>
    <w:rsid w:val="002E3DDB"/>
    <w:rsid w:val="002E42CE"/>
    <w:rsid w:val="002E4CC1"/>
    <w:rsid w:val="002E5B0F"/>
    <w:rsid w:val="002E63F1"/>
    <w:rsid w:val="002E66B5"/>
    <w:rsid w:val="002E6CD2"/>
    <w:rsid w:val="002E70F2"/>
    <w:rsid w:val="002E76AD"/>
    <w:rsid w:val="002E77FA"/>
    <w:rsid w:val="002F0232"/>
    <w:rsid w:val="002F0277"/>
    <w:rsid w:val="002F038B"/>
    <w:rsid w:val="002F0470"/>
    <w:rsid w:val="002F09F8"/>
    <w:rsid w:val="002F0BBF"/>
    <w:rsid w:val="002F0F62"/>
    <w:rsid w:val="002F13E0"/>
    <w:rsid w:val="002F1746"/>
    <w:rsid w:val="002F17B8"/>
    <w:rsid w:val="002F21AF"/>
    <w:rsid w:val="002F26BC"/>
    <w:rsid w:val="002F26CE"/>
    <w:rsid w:val="002F2A53"/>
    <w:rsid w:val="002F30C9"/>
    <w:rsid w:val="002F3627"/>
    <w:rsid w:val="002F3A9F"/>
    <w:rsid w:val="002F3AF2"/>
    <w:rsid w:val="002F3B84"/>
    <w:rsid w:val="002F3C73"/>
    <w:rsid w:val="002F3FF8"/>
    <w:rsid w:val="002F4AFE"/>
    <w:rsid w:val="002F5191"/>
    <w:rsid w:val="002F5C1C"/>
    <w:rsid w:val="002F5C4D"/>
    <w:rsid w:val="002F658E"/>
    <w:rsid w:val="002F6A52"/>
    <w:rsid w:val="002F6AA2"/>
    <w:rsid w:val="002F6CFB"/>
    <w:rsid w:val="002F6E32"/>
    <w:rsid w:val="002F7090"/>
    <w:rsid w:val="002F72E1"/>
    <w:rsid w:val="002F7DB5"/>
    <w:rsid w:val="0030016D"/>
    <w:rsid w:val="003002B4"/>
    <w:rsid w:val="003007AB"/>
    <w:rsid w:val="00300CAF"/>
    <w:rsid w:val="00301039"/>
    <w:rsid w:val="00301496"/>
    <w:rsid w:val="003025A7"/>
    <w:rsid w:val="003025CE"/>
    <w:rsid w:val="00302ADA"/>
    <w:rsid w:val="00302AF8"/>
    <w:rsid w:val="00302E58"/>
    <w:rsid w:val="003032CF"/>
    <w:rsid w:val="00304B6B"/>
    <w:rsid w:val="00305036"/>
    <w:rsid w:val="003052CE"/>
    <w:rsid w:val="003053B4"/>
    <w:rsid w:val="00305455"/>
    <w:rsid w:val="0030583E"/>
    <w:rsid w:val="00305EB9"/>
    <w:rsid w:val="0030697B"/>
    <w:rsid w:val="00306BF1"/>
    <w:rsid w:val="00306FF7"/>
    <w:rsid w:val="0030722D"/>
    <w:rsid w:val="00307A20"/>
    <w:rsid w:val="00307D25"/>
    <w:rsid w:val="00307D65"/>
    <w:rsid w:val="003100D8"/>
    <w:rsid w:val="00310EEC"/>
    <w:rsid w:val="00310F4C"/>
    <w:rsid w:val="0031115B"/>
    <w:rsid w:val="00311BD1"/>
    <w:rsid w:val="00311D4F"/>
    <w:rsid w:val="003122AC"/>
    <w:rsid w:val="003122B0"/>
    <w:rsid w:val="003123CA"/>
    <w:rsid w:val="0031293D"/>
    <w:rsid w:val="003129A8"/>
    <w:rsid w:val="00312A6C"/>
    <w:rsid w:val="00312DD1"/>
    <w:rsid w:val="00313634"/>
    <w:rsid w:val="003139B9"/>
    <w:rsid w:val="00313D1B"/>
    <w:rsid w:val="00314967"/>
    <w:rsid w:val="00314B9A"/>
    <w:rsid w:val="00314C89"/>
    <w:rsid w:val="00315564"/>
    <w:rsid w:val="00315706"/>
    <w:rsid w:val="0031570E"/>
    <w:rsid w:val="00315DB7"/>
    <w:rsid w:val="00315FC5"/>
    <w:rsid w:val="00316361"/>
    <w:rsid w:val="00316A2C"/>
    <w:rsid w:val="0031707B"/>
    <w:rsid w:val="0031722A"/>
    <w:rsid w:val="00317798"/>
    <w:rsid w:val="003178D2"/>
    <w:rsid w:val="00317E87"/>
    <w:rsid w:val="00317EBE"/>
    <w:rsid w:val="003200CA"/>
    <w:rsid w:val="0032017B"/>
    <w:rsid w:val="003201CC"/>
    <w:rsid w:val="00320B99"/>
    <w:rsid w:val="00320F02"/>
    <w:rsid w:val="0032154B"/>
    <w:rsid w:val="003218F5"/>
    <w:rsid w:val="0032196E"/>
    <w:rsid w:val="003226C6"/>
    <w:rsid w:val="00322917"/>
    <w:rsid w:val="0032296F"/>
    <w:rsid w:val="00323400"/>
    <w:rsid w:val="003236F8"/>
    <w:rsid w:val="003239E7"/>
    <w:rsid w:val="00324ACE"/>
    <w:rsid w:val="00324C4E"/>
    <w:rsid w:val="003259A8"/>
    <w:rsid w:val="0032611E"/>
    <w:rsid w:val="0032655D"/>
    <w:rsid w:val="0032674C"/>
    <w:rsid w:val="00326B92"/>
    <w:rsid w:val="0032707F"/>
    <w:rsid w:val="00327150"/>
    <w:rsid w:val="00327243"/>
    <w:rsid w:val="00327309"/>
    <w:rsid w:val="0032736A"/>
    <w:rsid w:val="003274C4"/>
    <w:rsid w:val="0033025F"/>
    <w:rsid w:val="00330562"/>
    <w:rsid w:val="003307DA"/>
    <w:rsid w:val="003309BB"/>
    <w:rsid w:val="003311C5"/>
    <w:rsid w:val="003314D6"/>
    <w:rsid w:val="00331852"/>
    <w:rsid w:val="00331CA0"/>
    <w:rsid w:val="00332034"/>
    <w:rsid w:val="00332074"/>
    <w:rsid w:val="003322C5"/>
    <w:rsid w:val="00332C9B"/>
    <w:rsid w:val="003332F6"/>
    <w:rsid w:val="0033331F"/>
    <w:rsid w:val="0033332D"/>
    <w:rsid w:val="00333A42"/>
    <w:rsid w:val="00333DEE"/>
    <w:rsid w:val="003343C5"/>
    <w:rsid w:val="00334574"/>
    <w:rsid w:val="00334657"/>
    <w:rsid w:val="0033478F"/>
    <w:rsid w:val="003349AA"/>
    <w:rsid w:val="00334E44"/>
    <w:rsid w:val="00335135"/>
    <w:rsid w:val="00335322"/>
    <w:rsid w:val="003358E0"/>
    <w:rsid w:val="00335B38"/>
    <w:rsid w:val="003360C2"/>
    <w:rsid w:val="00336391"/>
    <w:rsid w:val="003365CF"/>
    <w:rsid w:val="00336674"/>
    <w:rsid w:val="00336DD3"/>
    <w:rsid w:val="00336E3D"/>
    <w:rsid w:val="003371E4"/>
    <w:rsid w:val="003373FC"/>
    <w:rsid w:val="00337A40"/>
    <w:rsid w:val="00337C5E"/>
    <w:rsid w:val="00340298"/>
    <w:rsid w:val="00340CBC"/>
    <w:rsid w:val="003411AC"/>
    <w:rsid w:val="00341275"/>
    <w:rsid w:val="00341E6C"/>
    <w:rsid w:val="0034234E"/>
    <w:rsid w:val="00342883"/>
    <w:rsid w:val="0034289A"/>
    <w:rsid w:val="0034370C"/>
    <w:rsid w:val="00343B94"/>
    <w:rsid w:val="00343BB4"/>
    <w:rsid w:val="00344344"/>
    <w:rsid w:val="0034491B"/>
    <w:rsid w:val="0034495D"/>
    <w:rsid w:val="00344F37"/>
    <w:rsid w:val="003455AB"/>
    <w:rsid w:val="00346213"/>
    <w:rsid w:val="00346572"/>
    <w:rsid w:val="0034717D"/>
    <w:rsid w:val="0034743E"/>
    <w:rsid w:val="003474EE"/>
    <w:rsid w:val="00347792"/>
    <w:rsid w:val="00347D75"/>
    <w:rsid w:val="00351093"/>
    <w:rsid w:val="00351A71"/>
    <w:rsid w:val="00351B1D"/>
    <w:rsid w:val="00351B98"/>
    <w:rsid w:val="00351FAD"/>
    <w:rsid w:val="00352188"/>
    <w:rsid w:val="003528FA"/>
    <w:rsid w:val="00352D57"/>
    <w:rsid w:val="00353708"/>
    <w:rsid w:val="003538F5"/>
    <w:rsid w:val="00353A5F"/>
    <w:rsid w:val="00353AD8"/>
    <w:rsid w:val="00354129"/>
    <w:rsid w:val="003542BD"/>
    <w:rsid w:val="00355140"/>
    <w:rsid w:val="00355AD1"/>
    <w:rsid w:val="00355C7D"/>
    <w:rsid w:val="003566A1"/>
    <w:rsid w:val="00356B9B"/>
    <w:rsid w:val="003571D4"/>
    <w:rsid w:val="00357570"/>
    <w:rsid w:val="0035775C"/>
    <w:rsid w:val="003607F3"/>
    <w:rsid w:val="0036098D"/>
    <w:rsid w:val="003613B7"/>
    <w:rsid w:val="003615A6"/>
    <w:rsid w:val="00361991"/>
    <w:rsid w:val="00361E6C"/>
    <w:rsid w:val="00362070"/>
    <w:rsid w:val="003621D3"/>
    <w:rsid w:val="003622B3"/>
    <w:rsid w:val="00362A82"/>
    <w:rsid w:val="00362BF8"/>
    <w:rsid w:val="00362E29"/>
    <w:rsid w:val="00362EE3"/>
    <w:rsid w:val="003630A9"/>
    <w:rsid w:val="00364594"/>
    <w:rsid w:val="00364D71"/>
    <w:rsid w:val="00364EE6"/>
    <w:rsid w:val="00364FE7"/>
    <w:rsid w:val="00365326"/>
    <w:rsid w:val="00365B83"/>
    <w:rsid w:val="003660CC"/>
    <w:rsid w:val="003665E6"/>
    <w:rsid w:val="00366AA4"/>
    <w:rsid w:val="00366B2D"/>
    <w:rsid w:val="003679E5"/>
    <w:rsid w:val="00367B3D"/>
    <w:rsid w:val="00367CDA"/>
    <w:rsid w:val="003702B1"/>
    <w:rsid w:val="00370A23"/>
    <w:rsid w:val="00370B3E"/>
    <w:rsid w:val="00370C7F"/>
    <w:rsid w:val="00371365"/>
    <w:rsid w:val="00371860"/>
    <w:rsid w:val="00371920"/>
    <w:rsid w:val="00371EE2"/>
    <w:rsid w:val="003727C9"/>
    <w:rsid w:val="003728A7"/>
    <w:rsid w:val="00372A16"/>
    <w:rsid w:val="00373ABE"/>
    <w:rsid w:val="00374784"/>
    <w:rsid w:val="00374ACA"/>
    <w:rsid w:val="00374CB5"/>
    <w:rsid w:val="0037546B"/>
    <w:rsid w:val="003754E1"/>
    <w:rsid w:val="00375687"/>
    <w:rsid w:val="00375B7C"/>
    <w:rsid w:val="0037650B"/>
    <w:rsid w:val="003766F7"/>
    <w:rsid w:val="003777D0"/>
    <w:rsid w:val="00377A72"/>
    <w:rsid w:val="00377D92"/>
    <w:rsid w:val="003802E8"/>
    <w:rsid w:val="003803E0"/>
    <w:rsid w:val="003803FF"/>
    <w:rsid w:val="00380EEC"/>
    <w:rsid w:val="00380F06"/>
    <w:rsid w:val="00380FD1"/>
    <w:rsid w:val="00381A4C"/>
    <w:rsid w:val="00382014"/>
    <w:rsid w:val="003821DB"/>
    <w:rsid w:val="00382E42"/>
    <w:rsid w:val="00382E67"/>
    <w:rsid w:val="00383B4B"/>
    <w:rsid w:val="003847BC"/>
    <w:rsid w:val="003856D3"/>
    <w:rsid w:val="003868E8"/>
    <w:rsid w:val="00386B51"/>
    <w:rsid w:val="00386BD3"/>
    <w:rsid w:val="00387C7D"/>
    <w:rsid w:val="0039002D"/>
    <w:rsid w:val="003907BE"/>
    <w:rsid w:val="003907C9"/>
    <w:rsid w:val="00390E87"/>
    <w:rsid w:val="00390F6C"/>
    <w:rsid w:val="00391144"/>
    <w:rsid w:val="00391260"/>
    <w:rsid w:val="00391E79"/>
    <w:rsid w:val="0039209B"/>
    <w:rsid w:val="00393BB0"/>
    <w:rsid w:val="00393BC6"/>
    <w:rsid w:val="0039432E"/>
    <w:rsid w:val="00394676"/>
    <w:rsid w:val="0039472D"/>
    <w:rsid w:val="003947CE"/>
    <w:rsid w:val="00394E03"/>
    <w:rsid w:val="00394F62"/>
    <w:rsid w:val="00395102"/>
    <w:rsid w:val="003952C5"/>
    <w:rsid w:val="00395C49"/>
    <w:rsid w:val="00395D2C"/>
    <w:rsid w:val="00395E8D"/>
    <w:rsid w:val="00396015"/>
    <w:rsid w:val="00396982"/>
    <w:rsid w:val="00396D86"/>
    <w:rsid w:val="00396DE3"/>
    <w:rsid w:val="00397031"/>
    <w:rsid w:val="00397E2F"/>
    <w:rsid w:val="003A0FA1"/>
    <w:rsid w:val="003A10D9"/>
    <w:rsid w:val="003A1795"/>
    <w:rsid w:val="003A1A4C"/>
    <w:rsid w:val="003A1AFA"/>
    <w:rsid w:val="003A1E5C"/>
    <w:rsid w:val="003A2052"/>
    <w:rsid w:val="003A2253"/>
    <w:rsid w:val="003A243E"/>
    <w:rsid w:val="003A3257"/>
    <w:rsid w:val="003A3B51"/>
    <w:rsid w:val="003A40DA"/>
    <w:rsid w:val="003A4218"/>
    <w:rsid w:val="003A4575"/>
    <w:rsid w:val="003A483B"/>
    <w:rsid w:val="003A4FAA"/>
    <w:rsid w:val="003A5876"/>
    <w:rsid w:val="003A5AE9"/>
    <w:rsid w:val="003A6EDC"/>
    <w:rsid w:val="003A7219"/>
    <w:rsid w:val="003A72BA"/>
    <w:rsid w:val="003A7459"/>
    <w:rsid w:val="003A74EE"/>
    <w:rsid w:val="003A7D7D"/>
    <w:rsid w:val="003B0417"/>
    <w:rsid w:val="003B04FB"/>
    <w:rsid w:val="003B050F"/>
    <w:rsid w:val="003B1969"/>
    <w:rsid w:val="003B1A65"/>
    <w:rsid w:val="003B1B02"/>
    <w:rsid w:val="003B2017"/>
    <w:rsid w:val="003B2BB1"/>
    <w:rsid w:val="003B30EF"/>
    <w:rsid w:val="003B3934"/>
    <w:rsid w:val="003B3AE3"/>
    <w:rsid w:val="003B3EE6"/>
    <w:rsid w:val="003B3FC3"/>
    <w:rsid w:val="003B4489"/>
    <w:rsid w:val="003B4A69"/>
    <w:rsid w:val="003B52D0"/>
    <w:rsid w:val="003B599B"/>
    <w:rsid w:val="003B5C83"/>
    <w:rsid w:val="003B61B7"/>
    <w:rsid w:val="003B6B9E"/>
    <w:rsid w:val="003B6DB5"/>
    <w:rsid w:val="003B6DC4"/>
    <w:rsid w:val="003B726E"/>
    <w:rsid w:val="003B7914"/>
    <w:rsid w:val="003C0728"/>
    <w:rsid w:val="003C0FF8"/>
    <w:rsid w:val="003C12CF"/>
    <w:rsid w:val="003C1849"/>
    <w:rsid w:val="003C22CC"/>
    <w:rsid w:val="003C2352"/>
    <w:rsid w:val="003C3C8B"/>
    <w:rsid w:val="003C3CA3"/>
    <w:rsid w:val="003C3F96"/>
    <w:rsid w:val="003C4125"/>
    <w:rsid w:val="003C48C7"/>
    <w:rsid w:val="003C4E37"/>
    <w:rsid w:val="003C50EA"/>
    <w:rsid w:val="003C6131"/>
    <w:rsid w:val="003C627B"/>
    <w:rsid w:val="003C6F43"/>
    <w:rsid w:val="003C72B1"/>
    <w:rsid w:val="003C7490"/>
    <w:rsid w:val="003C78A5"/>
    <w:rsid w:val="003C79F9"/>
    <w:rsid w:val="003D126D"/>
    <w:rsid w:val="003D1583"/>
    <w:rsid w:val="003D1B8E"/>
    <w:rsid w:val="003D1DDA"/>
    <w:rsid w:val="003D31A3"/>
    <w:rsid w:val="003D32D2"/>
    <w:rsid w:val="003D48F8"/>
    <w:rsid w:val="003D492C"/>
    <w:rsid w:val="003D4A5B"/>
    <w:rsid w:val="003D53B3"/>
    <w:rsid w:val="003D5815"/>
    <w:rsid w:val="003D5E84"/>
    <w:rsid w:val="003D6F57"/>
    <w:rsid w:val="003D74FA"/>
    <w:rsid w:val="003D7580"/>
    <w:rsid w:val="003D7B30"/>
    <w:rsid w:val="003E0052"/>
    <w:rsid w:val="003E008E"/>
    <w:rsid w:val="003E00F1"/>
    <w:rsid w:val="003E0145"/>
    <w:rsid w:val="003E01DE"/>
    <w:rsid w:val="003E021C"/>
    <w:rsid w:val="003E078C"/>
    <w:rsid w:val="003E0B21"/>
    <w:rsid w:val="003E0FD8"/>
    <w:rsid w:val="003E1100"/>
    <w:rsid w:val="003E14D7"/>
    <w:rsid w:val="003E1951"/>
    <w:rsid w:val="003E1F5A"/>
    <w:rsid w:val="003E20E0"/>
    <w:rsid w:val="003E2B51"/>
    <w:rsid w:val="003E3551"/>
    <w:rsid w:val="003E3BAD"/>
    <w:rsid w:val="003E3BFD"/>
    <w:rsid w:val="003E3F52"/>
    <w:rsid w:val="003E42B2"/>
    <w:rsid w:val="003E4374"/>
    <w:rsid w:val="003E44C5"/>
    <w:rsid w:val="003E4650"/>
    <w:rsid w:val="003E469F"/>
    <w:rsid w:val="003E4702"/>
    <w:rsid w:val="003E51AC"/>
    <w:rsid w:val="003E56CD"/>
    <w:rsid w:val="003E57F4"/>
    <w:rsid w:val="003E5938"/>
    <w:rsid w:val="003E5F96"/>
    <w:rsid w:val="003E66CF"/>
    <w:rsid w:val="003E68F8"/>
    <w:rsid w:val="003E7534"/>
    <w:rsid w:val="003E75F1"/>
    <w:rsid w:val="003E79FD"/>
    <w:rsid w:val="003E7B02"/>
    <w:rsid w:val="003E7CDD"/>
    <w:rsid w:val="003E7F4D"/>
    <w:rsid w:val="003F1095"/>
    <w:rsid w:val="003F1D0D"/>
    <w:rsid w:val="003F2836"/>
    <w:rsid w:val="003F2C37"/>
    <w:rsid w:val="003F36DB"/>
    <w:rsid w:val="003F37BD"/>
    <w:rsid w:val="003F4D25"/>
    <w:rsid w:val="003F5133"/>
    <w:rsid w:val="003F5300"/>
    <w:rsid w:val="003F5E5F"/>
    <w:rsid w:val="003F5F7D"/>
    <w:rsid w:val="003F6499"/>
    <w:rsid w:val="003F6687"/>
    <w:rsid w:val="003F6826"/>
    <w:rsid w:val="003F6A03"/>
    <w:rsid w:val="003F6D5E"/>
    <w:rsid w:val="003F7514"/>
    <w:rsid w:val="00400500"/>
    <w:rsid w:val="004008AB"/>
    <w:rsid w:val="00400916"/>
    <w:rsid w:val="00400CBF"/>
    <w:rsid w:val="0040100A"/>
    <w:rsid w:val="0040140B"/>
    <w:rsid w:val="004015F9"/>
    <w:rsid w:val="00401964"/>
    <w:rsid w:val="00401BDD"/>
    <w:rsid w:val="00401F46"/>
    <w:rsid w:val="0040201A"/>
    <w:rsid w:val="0040213D"/>
    <w:rsid w:val="004037A5"/>
    <w:rsid w:val="004037AC"/>
    <w:rsid w:val="00404352"/>
    <w:rsid w:val="00404407"/>
    <w:rsid w:val="00404B21"/>
    <w:rsid w:val="00404D31"/>
    <w:rsid w:val="00404DB4"/>
    <w:rsid w:val="00404E4F"/>
    <w:rsid w:val="0040502D"/>
    <w:rsid w:val="004052C7"/>
    <w:rsid w:val="004061E6"/>
    <w:rsid w:val="004062C5"/>
    <w:rsid w:val="004065F9"/>
    <w:rsid w:val="00406994"/>
    <w:rsid w:val="004073AD"/>
    <w:rsid w:val="00407AA6"/>
    <w:rsid w:val="00407FA0"/>
    <w:rsid w:val="00410D83"/>
    <w:rsid w:val="0041142C"/>
    <w:rsid w:val="0041156F"/>
    <w:rsid w:val="004116F4"/>
    <w:rsid w:val="00411D5E"/>
    <w:rsid w:val="00411F08"/>
    <w:rsid w:val="00412DF1"/>
    <w:rsid w:val="00412F26"/>
    <w:rsid w:val="0041335A"/>
    <w:rsid w:val="004148AF"/>
    <w:rsid w:val="00414C07"/>
    <w:rsid w:val="00415897"/>
    <w:rsid w:val="00416252"/>
    <w:rsid w:val="00417445"/>
    <w:rsid w:val="00417609"/>
    <w:rsid w:val="00417FBA"/>
    <w:rsid w:val="0042063A"/>
    <w:rsid w:val="0042068A"/>
    <w:rsid w:val="004208C4"/>
    <w:rsid w:val="00421707"/>
    <w:rsid w:val="00421857"/>
    <w:rsid w:val="00421ADA"/>
    <w:rsid w:val="00421CCC"/>
    <w:rsid w:val="00422449"/>
    <w:rsid w:val="00422E9A"/>
    <w:rsid w:val="00422F31"/>
    <w:rsid w:val="00423617"/>
    <w:rsid w:val="00423800"/>
    <w:rsid w:val="00423BBC"/>
    <w:rsid w:val="00423F2A"/>
    <w:rsid w:val="004242E7"/>
    <w:rsid w:val="00424944"/>
    <w:rsid w:val="00424CE8"/>
    <w:rsid w:val="00424D15"/>
    <w:rsid w:val="004252F0"/>
    <w:rsid w:val="0042579A"/>
    <w:rsid w:val="00425EB5"/>
    <w:rsid w:val="00426748"/>
    <w:rsid w:val="0042722B"/>
    <w:rsid w:val="00430812"/>
    <w:rsid w:val="00430CC0"/>
    <w:rsid w:val="00430D40"/>
    <w:rsid w:val="00430F5A"/>
    <w:rsid w:val="0043178B"/>
    <w:rsid w:val="00431A89"/>
    <w:rsid w:val="00431ABE"/>
    <w:rsid w:val="00432AC6"/>
    <w:rsid w:val="00432CA9"/>
    <w:rsid w:val="00432EFF"/>
    <w:rsid w:val="00433682"/>
    <w:rsid w:val="004337DF"/>
    <w:rsid w:val="004341C1"/>
    <w:rsid w:val="0043426D"/>
    <w:rsid w:val="004342F3"/>
    <w:rsid w:val="0043493C"/>
    <w:rsid w:val="0043496E"/>
    <w:rsid w:val="00434B8A"/>
    <w:rsid w:val="004350DF"/>
    <w:rsid w:val="00435250"/>
    <w:rsid w:val="00435C57"/>
    <w:rsid w:val="00436EAC"/>
    <w:rsid w:val="00436EDB"/>
    <w:rsid w:val="00436EF9"/>
    <w:rsid w:val="00437140"/>
    <w:rsid w:val="0043729E"/>
    <w:rsid w:val="004374E6"/>
    <w:rsid w:val="00437717"/>
    <w:rsid w:val="00437A0F"/>
    <w:rsid w:val="00437DFA"/>
    <w:rsid w:val="00440178"/>
    <w:rsid w:val="0044222A"/>
    <w:rsid w:val="004424A0"/>
    <w:rsid w:val="004424A4"/>
    <w:rsid w:val="004424C8"/>
    <w:rsid w:val="00442BBC"/>
    <w:rsid w:val="00442D68"/>
    <w:rsid w:val="00443380"/>
    <w:rsid w:val="004433C2"/>
    <w:rsid w:val="00443E21"/>
    <w:rsid w:val="00444080"/>
    <w:rsid w:val="00444880"/>
    <w:rsid w:val="004449B0"/>
    <w:rsid w:val="004459C8"/>
    <w:rsid w:val="00445B23"/>
    <w:rsid w:val="00445E4C"/>
    <w:rsid w:val="00446DCE"/>
    <w:rsid w:val="004473C2"/>
    <w:rsid w:val="0044752B"/>
    <w:rsid w:val="00447708"/>
    <w:rsid w:val="00450875"/>
    <w:rsid w:val="004515F8"/>
    <w:rsid w:val="0045199D"/>
    <w:rsid w:val="00451F44"/>
    <w:rsid w:val="00452C95"/>
    <w:rsid w:val="00453193"/>
    <w:rsid w:val="0045398C"/>
    <w:rsid w:val="00453A01"/>
    <w:rsid w:val="004546FE"/>
    <w:rsid w:val="00455E53"/>
    <w:rsid w:val="00456937"/>
    <w:rsid w:val="00460A4C"/>
    <w:rsid w:val="00460B3E"/>
    <w:rsid w:val="00461930"/>
    <w:rsid w:val="00461B1C"/>
    <w:rsid w:val="00462001"/>
    <w:rsid w:val="00462008"/>
    <w:rsid w:val="004620E8"/>
    <w:rsid w:val="0046221E"/>
    <w:rsid w:val="00462536"/>
    <w:rsid w:val="004626A4"/>
    <w:rsid w:val="00462880"/>
    <w:rsid w:val="00462D9E"/>
    <w:rsid w:val="0046325F"/>
    <w:rsid w:val="00463518"/>
    <w:rsid w:val="004636CE"/>
    <w:rsid w:val="00463DFA"/>
    <w:rsid w:val="00464A5D"/>
    <w:rsid w:val="00464D0A"/>
    <w:rsid w:val="0046549A"/>
    <w:rsid w:val="00465636"/>
    <w:rsid w:val="00465B12"/>
    <w:rsid w:val="00465D94"/>
    <w:rsid w:val="00465EF0"/>
    <w:rsid w:val="00466287"/>
    <w:rsid w:val="00466536"/>
    <w:rsid w:val="00466D6D"/>
    <w:rsid w:val="00466F60"/>
    <w:rsid w:val="00467084"/>
    <w:rsid w:val="0046709A"/>
    <w:rsid w:val="00467139"/>
    <w:rsid w:val="00467657"/>
    <w:rsid w:val="004677C4"/>
    <w:rsid w:val="00467FEE"/>
    <w:rsid w:val="00470AED"/>
    <w:rsid w:val="00471471"/>
    <w:rsid w:val="00471ADA"/>
    <w:rsid w:val="00471B3F"/>
    <w:rsid w:val="004720E9"/>
    <w:rsid w:val="00472101"/>
    <w:rsid w:val="00472F32"/>
    <w:rsid w:val="0047336B"/>
    <w:rsid w:val="004733C9"/>
    <w:rsid w:val="004736DB"/>
    <w:rsid w:val="004737C0"/>
    <w:rsid w:val="00473B26"/>
    <w:rsid w:val="00474C57"/>
    <w:rsid w:val="00474E21"/>
    <w:rsid w:val="00475210"/>
    <w:rsid w:val="00475926"/>
    <w:rsid w:val="00475EAA"/>
    <w:rsid w:val="00476701"/>
    <w:rsid w:val="004767E9"/>
    <w:rsid w:val="00476822"/>
    <w:rsid w:val="00476E7B"/>
    <w:rsid w:val="00477488"/>
    <w:rsid w:val="004776FA"/>
    <w:rsid w:val="00477908"/>
    <w:rsid w:val="00477CD3"/>
    <w:rsid w:val="00480B92"/>
    <w:rsid w:val="00480E11"/>
    <w:rsid w:val="00481085"/>
    <w:rsid w:val="004811F5"/>
    <w:rsid w:val="00481256"/>
    <w:rsid w:val="004815FC"/>
    <w:rsid w:val="00481867"/>
    <w:rsid w:val="00481B3D"/>
    <w:rsid w:val="00481F96"/>
    <w:rsid w:val="00482348"/>
    <w:rsid w:val="00482890"/>
    <w:rsid w:val="00482BF1"/>
    <w:rsid w:val="00482C1E"/>
    <w:rsid w:val="00482FBE"/>
    <w:rsid w:val="00483317"/>
    <w:rsid w:val="00483760"/>
    <w:rsid w:val="004837C4"/>
    <w:rsid w:val="00483EAC"/>
    <w:rsid w:val="00484067"/>
    <w:rsid w:val="00484366"/>
    <w:rsid w:val="00484717"/>
    <w:rsid w:val="00484B36"/>
    <w:rsid w:val="0048533C"/>
    <w:rsid w:val="0048600D"/>
    <w:rsid w:val="00486BBA"/>
    <w:rsid w:val="004875C8"/>
    <w:rsid w:val="00490105"/>
    <w:rsid w:val="004903C0"/>
    <w:rsid w:val="00490536"/>
    <w:rsid w:val="00490603"/>
    <w:rsid w:val="004906B4"/>
    <w:rsid w:val="00490E2F"/>
    <w:rsid w:val="00490F12"/>
    <w:rsid w:val="00491965"/>
    <w:rsid w:val="00491BC4"/>
    <w:rsid w:val="00491DA8"/>
    <w:rsid w:val="00491DFF"/>
    <w:rsid w:val="00491E0A"/>
    <w:rsid w:val="00491EF7"/>
    <w:rsid w:val="00492687"/>
    <w:rsid w:val="00492E84"/>
    <w:rsid w:val="004930CF"/>
    <w:rsid w:val="0049441E"/>
    <w:rsid w:val="00494ABB"/>
    <w:rsid w:val="0049512A"/>
    <w:rsid w:val="00495A25"/>
    <w:rsid w:val="00495BE2"/>
    <w:rsid w:val="0049629A"/>
    <w:rsid w:val="00497323"/>
    <w:rsid w:val="00497553"/>
    <w:rsid w:val="004A003F"/>
    <w:rsid w:val="004A06BA"/>
    <w:rsid w:val="004A070E"/>
    <w:rsid w:val="004A0DC5"/>
    <w:rsid w:val="004A1003"/>
    <w:rsid w:val="004A1690"/>
    <w:rsid w:val="004A1798"/>
    <w:rsid w:val="004A1B28"/>
    <w:rsid w:val="004A206A"/>
    <w:rsid w:val="004A210C"/>
    <w:rsid w:val="004A2AF5"/>
    <w:rsid w:val="004A2C1D"/>
    <w:rsid w:val="004A3076"/>
    <w:rsid w:val="004A31ED"/>
    <w:rsid w:val="004A3662"/>
    <w:rsid w:val="004A386B"/>
    <w:rsid w:val="004A3E1E"/>
    <w:rsid w:val="004A4226"/>
    <w:rsid w:val="004A4814"/>
    <w:rsid w:val="004A53B3"/>
    <w:rsid w:val="004A54BE"/>
    <w:rsid w:val="004A5543"/>
    <w:rsid w:val="004A55E8"/>
    <w:rsid w:val="004A6A5D"/>
    <w:rsid w:val="004B0933"/>
    <w:rsid w:val="004B0D42"/>
    <w:rsid w:val="004B1058"/>
    <w:rsid w:val="004B147F"/>
    <w:rsid w:val="004B14CC"/>
    <w:rsid w:val="004B181D"/>
    <w:rsid w:val="004B21E4"/>
    <w:rsid w:val="004B241F"/>
    <w:rsid w:val="004B2F46"/>
    <w:rsid w:val="004B39BB"/>
    <w:rsid w:val="004B3EED"/>
    <w:rsid w:val="004B4016"/>
    <w:rsid w:val="004B4B52"/>
    <w:rsid w:val="004B4DB5"/>
    <w:rsid w:val="004B5661"/>
    <w:rsid w:val="004B5723"/>
    <w:rsid w:val="004B579C"/>
    <w:rsid w:val="004B5A79"/>
    <w:rsid w:val="004B5B0B"/>
    <w:rsid w:val="004B5F8B"/>
    <w:rsid w:val="004B647F"/>
    <w:rsid w:val="004B6A04"/>
    <w:rsid w:val="004B6BA7"/>
    <w:rsid w:val="004B6BEA"/>
    <w:rsid w:val="004B7B10"/>
    <w:rsid w:val="004C035D"/>
    <w:rsid w:val="004C06A7"/>
    <w:rsid w:val="004C099F"/>
    <w:rsid w:val="004C0B70"/>
    <w:rsid w:val="004C159F"/>
    <w:rsid w:val="004C1809"/>
    <w:rsid w:val="004C2599"/>
    <w:rsid w:val="004C2754"/>
    <w:rsid w:val="004C2CAF"/>
    <w:rsid w:val="004C2DAA"/>
    <w:rsid w:val="004C2DCF"/>
    <w:rsid w:val="004C3977"/>
    <w:rsid w:val="004C39B3"/>
    <w:rsid w:val="004C3AE8"/>
    <w:rsid w:val="004C3C23"/>
    <w:rsid w:val="004C3D78"/>
    <w:rsid w:val="004C4EE0"/>
    <w:rsid w:val="004C4F34"/>
    <w:rsid w:val="004C5968"/>
    <w:rsid w:val="004C633F"/>
    <w:rsid w:val="004C68D1"/>
    <w:rsid w:val="004C7A8E"/>
    <w:rsid w:val="004C7BCB"/>
    <w:rsid w:val="004D0CA4"/>
    <w:rsid w:val="004D0D91"/>
    <w:rsid w:val="004D1809"/>
    <w:rsid w:val="004D1FE2"/>
    <w:rsid w:val="004D21F3"/>
    <w:rsid w:val="004D3989"/>
    <w:rsid w:val="004D3A33"/>
    <w:rsid w:val="004D3FEC"/>
    <w:rsid w:val="004D45B6"/>
    <w:rsid w:val="004D4ACE"/>
    <w:rsid w:val="004D4EE7"/>
    <w:rsid w:val="004D503D"/>
    <w:rsid w:val="004D52DE"/>
    <w:rsid w:val="004D5BC7"/>
    <w:rsid w:val="004D5FBB"/>
    <w:rsid w:val="004D617B"/>
    <w:rsid w:val="004D6577"/>
    <w:rsid w:val="004D6B8C"/>
    <w:rsid w:val="004D75A8"/>
    <w:rsid w:val="004E0024"/>
    <w:rsid w:val="004E0798"/>
    <w:rsid w:val="004E1D13"/>
    <w:rsid w:val="004E279D"/>
    <w:rsid w:val="004E2AD2"/>
    <w:rsid w:val="004E30DA"/>
    <w:rsid w:val="004E332E"/>
    <w:rsid w:val="004E3C31"/>
    <w:rsid w:val="004E3D37"/>
    <w:rsid w:val="004E412B"/>
    <w:rsid w:val="004E43B6"/>
    <w:rsid w:val="004E4723"/>
    <w:rsid w:val="004E474D"/>
    <w:rsid w:val="004E4FD6"/>
    <w:rsid w:val="004E53B7"/>
    <w:rsid w:val="004E5640"/>
    <w:rsid w:val="004E5901"/>
    <w:rsid w:val="004E5AD7"/>
    <w:rsid w:val="004E5CE4"/>
    <w:rsid w:val="004E5E15"/>
    <w:rsid w:val="004E5ED3"/>
    <w:rsid w:val="004E6425"/>
    <w:rsid w:val="004E6982"/>
    <w:rsid w:val="004E6B34"/>
    <w:rsid w:val="004E6C63"/>
    <w:rsid w:val="004E6EB9"/>
    <w:rsid w:val="004E7384"/>
    <w:rsid w:val="004F0038"/>
    <w:rsid w:val="004F0B49"/>
    <w:rsid w:val="004F0D6B"/>
    <w:rsid w:val="004F1595"/>
    <w:rsid w:val="004F1EA6"/>
    <w:rsid w:val="004F20A1"/>
    <w:rsid w:val="004F31F5"/>
    <w:rsid w:val="004F39BA"/>
    <w:rsid w:val="004F3A9E"/>
    <w:rsid w:val="004F3BD6"/>
    <w:rsid w:val="004F3F02"/>
    <w:rsid w:val="004F3F8B"/>
    <w:rsid w:val="004F42C3"/>
    <w:rsid w:val="004F4FC0"/>
    <w:rsid w:val="004F682E"/>
    <w:rsid w:val="004F6932"/>
    <w:rsid w:val="004F6BBD"/>
    <w:rsid w:val="004F72DE"/>
    <w:rsid w:val="004F73F8"/>
    <w:rsid w:val="004F7480"/>
    <w:rsid w:val="004F7715"/>
    <w:rsid w:val="004F77B0"/>
    <w:rsid w:val="005000EA"/>
    <w:rsid w:val="00500E61"/>
    <w:rsid w:val="005012A2"/>
    <w:rsid w:val="00501308"/>
    <w:rsid w:val="005015B2"/>
    <w:rsid w:val="0050177A"/>
    <w:rsid w:val="00501B4A"/>
    <w:rsid w:val="0050236B"/>
    <w:rsid w:val="005024EE"/>
    <w:rsid w:val="00502620"/>
    <w:rsid w:val="005026F7"/>
    <w:rsid w:val="00502903"/>
    <w:rsid w:val="005034B5"/>
    <w:rsid w:val="0050447B"/>
    <w:rsid w:val="0050546D"/>
    <w:rsid w:val="00505948"/>
    <w:rsid w:val="00505B6A"/>
    <w:rsid w:val="005060C9"/>
    <w:rsid w:val="00506772"/>
    <w:rsid w:val="005070AB"/>
    <w:rsid w:val="005073BD"/>
    <w:rsid w:val="00507D0C"/>
    <w:rsid w:val="005101E2"/>
    <w:rsid w:val="00510292"/>
    <w:rsid w:val="00510BFD"/>
    <w:rsid w:val="00511085"/>
    <w:rsid w:val="0051117D"/>
    <w:rsid w:val="00511361"/>
    <w:rsid w:val="00511508"/>
    <w:rsid w:val="00511C93"/>
    <w:rsid w:val="00511EA7"/>
    <w:rsid w:val="005128ED"/>
    <w:rsid w:val="005130C1"/>
    <w:rsid w:val="00513155"/>
    <w:rsid w:val="00513B59"/>
    <w:rsid w:val="00513DDD"/>
    <w:rsid w:val="005142D1"/>
    <w:rsid w:val="00514362"/>
    <w:rsid w:val="0051441B"/>
    <w:rsid w:val="005147A8"/>
    <w:rsid w:val="00514AB4"/>
    <w:rsid w:val="00514EF9"/>
    <w:rsid w:val="00515869"/>
    <w:rsid w:val="00515C88"/>
    <w:rsid w:val="00515DD2"/>
    <w:rsid w:val="00515FB2"/>
    <w:rsid w:val="00516043"/>
    <w:rsid w:val="0051692F"/>
    <w:rsid w:val="00516FA5"/>
    <w:rsid w:val="00517560"/>
    <w:rsid w:val="0051756D"/>
    <w:rsid w:val="00517754"/>
    <w:rsid w:val="0051798F"/>
    <w:rsid w:val="005201F8"/>
    <w:rsid w:val="00520599"/>
    <w:rsid w:val="00520766"/>
    <w:rsid w:val="005208B0"/>
    <w:rsid w:val="005215D0"/>
    <w:rsid w:val="00521628"/>
    <w:rsid w:val="0052187F"/>
    <w:rsid w:val="00522629"/>
    <w:rsid w:val="00523F32"/>
    <w:rsid w:val="00524393"/>
    <w:rsid w:val="00524419"/>
    <w:rsid w:val="005245EF"/>
    <w:rsid w:val="00524D18"/>
    <w:rsid w:val="00525A90"/>
    <w:rsid w:val="005263A7"/>
    <w:rsid w:val="00526A44"/>
    <w:rsid w:val="00526BFE"/>
    <w:rsid w:val="00526F6B"/>
    <w:rsid w:val="005270F8"/>
    <w:rsid w:val="005300F4"/>
    <w:rsid w:val="005301FC"/>
    <w:rsid w:val="005304DE"/>
    <w:rsid w:val="00530506"/>
    <w:rsid w:val="00530B38"/>
    <w:rsid w:val="00530EE4"/>
    <w:rsid w:val="0053135D"/>
    <w:rsid w:val="00531498"/>
    <w:rsid w:val="00531785"/>
    <w:rsid w:val="00531D95"/>
    <w:rsid w:val="00531F14"/>
    <w:rsid w:val="00531FC2"/>
    <w:rsid w:val="00532413"/>
    <w:rsid w:val="0053254F"/>
    <w:rsid w:val="0053286A"/>
    <w:rsid w:val="00532FE4"/>
    <w:rsid w:val="005333CA"/>
    <w:rsid w:val="00533635"/>
    <w:rsid w:val="00534082"/>
    <w:rsid w:val="005345BE"/>
    <w:rsid w:val="005347F5"/>
    <w:rsid w:val="00534912"/>
    <w:rsid w:val="005349CD"/>
    <w:rsid w:val="00534FDB"/>
    <w:rsid w:val="005350B0"/>
    <w:rsid w:val="005350D0"/>
    <w:rsid w:val="005353CE"/>
    <w:rsid w:val="005353ED"/>
    <w:rsid w:val="00535518"/>
    <w:rsid w:val="005355CA"/>
    <w:rsid w:val="00536048"/>
    <w:rsid w:val="0053619F"/>
    <w:rsid w:val="005363F1"/>
    <w:rsid w:val="00536851"/>
    <w:rsid w:val="00536915"/>
    <w:rsid w:val="00536A6B"/>
    <w:rsid w:val="00536A6E"/>
    <w:rsid w:val="005371F5"/>
    <w:rsid w:val="00537319"/>
    <w:rsid w:val="00537D38"/>
    <w:rsid w:val="00540327"/>
    <w:rsid w:val="00540B24"/>
    <w:rsid w:val="0054130A"/>
    <w:rsid w:val="005413D8"/>
    <w:rsid w:val="005418B5"/>
    <w:rsid w:val="005421F0"/>
    <w:rsid w:val="00542649"/>
    <w:rsid w:val="0054289F"/>
    <w:rsid w:val="00542B0B"/>
    <w:rsid w:val="00542B2C"/>
    <w:rsid w:val="00542C62"/>
    <w:rsid w:val="00542DDE"/>
    <w:rsid w:val="00543C31"/>
    <w:rsid w:val="00544187"/>
    <w:rsid w:val="00544C1D"/>
    <w:rsid w:val="00544D50"/>
    <w:rsid w:val="00544E6D"/>
    <w:rsid w:val="00544F5F"/>
    <w:rsid w:val="00544FCD"/>
    <w:rsid w:val="005455F2"/>
    <w:rsid w:val="0054574E"/>
    <w:rsid w:val="00545B9F"/>
    <w:rsid w:val="00545D77"/>
    <w:rsid w:val="00545E13"/>
    <w:rsid w:val="00545F93"/>
    <w:rsid w:val="00546372"/>
    <w:rsid w:val="005469CD"/>
    <w:rsid w:val="00547F95"/>
    <w:rsid w:val="005500E7"/>
    <w:rsid w:val="00550176"/>
    <w:rsid w:val="00550874"/>
    <w:rsid w:val="00550BF0"/>
    <w:rsid w:val="005519CE"/>
    <w:rsid w:val="00551BD0"/>
    <w:rsid w:val="00552C28"/>
    <w:rsid w:val="00553851"/>
    <w:rsid w:val="005550C9"/>
    <w:rsid w:val="005553CD"/>
    <w:rsid w:val="00555747"/>
    <w:rsid w:val="00556157"/>
    <w:rsid w:val="00556648"/>
    <w:rsid w:val="00556929"/>
    <w:rsid w:val="00556D7A"/>
    <w:rsid w:val="00557115"/>
    <w:rsid w:val="0055776B"/>
    <w:rsid w:val="0056076A"/>
    <w:rsid w:val="00560BAA"/>
    <w:rsid w:val="00560C62"/>
    <w:rsid w:val="00561345"/>
    <w:rsid w:val="005616FC"/>
    <w:rsid w:val="00561D0D"/>
    <w:rsid w:val="00561D45"/>
    <w:rsid w:val="005626C4"/>
    <w:rsid w:val="00562C40"/>
    <w:rsid w:val="00563B07"/>
    <w:rsid w:val="00563D76"/>
    <w:rsid w:val="00564893"/>
    <w:rsid w:val="00564BAC"/>
    <w:rsid w:val="005657CD"/>
    <w:rsid w:val="0056610A"/>
    <w:rsid w:val="005665F6"/>
    <w:rsid w:val="00567290"/>
    <w:rsid w:val="005673FC"/>
    <w:rsid w:val="00567581"/>
    <w:rsid w:val="00567AA6"/>
    <w:rsid w:val="00567DDE"/>
    <w:rsid w:val="00567F1F"/>
    <w:rsid w:val="00570042"/>
    <w:rsid w:val="005703AF"/>
    <w:rsid w:val="0057078E"/>
    <w:rsid w:val="00570CB8"/>
    <w:rsid w:val="00570ED3"/>
    <w:rsid w:val="00571042"/>
    <w:rsid w:val="0057138D"/>
    <w:rsid w:val="00571628"/>
    <w:rsid w:val="005718CC"/>
    <w:rsid w:val="00571B90"/>
    <w:rsid w:val="00572B93"/>
    <w:rsid w:val="00572EFC"/>
    <w:rsid w:val="005733AA"/>
    <w:rsid w:val="00573AB6"/>
    <w:rsid w:val="00573F2B"/>
    <w:rsid w:val="00574877"/>
    <w:rsid w:val="00574A69"/>
    <w:rsid w:val="00574B27"/>
    <w:rsid w:val="00575335"/>
    <w:rsid w:val="00575D89"/>
    <w:rsid w:val="00575E9E"/>
    <w:rsid w:val="005763BC"/>
    <w:rsid w:val="0057652C"/>
    <w:rsid w:val="005765E2"/>
    <w:rsid w:val="0057718B"/>
    <w:rsid w:val="005771F5"/>
    <w:rsid w:val="00577478"/>
    <w:rsid w:val="00577605"/>
    <w:rsid w:val="00577860"/>
    <w:rsid w:val="005801F0"/>
    <w:rsid w:val="005805A7"/>
    <w:rsid w:val="00580A07"/>
    <w:rsid w:val="00580AD7"/>
    <w:rsid w:val="005816EB"/>
    <w:rsid w:val="00581849"/>
    <w:rsid w:val="00581CEE"/>
    <w:rsid w:val="00581D94"/>
    <w:rsid w:val="00581FA9"/>
    <w:rsid w:val="0058246F"/>
    <w:rsid w:val="00583020"/>
    <w:rsid w:val="005835A8"/>
    <w:rsid w:val="005854A3"/>
    <w:rsid w:val="00585728"/>
    <w:rsid w:val="00585AAE"/>
    <w:rsid w:val="00585C77"/>
    <w:rsid w:val="00585D49"/>
    <w:rsid w:val="00585E26"/>
    <w:rsid w:val="005864E6"/>
    <w:rsid w:val="005866FC"/>
    <w:rsid w:val="005869F0"/>
    <w:rsid w:val="00586A2B"/>
    <w:rsid w:val="005872F1"/>
    <w:rsid w:val="00587AB2"/>
    <w:rsid w:val="00587C77"/>
    <w:rsid w:val="00587C96"/>
    <w:rsid w:val="00590BA4"/>
    <w:rsid w:val="00591387"/>
    <w:rsid w:val="00591AE0"/>
    <w:rsid w:val="00591C1C"/>
    <w:rsid w:val="00591CAB"/>
    <w:rsid w:val="00592003"/>
    <w:rsid w:val="0059202E"/>
    <w:rsid w:val="00592324"/>
    <w:rsid w:val="00592783"/>
    <w:rsid w:val="00593058"/>
    <w:rsid w:val="00593172"/>
    <w:rsid w:val="0059319C"/>
    <w:rsid w:val="00593248"/>
    <w:rsid w:val="00593915"/>
    <w:rsid w:val="00593972"/>
    <w:rsid w:val="0059421E"/>
    <w:rsid w:val="00594402"/>
    <w:rsid w:val="005945DE"/>
    <w:rsid w:val="00594691"/>
    <w:rsid w:val="005948D7"/>
    <w:rsid w:val="0059500D"/>
    <w:rsid w:val="005951DC"/>
    <w:rsid w:val="005955CA"/>
    <w:rsid w:val="0059635B"/>
    <w:rsid w:val="0059699C"/>
    <w:rsid w:val="00597492"/>
    <w:rsid w:val="005977A8"/>
    <w:rsid w:val="005977D0"/>
    <w:rsid w:val="005A052F"/>
    <w:rsid w:val="005A0554"/>
    <w:rsid w:val="005A0C73"/>
    <w:rsid w:val="005A0F66"/>
    <w:rsid w:val="005A1962"/>
    <w:rsid w:val="005A1A16"/>
    <w:rsid w:val="005A2270"/>
    <w:rsid w:val="005A23A1"/>
    <w:rsid w:val="005A2528"/>
    <w:rsid w:val="005A2A4E"/>
    <w:rsid w:val="005A2DE1"/>
    <w:rsid w:val="005A2FAD"/>
    <w:rsid w:val="005A34A3"/>
    <w:rsid w:val="005A35A6"/>
    <w:rsid w:val="005A4770"/>
    <w:rsid w:val="005A4D2E"/>
    <w:rsid w:val="005A5301"/>
    <w:rsid w:val="005A53E5"/>
    <w:rsid w:val="005A631D"/>
    <w:rsid w:val="005A6A13"/>
    <w:rsid w:val="005A6F0A"/>
    <w:rsid w:val="005A73B3"/>
    <w:rsid w:val="005A7901"/>
    <w:rsid w:val="005A7EEB"/>
    <w:rsid w:val="005A7FEB"/>
    <w:rsid w:val="005B077F"/>
    <w:rsid w:val="005B14A2"/>
    <w:rsid w:val="005B15F2"/>
    <w:rsid w:val="005B1773"/>
    <w:rsid w:val="005B1BFB"/>
    <w:rsid w:val="005B1F96"/>
    <w:rsid w:val="005B241B"/>
    <w:rsid w:val="005B2735"/>
    <w:rsid w:val="005B2743"/>
    <w:rsid w:val="005B2BE8"/>
    <w:rsid w:val="005B2F3A"/>
    <w:rsid w:val="005B3B4D"/>
    <w:rsid w:val="005B3BAB"/>
    <w:rsid w:val="005B4503"/>
    <w:rsid w:val="005B5814"/>
    <w:rsid w:val="005B60F5"/>
    <w:rsid w:val="005B648D"/>
    <w:rsid w:val="005B6FB3"/>
    <w:rsid w:val="005B7247"/>
    <w:rsid w:val="005B77B0"/>
    <w:rsid w:val="005B791D"/>
    <w:rsid w:val="005B799F"/>
    <w:rsid w:val="005B7DCC"/>
    <w:rsid w:val="005C02C1"/>
    <w:rsid w:val="005C0CD5"/>
    <w:rsid w:val="005C11BB"/>
    <w:rsid w:val="005C1C18"/>
    <w:rsid w:val="005C28BC"/>
    <w:rsid w:val="005C3222"/>
    <w:rsid w:val="005C3461"/>
    <w:rsid w:val="005C3B1C"/>
    <w:rsid w:val="005C3FE1"/>
    <w:rsid w:val="005C4585"/>
    <w:rsid w:val="005C4ED2"/>
    <w:rsid w:val="005C5265"/>
    <w:rsid w:val="005C547B"/>
    <w:rsid w:val="005C5AD3"/>
    <w:rsid w:val="005C5B38"/>
    <w:rsid w:val="005C5EA8"/>
    <w:rsid w:val="005C62D6"/>
    <w:rsid w:val="005C6307"/>
    <w:rsid w:val="005C64F9"/>
    <w:rsid w:val="005C6578"/>
    <w:rsid w:val="005C6713"/>
    <w:rsid w:val="005C6AA1"/>
    <w:rsid w:val="005C780F"/>
    <w:rsid w:val="005D095E"/>
    <w:rsid w:val="005D0B22"/>
    <w:rsid w:val="005D0BDF"/>
    <w:rsid w:val="005D0C0C"/>
    <w:rsid w:val="005D18F4"/>
    <w:rsid w:val="005D2072"/>
    <w:rsid w:val="005D2A40"/>
    <w:rsid w:val="005D2F68"/>
    <w:rsid w:val="005D39C0"/>
    <w:rsid w:val="005D3FD0"/>
    <w:rsid w:val="005D4A96"/>
    <w:rsid w:val="005D5439"/>
    <w:rsid w:val="005D5880"/>
    <w:rsid w:val="005D5C7B"/>
    <w:rsid w:val="005D5F38"/>
    <w:rsid w:val="005D66D0"/>
    <w:rsid w:val="005D6951"/>
    <w:rsid w:val="005D69D6"/>
    <w:rsid w:val="005D6B26"/>
    <w:rsid w:val="005D6B8D"/>
    <w:rsid w:val="005D6E36"/>
    <w:rsid w:val="005D6F10"/>
    <w:rsid w:val="005D704B"/>
    <w:rsid w:val="005D7291"/>
    <w:rsid w:val="005D7488"/>
    <w:rsid w:val="005D754A"/>
    <w:rsid w:val="005E0987"/>
    <w:rsid w:val="005E0E38"/>
    <w:rsid w:val="005E0FEE"/>
    <w:rsid w:val="005E1777"/>
    <w:rsid w:val="005E1A37"/>
    <w:rsid w:val="005E1B5A"/>
    <w:rsid w:val="005E1CF6"/>
    <w:rsid w:val="005E1D42"/>
    <w:rsid w:val="005E25B5"/>
    <w:rsid w:val="005E2692"/>
    <w:rsid w:val="005E29F1"/>
    <w:rsid w:val="005E2DB8"/>
    <w:rsid w:val="005E2DF4"/>
    <w:rsid w:val="005E3956"/>
    <w:rsid w:val="005E4852"/>
    <w:rsid w:val="005E4F81"/>
    <w:rsid w:val="005E4FE6"/>
    <w:rsid w:val="005E575A"/>
    <w:rsid w:val="005E5862"/>
    <w:rsid w:val="005E5D40"/>
    <w:rsid w:val="005E5F24"/>
    <w:rsid w:val="005E6190"/>
    <w:rsid w:val="005E6278"/>
    <w:rsid w:val="005E6778"/>
    <w:rsid w:val="005E67B5"/>
    <w:rsid w:val="005E6D63"/>
    <w:rsid w:val="005E6E2D"/>
    <w:rsid w:val="005E758E"/>
    <w:rsid w:val="005E7AB9"/>
    <w:rsid w:val="005F04C7"/>
    <w:rsid w:val="005F05BB"/>
    <w:rsid w:val="005F0AD9"/>
    <w:rsid w:val="005F0BF3"/>
    <w:rsid w:val="005F0F34"/>
    <w:rsid w:val="005F1DA6"/>
    <w:rsid w:val="005F1EEF"/>
    <w:rsid w:val="005F2223"/>
    <w:rsid w:val="005F2496"/>
    <w:rsid w:val="005F24A8"/>
    <w:rsid w:val="005F2514"/>
    <w:rsid w:val="005F2CAE"/>
    <w:rsid w:val="005F2CF3"/>
    <w:rsid w:val="005F315B"/>
    <w:rsid w:val="005F3CBD"/>
    <w:rsid w:val="005F5E70"/>
    <w:rsid w:val="005F6489"/>
    <w:rsid w:val="005F6850"/>
    <w:rsid w:val="005F6A1A"/>
    <w:rsid w:val="005F6F50"/>
    <w:rsid w:val="005F7B09"/>
    <w:rsid w:val="005F7D38"/>
    <w:rsid w:val="0060007C"/>
    <w:rsid w:val="0060101E"/>
    <w:rsid w:val="006010F3"/>
    <w:rsid w:val="006014D4"/>
    <w:rsid w:val="006018F4"/>
    <w:rsid w:val="006024FA"/>
    <w:rsid w:val="00602A1C"/>
    <w:rsid w:val="00602B5B"/>
    <w:rsid w:val="00602CE5"/>
    <w:rsid w:val="00602FE4"/>
    <w:rsid w:val="006032BB"/>
    <w:rsid w:val="0060360A"/>
    <w:rsid w:val="00603C93"/>
    <w:rsid w:val="00603FC3"/>
    <w:rsid w:val="00604021"/>
    <w:rsid w:val="00604481"/>
    <w:rsid w:val="006052A6"/>
    <w:rsid w:val="006053C7"/>
    <w:rsid w:val="00605604"/>
    <w:rsid w:val="0060567A"/>
    <w:rsid w:val="00605E40"/>
    <w:rsid w:val="006067D4"/>
    <w:rsid w:val="00606E75"/>
    <w:rsid w:val="00607059"/>
    <w:rsid w:val="006070CD"/>
    <w:rsid w:val="00607480"/>
    <w:rsid w:val="00607598"/>
    <w:rsid w:val="006106AB"/>
    <w:rsid w:val="00610D63"/>
    <w:rsid w:val="00610EFC"/>
    <w:rsid w:val="006111FC"/>
    <w:rsid w:val="00611709"/>
    <w:rsid w:val="0061172C"/>
    <w:rsid w:val="00611D76"/>
    <w:rsid w:val="006121B5"/>
    <w:rsid w:val="006123CA"/>
    <w:rsid w:val="006130C5"/>
    <w:rsid w:val="006133DF"/>
    <w:rsid w:val="006137BE"/>
    <w:rsid w:val="00613BFF"/>
    <w:rsid w:val="006146DF"/>
    <w:rsid w:val="0061496B"/>
    <w:rsid w:val="00614A35"/>
    <w:rsid w:val="00614CF6"/>
    <w:rsid w:val="00615451"/>
    <w:rsid w:val="006155DA"/>
    <w:rsid w:val="00615F63"/>
    <w:rsid w:val="0062016A"/>
    <w:rsid w:val="00620240"/>
    <w:rsid w:val="006205D0"/>
    <w:rsid w:val="00620AF7"/>
    <w:rsid w:val="00620B4B"/>
    <w:rsid w:val="00620D97"/>
    <w:rsid w:val="0062138E"/>
    <w:rsid w:val="0062159A"/>
    <w:rsid w:val="006215C2"/>
    <w:rsid w:val="006216B4"/>
    <w:rsid w:val="00621ACC"/>
    <w:rsid w:val="00621CE3"/>
    <w:rsid w:val="0062207B"/>
    <w:rsid w:val="006221E5"/>
    <w:rsid w:val="00623755"/>
    <w:rsid w:val="00624655"/>
    <w:rsid w:val="00625277"/>
    <w:rsid w:val="006254B0"/>
    <w:rsid w:val="0062560F"/>
    <w:rsid w:val="00626BA2"/>
    <w:rsid w:val="00627639"/>
    <w:rsid w:val="006278A8"/>
    <w:rsid w:val="00627F8B"/>
    <w:rsid w:val="006300C3"/>
    <w:rsid w:val="0063067E"/>
    <w:rsid w:val="0063119B"/>
    <w:rsid w:val="006311BA"/>
    <w:rsid w:val="00631492"/>
    <w:rsid w:val="00631EB6"/>
    <w:rsid w:val="00632257"/>
    <w:rsid w:val="0063249E"/>
    <w:rsid w:val="006325DD"/>
    <w:rsid w:val="006327FC"/>
    <w:rsid w:val="006333BC"/>
    <w:rsid w:val="00634166"/>
    <w:rsid w:val="006348BE"/>
    <w:rsid w:val="00634973"/>
    <w:rsid w:val="00634975"/>
    <w:rsid w:val="00635530"/>
    <w:rsid w:val="006357BD"/>
    <w:rsid w:val="0063586C"/>
    <w:rsid w:val="006358DA"/>
    <w:rsid w:val="006359C3"/>
    <w:rsid w:val="006359DA"/>
    <w:rsid w:val="00635FC6"/>
    <w:rsid w:val="00636049"/>
    <w:rsid w:val="006366C7"/>
    <w:rsid w:val="00636880"/>
    <w:rsid w:val="0063750D"/>
    <w:rsid w:val="00637814"/>
    <w:rsid w:val="00637BBF"/>
    <w:rsid w:val="00640701"/>
    <w:rsid w:val="00640E74"/>
    <w:rsid w:val="00641FFA"/>
    <w:rsid w:val="0064258D"/>
    <w:rsid w:val="006429D5"/>
    <w:rsid w:val="00642A29"/>
    <w:rsid w:val="00642D5C"/>
    <w:rsid w:val="00642DC2"/>
    <w:rsid w:val="00642EF4"/>
    <w:rsid w:val="00642FB8"/>
    <w:rsid w:val="0064332B"/>
    <w:rsid w:val="00643E16"/>
    <w:rsid w:val="00643F9E"/>
    <w:rsid w:val="00644761"/>
    <w:rsid w:val="00644A6F"/>
    <w:rsid w:val="00645000"/>
    <w:rsid w:val="00645A35"/>
    <w:rsid w:val="00645D15"/>
    <w:rsid w:val="00646DB5"/>
    <w:rsid w:val="00647292"/>
    <w:rsid w:val="00647C34"/>
    <w:rsid w:val="00650C6B"/>
    <w:rsid w:val="006514D2"/>
    <w:rsid w:val="006516D1"/>
    <w:rsid w:val="006517B3"/>
    <w:rsid w:val="00651A12"/>
    <w:rsid w:val="00652631"/>
    <w:rsid w:val="00653E81"/>
    <w:rsid w:val="0065423F"/>
    <w:rsid w:val="006542D7"/>
    <w:rsid w:val="0065446E"/>
    <w:rsid w:val="0065465B"/>
    <w:rsid w:val="006548FD"/>
    <w:rsid w:val="00655885"/>
    <w:rsid w:val="00656071"/>
    <w:rsid w:val="006562C9"/>
    <w:rsid w:val="00656442"/>
    <w:rsid w:val="00656BDD"/>
    <w:rsid w:val="00657294"/>
    <w:rsid w:val="006572D3"/>
    <w:rsid w:val="0065767B"/>
    <w:rsid w:val="0066030D"/>
    <w:rsid w:val="00660966"/>
    <w:rsid w:val="00660A13"/>
    <w:rsid w:val="00660A5A"/>
    <w:rsid w:val="00660E56"/>
    <w:rsid w:val="006610C9"/>
    <w:rsid w:val="0066150D"/>
    <w:rsid w:val="00661ADE"/>
    <w:rsid w:val="00662163"/>
    <w:rsid w:val="00662247"/>
    <w:rsid w:val="00662C7F"/>
    <w:rsid w:val="00662CC2"/>
    <w:rsid w:val="006634DB"/>
    <w:rsid w:val="00663F82"/>
    <w:rsid w:val="00664C4F"/>
    <w:rsid w:val="00665B80"/>
    <w:rsid w:val="00666882"/>
    <w:rsid w:val="00666BD0"/>
    <w:rsid w:val="00666E3A"/>
    <w:rsid w:val="006672DA"/>
    <w:rsid w:val="006673DF"/>
    <w:rsid w:val="00667BAB"/>
    <w:rsid w:val="00667EA5"/>
    <w:rsid w:val="00670092"/>
    <w:rsid w:val="006703DB"/>
    <w:rsid w:val="00670414"/>
    <w:rsid w:val="006704B2"/>
    <w:rsid w:val="006704B8"/>
    <w:rsid w:val="006705D5"/>
    <w:rsid w:val="006706F2"/>
    <w:rsid w:val="00670859"/>
    <w:rsid w:val="00670A61"/>
    <w:rsid w:val="00671599"/>
    <w:rsid w:val="00671A04"/>
    <w:rsid w:val="00671BA4"/>
    <w:rsid w:val="00671C5B"/>
    <w:rsid w:val="0067218D"/>
    <w:rsid w:val="00672339"/>
    <w:rsid w:val="00672C80"/>
    <w:rsid w:val="00672C8E"/>
    <w:rsid w:val="0067303C"/>
    <w:rsid w:val="00673252"/>
    <w:rsid w:val="006735AE"/>
    <w:rsid w:val="0067377C"/>
    <w:rsid w:val="00673D1A"/>
    <w:rsid w:val="00673DED"/>
    <w:rsid w:val="00674466"/>
    <w:rsid w:val="006746AE"/>
    <w:rsid w:val="00674D5C"/>
    <w:rsid w:val="00674F18"/>
    <w:rsid w:val="00675021"/>
    <w:rsid w:val="0067521F"/>
    <w:rsid w:val="0067566A"/>
    <w:rsid w:val="006758CC"/>
    <w:rsid w:val="00676121"/>
    <w:rsid w:val="00676122"/>
    <w:rsid w:val="006764A6"/>
    <w:rsid w:val="00677004"/>
    <w:rsid w:val="006776A3"/>
    <w:rsid w:val="00677D61"/>
    <w:rsid w:val="00677E0B"/>
    <w:rsid w:val="00677FDD"/>
    <w:rsid w:val="006800C7"/>
    <w:rsid w:val="0068035D"/>
    <w:rsid w:val="0068058E"/>
    <w:rsid w:val="006806CE"/>
    <w:rsid w:val="00680957"/>
    <w:rsid w:val="00680CC3"/>
    <w:rsid w:val="00680DE8"/>
    <w:rsid w:val="00680E42"/>
    <w:rsid w:val="00681007"/>
    <w:rsid w:val="006810CE"/>
    <w:rsid w:val="006813A6"/>
    <w:rsid w:val="00681449"/>
    <w:rsid w:val="00681533"/>
    <w:rsid w:val="006819DF"/>
    <w:rsid w:val="00681EB3"/>
    <w:rsid w:val="006829F2"/>
    <w:rsid w:val="00682A61"/>
    <w:rsid w:val="00682F00"/>
    <w:rsid w:val="006830EA"/>
    <w:rsid w:val="00684032"/>
    <w:rsid w:val="00684141"/>
    <w:rsid w:val="0068439C"/>
    <w:rsid w:val="006848A2"/>
    <w:rsid w:val="00684B85"/>
    <w:rsid w:val="00684E32"/>
    <w:rsid w:val="00685234"/>
    <w:rsid w:val="00686571"/>
    <w:rsid w:val="0068737F"/>
    <w:rsid w:val="006877ED"/>
    <w:rsid w:val="00687ECC"/>
    <w:rsid w:val="00690019"/>
    <w:rsid w:val="00690328"/>
    <w:rsid w:val="006907AC"/>
    <w:rsid w:val="00690880"/>
    <w:rsid w:val="00690A1E"/>
    <w:rsid w:val="00690A7D"/>
    <w:rsid w:val="00690C96"/>
    <w:rsid w:val="0069114C"/>
    <w:rsid w:val="006911EA"/>
    <w:rsid w:val="00691246"/>
    <w:rsid w:val="006915F6"/>
    <w:rsid w:val="006919EA"/>
    <w:rsid w:val="00691C41"/>
    <w:rsid w:val="00691D07"/>
    <w:rsid w:val="00691DE9"/>
    <w:rsid w:val="0069224D"/>
    <w:rsid w:val="00692C87"/>
    <w:rsid w:val="006930F6"/>
    <w:rsid w:val="00693361"/>
    <w:rsid w:val="006934C1"/>
    <w:rsid w:val="00693816"/>
    <w:rsid w:val="00693B97"/>
    <w:rsid w:val="0069503C"/>
    <w:rsid w:val="006952CC"/>
    <w:rsid w:val="0069578F"/>
    <w:rsid w:val="006964C9"/>
    <w:rsid w:val="006964F4"/>
    <w:rsid w:val="0069661B"/>
    <w:rsid w:val="00696BED"/>
    <w:rsid w:val="00697B3C"/>
    <w:rsid w:val="00697C63"/>
    <w:rsid w:val="006A0295"/>
    <w:rsid w:val="006A0A3A"/>
    <w:rsid w:val="006A0C5A"/>
    <w:rsid w:val="006A15B3"/>
    <w:rsid w:val="006A161F"/>
    <w:rsid w:val="006A1AA6"/>
    <w:rsid w:val="006A1EBC"/>
    <w:rsid w:val="006A216A"/>
    <w:rsid w:val="006A249F"/>
    <w:rsid w:val="006A267B"/>
    <w:rsid w:val="006A2FC8"/>
    <w:rsid w:val="006A31C4"/>
    <w:rsid w:val="006A3851"/>
    <w:rsid w:val="006A39E3"/>
    <w:rsid w:val="006A3A99"/>
    <w:rsid w:val="006A41A5"/>
    <w:rsid w:val="006A49B5"/>
    <w:rsid w:val="006A585C"/>
    <w:rsid w:val="006A58C1"/>
    <w:rsid w:val="006A66CD"/>
    <w:rsid w:val="006A6993"/>
    <w:rsid w:val="006A699B"/>
    <w:rsid w:val="006A7512"/>
    <w:rsid w:val="006A79DB"/>
    <w:rsid w:val="006A7CA9"/>
    <w:rsid w:val="006A7D09"/>
    <w:rsid w:val="006A7FE8"/>
    <w:rsid w:val="006B0262"/>
    <w:rsid w:val="006B03C0"/>
    <w:rsid w:val="006B0B65"/>
    <w:rsid w:val="006B10F0"/>
    <w:rsid w:val="006B14C7"/>
    <w:rsid w:val="006B2056"/>
    <w:rsid w:val="006B225F"/>
    <w:rsid w:val="006B24B9"/>
    <w:rsid w:val="006B4D3D"/>
    <w:rsid w:val="006B5A72"/>
    <w:rsid w:val="006B5E3F"/>
    <w:rsid w:val="006B630A"/>
    <w:rsid w:val="006B671A"/>
    <w:rsid w:val="006B6C3D"/>
    <w:rsid w:val="006B6DE3"/>
    <w:rsid w:val="006B78D3"/>
    <w:rsid w:val="006B7DE2"/>
    <w:rsid w:val="006B7E4F"/>
    <w:rsid w:val="006B7ED0"/>
    <w:rsid w:val="006C0171"/>
    <w:rsid w:val="006C0654"/>
    <w:rsid w:val="006C0793"/>
    <w:rsid w:val="006C0C83"/>
    <w:rsid w:val="006C111D"/>
    <w:rsid w:val="006C15CB"/>
    <w:rsid w:val="006C1752"/>
    <w:rsid w:val="006C197D"/>
    <w:rsid w:val="006C1F06"/>
    <w:rsid w:val="006C2E3D"/>
    <w:rsid w:val="006C361A"/>
    <w:rsid w:val="006C3761"/>
    <w:rsid w:val="006C39A2"/>
    <w:rsid w:val="006C3EBE"/>
    <w:rsid w:val="006C45ED"/>
    <w:rsid w:val="006C488F"/>
    <w:rsid w:val="006C4A5B"/>
    <w:rsid w:val="006C50F0"/>
    <w:rsid w:val="006C5299"/>
    <w:rsid w:val="006C554E"/>
    <w:rsid w:val="006C5557"/>
    <w:rsid w:val="006C5801"/>
    <w:rsid w:val="006C5D07"/>
    <w:rsid w:val="006C5DEB"/>
    <w:rsid w:val="006C67B4"/>
    <w:rsid w:val="006C68BC"/>
    <w:rsid w:val="006C71DD"/>
    <w:rsid w:val="006C754F"/>
    <w:rsid w:val="006D0152"/>
    <w:rsid w:val="006D06BB"/>
    <w:rsid w:val="006D07AC"/>
    <w:rsid w:val="006D0BD1"/>
    <w:rsid w:val="006D1526"/>
    <w:rsid w:val="006D1582"/>
    <w:rsid w:val="006D17C1"/>
    <w:rsid w:val="006D1B26"/>
    <w:rsid w:val="006D1DD3"/>
    <w:rsid w:val="006D281B"/>
    <w:rsid w:val="006D2DE3"/>
    <w:rsid w:val="006D2E8B"/>
    <w:rsid w:val="006D3B6A"/>
    <w:rsid w:val="006D4AAD"/>
    <w:rsid w:val="006D4B95"/>
    <w:rsid w:val="006D5B72"/>
    <w:rsid w:val="006D67F8"/>
    <w:rsid w:val="006D6929"/>
    <w:rsid w:val="006D6A69"/>
    <w:rsid w:val="006D6D68"/>
    <w:rsid w:val="006D74D0"/>
    <w:rsid w:val="006D7616"/>
    <w:rsid w:val="006D7A08"/>
    <w:rsid w:val="006E0529"/>
    <w:rsid w:val="006E0A25"/>
    <w:rsid w:val="006E0C9C"/>
    <w:rsid w:val="006E0D2D"/>
    <w:rsid w:val="006E1075"/>
    <w:rsid w:val="006E1281"/>
    <w:rsid w:val="006E160C"/>
    <w:rsid w:val="006E1AA8"/>
    <w:rsid w:val="006E2954"/>
    <w:rsid w:val="006E3189"/>
    <w:rsid w:val="006E335C"/>
    <w:rsid w:val="006E37F4"/>
    <w:rsid w:val="006E3DDD"/>
    <w:rsid w:val="006E4486"/>
    <w:rsid w:val="006E44A6"/>
    <w:rsid w:val="006E479E"/>
    <w:rsid w:val="006E4A1F"/>
    <w:rsid w:val="006E4A86"/>
    <w:rsid w:val="006E4D6E"/>
    <w:rsid w:val="006E4E4A"/>
    <w:rsid w:val="006E5834"/>
    <w:rsid w:val="006E6D5C"/>
    <w:rsid w:val="006E7A42"/>
    <w:rsid w:val="006E7C60"/>
    <w:rsid w:val="006E7C6F"/>
    <w:rsid w:val="006E7D9C"/>
    <w:rsid w:val="006E7EA3"/>
    <w:rsid w:val="006E7F35"/>
    <w:rsid w:val="006F0510"/>
    <w:rsid w:val="006F0587"/>
    <w:rsid w:val="006F0A07"/>
    <w:rsid w:val="006F15C7"/>
    <w:rsid w:val="006F1B0A"/>
    <w:rsid w:val="006F1D23"/>
    <w:rsid w:val="006F28B7"/>
    <w:rsid w:val="006F2A65"/>
    <w:rsid w:val="006F3402"/>
    <w:rsid w:val="006F371C"/>
    <w:rsid w:val="006F38DC"/>
    <w:rsid w:val="006F3CBB"/>
    <w:rsid w:val="006F3E92"/>
    <w:rsid w:val="006F3F33"/>
    <w:rsid w:val="006F4BF6"/>
    <w:rsid w:val="006F4C6C"/>
    <w:rsid w:val="006F4F8B"/>
    <w:rsid w:val="006F5566"/>
    <w:rsid w:val="006F5B44"/>
    <w:rsid w:val="006F5D6B"/>
    <w:rsid w:val="006F607B"/>
    <w:rsid w:val="006F6262"/>
    <w:rsid w:val="006F6F77"/>
    <w:rsid w:val="006F7255"/>
    <w:rsid w:val="006F73BA"/>
    <w:rsid w:val="006F7804"/>
    <w:rsid w:val="006F7921"/>
    <w:rsid w:val="007000BF"/>
    <w:rsid w:val="00700545"/>
    <w:rsid w:val="00700939"/>
    <w:rsid w:val="00700C6B"/>
    <w:rsid w:val="00701628"/>
    <w:rsid w:val="0070178C"/>
    <w:rsid w:val="00701AD6"/>
    <w:rsid w:val="0070310D"/>
    <w:rsid w:val="007031E4"/>
    <w:rsid w:val="007038C4"/>
    <w:rsid w:val="00703B4A"/>
    <w:rsid w:val="007044F9"/>
    <w:rsid w:val="00704884"/>
    <w:rsid w:val="00704ACE"/>
    <w:rsid w:val="00704C8E"/>
    <w:rsid w:val="00704E22"/>
    <w:rsid w:val="0070526B"/>
    <w:rsid w:val="00705B6C"/>
    <w:rsid w:val="00705E61"/>
    <w:rsid w:val="00705E80"/>
    <w:rsid w:val="0070646B"/>
    <w:rsid w:val="00706616"/>
    <w:rsid w:val="00706728"/>
    <w:rsid w:val="00706C2C"/>
    <w:rsid w:val="00707C3B"/>
    <w:rsid w:val="00707D25"/>
    <w:rsid w:val="007106EF"/>
    <w:rsid w:val="00710B82"/>
    <w:rsid w:val="007116DA"/>
    <w:rsid w:val="0071170C"/>
    <w:rsid w:val="00711730"/>
    <w:rsid w:val="0071187C"/>
    <w:rsid w:val="00711B8B"/>
    <w:rsid w:val="00712A05"/>
    <w:rsid w:val="00712CE1"/>
    <w:rsid w:val="0071336B"/>
    <w:rsid w:val="00713593"/>
    <w:rsid w:val="00713C16"/>
    <w:rsid w:val="00713C8C"/>
    <w:rsid w:val="00713E5C"/>
    <w:rsid w:val="007141B7"/>
    <w:rsid w:val="00714422"/>
    <w:rsid w:val="00714792"/>
    <w:rsid w:val="007147A5"/>
    <w:rsid w:val="0071482D"/>
    <w:rsid w:val="00714943"/>
    <w:rsid w:val="00714961"/>
    <w:rsid w:val="00714C60"/>
    <w:rsid w:val="00715174"/>
    <w:rsid w:val="0071536D"/>
    <w:rsid w:val="007169CF"/>
    <w:rsid w:val="00716E13"/>
    <w:rsid w:val="00717158"/>
    <w:rsid w:val="00717708"/>
    <w:rsid w:val="00717912"/>
    <w:rsid w:val="00717FA3"/>
    <w:rsid w:val="00720A97"/>
    <w:rsid w:val="00721094"/>
    <w:rsid w:val="00721214"/>
    <w:rsid w:val="007214A0"/>
    <w:rsid w:val="0072174F"/>
    <w:rsid w:val="007217C4"/>
    <w:rsid w:val="007219D0"/>
    <w:rsid w:val="00722755"/>
    <w:rsid w:val="00722A64"/>
    <w:rsid w:val="00722D82"/>
    <w:rsid w:val="007245B9"/>
    <w:rsid w:val="00724A50"/>
    <w:rsid w:val="00724D0F"/>
    <w:rsid w:val="00725152"/>
    <w:rsid w:val="007251F5"/>
    <w:rsid w:val="0072607B"/>
    <w:rsid w:val="00726245"/>
    <w:rsid w:val="00726F38"/>
    <w:rsid w:val="00727B5F"/>
    <w:rsid w:val="007303D6"/>
    <w:rsid w:val="007304D2"/>
    <w:rsid w:val="00730556"/>
    <w:rsid w:val="007309B1"/>
    <w:rsid w:val="00730EDA"/>
    <w:rsid w:val="007319BD"/>
    <w:rsid w:val="00731B87"/>
    <w:rsid w:val="00731E84"/>
    <w:rsid w:val="0073201C"/>
    <w:rsid w:val="00732ED8"/>
    <w:rsid w:val="0073337C"/>
    <w:rsid w:val="0073344F"/>
    <w:rsid w:val="0073365C"/>
    <w:rsid w:val="00733A12"/>
    <w:rsid w:val="0073443F"/>
    <w:rsid w:val="0073448A"/>
    <w:rsid w:val="007346FF"/>
    <w:rsid w:val="00734B8B"/>
    <w:rsid w:val="00736362"/>
    <w:rsid w:val="00736550"/>
    <w:rsid w:val="00736D61"/>
    <w:rsid w:val="00736FFE"/>
    <w:rsid w:val="00737461"/>
    <w:rsid w:val="007377C0"/>
    <w:rsid w:val="00737838"/>
    <w:rsid w:val="00737A3C"/>
    <w:rsid w:val="007407DF"/>
    <w:rsid w:val="00740BD4"/>
    <w:rsid w:val="0074109B"/>
    <w:rsid w:val="00741456"/>
    <w:rsid w:val="007415E5"/>
    <w:rsid w:val="0074196A"/>
    <w:rsid w:val="00742E75"/>
    <w:rsid w:val="00743548"/>
    <w:rsid w:val="0074370D"/>
    <w:rsid w:val="0074373A"/>
    <w:rsid w:val="00743ADC"/>
    <w:rsid w:val="00743B9D"/>
    <w:rsid w:val="00743D34"/>
    <w:rsid w:val="007447E1"/>
    <w:rsid w:val="007448BB"/>
    <w:rsid w:val="00744E51"/>
    <w:rsid w:val="007453B0"/>
    <w:rsid w:val="00745755"/>
    <w:rsid w:val="007462CE"/>
    <w:rsid w:val="007464E4"/>
    <w:rsid w:val="007466D0"/>
    <w:rsid w:val="00746C6D"/>
    <w:rsid w:val="00746C72"/>
    <w:rsid w:val="0074716C"/>
    <w:rsid w:val="00747400"/>
    <w:rsid w:val="007476C5"/>
    <w:rsid w:val="00747729"/>
    <w:rsid w:val="0074795F"/>
    <w:rsid w:val="00747DD2"/>
    <w:rsid w:val="00747F19"/>
    <w:rsid w:val="0075059C"/>
    <w:rsid w:val="00750A44"/>
    <w:rsid w:val="00750E23"/>
    <w:rsid w:val="00751DA7"/>
    <w:rsid w:val="00751FE2"/>
    <w:rsid w:val="00752674"/>
    <w:rsid w:val="00752D8A"/>
    <w:rsid w:val="007536D6"/>
    <w:rsid w:val="0075387E"/>
    <w:rsid w:val="00754085"/>
    <w:rsid w:val="007544DD"/>
    <w:rsid w:val="00754B04"/>
    <w:rsid w:val="00754B4E"/>
    <w:rsid w:val="00756580"/>
    <w:rsid w:val="007567BF"/>
    <w:rsid w:val="00756B77"/>
    <w:rsid w:val="007570A7"/>
    <w:rsid w:val="00757DAE"/>
    <w:rsid w:val="00760347"/>
    <w:rsid w:val="00760705"/>
    <w:rsid w:val="00760A40"/>
    <w:rsid w:val="007612C1"/>
    <w:rsid w:val="00761652"/>
    <w:rsid w:val="007620B1"/>
    <w:rsid w:val="00762765"/>
    <w:rsid w:val="00763011"/>
    <w:rsid w:val="0076330C"/>
    <w:rsid w:val="0076377C"/>
    <w:rsid w:val="00763920"/>
    <w:rsid w:val="007643A6"/>
    <w:rsid w:val="007645D3"/>
    <w:rsid w:val="00764C0F"/>
    <w:rsid w:val="00765B53"/>
    <w:rsid w:val="00766494"/>
    <w:rsid w:val="007669D2"/>
    <w:rsid w:val="00767105"/>
    <w:rsid w:val="0077003F"/>
    <w:rsid w:val="007709AF"/>
    <w:rsid w:val="00770FD0"/>
    <w:rsid w:val="007711EB"/>
    <w:rsid w:val="0077138B"/>
    <w:rsid w:val="007715F4"/>
    <w:rsid w:val="00771ED1"/>
    <w:rsid w:val="00771EDD"/>
    <w:rsid w:val="007724C8"/>
    <w:rsid w:val="0077256A"/>
    <w:rsid w:val="00772671"/>
    <w:rsid w:val="00772D62"/>
    <w:rsid w:val="00773356"/>
    <w:rsid w:val="007734ED"/>
    <w:rsid w:val="00773641"/>
    <w:rsid w:val="0077374C"/>
    <w:rsid w:val="007747C0"/>
    <w:rsid w:val="00774810"/>
    <w:rsid w:val="00775380"/>
    <w:rsid w:val="00775BE8"/>
    <w:rsid w:val="00775D6B"/>
    <w:rsid w:val="0077630D"/>
    <w:rsid w:val="007763E8"/>
    <w:rsid w:val="00776A72"/>
    <w:rsid w:val="00776B11"/>
    <w:rsid w:val="00776C3E"/>
    <w:rsid w:val="0077706F"/>
    <w:rsid w:val="0077719F"/>
    <w:rsid w:val="00777318"/>
    <w:rsid w:val="00777323"/>
    <w:rsid w:val="00777497"/>
    <w:rsid w:val="007779E1"/>
    <w:rsid w:val="00777FB7"/>
    <w:rsid w:val="0078044C"/>
    <w:rsid w:val="00780458"/>
    <w:rsid w:val="00780629"/>
    <w:rsid w:val="00780686"/>
    <w:rsid w:val="0078072B"/>
    <w:rsid w:val="00780909"/>
    <w:rsid w:val="007809FC"/>
    <w:rsid w:val="00780F63"/>
    <w:rsid w:val="00780FCF"/>
    <w:rsid w:val="00781307"/>
    <w:rsid w:val="007818A8"/>
    <w:rsid w:val="007818C5"/>
    <w:rsid w:val="00782015"/>
    <w:rsid w:val="007821EE"/>
    <w:rsid w:val="0078268B"/>
    <w:rsid w:val="00782E18"/>
    <w:rsid w:val="00782EF0"/>
    <w:rsid w:val="007830DC"/>
    <w:rsid w:val="0078337B"/>
    <w:rsid w:val="00783691"/>
    <w:rsid w:val="007836F1"/>
    <w:rsid w:val="00783B16"/>
    <w:rsid w:val="00783C28"/>
    <w:rsid w:val="00783D3F"/>
    <w:rsid w:val="007840C8"/>
    <w:rsid w:val="0078470A"/>
    <w:rsid w:val="00784CEB"/>
    <w:rsid w:val="007851DE"/>
    <w:rsid w:val="0078521E"/>
    <w:rsid w:val="00785742"/>
    <w:rsid w:val="00785925"/>
    <w:rsid w:val="00785FFC"/>
    <w:rsid w:val="00786704"/>
    <w:rsid w:val="00786849"/>
    <w:rsid w:val="007868BF"/>
    <w:rsid w:val="00786C02"/>
    <w:rsid w:val="00786EB1"/>
    <w:rsid w:val="00786EF4"/>
    <w:rsid w:val="007873E0"/>
    <w:rsid w:val="0078798E"/>
    <w:rsid w:val="00790385"/>
    <w:rsid w:val="007903C0"/>
    <w:rsid w:val="00790BEF"/>
    <w:rsid w:val="007912C4"/>
    <w:rsid w:val="00791357"/>
    <w:rsid w:val="0079159D"/>
    <w:rsid w:val="007923BF"/>
    <w:rsid w:val="00792493"/>
    <w:rsid w:val="00792EFC"/>
    <w:rsid w:val="007939AF"/>
    <w:rsid w:val="00794224"/>
    <w:rsid w:val="0079499A"/>
    <w:rsid w:val="00794A55"/>
    <w:rsid w:val="00794F90"/>
    <w:rsid w:val="0079545A"/>
    <w:rsid w:val="00795F9C"/>
    <w:rsid w:val="0079679E"/>
    <w:rsid w:val="007967A4"/>
    <w:rsid w:val="007975ED"/>
    <w:rsid w:val="00797AEB"/>
    <w:rsid w:val="00797D7B"/>
    <w:rsid w:val="007A034C"/>
    <w:rsid w:val="007A0519"/>
    <w:rsid w:val="007A05C6"/>
    <w:rsid w:val="007A0932"/>
    <w:rsid w:val="007A0944"/>
    <w:rsid w:val="007A10C2"/>
    <w:rsid w:val="007A122F"/>
    <w:rsid w:val="007A1EAE"/>
    <w:rsid w:val="007A200F"/>
    <w:rsid w:val="007A205D"/>
    <w:rsid w:val="007A2919"/>
    <w:rsid w:val="007A333C"/>
    <w:rsid w:val="007A34ED"/>
    <w:rsid w:val="007A37B6"/>
    <w:rsid w:val="007A3CD9"/>
    <w:rsid w:val="007A41F3"/>
    <w:rsid w:val="007A428C"/>
    <w:rsid w:val="007A464C"/>
    <w:rsid w:val="007A47CD"/>
    <w:rsid w:val="007A4C92"/>
    <w:rsid w:val="007A56AD"/>
    <w:rsid w:val="007A5925"/>
    <w:rsid w:val="007A60B7"/>
    <w:rsid w:val="007A61E4"/>
    <w:rsid w:val="007A6737"/>
    <w:rsid w:val="007A7632"/>
    <w:rsid w:val="007A7C63"/>
    <w:rsid w:val="007B05AE"/>
    <w:rsid w:val="007B1875"/>
    <w:rsid w:val="007B2D7F"/>
    <w:rsid w:val="007B377B"/>
    <w:rsid w:val="007B3943"/>
    <w:rsid w:val="007B3A4E"/>
    <w:rsid w:val="007B44BE"/>
    <w:rsid w:val="007B461E"/>
    <w:rsid w:val="007B469B"/>
    <w:rsid w:val="007B484D"/>
    <w:rsid w:val="007B518B"/>
    <w:rsid w:val="007B5512"/>
    <w:rsid w:val="007B5A25"/>
    <w:rsid w:val="007B5C11"/>
    <w:rsid w:val="007B623D"/>
    <w:rsid w:val="007B6DC9"/>
    <w:rsid w:val="007B71F0"/>
    <w:rsid w:val="007B7ADC"/>
    <w:rsid w:val="007C0213"/>
    <w:rsid w:val="007C0B02"/>
    <w:rsid w:val="007C0E33"/>
    <w:rsid w:val="007C11A1"/>
    <w:rsid w:val="007C14D2"/>
    <w:rsid w:val="007C14E9"/>
    <w:rsid w:val="007C1531"/>
    <w:rsid w:val="007C1886"/>
    <w:rsid w:val="007C1945"/>
    <w:rsid w:val="007C1B50"/>
    <w:rsid w:val="007C2290"/>
    <w:rsid w:val="007C2621"/>
    <w:rsid w:val="007C2758"/>
    <w:rsid w:val="007C2EF9"/>
    <w:rsid w:val="007C2F00"/>
    <w:rsid w:val="007C3876"/>
    <w:rsid w:val="007C43DE"/>
    <w:rsid w:val="007C44D4"/>
    <w:rsid w:val="007C4EE7"/>
    <w:rsid w:val="007C5685"/>
    <w:rsid w:val="007C5B89"/>
    <w:rsid w:val="007C5C48"/>
    <w:rsid w:val="007C65DC"/>
    <w:rsid w:val="007C7240"/>
    <w:rsid w:val="007C770E"/>
    <w:rsid w:val="007C78DD"/>
    <w:rsid w:val="007C79C6"/>
    <w:rsid w:val="007C7C2F"/>
    <w:rsid w:val="007D0417"/>
    <w:rsid w:val="007D0590"/>
    <w:rsid w:val="007D09C7"/>
    <w:rsid w:val="007D0D21"/>
    <w:rsid w:val="007D0EB7"/>
    <w:rsid w:val="007D13B9"/>
    <w:rsid w:val="007D14EA"/>
    <w:rsid w:val="007D1A94"/>
    <w:rsid w:val="007D22EB"/>
    <w:rsid w:val="007D2380"/>
    <w:rsid w:val="007D243E"/>
    <w:rsid w:val="007D2468"/>
    <w:rsid w:val="007D2B09"/>
    <w:rsid w:val="007D2C32"/>
    <w:rsid w:val="007D30AF"/>
    <w:rsid w:val="007D30F3"/>
    <w:rsid w:val="007D3212"/>
    <w:rsid w:val="007D3566"/>
    <w:rsid w:val="007D377C"/>
    <w:rsid w:val="007D3B26"/>
    <w:rsid w:val="007D3D47"/>
    <w:rsid w:val="007D4415"/>
    <w:rsid w:val="007D4A0E"/>
    <w:rsid w:val="007D4A4F"/>
    <w:rsid w:val="007D4BBD"/>
    <w:rsid w:val="007D4D42"/>
    <w:rsid w:val="007D4EE5"/>
    <w:rsid w:val="007D50BF"/>
    <w:rsid w:val="007D5449"/>
    <w:rsid w:val="007D5666"/>
    <w:rsid w:val="007D5CA9"/>
    <w:rsid w:val="007D690B"/>
    <w:rsid w:val="007E0089"/>
    <w:rsid w:val="007E0C58"/>
    <w:rsid w:val="007E176E"/>
    <w:rsid w:val="007E1F05"/>
    <w:rsid w:val="007E2394"/>
    <w:rsid w:val="007E2454"/>
    <w:rsid w:val="007E24AA"/>
    <w:rsid w:val="007E26C9"/>
    <w:rsid w:val="007E28CC"/>
    <w:rsid w:val="007E2BF4"/>
    <w:rsid w:val="007E390B"/>
    <w:rsid w:val="007E3A01"/>
    <w:rsid w:val="007E4F82"/>
    <w:rsid w:val="007E5929"/>
    <w:rsid w:val="007E6327"/>
    <w:rsid w:val="007E70F4"/>
    <w:rsid w:val="007E713F"/>
    <w:rsid w:val="007E7668"/>
    <w:rsid w:val="007E76E9"/>
    <w:rsid w:val="007E7700"/>
    <w:rsid w:val="007E7CB9"/>
    <w:rsid w:val="007F012A"/>
    <w:rsid w:val="007F0313"/>
    <w:rsid w:val="007F0853"/>
    <w:rsid w:val="007F0B03"/>
    <w:rsid w:val="007F0CC7"/>
    <w:rsid w:val="007F1029"/>
    <w:rsid w:val="007F13D4"/>
    <w:rsid w:val="007F1BC4"/>
    <w:rsid w:val="007F1EA8"/>
    <w:rsid w:val="007F2280"/>
    <w:rsid w:val="007F2565"/>
    <w:rsid w:val="007F291F"/>
    <w:rsid w:val="007F2B40"/>
    <w:rsid w:val="007F2E8F"/>
    <w:rsid w:val="007F3020"/>
    <w:rsid w:val="007F361D"/>
    <w:rsid w:val="007F38EC"/>
    <w:rsid w:val="007F3E91"/>
    <w:rsid w:val="007F3EA7"/>
    <w:rsid w:val="007F4178"/>
    <w:rsid w:val="007F4E8E"/>
    <w:rsid w:val="007F526B"/>
    <w:rsid w:val="007F5852"/>
    <w:rsid w:val="007F589B"/>
    <w:rsid w:val="007F5A6E"/>
    <w:rsid w:val="007F5AF3"/>
    <w:rsid w:val="007F5C5B"/>
    <w:rsid w:val="007F5D9F"/>
    <w:rsid w:val="007F5DA6"/>
    <w:rsid w:val="007F60A8"/>
    <w:rsid w:val="007F612B"/>
    <w:rsid w:val="007F6631"/>
    <w:rsid w:val="007F6814"/>
    <w:rsid w:val="007F6944"/>
    <w:rsid w:val="007F6986"/>
    <w:rsid w:val="007F6CA2"/>
    <w:rsid w:val="007F6CAB"/>
    <w:rsid w:val="007F6FE8"/>
    <w:rsid w:val="007F709E"/>
    <w:rsid w:val="007F738D"/>
    <w:rsid w:val="007F7533"/>
    <w:rsid w:val="007F7B61"/>
    <w:rsid w:val="007F7CA4"/>
    <w:rsid w:val="007F7DF1"/>
    <w:rsid w:val="007F7F79"/>
    <w:rsid w:val="007F7FE7"/>
    <w:rsid w:val="00800DE6"/>
    <w:rsid w:val="00801197"/>
    <w:rsid w:val="008019DD"/>
    <w:rsid w:val="00801D80"/>
    <w:rsid w:val="0080291A"/>
    <w:rsid w:val="00802BAE"/>
    <w:rsid w:val="00802F9E"/>
    <w:rsid w:val="00803542"/>
    <w:rsid w:val="0080374F"/>
    <w:rsid w:val="00803AB3"/>
    <w:rsid w:val="0080505D"/>
    <w:rsid w:val="008051AC"/>
    <w:rsid w:val="0080534E"/>
    <w:rsid w:val="00805A30"/>
    <w:rsid w:val="00805B4C"/>
    <w:rsid w:val="00806D7B"/>
    <w:rsid w:val="00807C35"/>
    <w:rsid w:val="0081044F"/>
    <w:rsid w:val="0081051E"/>
    <w:rsid w:val="00810AF6"/>
    <w:rsid w:val="008112A1"/>
    <w:rsid w:val="00811661"/>
    <w:rsid w:val="008117A3"/>
    <w:rsid w:val="00811E87"/>
    <w:rsid w:val="00811EA4"/>
    <w:rsid w:val="00812AF2"/>
    <w:rsid w:val="00812FA7"/>
    <w:rsid w:val="00813E42"/>
    <w:rsid w:val="0081401B"/>
    <w:rsid w:val="0081419E"/>
    <w:rsid w:val="008141EC"/>
    <w:rsid w:val="00814641"/>
    <w:rsid w:val="00814D95"/>
    <w:rsid w:val="00815B42"/>
    <w:rsid w:val="00816028"/>
    <w:rsid w:val="008163CC"/>
    <w:rsid w:val="00816A9C"/>
    <w:rsid w:val="00816C4A"/>
    <w:rsid w:val="0081705C"/>
    <w:rsid w:val="00817162"/>
    <w:rsid w:val="008172FB"/>
    <w:rsid w:val="008178F9"/>
    <w:rsid w:val="00817927"/>
    <w:rsid w:val="008179E5"/>
    <w:rsid w:val="00817E1A"/>
    <w:rsid w:val="00820069"/>
    <w:rsid w:val="00820089"/>
    <w:rsid w:val="00820168"/>
    <w:rsid w:val="00820329"/>
    <w:rsid w:val="00820F9A"/>
    <w:rsid w:val="008216B8"/>
    <w:rsid w:val="00821ED8"/>
    <w:rsid w:val="008221F3"/>
    <w:rsid w:val="00823480"/>
    <w:rsid w:val="00823D1D"/>
    <w:rsid w:val="00823D2C"/>
    <w:rsid w:val="00824232"/>
    <w:rsid w:val="00824466"/>
    <w:rsid w:val="00824A49"/>
    <w:rsid w:val="00825A9C"/>
    <w:rsid w:val="00825FD2"/>
    <w:rsid w:val="008268C8"/>
    <w:rsid w:val="00826F6E"/>
    <w:rsid w:val="008301FB"/>
    <w:rsid w:val="0083035F"/>
    <w:rsid w:val="00830443"/>
    <w:rsid w:val="00830638"/>
    <w:rsid w:val="0083101E"/>
    <w:rsid w:val="008314AC"/>
    <w:rsid w:val="008316A1"/>
    <w:rsid w:val="008317F9"/>
    <w:rsid w:val="008321D7"/>
    <w:rsid w:val="0083223F"/>
    <w:rsid w:val="00832371"/>
    <w:rsid w:val="00832604"/>
    <w:rsid w:val="0083281B"/>
    <w:rsid w:val="00832B85"/>
    <w:rsid w:val="0083311C"/>
    <w:rsid w:val="00833283"/>
    <w:rsid w:val="00833B5F"/>
    <w:rsid w:val="00833D86"/>
    <w:rsid w:val="00833F87"/>
    <w:rsid w:val="008341DC"/>
    <w:rsid w:val="00834A09"/>
    <w:rsid w:val="0083516D"/>
    <w:rsid w:val="00835197"/>
    <w:rsid w:val="00835401"/>
    <w:rsid w:val="0083600E"/>
    <w:rsid w:val="00836740"/>
    <w:rsid w:val="008368BD"/>
    <w:rsid w:val="00836E3D"/>
    <w:rsid w:val="00837173"/>
    <w:rsid w:val="008372FE"/>
    <w:rsid w:val="00837421"/>
    <w:rsid w:val="0083762B"/>
    <w:rsid w:val="00837A68"/>
    <w:rsid w:val="0084007C"/>
    <w:rsid w:val="008406BB"/>
    <w:rsid w:val="008407C4"/>
    <w:rsid w:val="0084146A"/>
    <w:rsid w:val="00841EEF"/>
    <w:rsid w:val="0084285F"/>
    <w:rsid w:val="00842E91"/>
    <w:rsid w:val="008433E8"/>
    <w:rsid w:val="0084367A"/>
    <w:rsid w:val="00844904"/>
    <w:rsid w:val="008454CF"/>
    <w:rsid w:val="00845E4F"/>
    <w:rsid w:val="00845EC0"/>
    <w:rsid w:val="008461A7"/>
    <w:rsid w:val="0084639B"/>
    <w:rsid w:val="00846639"/>
    <w:rsid w:val="008479ED"/>
    <w:rsid w:val="00847DF1"/>
    <w:rsid w:val="008505AB"/>
    <w:rsid w:val="00850994"/>
    <w:rsid w:val="00850CA8"/>
    <w:rsid w:val="0085114C"/>
    <w:rsid w:val="00851C2E"/>
    <w:rsid w:val="00851EB6"/>
    <w:rsid w:val="00851F87"/>
    <w:rsid w:val="008532F9"/>
    <w:rsid w:val="00853603"/>
    <w:rsid w:val="00853901"/>
    <w:rsid w:val="00853CE7"/>
    <w:rsid w:val="00853E20"/>
    <w:rsid w:val="00854116"/>
    <w:rsid w:val="00854160"/>
    <w:rsid w:val="00854425"/>
    <w:rsid w:val="008547F3"/>
    <w:rsid w:val="0085532B"/>
    <w:rsid w:val="0085540C"/>
    <w:rsid w:val="00855529"/>
    <w:rsid w:val="00856201"/>
    <w:rsid w:val="008565DD"/>
    <w:rsid w:val="0085779D"/>
    <w:rsid w:val="00857985"/>
    <w:rsid w:val="00857F39"/>
    <w:rsid w:val="00860A14"/>
    <w:rsid w:val="00860F38"/>
    <w:rsid w:val="00861BDB"/>
    <w:rsid w:val="00862E05"/>
    <w:rsid w:val="00863175"/>
    <w:rsid w:val="00863298"/>
    <w:rsid w:val="008638D4"/>
    <w:rsid w:val="00863C83"/>
    <w:rsid w:val="00864540"/>
    <w:rsid w:val="00864C53"/>
    <w:rsid w:val="00865623"/>
    <w:rsid w:val="00865883"/>
    <w:rsid w:val="008661A9"/>
    <w:rsid w:val="008662CD"/>
    <w:rsid w:val="0086643B"/>
    <w:rsid w:val="008669BC"/>
    <w:rsid w:val="00866AFC"/>
    <w:rsid w:val="00866CF2"/>
    <w:rsid w:val="0086710A"/>
    <w:rsid w:val="00867126"/>
    <w:rsid w:val="008673E1"/>
    <w:rsid w:val="00867715"/>
    <w:rsid w:val="00867976"/>
    <w:rsid w:val="00867ECE"/>
    <w:rsid w:val="00870601"/>
    <w:rsid w:val="00870FBF"/>
    <w:rsid w:val="00871144"/>
    <w:rsid w:val="0087181F"/>
    <w:rsid w:val="008725EA"/>
    <w:rsid w:val="008734DF"/>
    <w:rsid w:val="00873571"/>
    <w:rsid w:val="0087386F"/>
    <w:rsid w:val="0087440F"/>
    <w:rsid w:val="00874430"/>
    <w:rsid w:val="0087444C"/>
    <w:rsid w:val="00874A85"/>
    <w:rsid w:val="00874B1F"/>
    <w:rsid w:val="00874FE6"/>
    <w:rsid w:val="00875076"/>
    <w:rsid w:val="008753DB"/>
    <w:rsid w:val="0087577C"/>
    <w:rsid w:val="008757E4"/>
    <w:rsid w:val="008758A3"/>
    <w:rsid w:val="00875A79"/>
    <w:rsid w:val="008761AF"/>
    <w:rsid w:val="0087641B"/>
    <w:rsid w:val="00876EB8"/>
    <w:rsid w:val="0087731B"/>
    <w:rsid w:val="00877C68"/>
    <w:rsid w:val="00877D38"/>
    <w:rsid w:val="00877EB4"/>
    <w:rsid w:val="00877FBB"/>
    <w:rsid w:val="00880637"/>
    <w:rsid w:val="00880B2A"/>
    <w:rsid w:val="00880D00"/>
    <w:rsid w:val="00881402"/>
    <w:rsid w:val="008818E6"/>
    <w:rsid w:val="00881C6D"/>
    <w:rsid w:val="00882430"/>
    <w:rsid w:val="00883348"/>
    <w:rsid w:val="00883570"/>
    <w:rsid w:val="00883BA1"/>
    <w:rsid w:val="008844A5"/>
    <w:rsid w:val="00884F01"/>
    <w:rsid w:val="00884F95"/>
    <w:rsid w:val="00885816"/>
    <w:rsid w:val="00885BA6"/>
    <w:rsid w:val="00885DCC"/>
    <w:rsid w:val="008866D7"/>
    <w:rsid w:val="00886BA7"/>
    <w:rsid w:val="00887093"/>
    <w:rsid w:val="0088713E"/>
    <w:rsid w:val="008871BC"/>
    <w:rsid w:val="00887446"/>
    <w:rsid w:val="0089012F"/>
    <w:rsid w:val="00890809"/>
    <w:rsid w:val="00890BAE"/>
    <w:rsid w:val="00890E1A"/>
    <w:rsid w:val="008910B5"/>
    <w:rsid w:val="00891C41"/>
    <w:rsid w:val="00891C6C"/>
    <w:rsid w:val="008925AA"/>
    <w:rsid w:val="00892765"/>
    <w:rsid w:val="00892D7D"/>
    <w:rsid w:val="0089316D"/>
    <w:rsid w:val="008933EE"/>
    <w:rsid w:val="00893408"/>
    <w:rsid w:val="0089342A"/>
    <w:rsid w:val="0089346E"/>
    <w:rsid w:val="00893767"/>
    <w:rsid w:val="008941E6"/>
    <w:rsid w:val="008943A6"/>
    <w:rsid w:val="00894B68"/>
    <w:rsid w:val="00895555"/>
    <w:rsid w:val="0089563E"/>
    <w:rsid w:val="008957DB"/>
    <w:rsid w:val="00895A0D"/>
    <w:rsid w:val="00895BD7"/>
    <w:rsid w:val="0089642F"/>
    <w:rsid w:val="00896589"/>
    <w:rsid w:val="00897C6F"/>
    <w:rsid w:val="00897D10"/>
    <w:rsid w:val="00897E58"/>
    <w:rsid w:val="008A00CB"/>
    <w:rsid w:val="008A127D"/>
    <w:rsid w:val="008A16D7"/>
    <w:rsid w:val="008A1BF7"/>
    <w:rsid w:val="008A1DD8"/>
    <w:rsid w:val="008A1E6E"/>
    <w:rsid w:val="008A263C"/>
    <w:rsid w:val="008A27C7"/>
    <w:rsid w:val="008A27E8"/>
    <w:rsid w:val="008A27FE"/>
    <w:rsid w:val="008A2945"/>
    <w:rsid w:val="008A2B4C"/>
    <w:rsid w:val="008A2CE1"/>
    <w:rsid w:val="008A3E94"/>
    <w:rsid w:val="008A3EAD"/>
    <w:rsid w:val="008A4575"/>
    <w:rsid w:val="008A4A1C"/>
    <w:rsid w:val="008A4E44"/>
    <w:rsid w:val="008A5599"/>
    <w:rsid w:val="008A5954"/>
    <w:rsid w:val="008A5B41"/>
    <w:rsid w:val="008A5E26"/>
    <w:rsid w:val="008A62CB"/>
    <w:rsid w:val="008A64B1"/>
    <w:rsid w:val="008A6701"/>
    <w:rsid w:val="008A6987"/>
    <w:rsid w:val="008A6D71"/>
    <w:rsid w:val="008A7DE4"/>
    <w:rsid w:val="008B008C"/>
    <w:rsid w:val="008B05E1"/>
    <w:rsid w:val="008B064F"/>
    <w:rsid w:val="008B193F"/>
    <w:rsid w:val="008B1E3F"/>
    <w:rsid w:val="008B1FE4"/>
    <w:rsid w:val="008B22F2"/>
    <w:rsid w:val="008B23FD"/>
    <w:rsid w:val="008B2B77"/>
    <w:rsid w:val="008B2C52"/>
    <w:rsid w:val="008B2EC9"/>
    <w:rsid w:val="008B32C2"/>
    <w:rsid w:val="008B3A0A"/>
    <w:rsid w:val="008B3AB0"/>
    <w:rsid w:val="008B42BE"/>
    <w:rsid w:val="008B4DD9"/>
    <w:rsid w:val="008B548D"/>
    <w:rsid w:val="008B5634"/>
    <w:rsid w:val="008B59CB"/>
    <w:rsid w:val="008B636B"/>
    <w:rsid w:val="008B6705"/>
    <w:rsid w:val="008B6B38"/>
    <w:rsid w:val="008B6F1C"/>
    <w:rsid w:val="008B70C5"/>
    <w:rsid w:val="008B7164"/>
    <w:rsid w:val="008C01D7"/>
    <w:rsid w:val="008C073B"/>
    <w:rsid w:val="008C0B25"/>
    <w:rsid w:val="008C0C29"/>
    <w:rsid w:val="008C188C"/>
    <w:rsid w:val="008C1C7F"/>
    <w:rsid w:val="008C2065"/>
    <w:rsid w:val="008C2A87"/>
    <w:rsid w:val="008C2A9A"/>
    <w:rsid w:val="008C2AFF"/>
    <w:rsid w:val="008C2FD6"/>
    <w:rsid w:val="008C3612"/>
    <w:rsid w:val="008C39E5"/>
    <w:rsid w:val="008C4328"/>
    <w:rsid w:val="008C4447"/>
    <w:rsid w:val="008C4F3C"/>
    <w:rsid w:val="008C511B"/>
    <w:rsid w:val="008C52CD"/>
    <w:rsid w:val="008C5734"/>
    <w:rsid w:val="008C5BBF"/>
    <w:rsid w:val="008C5BF2"/>
    <w:rsid w:val="008C62FC"/>
    <w:rsid w:val="008C6376"/>
    <w:rsid w:val="008C64BC"/>
    <w:rsid w:val="008C6803"/>
    <w:rsid w:val="008C6968"/>
    <w:rsid w:val="008C6AE6"/>
    <w:rsid w:val="008C6B8F"/>
    <w:rsid w:val="008C6C13"/>
    <w:rsid w:val="008C7823"/>
    <w:rsid w:val="008D056D"/>
    <w:rsid w:val="008D084F"/>
    <w:rsid w:val="008D0A7A"/>
    <w:rsid w:val="008D0C13"/>
    <w:rsid w:val="008D1087"/>
    <w:rsid w:val="008D1247"/>
    <w:rsid w:val="008D1344"/>
    <w:rsid w:val="008D16BA"/>
    <w:rsid w:val="008D1E79"/>
    <w:rsid w:val="008D22B9"/>
    <w:rsid w:val="008D27DC"/>
    <w:rsid w:val="008D2C36"/>
    <w:rsid w:val="008D30DC"/>
    <w:rsid w:val="008D31FE"/>
    <w:rsid w:val="008D340F"/>
    <w:rsid w:val="008D3E41"/>
    <w:rsid w:val="008D3FE3"/>
    <w:rsid w:val="008D407F"/>
    <w:rsid w:val="008D42AA"/>
    <w:rsid w:val="008D4397"/>
    <w:rsid w:val="008D4581"/>
    <w:rsid w:val="008D4966"/>
    <w:rsid w:val="008D496E"/>
    <w:rsid w:val="008D5FC7"/>
    <w:rsid w:val="008D61AE"/>
    <w:rsid w:val="008D64AA"/>
    <w:rsid w:val="008D6B9B"/>
    <w:rsid w:val="008D6FBD"/>
    <w:rsid w:val="008D78F8"/>
    <w:rsid w:val="008E00EE"/>
    <w:rsid w:val="008E04BF"/>
    <w:rsid w:val="008E069E"/>
    <w:rsid w:val="008E0BF9"/>
    <w:rsid w:val="008E0D34"/>
    <w:rsid w:val="008E16C8"/>
    <w:rsid w:val="008E1800"/>
    <w:rsid w:val="008E286F"/>
    <w:rsid w:val="008E29DA"/>
    <w:rsid w:val="008E31CE"/>
    <w:rsid w:val="008E322E"/>
    <w:rsid w:val="008E3EC8"/>
    <w:rsid w:val="008E3FC2"/>
    <w:rsid w:val="008E4586"/>
    <w:rsid w:val="008E47B3"/>
    <w:rsid w:val="008E47C4"/>
    <w:rsid w:val="008E48F1"/>
    <w:rsid w:val="008E4C27"/>
    <w:rsid w:val="008E4EBB"/>
    <w:rsid w:val="008E550C"/>
    <w:rsid w:val="008E5838"/>
    <w:rsid w:val="008E5F48"/>
    <w:rsid w:val="008E614D"/>
    <w:rsid w:val="008E636E"/>
    <w:rsid w:val="008E6565"/>
    <w:rsid w:val="008E66E5"/>
    <w:rsid w:val="008E6AF3"/>
    <w:rsid w:val="008E74F8"/>
    <w:rsid w:val="008E755F"/>
    <w:rsid w:val="008E7D4D"/>
    <w:rsid w:val="008F0FFA"/>
    <w:rsid w:val="008F1347"/>
    <w:rsid w:val="008F188F"/>
    <w:rsid w:val="008F1BEC"/>
    <w:rsid w:val="008F2179"/>
    <w:rsid w:val="008F232F"/>
    <w:rsid w:val="008F2D47"/>
    <w:rsid w:val="008F2F91"/>
    <w:rsid w:val="008F34BE"/>
    <w:rsid w:val="008F3883"/>
    <w:rsid w:val="008F39C1"/>
    <w:rsid w:val="008F3CF5"/>
    <w:rsid w:val="008F3E21"/>
    <w:rsid w:val="008F4352"/>
    <w:rsid w:val="008F4576"/>
    <w:rsid w:val="008F4B0E"/>
    <w:rsid w:val="008F4BD0"/>
    <w:rsid w:val="008F59CE"/>
    <w:rsid w:val="008F5CC8"/>
    <w:rsid w:val="008F5FC4"/>
    <w:rsid w:val="008F66B0"/>
    <w:rsid w:val="008F6A1E"/>
    <w:rsid w:val="008F6E75"/>
    <w:rsid w:val="008F6EE3"/>
    <w:rsid w:val="008F7052"/>
    <w:rsid w:val="008F7A83"/>
    <w:rsid w:val="00900687"/>
    <w:rsid w:val="00900CFA"/>
    <w:rsid w:val="009018BC"/>
    <w:rsid w:val="00901FE1"/>
    <w:rsid w:val="00902A90"/>
    <w:rsid w:val="00902B3F"/>
    <w:rsid w:val="009032AA"/>
    <w:rsid w:val="0090370C"/>
    <w:rsid w:val="00903C42"/>
    <w:rsid w:val="00903FD2"/>
    <w:rsid w:val="00904234"/>
    <w:rsid w:val="00904831"/>
    <w:rsid w:val="009048D5"/>
    <w:rsid w:val="00905DDC"/>
    <w:rsid w:val="00905EAB"/>
    <w:rsid w:val="00905F49"/>
    <w:rsid w:val="0090643B"/>
    <w:rsid w:val="009066D8"/>
    <w:rsid w:val="00906B59"/>
    <w:rsid w:val="00907187"/>
    <w:rsid w:val="00907559"/>
    <w:rsid w:val="009076C9"/>
    <w:rsid w:val="009079CB"/>
    <w:rsid w:val="00907CBD"/>
    <w:rsid w:val="009103C4"/>
    <w:rsid w:val="009104D4"/>
    <w:rsid w:val="00910648"/>
    <w:rsid w:val="00910931"/>
    <w:rsid w:val="00910A41"/>
    <w:rsid w:val="00911103"/>
    <w:rsid w:val="0091128C"/>
    <w:rsid w:val="00911420"/>
    <w:rsid w:val="0091148D"/>
    <w:rsid w:val="00911887"/>
    <w:rsid w:val="00911979"/>
    <w:rsid w:val="00911AB2"/>
    <w:rsid w:val="00911E23"/>
    <w:rsid w:val="00911E37"/>
    <w:rsid w:val="00911EEB"/>
    <w:rsid w:val="00912053"/>
    <w:rsid w:val="0091234F"/>
    <w:rsid w:val="00912360"/>
    <w:rsid w:val="00912938"/>
    <w:rsid w:val="00912EA8"/>
    <w:rsid w:val="009131B1"/>
    <w:rsid w:val="0091374E"/>
    <w:rsid w:val="00914089"/>
    <w:rsid w:val="00914233"/>
    <w:rsid w:val="00914361"/>
    <w:rsid w:val="00914499"/>
    <w:rsid w:val="00914582"/>
    <w:rsid w:val="009147CB"/>
    <w:rsid w:val="00914E23"/>
    <w:rsid w:val="00915739"/>
    <w:rsid w:val="00915804"/>
    <w:rsid w:val="00915C51"/>
    <w:rsid w:val="00915D73"/>
    <w:rsid w:val="00916DEA"/>
    <w:rsid w:val="00917044"/>
    <w:rsid w:val="00917398"/>
    <w:rsid w:val="00917940"/>
    <w:rsid w:val="0092000E"/>
    <w:rsid w:val="00920204"/>
    <w:rsid w:val="00920513"/>
    <w:rsid w:val="00920545"/>
    <w:rsid w:val="009209AD"/>
    <w:rsid w:val="00920B74"/>
    <w:rsid w:val="00920ECA"/>
    <w:rsid w:val="0092112E"/>
    <w:rsid w:val="009214E8"/>
    <w:rsid w:val="009228FD"/>
    <w:rsid w:val="00923510"/>
    <w:rsid w:val="00923A59"/>
    <w:rsid w:val="00923F79"/>
    <w:rsid w:val="009240A0"/>
    <w:rsid w:val="0092447D"/>
    <w:rsid w:val="009245A3"/>
    <w:rsid w:val="00924662"/>
    <w:rsid w:val="00924664"/>
    <w:rsid w:val="00924E73"/>
    <w:rsid w:val="0092545D"/>
    <w:rsid w:val="00925564"/>
    <w:rsid w:val="00925646"/>
    <w:rsid w:val="0092577D"/>
    <w:rsid w:val="00925904"/>
    <w:rsid w:val="00925DDA"/>
    <w:rsid w:val="00925E01"/>
    <w:rsid w:val="00925F91"/>
    <w:rsid w:val="009265F3"/>
    <w:rsid w:val="00926677"/>
    <w:rsid w:val="0092688D"/>
    <w:rsid w:val="00926BDE"/>
    <w:rsid w:val="00926E6F"/>
    <w:rsid w:val="00927161"/>
    <w:rsid w:val="009271EC"/>
    <w:rsid w:val="00930A27"/>
    <w:rsid w:val="009318CF"/>
    <w:rsid w:val="00931C1C"/>
    <w:rsid w:val="00931E2A"/>
    <w:rsid w:val="009326A7"/>
    <w:rsid w:val="009326FD"/>
    <w:rsid w:val="009327CC"/>
    <w:rsid w:val="00933A05"/>
    <w:rsid w:val="00933B5B"/>
    <w:rsid w:val="00934357"/>
    <w:rsid w:val="009347DB"/>
    <w:rsid w:val="00934921"/>
    <w:rsid w:val="00934A12"/>
    <w:rsid w:val="00935252"/>
    <w:rsid w:val="009358E9"/>
    <w:rsid w:val="00936044"/>
    <w:rsid w:val="0093669A"/>
    <w:rsid w:val="00936E59"/>
    <w:rsid w:val="00936E5D"/>
    <w:rsid w:val="0093709A"/>
    <w:rsid w:val="0093711F"/>
    <w:rsid w:val="009376D8"/>
    <w:rsid w:val="00937A9C"/>
    <w:rsid w:val="00937EA6"/>
    <w:rsid w:val="00940132"/>
    <w:rsid w:val="00940436"/>
    <w:rsid w:val="0094097E"/>
    <w:rsid w:val="00940BCC"/>
    <w:rsid w:val="00940C76"/>
    <w:rsid w:val="00940F58"/>
    <w:rsid w:val="009429B2"/>
    <w:rsid w:val="00942A43"/>
    <w:rsid w:val="00943261"/>
    <w:rsid w:val="0094342C"/>
    <w:rsid w:val="0094348A"/>
    <w:rsid w:val="009434C5"/>
    <w:rsid w:val="00943A2F"/>
    <w:rsid w:val="00943ABB"/>
    <w:rsid w:val="009447C8"/>
    <w:rsid w:val="00945225"/>
    <w:rsid w:val="009453F4"/>
    <w:rsid w:val="009458C3"/>
    <w:rsid w:val="00945AB2"/>
    <w:rsid w:val="00945B29"/>
    <w:rsid w:val="00945DE1"/>
    <w:rsid w:val="00945F97"/>
    <w:rsid w:val="00946020"/>
    <w:rsid w:val="00946963"/>
    <w:rsid w:val="00946E37"/>
    <w:rsid w:val="00946F59"/>
    <w:rsid w:val="00947229"/>
    <w:rsid w:val="00947E26"/>
    <w:rsid w:val="00947ED3"/>
    <w:rsid w:val="009503E2"/>
    <w:rsid w:val="0095086B"/>
    <w:rsid w:val="00951615"/>
    <w:rsid w:val="00952242"/>
    <w:rsid w:val="009533B9"/>
    <w:rsid w:val="009534D6"/>
    <w:rsid w:val="00953A43"/>
    <w:rsid w:val="0095418A"/>
    <w:rsid w:val="0095481F"/>
    <w:rsid w:val="00954956"/>
    <w:rsid w:val="00954BD0"/>
    <w:rsid w:val="00954FD8"/>
    <w:rsid w:val="00955021"/>
    <w:rsid w:val="009558EC"/>
    <w:rsid w:val="00955B0B"/>
    <w:rsid w:val="00955D95"/>
    <w:rsid w:val="00956325"/>
    <w:rsid w:val="009563EA"/>
    <w:rsid w:val="00957210"/>
    <w:rsid w:val="00960172"/>
    <w:rsid w:val="009607C3"/>
    <w:rsid w:val="00961457"/>
    <w:rsid w:val="009617A8"/>
    <w:rsid w:val="009617D4"/>
    <w:rsid w:val="00961A42"/>
    <w:rsid w:val="00961A62"/>
    <w:rsid w:val="00961E7A"/>
    <w:rsid w:val="00962386"/>
    <w:rsid w:val="00962672"/>
    <w:rsid w:val="00963067"/>
    <w:rsid w:val="00963A35"/>
    <w:rsid w:val="00963F6C"/>
    <w:rsid w:val="00964FE5"/>
    <w:rsid w:val="009656D9"/>
    <w:rsid w:val="00965D23"/>
    <w:rsid w:val="00965E4E"/>
    <w:rsid w:val="009668C1"/>
    <w:rsid w:val="00966BF2"/>
    <w:rsid w:val="0096706C"/>
    <w:rsid w:val="009670AE"/>
    <w:rsid w:val="00967B5A"/>
    <w:rsid w:val="00967D81"/>
    <w:rsid w:val="00967DF7"/>
    <w:rsid w:val="0097024A"/>
    <w:rsid w:val="009705B5"/>
    <w:rsid w:val="00970DE1"/>
    <w:rsid w:val="00970EB7"/>
    <w:rsid w:val="00970F47"/>
    <w:rsid w:val="00971BCE"/>
    <w:rsid w:val="00971D11"/>
    <w:rsid w:val="009720AA"/>
    <w:rsid w:val="009728DD"/>
    <w:rsid w:val="009728DE"/>
    <w:rsid w:val="00973476"/>
    <w:rsid w:val="00973834"/>
    <w:rsid w:val="00973C95"/>
    <w:rsid w:val="00973DB6"/>
    <w:rsid w:val="00973F59"/>
    <w:rsid w:val="00974957"/>
    <w:rsid w:val="0097496E"/>
    <w:rsid w:val="0097518A"/>
    <w:rsid w:val="009753FC"/>
    <w:rsid w:val="0097540B"/>
    <w:rsid w:val="009755D3"/>
    <w:rsid w:val="0097569D"/>
    <w:rsid w:val="00975D42"/>
    <w:rsid w:val="0097634D"/>
    <w:rsid w:val="0097698B"/>
    <w:rsid w:val="00976AB0"/>
    <w:rsid w:val="00976D8F"/>
    <w:rsid w:val="00976DCB"/>
    <w:rsid w:val="00977583"/>
    <w:rsid w:val="00977855"/>
    <w:rsid w:val="009804FE"/>
    <w:rsid w:val="00980625"/>
    <w:rsid w:val="009814E5"/>
    <w:rsid w:val="0098160E"/>
    <w:rsid w:val="00981B86"/>
    <w:rsid w:val="00981BE1"/>
    <w:rsid w:val="00981C44"/>
    <w:rsid w:val="00981C83"/>
    <w:rsid w:val="00981F12"/>
    <w:rsid w:val="00982483"/>
    <w:rsid w:val="00982D64"/>
    <w:rsid w:val="009835A2"/>
    <w:rsid w:val="009836A0"/>
    <w:rsid w:val="009839C3"/>
    <w:rsid w:val="00984428"/>
    <w:rsid w:val="00984CBF"/>
    <w:rsid w:val="00984D6A"/>
    <w:rsid w:val="00984EF1"/>
    <w:rsid w:val="00985038"/>
    <w:rsid w:val="009850A7"/>
    <w:rsid w:val="0098554D"/>
    <w:rsid w:val="0098577C"/>
    <w:rsid w:val="0098598A"/>
    <w:rsid w:val="00985F78"/>
    <w:rsid w:val="009860FA"/>
    <w:rsid w:val="0098624A"/>
    <w:rsid w:val="00986592"/>
    <w:rsid w:val="00986807"/>
    <w:rsid w:val="009869FC"/>
    <w:rsid w:val="00986C40"/>
    <w:rsid w:val="009876CE"/>
    <w:rsid w:val="009878F8"/>
    <w:rsid w:val="00987A13"/>
    <w:rsid w:val="00987E26"/>
    <w:rsid w:val="00987F00"/>
    <w:rsid w:val="00987FB2"/>
    <w:rsid w:val="00987FFC"/>
    <w:rsid w:val="00991119"/>
    <w:rsid w:val="009918D6"/>
    <w:rsid w:val="009919FA"/>
    <w:rsid w:val="00992DBC"/>
    <w:rsid w:val="00992F38"/>
    <w:rsid w:val="0099303A"/>
    <w:rsid w:val="0099328C"/>
    <w:rsid w:val="0099351F"/>
    <w:rsid w:val="00993CD2"/>
    <w:rsid w:val="009946EB"/>
    <w:rsid w:val="00994ADB"/>
    <w:rsid w:val="00994B0A"/>
    <w:rsid w:val="00994E81"/>
    <w:rsid w:val="0099506C"/>
    <w:rsid w:val="00995688"/>
    <w:rsid w:val="00995BD4"/>
    <w:rsid w:val="009965FD"/>
    <w:rsid w:val="00996675"/>
    <w:rsid w:val="00996906"/>
    <w:rsid w:val="00996B39"/>
    <w:rsid w:val="00996E7B"/>
    <w:rsid w:val="00997449"/>
    <w:rsid w:val="00997799"/>
    <w:rsid w:val="00997F22"/>
    <w:rsid w:val="009A0094"/>
    <w:rsid w:val="009A0235"/>
    <w:rsid w:val="009A038D"/>
    <w:rsid w:val="009A0B04"/>
    <w:rsid w:val="009A0F7E"/>
    <w:rsid w:val="009A178B"/>
    <w:rsid w:val="009A1A22"/>
    <w:rsid w:val="009A1B63"/>
    <w:rsid w:val="009A2D23"/>
    <w:rsid w:val="009A332A"/>
    <w:rsid w:val="009A3D83"/>
    <w:rsid w:val="009A3E27"/>
    <w:rsid w:val="009A49DA"/>
    <w:rsid w:val="009A4BEA"/>
    <w:rsid w:val="009A4FC3"/>
    <w:rsid w:val="009A5398"/>
    <w:rsid w:val="009A5481"/>
    <w:rsid w:val="009A5691"/>
    <w:rsid w:val="009A57A2"/>
    <w:rsid w:val="009A5AB5"/>
    <w:rsid w:val="009A61A2"/>
    <w:rsid w:val="009A62F4"/>
    <w:rsid w:val="009A65CA"/>
    <w:rsid w:val="009A6A6E"/>
    <w:rsid w:val="009A7801"/>
    <w:rsid w:val="009B04AE"/>
    <w:rsid w:val="009B17D7"/>
    <w:rsid w:val="009B1C02"/>
    <w:rsid w:val="009B26E4"/>
    <w:rsid w:val="009B3031"/>
    <w:rsid w:val="009B306D"/>
    <w:rsid w:val="009B3308"/>
    <w:rsid w:val="009B3A4A"/>
    <w:rsid w:val="009B46DA"/>
    <w:rsid w:val="009B4FC0"/>
    <w:rsid w:val="009B53AB"/>
    <w:rsid w:val="009B5621"/>
    <w:rsid w:val="009B5727"/>
    <w:rsid w:val="009B5768"/>
    <w:rsid w:val="009B594E"/>
    <w:rsid w:val="009B5BC5"/>
    <w:rsid w:val="009B5CBD"/>
    <w:rsid w:val="009B5FD7"/>
    <w:rsid w:val="009B64D8"/>
    <w:rsid w:val="009B6918"/>
    <w:rsid w:val="009B6A19"/>
    <w:rsid w:val="009B6DCD"/>
    <w:rsid w:val="009B7260"/>
    <w:rsid w:val="009C0335"/>
    <w:rsid w:val="009C0458"/>
    <w:rsid w:val="009C0592"/>
    <w:rsid w:val="009C09D5"/>
    <w:rsid w:val="009C0E62"/>
    <w:rsid w:val="009C102C"/>
    <w:rsid w:val="009C10C1"/>
    <w:rsid w:val="009C1305"/>
    <w:rsid w:val="009C1772"/>
    <w:rsid w:val="009C1F9B"/>
    <w:rsid w:val="009C2AD8"/>
    <w:rsid w:val="009C35B5"/>
    <w:rsid w:val="009C46D8"/>
    <w:rsid w:val="009C495B"/>
    <w:rsid w:val="009C4D7A"/>
    <w:rsid w:val="009C4F26"/>
    <w:rsid w:val="009C54D3"/>
    <w:rsid w:val="009C5967"/>
    <w:rsid w:val="009C64E6"/>
    <w:rsid w:val="009C73FF"/>
    <w:rsid w:val="009D0401"/>
    <w:rsid w:val="009D0C87"/>
    <w:rsid w:val="009D1708"/>
    <w:rsid w:val="009D1790"/>
    <w:rsid w:val="009D2A6D"/>
    <w:rsid w:val="009D2AD1"/>
    <w:rsid w:val="009D364A"/>
    <w:rsid w:val="009D3C60"/>
    <w:rsid w:val="009D573A"/>
    <w:rsid w:val="009D576C"/>
    <w:rsid w:val="009D57CC"/>
    <w:rsid w:val="009D5AEC"/>
    <w:rsid w:val="009D5E2F"/>
    <w:rsid w:val="009D64CE"/>
    <w:rsid w:val="009D6538"/>
    <w:rsid w:val="009D6ACB"/>
    <w:rsid w:val="009D6B71"/>
    <w:rsid w:val="009D6FC1"/>
    <w:rsid w:val="009D725B"/>
    <w:rsid w:val="009D7362"/>
    <w:rsid w:val="009E0028"/>
    <w:rsid w:val="009E082A"/>
    <w:rsid w:val="009E08EE"/>
    <w:rsid w:val="009E116F"/>
    <w:rsid w:val="009E17E7"/>
    <w:rsid w:val="009E1807"/>
    <w:rsid w:val="009E25F3"/>
    <w:rsid w:val="009E2BDD"/>
    <w:rsid w:val="009E2E20"/>
    <w:rsid w:val="009E2FD0"/>
    <w:rsid w:val="009E306F"/>
    <w:rsid w:val="009E38B1"/>
    <w:rsid w:val="009E4473"/>
    <w:rsid w:val="009E4650"/>
    <w:rsid w:val="009E4BBA"/>
    <w:rsid w:val="009E4C44"/>
    <w:rsid w:val="009E4D61"/>
    <w:rsid w:val="009E4D7E"/>
    <w:rsid w:val="009E6AB0"/>
    <w:rsid w:val="009E6C68"/>
    <w:rsid w:val="009E7122"/>
    <w:rsid w:val="009E7874"/>
    <w:rsid w:val="009E7E8A"/>
    <w:rsid w:val="009F03FA"/>
    <w:rsid w:val="009F0837"/>
    <w:rsid w:val="009F0BB5"/>
    <w:rsid w:val="009F0CDF"/>
    <w:rsid w:val="009F0E33"/>
    <w:rsid w:val="009F1A08"/>
    <w:rsid w:val="009F1B5E"/>
    <w:rsid w:val="009F21A4"/>
    <w:rsid w:val="009F27E6"/>
    <w:rsid w:val="009F28BF"/>
    <w:rsid w:val="009F2A23"/>
    <w:rsid w:val="009F2AD5"/>
    <w:rsid w:val="009F2C45"/>
    <w:rsid w:val="009F3A26"/>
    <w:rsid w:val="009F3B5F"/>
    <w:rsid w:val="009F5305"/>
    <w:rsid w:val="009F53D0"/>
    <w:rsid w:val="009F5BC7"/>
    <w:rsid w:val="009F60EB"/>
    <w:rsid w:val="009F6156"/>
    <w:rsid w:val="009F673C"/>
    <w:rsid w:val="009F6999"/>
    <w:rsid w:val="009F6C67"/>
    <w:rsid w:val="009F6FFB"/>
    <w:rsid w:val="009F70E1"/>
    <w:rsid w:val="009F732B"/>
    <w:rsid w:val="009F79C1"/>
    <w:rsid w:val="009F7B56"/>
    <w:rsid w:val="00A0058C"/>
    <w:rsid w:val="00A00940"/>
    <w:rsid w:val="00A00C73"/>
    <w:rsid w:val="00A01158"/>
    <w:rsid w:val="00A01B25"/>
    <w:rsid w:val="00A01CB8"/>
    <w:rsid w:val="00A01DA8"/>
    <w:rsid w:val="00A01E35"/>
    <w:rsid w:val="00A0212A"/>
    <w:rsid w:val="00A06422"/>
    <w:rsid w:val="00A06643"/>
    <w:rsid w:val="00A06734"/>
    <w:rsid w:val="00A071A1"/>
    <w:rsid w:val="00A07464"/>
    <w:rsid w:val="00A07A69"/>
    <w:rsid w:val="00A1032E"/>
    <w:rsid w:val="00A103B2"/>
    <w:rsid w:val="00A10742"/>
    <w:rsid w:val="00A10BB5"/>
    <w:rsid w:val="00A10F6A"/>
    <w:rsid w:val="00A10F75"/>
    <w:rsid w:val="00A11A71"/>
    <w:rsid w:val="00A11BFF"/>
    <w:rsid w:val="00A12570"/>
    <w:rsid w:val="00A12596"/>
    <w:rsid w:val="00A1278F"/>
    <w:rsid w:val="00A12835"/>
    <w:rsid w:val="00A12A29"/>
    <w:rsid w:val="00A12DEA"/>
    <w:rsid w:val="00A131D1"/>
    <w:rsid w:val="00A1357F"/>
    <w:rsid w:val="00A13959"/>
    <w:rsid w:val="00A13AB7"/>
    <w:rsid w:val="00A156B5"/>
    <w:rsid w:val="00A1571D"/>
    <w:rsid w:val="00A15F46"/>
    <w:rsid w:val="00A1647B"/>
    <w:rsid w:val="00A167AD"/>
    <w:rsid w:val="00A172D8"/>
    <w:rsid w:val="00A17FF0"/>
    <w:rsid w:val="00A205DA"/>
    <w:rsid w:val="00A209D9"/>
    <w:rsid w:val="00A21361"/>
    <w:rsid w:val="00A219AC"/>
    <w:rsid w:val="00A21C67"/>
    <w:rsid w:val="00A229DE"/>
    <w:rsid w:val="00A22A3A"/>
    <w:rsid w:val="00A22BBD"/>
    <w:rsid w:val="00A22FF9"/>
    <w:rsid w:val="00A230A5"/>
    <w:rsid w:val="00A23529"/>
    <w:rsid w:val="00A23579"/>
    <w:rsid w:val="00A236EF"/>
    <w:rsid w:val="00A236FB"/>
    <w:rsid w:val="00A2391B"/>
    <w:rsid w:val="00A23F8B"/>
    <w:rsid w:val="00A2413B"/>
    <w:rsid w:val="00A2420A"/>
    <w:rsid w:val="00A244D3"/>
    <w:rsid w:val="00A2481E"/>
    <w:rsid w:val="00A248E2"/>
    <w:rsid w:val="00A2500E"/>
    <w:rsid w:val="00A25C30"/>
    <w:rsid w:val="00A25D5A"/>
    <w:rsid w:val="00A25E06"/>
    <w:rsid w:val="00A25FF1"/>
    <w:rsid w:val="00A261F7"/>
    <w:rsid w:val="00A2629C"/>
    <w:rsid w:val="00A2644D"/>
    <w:rsid w:val="00A2785E"/>
    <w:rsid w:val="00A27EB6"/>
    <w:rsid w:val="00A27FD3"/>
    <w:rsid w:val="00A3025C"/>
    <w:rsid w:val="00A30270"/>
    <w:rsid w:val="00A30CDA"/>
    <w:rsid w:val="00A31A31"/>
    <w:rsid w:val="00A32F96"/>
    <w:rsid w:val="00A334F4"/>
    <w:rsid w:val="00A335EC"/>
    <w:rsid w:val="00A33DE2"/>
    <w:rsid w:val="00A343F2"/>
    <w:rsid w:val="00A349D1"/>
    <w:rsid w:val="00A34A22"/>
    <w:rsid w:val="00A34B85"/>
    <w:rsid w:val="00A35053"/>
    <w:rsid w:val="00A35EC5"/>
    <w:rsid w:val="00A378AC"/>
    <w:rsid w:val="00A379D9"/>
    <w:rsid w:val="00A404AA"/>
    <w:rsid w:val="00A405B1"/>
    <w:rsid w:val="00A40827"/>
    <w:rsid w:val="00A4097D"/>
    <w:rsid w:val="00A40AE6"/>
    <w:rsid w:val="00A40E6A"/>
    <w:rsid w:val="00A4141A"/>
    <w:rsid w:val="00A4168B"/>
    <w:rsid w:val="00A41A2C"/>
    <w:rsid w:val="00A41C45"/>
    <w:rsid w:val="00A42274"/>
    <w:rsid w:val="00A42803"/>
    <w:rsid w:val="00A429FC"/>
    <w:rsid w:val="00A42A32"/>
    <w:rsid w:val="00A42AAF"/>
    <w:rsid w:val="00A42BCE"/>
    <w:rsid w:val="00A42C3B"/>
    <w:rsid w:val="00A43387"/>
    <w:rsid w:val="00A434A7"/>
    <w:rsid w:val="00A43655"/>
    <w:rsid w:val="00A437F4"/>
    <w:rsid w:val="00A4446E"/>
    <w:rsid w:val="00A444E4"/>
    <w:rsid w:val="00A44B86"/>
    <w:rsid w:val="00A456B6"/>
    <w:rsid w:val="00A45953"/>
    <w:rsid w:val="00A45C51"/>
    <w:rsid w:val="00A46010"/>
    <w:rsid w:val="00A4647B"/>
    <w:rsid w:val="00A47140"/>
    <w:rsid w:val="00A4799B"/>
    <w:rsid w:val="00A47CD7"/>
    <w:rsid w:val="00A50395"/>
    <w:rsid w:val="00A50D43"/>
    <w:rsid w:val="00A513F0"/>
    <w:rsid w:val="00A524E0"/>
    <w:rsid w:val="00A52753"/>
    <w:rsid w:val="00A52DDB"/>
    <w:rsid w:val="00A52EFC"/>
    <w:rsid w:val="00A531DA"/>
    <w:rsid w:val="00A5370A"/>
    <w:rsid w:val="00A5395A"/>
    <w:rsid w:val="00A53BE2"/>
    <w:rsid w:val="00A53E3C"/>
    <w:rsid w:val="00A545A3"/>
    <w:rsid w:val="00A54646"/>
    <w:rsid w:val="00A54C0B"/>
    <w:rsid w:val="00A5555E"/>
    <w:rsid w:val="00A55610"/>
    <w:rsid w:val="00A55663"/>
    <w:rsid w:val="00A55A0C"/>
    <w:rsid w:val="00A55CB9"/>
    <w:rsid w:val="00A563FC"/>
    <w:rsid w:val="00A56CAC"/>
    <w:rsid w:val="00A5763D"/>
    <w:rsid w:val="00A57EDD"/>
    <w:rsid w:val="00A57F9A"/>
    <w:rsid w:val="00A6009C"/>
    <w:rsid w:val="00A60278"/>
    <w:rsid w:val="00A60292"/>
    <w:rsid w:val="00A609F9"/>
    <w:rsid w:val="00A60A19"/>
    <w:rsid w:val="00A60A31"/>
    <w:rsid w:val="00A60C4F"/>
    <w:rsid w:val="00A60C7F"/>
    <w:rsid w:val="00A61043"/>
    <w:rsid w:val="00A612FB"/>
    <w:rsid w:val="00A61412"/>
    <w:rsid w:val="00A61481"/>
    <w:rsid w:val="00A61489"/>
    <w:rsid w:val="00A6164D"/>
    <w:rsid w:val="00A628D0"/>
    <w:rsid w:val="00A62B08"/>
    <w:rsid w:val="00A62D85"/>
    <w:rsid w:val="00A62ECF"/>
    <w:rsid w:val="00A640F5"/>
    <w:rsid w:val="00A6418E"/>
    <w:rsid w:val="00A64E87"/>
    <w:rsid w:val="00A656C9"/>
    <w:rsid w:val="00A65A25"/>
    <w:rsid w:val="00A66BB7"/>
    <w:rsid w:val="00A66C2A"/>
    <w:rsid w:val="00A6727E"/>
    <w:rsid w:val="00A67450"/>
    <w:rsid w:val="00A6751E"/>
    <w:rsid w:val="00A67698"/>
    <w:rsid w:val="00A676D8"/>
    <w:rsid w:val="00A679D0"/>
    <w:rsid w:val="00A67B75"/>
    <w:rsid w:val="00A700F4"/>
    <w:rsid w:val="00A70185"/>
    <w:rsid w:val="00A7064B"/>
    <w:rsid w:val="00A70802"/>
    <w:rsid w:val="00A709D4"/>
    <w:rsid w:val="00A70ED6"/>
    <w:rsid w:val="00A70FDC"/>
    <w:rsid w:val="00A70FE9"/>
    <w:rsid w:val="00A7104E"/>
    <w:rsid w:val="00A719CE"/>
    <w:rsid w:val="00A71A18"/>
    <w:rsid w:val="00A71D78"/>
    <w:rsid w:val="00A7235E"/>
    <w:rsid w:val="00A728FC"/>
    <w:rsid w:val="00A72CCE"/>
    <w:rsid w:val="00A7350D"/>
    <w:rsid w:val="00A73597"/>
    <w:rsid w:val="00A74104"/>
    <w:rsid w:val="00A741BF"/>
    <w:rsid w:val="00A744A3"/>
    <w:rsid w:val="00A74651"/>
    <w:rsid w:val="00A74999"/>
    <w:rsid w:val="00A7574D"/>
    <w:rsid w:val="00A75870"/>
    <w:rsid w:val="00A758F2"/>
    <w:rsid w:val="00A75C93"/>
    <w:rsid w:val="00A75F84"/>
    <w:rsid w:val="00A761DC"/>
    <w:rsid w:val="00A76A9E"/>
    <w:rsid w:val="00A8004F"/>
    <w:rsid w:val="00A80106"/>
    <w:rsid w:val="00A804D1"/>
    <w:rsid w:val="00A80AFF"/>
    <w:rsid w:val="00A81347"/>
    <w:rsid w:val="00A81B16"/>
    <w:rsid w:val="00A81B1A"/>
    <w:rsid w:val="00A82182"/>
    <w:rsid w:val="00A82576"/>
    <w:rsid w:val="00A82A9D"/>
    <w:rsid w:val="00A832F2"/>
    <w:rsid w:val="00A837D8"/>
    <w:rsid w:val="00A838B0"/>
    <w:rsid w:val="00A839D4"/>
    <w:rsid w:val="00A83BDE"/>
    <w:rsid w:val="00A84453"/>
    <w:rsid w:val="00A84950"/>
    <w:rsid w:val="00A84E28"/>
    <w:rsid w:val="00A856AF"/>
    <w:rsid w:val="00A856CB"/>
    <w:rsid w:val="00A858D1"/>
    <w:rsid w:val="00A86443"/>
    <w:rsid w:val="00A86E4A"/>
    <w:rsid w:val="00A87234"/>
    <w:rsid w:val="00A872F3"/>
    <w:rsid w:val="00A876EA"/>
    <w:rsid w:val="00A87B64"/>
    <w:rsid w:val="00A90726"/>
    <w:rsid w:val="00A90EC4"/>
    <w:rsid w:val="00A90FA4"/>
    <w:rsid w:val="00A91608"/>
    <w:rsid w:val="00A917F0"/>
    <w:rsid w:val="00A91ACE"/>
    <w:rsid w:val="00A91DC4"/>
    <w:rsid w:val="00A9231E"/>
    <w:rsid w:val="00A92701"/>
    <w:rsid w:val="00A92A33"/>
    <w:rsid w:val="00A92E0B"/>
    <w:rsid w:val="00A930C5"/>
    <w:rsid w:val="00A93491"/>
    <w:rsid w:val="00A938EE"/>
    <w:rsid w:val="00A9390F"/>
    <w:rsid w:val="00A9393F"/>
    <w:rsid w:val="00A940A9"/>
    <w:rsid w:val="00A948A5"/>
    <w:rsid w:val="00A94970"/>
    <w:rsid w:val="00A95AAB"/>
    <w:rsid w:val="00A95FA7"/>
    <w:rsid w:val="00A97124"/>
    <w:rsid w:val="00A97273"/>
    <w:rsid w:val="00A978D2"/>
    <w:rsid w:val="00AA0042"/>
    <w:rsid w:val="00AA02A1"/>
    <w:rsid w:val="00AA0634"/>
    <w:rsid w:val="00AA0EFB"/>
    <w:rsid w:val="00AA0FF6"/>
    <w:rsid w:val="00AA10EA"/>
    <w:rsid w:val="00AA1136"/>
    <w:rsid w:val="00AA1561"/>
    <w:rsid w:val="00AA2387"/>
    <w:rsid w:val="00AA2486"/>
    <w:rsid w:val="00AA258A"/>
    <w:rsid w:val="00AA28A9"/>
    <w:rsid w:val="00AA30F9"/>
    <w:rsid w:val="00AA3AB6"/>
    <w:rsid w:val="00AA418B"/>
    <w:rsid w:val="00AA47C9"/>
    <w:rsid w:val="00AA480F"/>
    <w:rsid w:val="00AA4BD2"/>
    <w:rsid w:val="00AA4C85"/>
    <w:rsid w:val="00AA4FED"/>
    <w:rsid w:val="00AA670B"/>
    <w:rsid w:val="00AA6758"/>
    <w:rsid w:val="00AA6848"/>
    <w:rsid w:val="00AA6B8B"/>
    <w:rsid w:val="00AA6BBA"/>
    <w:rsid w:val="00AA73C9"/>
    <w:rsid w:val="00AA77BC"/>
    <w:rsid w:val="00AA7A49"/>
    <w:rsid w:val="00AB00B8"/>
    <w:rsid w:val="00AB0143"/>
    <w:rsid w:val="00AB069A"/>
    <w:rsid w:val="00AB0787"/>
    <w:rsid w:val="00AB0CDF"/>
    <w:rsid w:val="00AB19E4"/>
    <w:rsid w:val="00AB1EBE"/>
    <w:rsid w:val="00AB2205"/>
    <w:rsid w:val="00AB2F53"/>
    <w:rsid w:val="00AB30AB"/>
    <w:rsid w:val="00AB31CA"/>
    <w:rsid w:val="00AB3262"/>
    <w:rsid w:val="00AB397C"/>
    <w:rsid w:val="00AB39D5"/>
    <w:rsid w:val="00AB3B52"/>
    <w:rsid w:val="00AB3C95"/>
    <w:rsid w:val="00AB44C7"/>
    <w:rsid w:val="00AB4790"/>
    <w:rsid w:val="00AB4E0E"/>
    <w:rsid w:val="00AB5E47"/>
    <w:rsid w:val="00AB692B"/>
    <w:rsid w:val="00AB6C80"/>
    <w:rsid w:val="00AB6CDB"/>
    <w:rsid w:val="00AB7D98"/>
    <w:rsid w:val="00AC003D"/>
    <w:rsid w:val="00AC00BB"/>
    <w:rsid w:val="00AC0211"/>
    <w:rsid w:val="00AC0C2B"/>
    <w:rsid w:val="00AC0E2E"/>
    <w:rsid w:val="00AC144D"/>
    <w:rsid w:val="00AC158C"/>
    <w:rsid w:val="00AC1883"/>
    <w:rsid w:val="00AC317D"/>
    <w:rsid w:val="00AC31F1"/>
    <w:rsid w:val="00AC3314"/>
    <w:rsid w:val="00AC3C78"/>
    <w:rsid w:val="00AC3E1F"/>
    <w:rsid w:val="00AC3FFD"/>
    <w:rsid w:val="00AC5983"/>
    <w:rsid w:val="00AC5D7F"/>
    <w:rsid w:val="00AC6301"/>
    <w:rsid w:val="00AC63F6"/>
    <w:rsid w:val="00AC656F"/>
    <w:rsid w:val="00AC6A57"/>
    <w:rsid w:val="00AC6CAD"/>
    <w:rsid w:val="00AC6D6A"/>
    <w:rsid w:val="00AC6F09"/>
    <w:rsid w:val="00AC757B"/>
    <w:rsid w:val="00AC75C7"/>
    <w:rsid w:val="00AC766A"/>
    <w:rsid w:val="00AC7DCB"/>
    <w:rsid w:val="00AD0718"/>
    <w:rsid w:val="00AD141D"/>
    <w:rsid w:val="00AD1443"/>
    <w:rsid w:val="00AD206B"/>
    <w:rsid w:val="00AD22D0"/>
    <w:rsid w:val="00AD24AF"/>
    <w:rsid w:val="00AD2714"/>
    <w:rsid w:val="00AD2F44"/>
    <w:rsid w:val="00AD33CB"/>
    <w:rsid w:val="00AD3628"/>
    <w:rsid w:val="00AD3649"/>
    <w:rsid w:val="00AD3794"/>
    <w:rsid w:val="00AD3908"/>
    <w:rsid w:val="00AD3939"/>
    <w:rsid w:val="00AD3BE3"/>
    <w:rsid w:val="00AD3E73"/>
    <w:rsid w:val="00AD4408"/>
    <w:rsid w:val="00AD4798"/>
    <w:rsid w:val="00AD4A06"/>
    <w:rsid w:val="00AD4DAB"/>
    <w:rsid w:val="00AD4E58"/>
    <w:rsid w:val="00AD4FC8"/>
    <w:rsid w:val="00AD50D1"/>
    <w:rsid w:val="00AD5351"/>
    <w:rsid w:val="00AD53C5"/>
    <w:rsid w:val="00AD5FFB"/>
    <w:rsid w:val="00AD6772"/>
    <w:rsid w:val="00AD6CEA"/>
    <w:rsid w:val="00AD70DD"/>
    <w:rsid w:val="00AD756E"/>
    <w:rsid w:val="00AD7D89"/>
    <w:rsid w:val="00AD7F80"/>
    <w:rsid w:val="00AE0194"/>
    <w:rsid w:val="00AE0B1B"/>
    <w:rsid w:val="00AE0C99"/>
    <w:rsid w:val="00AE1025"/>
    <w:rsid w:val="00AE163F"/>
    <w:rsid w:val="00AE17E8"/>
    <w:rsid w:val="00AE1838"/>
    <w:rsid w:val="00AE1B5D"/>
    <w:rsid w:val="00AE2E89"/>
    <w:rsid w:val="00AE310E"/>
    <w:rsid w:val="00AE3D00"/>
    <w:rsid w:val="00AE3E1E"/>
    <w:rsid w:val="00AE44BB"/>
    <w:rsid w:val="00AE4965"/>
    <w:rsid w:val="00AE4CB8"/>
    <w:rsid w:val="00AE4D23"/>
    <w:rsid w:val="00AE53BC"/>
    <w:rsid w:val="00AE54D4"/>
    <w:rsid w:val="00AE54F2"/>
    <w:rsid w:val="00AE579B"/>
    <w:rsid w:val="00AE596C"/>
    <w:rsid w:val="00AE6946"/>
    <w:rsid w:val="00AE6A7F"/>
    <w:rsid w:val="00AE7031"/>
    <w:rsid w:val="00AE7512"/>
    <w:rsid w:val="00AE7624"/>
    <w:rsid w:val="00AE79A8"/>
    <w:rsid w:val="00AF016F"/>
    <w:rsid w:val="00AF0B51"/>
    <w:rsid w:val="00AF0DBA"/>
    <w:rsid w:val="00AF0E80"/>
    <w:rsid w:val="00AF11CD"/>
    <w:rsid w:val="00AF1281"/>
    <w:rsid w:val="00AF13F2"/>
    <w:rsid w:val="00AF1C2F"/>
    <w:rsid w:val="00AF2B85"/>
    <w:rsid w:val="00AF2F44"/>
    <w:rsid w:val="00AF3196"/>
    <w:rsid w:val="00AF33A2"/>
    <w:rsid w:val="00AF37DD"/>
    <w:rsid w:val="00AF38F9"/>
    <w:rsid w:val="00AF4213"/>
    <w:rsid w:val="00AF45CF"/>
    <w:rsid w:val="00AF45F1"/>
    <w:rsid w:val="00AF4611"/>
    <w:rsid w:val="00AF465D"/>
    <w:rsid w:val="00AF46C6"/>
    <w:rsid w:val="00AF4919"/>
    <w:rsid w:val="00AF4E95"/>
    <w:rsid w:val="00AF5A23"/>
    <w:rsid w:val="00AF5D09"/>
    <w:rsid w:val="00AF6055"/>
    <w:rsid w:val="00AF605D"/>
    <w:rsid w:val="00AF6438"/>
    <w:rsid w:val="00AF682C"/>
    <w:rsid w:val="00AF684F"/>
    <w:rsid w:val="00AF6FBC"/>
    <w:rsid w:val="00AF73F4"/>
    <w:rsid w:val="00AF7A01"/>
    <w:rsid w:val="00AF7AF4"/>
    <w:rsid w:val="00AF7D7C"/>
    <w:rsid w:val="00B0085F"/>
    <w:rsid w:val="00B01383"/>
    <w:rsid w:val="00B016F4"/>
    <w:rsid w:val="00B01C06"/>
    <w:rsid w:val="00B021C1"/>
    <w:rsid w:val="00B0228C"/>
    <w:rsid w:val="00B0281B"/>
    <w:rsid w:val="00B02B29"/>
    <w:rsid w:val="00B02D6A"/>
    <w:rsid w:val="00B02E6D"/>
    <w:rsid w:val="00B02E89"/>
    <w:rsid w:val="00B030B6"/>
    <w:rsid w:val="00B03E55"/>
    <w:rsid w:val="00B04834"/>
    <w:rsid w:val="00B04BAF"/>
    <w:rsid w:val="00B05700"/>
    <w:rsid w:val="00B064EC"/>
    <w:rsid w:val="00B06A82"/>
    <w:rsid w:val="00B06D23"/>
    <w:rsid w:val="00B06FB6"/>
    <w:rsid w:val="00B070AA"/>
    <w:rsid w:val="00B07404"/>
    <w:rsid w:val="00B0767E"/>
    <w:rsid w:val="00B07871"/>
    <w:rsid w:val="00B078B6"/>
    <w:rsid w:val="00B07F20"/>
    <w:rsid w:val="00B104D0"/>
    <w:rsid w:val="00B108A6"/>
    <w:rsid w:val="00B1131B"/>
    <w:rsid w:val="00B1182C"/>
    <w:rsid w:val="00B11974"/>
    <w:rsid w:val="00B11CB2"/>
    <w:rsid w:val="00B12060"/>
    <w:rsid w:val="00B12887"/>
    <w:rsid w:val="00B12E03"/>
    <w:rsid w:val="00B13058"/>
    <w:rsid w:val="00B135B2"/>
    <w:rsid w:val="00B13A05"/>
    <w:rsid w:val="00B13D0A"/>
    <w:rsid w:val="00B14E59"/>
    <w:rsid w:val="00B153B2"/>
    <w:rsid w:val="00B156E6"/>
    <w:rsid w:val="00B1612C"/>
    <w:rsid w:val="00B16431"/>
    <w:rsid w:val="00B1653B"/>
    <w:rsid w:val="00B166A1"/>
    <w:rsid w:val="00B17180"/>
    <w:rsid w:val="00B17432"/>
    <w:rsid w:val="00B20853"/>
    <w:rsid w:val="00B20AA2"/>
    <w:rsid w:val="00B211F8"/>
    <w:rsid w:val="00B2140B"/>
    <w:rsid w:val="00B21482"/>
    <w:rsid w:val="00B2197A"/>
    <w:rsid w:val="00B21C0B"/>
    <w:rsid w:val="00B23491"/>
    <w:rsid w:val="00B2385C"/>
    <w:rsid w:val="00B2418A"/>
    <w:rsid w:val="00B24CD4"/>
    <w:rsid w:val="00B24ED2"/>
    <w:rsid w:val="00B25336"/>
    <w:rsid w:val="00B2538C"/>
    <w:rsid w:val="00B256FA"/>
    <w:rsid w:val="00B2581E"/>
    <w:rsid w:val="00B264D8"/>
    <w:rsid w:val="00B26D12"/>
    <w:rsid w:val="00B272D5"/>
    <w:rsid w:val="00B2797E"/>
    <w:rsid w:val="00B27C6F"/>
    <w:rsid w:val="00B30B52"/>
    <w:rsid w:val="00B31039"/>
    <w:rsid w:val="00B317F5"/>
    <w:rsid w:val="00B31940"/>
    <w:rsid w:val="00B319D3"/>
    <w:rsid w:val="00B31AA7"/>
    <w:rsid w:val="00B321F6"/>
    <w:rsid w:val="00B3229C"/>
    <w:rsid w:val="00B32C44"/>
    <w:rsid w:val="00B33230"/>
    <w:rsid w:val="00B33A55"/>
    <w:rsid w:val="00B33A67"/>
    <w:rsid w:val="00B33AD1"/>
    <w:rsid w:val="00B33F72"/>
    <w:rsid w:val="00B3425B"/>
    <w:rsid w:val="00B343C6"/>
    <w:rsid w:val="00B346AC"/>
    <w:rsid w:val="00B3519E"/>
    <w:rsid w:val="00B351FE"/>
    <w:rsid w:val="00B35A83"/>
    <w:rsid w:val="00B35D53"/>
    <w:rsid w:val="00B35F00"/>
    <w:rsid w:val="00B35F5D"/>
    <w:rsid w:val="00B36660"/>
    <w:rsid w:val="00B370C4"/>
    <w:rsid w:val="00B373D7"/>
    <w:rsid w:val="00B37435"/>
    <w:rsid w:val="00B37BB4"/>
    <w:rsid w:val="00B37E66"/>
    <w:rsid w:val="00B37EA6"/>
    <w:rsid w:val="00B37FB9"/>
    <w:rsid w:val="00B400FF"/>
    <w:rsid w:val="00B40777"/>
    <w:rsid w:val="00B4316E"/>
    <w:rsid w:val="00B434C2"/>
    <w:rsid w:val="00B43809"/>
    <w:rsid w:val="00B43AEE"/>
    <w:rsid w:val="00B44745"/>
    <w:rsid w:val="00B44B6A"/>
    <w:rsid w:val="00B45A24"/>
    <w:rsid w:val="00B45B44"/>
    <w:rsid w:val="00B45CDE"/>
    <w:rsid w:val="00B45EE4"/>
    <w:rsid w:val="00B462F8"/>
    <w:rsid w:val="00B464FF"/>
    <w:rsid w:val="00B46893"/>
    <w:rsid w:val="00B46CDF"/>
    <w:rsid w:val="00B46D14"/>
    <w:rsid w:val="00B46F14"/>
    <w:rsid w:val="00B47C72"/>
    <w:rsid w:val="00B50385"/>
    <w:rsid w:val="00B50459"/>
    <w:rsid w:val="00B50AEF"/>
    <w:rsid w:val="00B50B5B"/>
    <w:rsid w:val="00B5102B"/>
    <w:rsid w:val="00B51154"/>
    <w:rsid w:val="00B51D02"/>
    <w:rsid w:val="00B51D68"/>
    <w:rsid w:val="00B5243E"/>
    <w:rsid w:val="00B524C4"/>
    <w:rsid w:val="00B526AA"/>
    <w:rsid w:val="00B52DD8"/>
    <w:rsid w:val="00B53070"/>
    <w:rsid w:val="00B53389"/>
    <w:rsid w:val="00B534E7"/>
    <w:rsid w:val="00B54020"/>
    <w:rsid w:val="00B541A9"/>
    <w:rsid w:val="00B542DC"/>
    <w:rsid w:val="00B546E1"/>
    <w:rsid w:val="00B54D44"/>
    <w:rsid w:val="00B54D5A"/>
    <w:rsid w:val="00B55692"/>
    <w:rsid w:val="00B560DA"/>
    <w:rsid w:val="00B5638C"/>
    <w:rsid w:val="00B5665E"/>
    <w:rsid w:val="00B56730"/>
    <w:rsid w:val="00B56BA7"/>
    <w:rsid w:val="00B56DA5"/>
    <w:rsid w:val="00B571E7"/>
    <w:rsid w:val="00B57A9D"/>
    <w:rsid w:val="00B57B29"/>
    <w:rsid w:val="00B57F36"/>
    <w:rsid w:val="00B60251"/>
    <w:rsid w:val="00B61189"/>
    <w:rsid w:val="00B61633"/>
    <w:rsid w:val="00B61776"/>
    <w:rsid w:val="00B61876"/>
    <w:rsid w:val="00B619BB"/>
    <w:rsid w:val="00B6209E"/>
    <w:rsid w:val="00B6224B"/>
    <w:rsid w:val="00B6253A"/>
    <w:rsid w:val="00B62585"/>
    <w:rsid w:val="00B62870"/>
    <w:rsid w:val="00B631EA"/>
    <w:rsid w:val="00B63E31"/>
    <w:rsid w:val="00B641A1"/>
    <w:rsid w:val="00B641A5"/>
    <w:rsid w:val="00B6542B"/>
    <w:rsid w:val="00B655C5"/>
    <w:rsid w:val="00B660D1"/>
    <w:rsid w:val="00B662B9"/>
    <w:rsid w:val="00B66823"/>
    <w:rsid w:val="00B668C4"/>
    <w:rsid w:val="00B6699D"/>
    <w:rsid w:val="00B67698"/>
    <w:rsid w:val="00B67C5E"/>
    <w:rsid w:val="00B67C8D"/>
    <w:rsid w:val="00B70012"/>
    <w:rsid w:val="00B70692"/>
    <w:rsid w:val="00B7072D"/>
    <w:rsid w:val="00B70A06"/>
    <w:rsid w:val="00B70DB3"/>
    <w:rsid w:val="00B71072"/>
    <w:rsid w:val="00B713E6"/>
    <w:rsid w:val="00B71E46"/>
    <w:rsid w:val="00B725A2"/>
    <w:rsid w:val="00B72807"/>
    <w:rsid w:val="00B72A80"/>
    <w:rsid w:val="00B72A9F"/>
    <w:rsid w:val="00B72AFA"/>
    <w:rsid w:val="00B72B18"/>
    <w:rsid w:val="00B72DB4"/>
    <w:rsid w:val="00B72F1D"/>
    <w:rsid w:val="00B72FE4"/>
    <w:rsid w:val="00B73019"/>
    <w:rsid w:val="00B73414"/>
    <w:rsid w:val="00B7395D"/>
    <w:rsid w:val="00B7397F"/>
    <w:rsid w:val="00B73D05"/>
    <w:rsid w:val="00B74045"/>
    <w:rsid w:val="00B74218"/>
    <w:rsid w:val="00B74B77"/>
    <w:rsid w:val="00B750CD"/>
    <w:rsid w:val="00B753F0"/>
    <w:rsid w:val="00B76020"/>
    <w:rsid w:val="00B76098"/>
    <w:rsid w:val="00B764AF"/>
    <w:rsid w:val="00B766A0"/>
    <w:rsid w:val="00B7687A"/>
    <w:rsid w:val="00B768D7"/>
    <w:rsid w:val="00B770CC"/>
    <w:rsid w:val="00B7717B"/>
    <w:rsid w:val="00B773A3"/>
    <w:rsid w:val="00B779C8"/>
    <w:rsid w:val="00B80681"/>
    <w:rsid w:val="00B80701"/>
    <w:rsid w:val="00B808DC"/>
    <w:rsid w:val="00B80FD7"/>
    <w:rsid w:val="00B8112C"/>
    <w:rsid w:val="00B81782"/>
    <w:rsid w:val="00B819C5"/>
    <w:rsid w:val="00B81E53"/>
    <w:rsid w:val="00B821DF"/>
    <w:rsid w:val="00B822DB"/>
    <w:rsid w:val="00B824A5"/>
    <w:rsid w:val="00B8278C"/>
    <w:rsid w:val="00B833D6"/>
    <w:rsid w:val="00B837CD"/>
    <w:rsid w:val="00B83975"/>
    <w:rsid w:val="00B842B5"/>
    <w:rsid w:val="00B84822"/>
    <w:rsid w:val="00B84BB6"/>
    <w:rsid w:val="00B84C80"/>
    <w:rsid w:val="00B85112"/>
    <w:rsid w:val="00B8563B"/>
    <w:rsid w:val="00B85764"/>
    <w:rsid w:val="00B8592E"/>
    <w:rsid w:val="00B85F0D"/>
    <w:rsid w:val="00B87AB7"/>
    <w:rsid w:val="00B87BED"/>
    <w:rsid w:val="00B87E43"/>
    <w:rsid w:val="00B9027C"/>
    <w:rsid w:val="00B91511"/>
    <w:rsid w:val="00B91905"/>
    <w:rsid w:val="00B91E91"/>
    <w:rsid w:val="00B9224A"/>
    <w:rsid w:val="00B932B2"/>
    <w:rsid w:val="00B9367A"/>
    <w:rsid w:val="00B93C69"/>
    <w:rsid w:val="00B9407B"/>
    <w:rsid w:val="00B94A6B"/>
    <w:rsid w:val="00B951BD"/>
    <w:rsid w:val="00B953C8"/>
    <w:rsid w:val="00B95AA4"/>
    <w:rsid w:val="00B96346"/>
    <w:rsid w:val="00B9639E"/>
    <w:rsid w:val="00B96A38"/>
    <w:rsid w:val="00B96D10"/>
    <w:rsid w:val="00B97753"/>
    <w:rsid w:val="00B97AD3"/>
    <w:rsid w:val="00B97B5D"/>
    <w:rsid w:val="00B97BA7"/>
    <w:rsid w:val="00BA05F5"/>
    <w:rsid w:val="00BA07A6"/>
    <w:rsid w:val="00BA0A3C"/>
    <w:rsid w:val="00BA0D43"/>
    <w:rsid w:val="00BA2F3E"/>
    <w:rsid w:val="00BA317C"/>
    <w:rsid w:val="00BA32C7"/>
    <w:rsid w:val="00BA3CBB"/>
    <w:rsid w:val="00BA431C"/>
    <w:rsid w:val="00BA443C"/>
    <w:rsid w:val="00BA45B9"/>
    <w:rsid w:val="00BA4901"/>
    <w:rsid w:val="00BA4A3D"/>
    <w:rsid w:val="00BA4E7D"/>
    <w:rsid w:val="00BA55EB"/>
    <w:rsid w:val="00BA58CA"/>
    <w:rsid w:val="00BA5C42"/>
    <w:rsid w:val="00BA6025"/>
    <w:rsid w:val="00BA6237"/>
    <w:rsid w:val="00BA626A"/>
    <w:rsid w:val="00BA6C33"/>
    <w:rsid w:val="00BA6C95"/>
    <w:rsid w:val="00BA70CE"/>
    <w:rsid w:val="00BA77A2"/>
    <w:rsid w:val="00BA78DC"/>
    <w:rsid w:val="00BA7E9C"/>
    <w:rsid w:val="00BB02DE"/>
    <w:rsid w:val="00BB0862"/>
    <w:rsid w:val="00BB1107"/>
    <w:rsid w:val="00BB1316"/>
    <w:rsid w:val="00BB1695"/>
    <w:rsid w:val="00BB18B0"/>
    <w:rsid w:val="00BB1C57"/>
    <w:rsid w:val="00BB2013"/>
    <w:rsid w:val="00BB2ADF"/>
    <w:rsid w:val="00BB2BAF"/>
    <w:rsid w:val="00BB32B8"/>
    <w:rsid w:val="00BB34F7"/>
    <w:rsid w:val="00BB3554"/>
    <w:rsid w:val="00BB35C6"/>
    <w:rsid w:val="00BB513F"/>
    <w:rsid w:val="00BB5CEB"/>
    <w:rsid w:val="00BB5FC1"/>
    <w:rsid w:val="00BB6005"/>
    <w:rsid w:val="00BB6A96"/>
    <w:rsid w:val="00BB6AE7"/>
    <w:rsid w:val="00BB72B5"/>
    <w:rsid w:val="00BC0026"/>
    <w:rsid w:val="00BC0468"/>
    <w:rsid w:val="00BC0D4C"/>
    <w:rsid w:val="00BC17C3"/>
    <w:rsid w:val="00BC1835"/>
    <w:rsid w:val="00BC19BC"/>
    <w:rsid w:val="00BC1CE8"/>
    <w:rsid w:val="00BC2549"/>
    <w:rsid w:val="00BC27C8"/>
    <w:rsid w:val="00BC2D29"/>
    <w:rsid w:val="00BC2DBC"/>
    <w:rsid w:val="00BC34B2"/>
    <w:rsid w:val="00BC35A1"/>
    <w:rsid w:val="00BC4088"/>
    <w:rsid w:val="00BC46B4"/>
    <w:rsid w:val="00BC4714"/>
    <w:rsid w:val="00BC4AF1"/>
    <w:rsid w:val="00BC4F6D"/>
    <w:rsid w:val="00BC5206"/>
    <w:rsid w:val="00BC5283"/>
    <w:rsid w:val="00BC53EA"/>
    <w:rsid w:val="00BC59E7"/>
    <w:rsid w:val="00BC5B9A"/>
    <w:rsid w:val="00BC6279"/>
    <w:rsid w:val="00BC66DD"/>
    <w:rsid w:val="00BC69B9"/>
    <w:rsid w:val="00BC73CD"/>
    <w:rsid w:val="00BC7429"/>
    <w:rsid w:val="00BC75CD"/>
    <w:rsid w:val="00BC7735"/>
    <w:rsid w:val="00BC7A03"/>
    <w:rsid w:val="00BD03C8"/>
    <w:rsid w:val="00BD077C"/>
    <w:rsid w:val="00BD0A45"/>
    <w:rsid w:val="00BD0A90"/>
    <w:rsid w:val="00BD103A"/>
    <w:rsid w:val="00BD10E9"/>
    <w:rsid w:val="00BD1124"/>
    <w:rsid w:val="00BD125C"/>
    <w:rsid w:val="00BD12AB"/>
    <w:rsid w:val="00BD151A"/>
    <w:rsid w:val="00BD158B"/>
    <w:rsid w:val="00BD1956"/>
    <w:rsid w:val="00BD2386"/>
    <w:rsid w:val="00BD33C9"/>
    <w:rsid w:val="00BD39DF"/>
    <w:rsid w:val="00BD40A7"/>
    <w:rsid w:val="00BD419F"/>
    <w:rsid w:val="00BD4281"/>
    <w:rsid w:val="00BD461D"/>
    <w:rsid w:val="00BD4A3C"/>
    <w:rsid w:val="00BD4DD0"/>
    <w:rsid w:val="00BD5045"/>
    <w:rsid w:val="00BD506E"/>
    <w:rsid w:val="00BD50AB"/>
    <w:rsid w:val="00BD5186"/>
    <w:rsid w:val="00BD5472"/>
    <w:rsid w:val="00BD5B28"/>
    <w:rsid w:val="00BD662F"/>
    <w:rsid w:val="00BD6760"/>
    <w:rsid w:val="00BD67CF"/>
    <w:rsid w:val="00BD6A0D"/>
    <w:rsid w:val="00BD6E49"/>
    <w:rsid w:val="00BD728A"/>
    <w:rsid w:val="00BD7388"/>
    <w:rsid w:val="00BD75A1"/>
    <w:rsid w:val="00BD7962"/>
    <w:rsid w:val="00BD7B94"/>
    <w:rsid w:val="00BD7C76"/>
    <w:rsid w:val="00BD7D02"/>
    <w:rsid w:val="00BE014A"/>
    <w:rsid w:val="00BE02DB"/>
    <w:rsid w:val="00BE0A4C"/>
    <w:rsid w:val="00BE0E73"/>
    <w:rsid w:val="00BE1617"/>
    <w:rsid w:val="00BE1C32"/>
    <w:rsid w:val="00BE2422"/>
    <w:rsid w:val="00BE2609"/>
    <w:rsid w:val="00BE26FD"/>
    <w:rsid w:val="00BE299B"/>
    <w:rsid w:val="00BE2BF0"/>
    <w:rsid w:val="00BE2D03"/>
    <w:rsid w:val="00BE3363"/>
    <w:rsid w:val="00BE33D0"/>
    <w:rsid w:val="00BE35C0"/>
    <w:rsid w:val="00BE360C"/>
    <w:rsid w:val="00BE3751"/>
    <w:rsid w:val="00BE3869"/>
    <w:rsid w:val="00BE3880"/>
    <w:rsid w:val="00BE39F4"/>
    <w:rsid w:val="00BE3A97"/>
    <w:rsid w:val="00BE4565"/>
    <w:rsid w:val="00BE4646"/>
    <w:rsid w:val="00BE4846"/>
    <w:rsid w:val="00BE48AB"/>
    <w:rsid w:val="00BE4C21"/>
    <w:rsid w:val="00BE524F"/>
    <w:rsid w:val="00BE527F"/>
    <w:rsid w:val="00BE6781"/>
    <w:rsid w:val="00BE68CA"/>
    <w:rsid w:val="00BE691E"/>
    <w:rsid w:val="00BE6C5A"/>
    <w:rsid w:val="00BE7327"/>
    <w:rsid w:val="00BE7376"/>
    <w:rsid w:val="00BE7444"/>
    <w:rsid w:val="00BE7541"/>
    <w:rsid w:val="00BE7C14"/>
    <w:rsid w:val="00BE7E58"/>
    <w:rsid w:val="00BF0262"/>
    <w:rsid w:val="00BF04F8"/>
    <w:rsid w:val="00BF0EFF"/>
    <w:rsid w:val="00BF17A0"/>
    <w:rsid w:val="00BF17FF"/>
    <w:rsid w:val="00BF1CC8"/>
    <w:rsid w:val="00BF1EF1"/>
    <w:rsid w:val="00BF1F7B"/>
    <w:rsid w:val="00BF290E"/>
    <w:rsid w:val="00BF29AB"/>
    <w:rsid w:val="00BF3216"/>
    <w:rsid w:val="00BF36BB"/>
    <w:rsid w:val="00BF3702"/>
    <w:rsid w:val="00BF398F"/>
    <w:rsid w:val="00BF3A05"/>
    <w:rsid w:val="00BF3AE8"/>
    <w:rsid w:val="00BF3FE1"/>
    <w:rsid w:val="00BF3FF5"/>
    <w:rsid w:val="00BF44E4"/>
    <w:rsid w:val="00BF49BD"/>
    <w:rsid w:val="00BF4AC7"/>
    <w:rsid w:val="00BF510E"/>
    <w:rsid w:val="00BF53D5"/>
    <w:rsid w:val="00BF5486"/>
    <w:rsid w:val="00BF57D9"/>
    <w:rsid w:val="00BF5AB7"/>
    <w:rsid w:val="00BF6D93"/>
    <w:rsid w:val="00BF73A9"/>
    <w:rsid w:val="00BF74C8"/>
    <w:rsid w:val="00BF7812"/>
    <w:rsid w:val="00BF7A98"/>
    <w:rsid w:val="00BF7B48"/>
    <w:rsid w:val="00C0005D"/>
    <w:rsid w:val="00C00AE4"/>
    <w:rsid w:val="00C00E58"/>
    <w:rsid w:val="00C0249D"/>
    <w:rsid w:val="00C02651"/>
    <w:rsid w:val="00C02755"/>
    <w:rsid w:val="00C02824"/>
    <w:rsid w:val="00C02BFE"/>
    <w:rsid w:val="00C02C39"/>
    <w:rsid w:val="00C02F47"/>
    <w:rsid w:val="00C03608"/>
    <w:rsid w:val="00C03B69"/>
    <w:rsid w:val="00C03BCE"/>
    <w:rsid w:val="00C03D6E"/>
    <w:rsid w:val="00C04095"/>
    <w:rsid w:val="00C0547D"/>
    <w:rsid w:val="00C05893"/>
    <w:rsid w:val="00C0592A"/>
    <w:rsid w:val="00C061A6"/>
    <w:rsid w:val="00C062D9"/>
    <w:rsid w:val="00C066FE"/>
    <w:rsid w:val="00C06E41"/>
    <w:rsid w:val="00C072E2"/>
    <w:rsid w:val="00C0753E"/>
    <w:rsid w:val="00C10406"/>
    <w:rsid w:val="00C10D1F"/>
    <w:rsid w:val="00C1115B"/>
    <w:rsid w:val="00C113C6"/>
    <w:rsid w:val="00C11B1D"/>
    <w:rsid w:val="00C126AA"/>
    <w:rsid w:val="00C1294F"/>
    <w:rsid w:val="00C12ADA"/>
    <w:rsid w:val="00C12E67"/>
    <w:rsid w:val="00C13C02"/>
    <w:rsid w:val="00C14061"/>
    <w:rsid w:val="00C14242"/>
    <w:rsid w:val="00C145FC"/>
    <w:rsid w:val="00C1513B"/>
    <w:rsid w:val="00C1528C"/>
    <w:rsid w:val="00C152BD"/>
    <w:rsid w:val="00C15479"/>
    <w:rsid w:val="00C169CA"/>
    <w:rsid w:val="00C16B65"/>
    <w:rsid w:val="00C1750A"/>
    <w:rsid w:val="00C177A9"/>
    <w:rsid w:val="00C177BC"/>
    <w:rsid w:val="00C17D4A"/>
    <w:rsid w:val="00C17F69"/>
    <w:rsid w:val="00C20AD3"/>
    <w:rsid w:val="00C20E37"/>
    <w:rsid w:val="00C212D3"/>
    <w:rsid w:val="00C21398"/>
    <w:rsid w:val="00C21425"/>
    <w:rsid w:val="00C22288"/>
    <w:rsid w:val="00C222E8"/>
    <w:rsid w:val="00C2237A"/>
    <w:rsid w:val="00C223CC"/>
    <w:rsid w:val="00C22733"/>
    <w:rsid w:val="00C22A1C"/>
    <w:rsid w:val="00C22CEA"/>
    <w:rsid w:val="00C22F9B"/>
    <w:rsid w:val="00C23DB4"/>
    <w:rsid w:val="00C23F4D"/>
    <w:rsid w:val="00C24968"/>
    <w:rsid w:val="00C25005"/>
    <w:rsid w:val="00C250EC"/>
    <w:rsid w:val="00C257F8"/>
    <w:rsid w:val="00C25D6F"/>
    <w:rsid w:val="00C26431"/>
    <w:rsid w:val="00C2677B"/>
    <w:rsid w:val="00C26E1D"/>
    <w:rsid w:val="00C26E68"/>
    <w:rsid w:val="00C26F68"/>
    <w:rsid w:val="00C2700A"/>
    <w:rsid w:val="00C2721A"/>
    <w:rsid w:val="00C272B8"/>
    <w:rsid w:val="00C278F6"/>
    <w:rsid w:val="00C27CC3"/>
    <w:rsid w:val="00C27CEE"/>
    <w:rsid w:val="00C314C1"/>
    <w:rsid w:val="00C3153F"/>
    <w:rsid w:val="00C31857"/>
    <w:rsid w:val="00C31C68"/>
    <w:rsid w:val="00C32D07"/>
    <w:rsid w:val="00C339C0"/>
    <w:rsid w:val="00C34481"/>
    <w:rsid w:val="00C34D01"/>
    <w:rsid w:val="00C35214"/>
    <w:rsid w:val="00C35361"/>
    <w:rsid w:val="00C35BBF"/>
    <w:rsid w:val="00C35F15"/>
    <w:rsid w:val="00C3613D"/>
    <w:rsid w:val="00C36938"/>
    <w:rsid w:val="00C36A0F"/>
    <w:rsid w:val="00C36DB0"/>
    <w:rsid w:val="00C37546"/>
    <w:rsid w:val="00C37A34"/>
    <w:rsid w:val="00C37EFD"/>
    <w:rsid w:val="00C4017D"/>
    <w:rsid w:val="00C4063B"/>
    <w:rsid w:val="00C40642"/>
    <w:rsid w:val="00C40EFE"/>
    <w:rsid w:val="00C41A72"/>
    <w:rsid w:val="00C41B02"/>
    <w:rsid w:val="00C4206E"/>
    <w:rsid w:val="00C42B2B"/>
    <w:rsid w:val="00C448C4"/>
    <w:rsid w:val="00C44E20"/>
    <w:rsid w:val="00C44EBB"/>
    <w:rsid w:val="00C4516F"/>
    <w:rsid w:val="00C452B1"/>
    <w:rsid w:val="00C4648D"/>
    <w:rsid w:val="00C46A1F"/>
    <w:rsid w:val="00C50823"/>
    <w:rsid w:val="00C50B8E"/>
    <w:rsid w:val="00C51101"/>
    <w:rsid w:val="00C514BB"/>
    <w:rsid w:val="00C51ADD"/>
    <w:rsid w:val="00C5255F"/>
    <w:rsid w:val="00C527B3"/>
    <w:rsid w:val="00C5321A"/>
    <w:rsid w:val="00C53220"/>
    <w:rsid w:val="00C53C2E"/>
    <w:rsid w:val="00C53E14"/>
    <w:rsid w:val="00C53EB9"/>
    <w:rsid w:val="00C54069"/>
    <w:rsid w:val="00C545F6"/>
    <w:rsid w:val="00C548E5"/>
    <w:rsid w:val="00C54B37"/>
    <w:rsid w:val="00C55C22"/>
    <w:rsid w:val="00C55D9C"/>
    <w:rsid w:val="00C5666D"/>
    <w:rsid w:val="00C569B8"/>
    <w:rsid w:val="00C56E53"/>
    <w:rsid w:val="00C57D22"/>
    <w:rsid w:val="00C60160"/>
    <w:rsid w:val="00C60E32"/>
    <w:rsid w:val="00C61019"/>
    <w:rsid w:val="00C6123B"/>
    <w:rsid w:val="00C616BB"/>
    <w:rsid w:val="00C616F0"/>
    <w:rsid w:val="00C617F0"/>
    <w:rsid w:val="00C618BF"/>
    <w:rsid w:val="00C61983"/>
    <w:rsid w:val="00C619FE"/>
    <w:rsid w:val="00C62DA6"/>
    <w:rsid w:val="00C630AD"/>
    <w:rsid w:val="00C634A9"/>
    <w:rsid w:val="00C6361E"/>
    <w:rsid w:val="00C63644"/>
    <w:rsid w:val="00C63839"/>
    <w:rsid w:val="00C63CEE"/>
    <w:rsid w:val="00C63D09"/>
    <w:rsid w:val="00C6415C"/>
    <w:rsid w:val="00C6475E"/>
    <w:rsid w:val="00C647BB"/>
    <w:rsid w:val="00C64D72"/>
    <w:rsid w:val="00C657DD"/>
    <w:rsid w:val="00C65990"/>
    <w:rsid w:val="00C65A7F"/>
    <w:rsid w:val="00C66345"/>
    <w:rsid w:val="00C67A4F"/>
    <w:rsid w:val="00C67CF2"/>
    <w:rsid w:val="00C67FEC"/>
    <w:rsid w:val="00C70390"/>
    <w:rsid w:val="00C70441"/>
    <w:rsid w:val="00C7046B"/>
    <w:rsid w:val="00C706CD"/>
    <w:rsid w:val="00C70784"/>
    <w:rsid w:val="00C70C9B"/>
    <w:rsid w:val="00C70DD9"/>
    <w:rsid w:val="00C71231"/>
    <w:rsid w:val="00C71255"/>
    <w:rsid w:val="00C723BB"/>
    <w:rsid w:val="00C72EFC"/>
    <w:rsid w:val="00C731A5"/>
    <w:rsid w:val="00C741A9"/>
    <w:rsid w:val="00C742CB"/>
    <w:rsid w:val="00C742D2"/>
    <w:rsid w:val="00C743BD"/>
    <w:rsid w:val="00C748B6"/>
    <w:rsid w:val="00C74EA3"/>
    <w:rsid w:val="00C750E5"/>
    <w:rsid w:val="00C75218"/>
    <w:rsid w:val="00C7539E"/>
    <w:rsid w:val="00C75FEF"/>
    <w:rsid w:val="00C763DF"/>
    <w:rsid w:val="00C765EC"/>
    <w:rsid w:val="00C76891"/>
    <w:rsid w:val="00C769AC"/>
    <w:rsid w:val="00C77ADE"/>
    <w:rsid w:val="00C801D3"/>
    <w:rsid w:val="00C80314"/>
    <w:rsid w:val="00C803C7"/>
    <w:rsid w:val="00C8042F"/>
    <w:rsid w:val="00C80C53"/>
    <w:rsid w:val="00C80C90"/>
    <w:rsid w:val="00C8151D"/>
    <w:rsid w:val="00C81BF7"/>
    <w:rsid w:val="00C81C31"/>
    <w:rsid w:val="00C81D72"/>
    <w:rsid w:val="00C82353"/>
    <w:rsid w:val="00C82419"/>
    <w:rsid w:val="00C82649"/>
    <w:rsid w:val="00C82A28"/>
    <w:rsid w:val="00C82AD2"/>
    <w:rsid w:val="00C82B99"/>
    <w:rsid w:val="00C82EEF"/>
    <w:rsid w:val="00C830BE"/>
    <w:rsid w:val="00C83B1D"/>
    <w:rsid w:val="00C844EC"/>
    <w:rsid w:val="00C846C3"/>
    <w:rsid w:val="00C8499C"/>
    <w:rsid w:val="00C84B2B"/>
    <w:rsid w:val="00C84D9D"/>
    <w:rsid w:val="00C8504D"/>
    <w:rsid w:val="00C85DA8"/>
    <w:rsid w:val="00C86175"/>
    <w:rsid w:val="00C865E9"/>
    <w:rsid w:val="00C869BC"/>
    <w:rsid w:val="00C86AC6"/>
    <w:rsid w:val="00C86D78"/>
    <w:rsid w:val="00C86E21"/>
    <w:rsid w:val="00C86ECB"/>
    <w:rsid w:val="00C86FB8"/>
    <w:rsid w:val="00C8784D"/>
    <w:rsid w:val="00C905C7"/>
    <w:rsid w:val="00C90BFC"/>
    <w:rsid w:val="00C90FD9"/>
    <w:rsid w:val="00C91286"/>
    <w:rsid w:val="00C91564"/>
    <w:rsid w:val="00C91C25"/>
    <w:rsid w:val="00C91C2A"/>
    <w:rsid w:val="00C91F62"/>
    <w:rsid w:val="00C92579"/>
    <w:rsid w:val="00C929AA"/>
    <w:rsid w:val="00C92A19"/>
    <w:rsid w:val="00C92A4B"/>
    <w:rsid w:val="00C92A5F"/>
    <w:rsid w:val="00C92BB5"/>
    <w:rsid w:val="00C92E58"/>
    <w:rsid w:val="00C93095"/>
    <w:rsid w:val="00C930D0"/>
    <w:rsid w:val="00C931D9"/>
    <w:rsid w:val="00C93994"/>
    <w:rsid w:val="00C93BA5"/>
    <w:rsid w:val="00C94B38"/>
    <w:rsid w:val="00C94BB8"/>
    <w:rsid w:val="00C94EA3"/>
    <w:rsid w:val="00C95029"/>
    <w:rsid w:val="00C953C7"/>
    <w:rsid w:val="00C955F4"/>
    <w:rsid w:val="00C95840"/>
    <w:rsid w:val="00C95B25"/>
    <w:rsid w:val="00C95BA9"/>
    <w:rsid w:val="00C95D40"/>
    <w:rsid w:val="00C9632D"/>
    <w:rsid w:val="00C96543"/>
    <w:rsid w:val="00C9667A"/>
    <w:rsid w:val="00C970DA"/>
    <w:rsid w:val="00C971E0"/>
    <w:rsid w:val="00C97218"/>
    <w:rsid w:val="00C9744A"/>
    <w:rsid w:val="00C978E0"/>
    <w:rsid w:val="00C97904"/>
    <w:rsid w:val="00C97D40"/>
    <w:rsid w:val="00CA0031"/>
    <w:rsid w:val="00CA0075"/>
    <w:rsid w:val="00CA0165"/>
    <w:rsid w:val="00CA0276"/>
    <w:rsid w:val="00CA0E5B"/>
    <w:rsid w:val="00CA1641"/>
    <w:rsid w:val="00CA29BD"/>
    <w:rsid w:val="00CA2B62"/>
    <w:rsid w:val="00CA2DBC"/>
    <w:rsid w:val="00CA2DEB"/>
    <w:rsid w:val="00CA2F33"/>
    <w:rsid w:val="00CA3611"/>
    <w:rsid w:val="00CA40AE"/>
    <w:rsid w:val="00CA4BA8"/>
    <w:rsid w:val="00CA4C0B"/>
    <w:rsid w:val="00CA4CD8"/>
    <w:rsid w:val="00CA5531"/>
    <w:rsid w:val="00CA5603"/>
    <w:rsid w:val="00CA56B9"/>
    <w:rsid w:val="00CA583A"/>
    <w:rsid w:val="00CA6407"/>
    <w:rsid w:val="00CA6991"/>
    <w:rsid w:val="00CA6DF4"/>
    <w:rsid w:val="00CA71FE"/>
    <w:rsid w:val="00CA7311"/>
    <w:rsid w:val="00CA7B99"/>
    <w:rsid w:val="00CB0317"/>
    <w:rsid w:val="00CB0763"/>
    <w:rsid w:val="00CB089E"/>
    <w:rsid w:val="00CB0A46"/>
    <w:rsid w:val="00CB0ACE"/>
    <w:rsid w:val="00CB0BDA"/>
    <w:rsid w:val="00CB0E66"/>
    <w:rsid w:val="00CB0F6E"/>
    <w:rsid w:val="00CB1299"/>
    <w:rsid w:val="00CB12BB"/>
    <w:rsid w:val="00CB2437"/>
    <w:rsid w:val="00CB2D52"/>
    <w:rsid w:val="00CB41AA"/>
    <w:rsid w:val="00CB41E2"/>
    <w:rsid w:val="00CB489C"/>
    <w:rsid w:val="00CB4E63"/>
    <w:rsid w:val="00CB4F9A"/>
    <w:rsid w:val="00CB50AF"/>
    <w:rsid w:val="00CB55B5"/>
    <w:rsid w:val="00CB56D4"/>
    <w:rsid w:val="00CB582F"/>
    <w:rsid w:val="00CB5969"/>
    <w:rsid w:val="00CB59EA"/>
    <w:rsid w:val="00CB5ACA"/>
    <w:rsid w:val="00CB6912"/>
    <w:rsid w:val="00CB760D"/>
    <w:rsid w:val="00CB7B0E"/>
    <w:rsid w:val="00CB7B43"/>
    <w:rsid w:val="00CB7D3F"/>
    <w:rsid w:val="00CC0254"/>
    <w:rsid w:val="00CC097B"/>
    <w:rsid w:val="00CC1968"/>
    <w:rsid w:val="00CC1E1E"/>
    <w:rsid w:val="00CC207B"/>
    <w:rsid w:val="00CC27D7"/>
    <w:rsid w:val="00CC2E19"/>
    <w:rsid w:val="00CC33D6"/>
    <w:rsid w:val="00CC3D9B"/>
    <w:rsid w:val="00CC3DFE"/>
    <w:rsid w:val="00CC3F55"/>
    <w:rsid w:val="00CC4278"/>
    <w:rsid w:val="00CC4842"/>
    <w:rsid w:val="00CC4C72"/>
    <w:rsid w:val="00CC4E3E"/>
    <w:rsid w:val="00CC5119"/>
    <w:rsid w:val="00CC5743"/>
    <w:rsid w:val="00CC5924"/>
    <w:rsid w:val="00CC5A5B"/>
    <w:rsid w:val="00CC5E66"/>
    <w:rsid w:val="00CC6FC9"/>
    <w:rsid w:val="00CC73FD"/>
    <w:rsid w:val="00CC740F"/>
    <w:rsid w:val="00CC7534"/>
    <w:rsid w:val="00CC7683"/>
    <w:rsid w:val="00CD04A2"/>
    <w:rsid w:val="00CD06FC"/>
    <w:rsid w:val="00CD0BFE"/>
    <w:rsid w:val="00CD0D50"/>
    <w:rsid w:val="00CD29C4"/>
    <w:rsid w:val="00CD36E6"/>
    <w:rsid w:val="00CD3D3F"/>
    <w:rsid w:val="00CD4497"/>
    <w:rsid w:val="00CD4953"/>
    <w:rsid w:val="00CD4F80"/>
    <w:rsid w:val="00CD52DC"/>
    <w:rsid w:val="00CD5F40"/>
    <w:rsid w:val="00CD5FF6"/>
    <w:rsid w:val="00CD612F"/>
    <w:rsid w:val="00CD6B1C"/>
    <w:rsid w:val="00CD7294"/>
    <w:rsid w:val="00CD738A"/>
    <w:rsid w:val="00CD7A99"/>
    <w:rsid w:val="00CD7D30"/>
    <w:rsid w:val="00CD7EFA"/>
    <w:rsid w:val="00CE03D9"/>
    <w:rsid w:val="00CE06AA"/>
    <w:rsid w:val="00CE06B7"/>
    <w:rsid w:val="00CE0D1A"/>
    <w:rsid w:val="00CE0EB4"/>
    <w:rsid w:val="00CE150F"/>
    <w:rsid w:val="00CE158E"/>
    <w:rsid w:val="00CE1F44"/>
    <w:rsid w:val="00CE2188"/>
    <w:rsid w:val="00CE25ED"/>
    <w:rsid w:val="00CE264D"/>
    <w:rsid w:val="00CE26CD"/>
    <w:rsid w:val="00CE2BD3"/>
    <w:rsid w:val="00CE30C0"/>
    <w:rsid w:val="00CE3421"/>
    <w:rsid w:val="00CE37FE"/>
    <w:rsid w:val="00CE38DF"/>
    <w:rsid w:val="00CE3E8C"/>
    <w:rsid w:val="00CE47D7"/>
    <w:rsid w:val="00CE4B43"/>
    <w:rsid w:val="00CE4EA3"/>
    <w:rsid w:val="00CE5241"/>
    <w:rsid w:val="00CE5415"/>
    <w:rsid w:val="00CE5500"/>
    <w:rsid w:val="00CE591A"/>
    <w:rsid w:val="00CE5B01"/>
    <w:rsid w:val="00CE7086"/>
    <w:rsid w:val="00CE71A5"/>
    <w:rsid w:val="00CE7B66"/>
    <w:rsid w:val="00CF0055"/>
    <w:rsid w:val="00CF0511"/>
    <w:rsid w:val="00CF0573"/>
    <w:rsid w:val="00CF1361"/>
    <w:rsid w:val="00CF191E"/>
    <w:rsid w:val="00CF192A"/>
    <w:rsid w:val="00CF26A7"/>
    <w:rsid w:val="00CF2762"/>
    <w:rsid w:val="00CF3A77"/>
    <w:rsid w:val="00CF3D5E"/>
    <w:rsid w:val="00CF4110"/>
    <w:rsid w:val="00CF43B9"/>
    <w:rsid w:val="00CF4634"/>
    <w:rsid w:val="00CF4D04"/>
    <w:rsid w:val="00CF5222"/>
    <w:rsid w:val="00CF715D"/>
    <w:rsid w:val="00CF7353"/>
    <w:rsid w:val="00CF7814"/>
    <w:rsid w:val="00CF7949"/>
    <w:rsid w:val="00CF7DA9"/>
    <w:rsid w:val="00D00121"/>
    <w:rsid w:val="00D0084E"/>
    <w:rsid w:val="00D00CCD"/>
    <w:rsid w:val="00D019B6"/>
    <w:rsid w:val="00D0213E"/>
    <w:rsid w:val="00D0230A"/>
    <w:rsid w:val="00D023B3"/>
    <w:rsid w:val="00D025FA"/>
    <w:rsid w:val="00D027F0"/>
    <w:rsid w:val="00D02931"/>
    <w:rsid w:val="00D02B41"/>
    <w:rsid w:val="00D03014"/>
    <w:rsid w:val="00D0316C"/>
    <w:rsid w:val="00D03449"/>
    <w:rsid w:val="00D035F0"/>
    <w:rsid w:val="00D03AE3"/>
    <w:rsid w:val="00D03D2A"/>
    <w:rsid w:val="00D03DAA"/>
    <w:rsid w:val="00D04985"/>
    <w:rsid w:val="00D04FCF"/>
    <w:rsid w:val="00D05301"/>
    <w:rsid w:val="00D05655"/>
    <w:rsid w:val="00D0586F"/>
    <w:rsid w:val="00D064E2"/>
    <w:rsid w:val="00D0669B"/>
    <w:rsid w:val="00D06E15"/>
    <w:rsid w:val="00D06EAA"/>
    <w:rsid w:val="00D0727C"/>
    <w:rsid w:val="00D07FC0"/>
    <w:rsid w:val="00D104D5"/>
    <w:rsid w:val="00D106F6"/>
    <w:rsid w:val="00D10A41"/>
    <w:rsid w:val="00D119D1"/>
    <w:rsid w:val="00D11E43"/>
    <w:rsid w:val="00D121B1"/>
    <w:rsid w:val="00D124E3"/>
    <w:rsid w:val="00D129BA"/>
    <w:rsid w:val="00D12AB9"/>
    <w:rsid w:val="00D12FB9"/>
    <w:rsid w:val="00D1327A"/>
    <w:rsid w:val="00D1330C"/>
    <w:rsid w:val="00D13380"/>
    <w:rsid w:val="00D141B0"/>
    <w:rsid w:val="00D1436F"/>
    <w:rsid w:val="00D1452C"/>
    <w:rsid w:val="00D1488E"/>
    <w:rsid w:val="00D1500E"/>
    <w:rsid w:val="00D153D0"/>
    <w:rsid w:val="00D1555B"/>
    <w:rsid w:val="00D15674"/>
    <w:rsid w:val="00D15889"/>
    <w:rsid w:val="00D15D9A"/>
    <w:rsid w:val="00D1631E"/>
    <w:rsid w:val="00D16324"/>
    <w:rsid w:val="00D1687B"/>
    <w:rsid w:val="00D16A29"/>
    <w:rsid w:val="00D16B14"/>
    <w:rsid w:val="00D16D8F"/>
    <w:rsid w:val="00D16F6E"/>
    <w:rsid w:val="00D173B6"/>
    <w:rsid w:val="00D17550"/>
    <w:rsid w:val="00D2023F"/>
    <w:rsid w:val="00D20392"/>
    <w:rsid w:val="00D20CAB"/>
    <w:rsid w:val="00D21510"/>
    <w:rsid w:val="00D21606"/>
    <w:rsid w:val="00D21DFA"/>
    <w:rsid w:val="00D21E8E"/>
    <w:rsid w:val="00D221B8"/>
    <w:rsid w:val="00D225F8"/>
    <w:rsid w:val="00D2294D"/>
    <w:rsid w:val="00D22D23"/>
    <w:rsid w:val="00D23077"/>
    <w:rsid w:val="00D23123"/>
    <w:rsid w:val="00D233BD"/>
    <w:rsid w:val="00D24A92"/>
    <w:rsid w:val="00D24D10"/>
    <w:rsid w:val="00D2531C"/>
    <w:rsid w:val="00D2540F"/>
    <w:rsid w:val="00D25A07"/>
    <w:rsid w:val="00D267C0"/>
    <w:rsid w:val="00D26D9B"/>
    <w:rsid w:val="00D26EC1"/>
    <w:rsid w:val="00D26F5C"/>
    <w:rsid w:val="00D274F7"/>
    <w:rsid w:val="00D27A3C"/>
    <w:rsid w:val="00D27E03"/>
    <w:rsid w:val="00D30CC2"/>
    <w:rsid w:val="00D3163D"/>
    <w:rsid w:val="00D3198E"/>
    <w:rsid w:val="00D31A17"/>
    <w:rsid w:val="00D31AA5"/>
    <w:rsid w:val="00D31B62"/>
    <w:rsid w:val="00D31ECF"/>
    <w:rsid w:val="00D331DC"/>
    <w:rsid w:val="00D33C72"/>
    <w:rsid w:val="00D34596"/>
    <w:rsid w:val="00D34B96"/>
    <w:rsid w:val="00D3514C"/>
    <w:rsid w:val="00D354A7"/>
    <w:rsid w:val="00D35613"/>
    <w:rsid w:val="00D35E2F"/>
    <w:rsid w:val="00D3609E"/>
    <w:rsid w:val="00D36670"/>
    <w:rsid w:val="00D37963"/>
    <w:rsid w:val="00D40E33"/>
    <w:rsid w:val="00D41016"/>
    <w:rsid w:val="00D417A5"/>
    <w:rsid w:val="00D418EA"/>
    <w:rsid w:val="00D419A5"/>
    <w:rsid w:val="00D41E88"/>
    <w:rsid w:val="00D41EDE"/>
    <w:rsid w:val="00D421F1"/>
    <w:rsid w:val="00D42296"/>
    <w:rsid w:val="00D42843"/>
    <w:rsid w:val="00D42D95"/>
    <w:rsid w:val="00D42F8F"/>
    <w:rsid w:val="00D43488"/>
    <w:rsid w:val="00D437F9"/>
    <w:rsid w:val="00D438A1"/>
    <w:rsid w:val="00D444AB"/>
    <w:rsid w:val="00D44978"/>
    <w:rsid w:val="00D44AEB"/>
    <w:rsid w:val="00D44C74"/>
    <w:rsid w:val="00D44E6C"/>
    <w:rsid w:val="00D44F04"/>
    <w:rsid w:val="00D45649"/>
    <w:rsid w:val="00D45FB7"/>
    <w:rsid w:val="00D4645F"/>
    <w:rsid w:val="00D46834"/>
    <w:rsid w:val="00D46A77"/>
    <w:rsid w:val="00D46B05"/>
    <w:rsid w:val="00D47236"/>
    <w:rsid w:val="00D473B5"/>
    <w:rsid w:val="00D474F8"/>
    <w:rsid w:val="00D4775B"/>
    <w:rsid w:val="00D500BA"/>
    <w:rsid w:val="00D507BF"/>
    <w:rsid w:val="00D50881"/>
    <w:rsid w:val="00D51F4C"/>
    <w:rsid w:val="00D52A92"/>
    <w:rsid w:val="00D52D65"/>
    <w:rsid w:val="00D5350E"/>
    <w:rsid w:val="00D535DD"/>
    <w:rsid w:val="00D538EF"/>
    <w:rsid w:val="00D539E9"/>
    <w:rsid w:val="00D53C72"/>
    <w:rsid w:val="00D5477E"/>
    <w:rsid w:val="00D54856"/>
    <w:rsid w:val="00D54C50"/>
    <w:rsid w:val="00D54F32"/>
    <w:rsid w:val="00D553BF"/>
    <w:rsid w:val="00D55817"/>
    <w:rsid w:val="00D55968"/>
    <w:rsid w:val="00D55CDC"/>
    <w:rsid w:val="00D56160"/>
    <w:rsid w:val="00D562DE"/>
    <w:rsid w:val="00D56823"/>
    <w:rsid w:val="00D56A43"/>
    <w:rsid w:val="00D56AF8"/>
    <w:rsid w:val="00D56D0F"/>
    <w:rsid w:val="00D570B0"/>
    <w:rsid w:val="00D571A4"/>
    <w:rsid w:val="00D603A5"/>
    <w:rsid w:val="00D606FF"/>
    <w:rsid w:val="00D60703"/>
    <w:rsid w:val="00D60B6C"/>
    <w:rsid w:val="00D60DF2"/>
    <w:rsid w:val="00D61514"/>
    <w:rsid w:val="00D61F03"/>
    <w:rsid w:val="00D62619"/>
    <w:rsid w:val="00D626B7"/>
    <w:rsid w:val="00D62AEA"/>
    <w:rsid w:val="00D6312C"/>
    <w:rsid w:val="00D639BF"/>
    <w:rsid w:val="00D63BDC"/>
    <w:rsid w:val="00D64034"/>
    <w:rsid w:val="00D64069"/>
    <w:rsid w:val="00D645E7"/>
    <w:rsid w:val="00D646B3"/>
    <w:rsid w:val="00D64C1F"/>
    <w:rsid w:val="00D65160"/>
    <w:rsid w:val="00D65A39"/>
    <w:rsid w:val="00D66DB5"/>
    <w:rsid w:val="00D67318"/>
    <w:rsid w:val="00D673D5"/>
    <w:rsid w:val="00D679C7"/>
    <w:rsid w:val="00D67E1D"/>
    <w:rsid w:val="00D67FC6"/>
    <w:rsid w:val="00D7085D"/>
    <w:rsid w:val="00D70B77"/>
    <w:rsid w:val="00D710F7"/>
    <w:rsid w:val="00D71167"/>
    <w:rsid w:val="00D712F6"/>
    <w:rsid w:val="00D71870"/>
    <w:rsid w:val="00D7189C"/>
    <w:rsid w:val="00D7216C"/>
    <w:rsid w:val="00D72181"/>
    <w:rsid w:val="00D7234D"/>
    <w:rsid w:val="00D72E85"/>
    <w:rsid w:val="00D73054"/>
    <w:rsid w:val="00D7310F"/>
    <w:rsid w:val="00D7331F"/>
    <w:rsid w:val="00D7379E"/>
    <w:rsid w:val="00D73E67"/>
    <w:rsid w:val="00D7433B"/>
    <w:rsid w:val="00D7490D"/>
    <w:rsid w:val="00D74F97"/>
    <w:rsid w:val="00D7599A"/>
    <w:rsid w:val="00D75A9D"/>
    <w:rsid w:val="00D76650"/>
    <w:rsid w:val="00D768DA"/>
    <w:rsid w:val="00D76A21"/>
    <w:rsid w:val="00D77D59"/>
    <w:rsid w:val="00D80831"/>
    <w:rsid w:val="00D80C08"/>
    <w:rsid w:val="00D80CD1"/>
    <w:rsid w:val="00D80EE1"/>
    <w:rsid w:val="00D814FB"/>
    <w:rsid w:val="00D82F1F"/>
    <w:rsid w:val="00D83276"/>
    <w:rsid w:val="00D83313"/>
    <w:rsid w:val="00D83320"/>
    <w:rsid w:val="00D83798"/>
    <w:rsid w:val="00D83FF5"/>
    <w:rsid w:val="00D84458"/>
    <w:rsid w:val="00D84674"/>
    <w:rsid w:val="00D84780"/>
    <w:rsid w:val="00D84D5F"/>
    <w:rsid w:val="00D84ECB"/>
    <w:rsid w:val="00D85328"/>
    <w:rsid w:val="00D85811"/>
    <w:rsid w:val="00D8614F"/>
    <w:rsid w:val="00D866B6"/>
    <w:rsid w:val="00D86D17"/>
    <w:rsid w:val="00D8715D"/>
    <w:rsid w:val="00D871C7"/>
    <w:rsid w:val="00D872B4"/>
    <w:rsid w:val="00D87C45"/>
    <w:rsid w:val="00D901D5"/>
    <w:rsid w:val="00D91177"/>
    <w:rsid w:val="00D914A4"/>
    <w:rsid w:val="00D91604"/>
    <w:rsid w:val="00D9182A"/>
    <w:rsid w:val="00D919D0"/>
    <w:rsid w:val="00D91C43"/>
    <w:rsid w:val="00D91D55"/>
    <w:rsid w:val="00D9206F"/>
    <w:rsid w:val="00D925FE"/>
    <w:rsid w:val="00D92FB6"/>
    <w:rsid w:val="00D9335A"/>
    <w:rsid w:val="00D935E1"/>
    <w:rsid w:val="00D94B48"/>
    <w:rsid w:val="00D94CC2"/>
    <w:rsid w:val="00D951A1"/>
    <w:rsid w:val="00D9536B"/>
    <w:rsid w:val="00D957F9"/>
    <w:rsid w:val="00D959CF"/>
    <w:rsid w:val="00D95CC5"/>
    <w:rsid w:val="00D96365"/>
    <w:rsid w:val="00D96393"/>
    <w:rsid w:val="00D969D0"/>
    <w:rsid w:val="00D96AD5"/>
    <w:rsid w:val="00D96FA2"/>
    <w:rsid w:val="00D972DD"/>
    <w:rsid w:val="00D97647"/>
    <w:rsid w:val="00D97924"/>
    <w:rsid w:val="00D97F6A"/>
    <w:rsid w:val="00DA05C1"/>
    <w:rsid w:val="00DA0915"/>
    <w:rsid w:val="00DA149E"/>
    <w:rsid w:val="00DA2423"/>
    <w:rsid w:val="00DA2C6F"/>
    <w:rsid w:val="00DA2D3C"/>
    <w:rsid w:val="00DA30E8"/>
    <w:rsid w:val="00DA3187"/>
    <w:rsid w:val="00DA32B4"/>
    <w:rsid w:val="00DA331C"/>
    <w:rsid w:val="00DA3545"/>
    <w:rsid w:val="00DA3CA8"/>
    <w:rsid w:val="00DA4805"/>
    <w:rsid w:val="00DA4808"/>
    <w:rsid w:val="00DA4A51"/>
    <w:rsid w:val="00DA58D3"/>
    <w:rsid w:val="00DA5C0B"/>
    <w:rsid w:val="00DA6337"/>
    <w:rsid w:val="00DA7003"/>
    <w:rsid w:val="00DA7212"/>
    <w:rsid w:val="00DA786B"/>
    <w:rsid w:val="00DA7D22"/>
    <w:rsid w:val="00DA7D86"/>
    <w:rsid w:val="00DB0A46"/>
    <w:rsid w:val="00DB13FE"/>
    <w:rsid w:val="00DB2208"/>
    <w:rsid w:val="00DB23F7"/>
    <w:rsid w:val="00DB2D0A"/>
    <w:rsid w:val="00DB2D11"/>
    <w:rsid w:val="00DB3334"/>
    <w:rsid w:val="00DB3894"/>
    <w:rsid w:val="00DB390D"/>
    <w:rsid w:val="00DB3E86"/>
    <w:rsid w:val="00DB5131"/>
    <w:rsid w:val="00DB5A3A"/>
    <w:rsid w:val="00DB5B76"/>
    <w:rsid w:val="00DB60E7"/>
    <w:rsid w:val="00DB6753"/>
    <w:rsid w:val="00DB6B7B"/>
    <w:rsid w:val="00DB782C"/>
    <w:rsid w:val="00DB79B5"/>
    <w:rsid w:val="00DC0AE0"/>
    <w:rsid w:val="00DC164B"/>
    <w:rsid w:val="00DC1BF7"/>
    <w:rsid w:val="00DC2154"/>
    <w:rsid w:val="00DC295F"/>
    <w:rsid w:val="00DC3155"/>
    <w:rsid w:val="00DC3572"/>
    <w:rsid w:val="00DC3F7E"/>
    <w:rsid w:val="00DC41B4"/>
    <w:rsid w:val="00DC471F"/>
    <w:rsid w:val="00DC48DE"/>
    <w:rsid w:val="00DC500D"/>
    <w:rsid w:val="00DC5021"/>
    <w:rsid w:val="00DC5524"/>
    <w:rsid w:val="00DC59D8"/>
    <w:rsid w:val="00DC5F86"/>
    <w:rsid w:val="00DC758A"/>
    <w:rsid w:val="00DC7A6E"/>
    <w:rsid w:val="00DD07D8"/>
    <w:rsid w:val="00DD0911"/>
    <w:rsid w:val="00DD0B5A"/>
    <w:rsid w:val="00DD1309"/>
    <w:rsid w:val="00DD1371"/>
    <w:rsid w:val="00DD1939"/>
    <w:rsid w:val="00DD1941"/>
    <w:rsid w:val="00DD1AFA"/>
    <w:rsid w:val="00DD1FE2"/>
    <w:rsid w:val="00DD351B"/>
    <w:rsid w:val="00DD392B"/>
    <w:rsid w:val="00DD39AC"/>
    <w:rsid w:val="00DD3EA9"/>
    <w:rsid w:val="00DD42B3"/>
    <w:rsid w:val="00DD4513"/>
    <w:rsid w:val="00DD4829"/>
    <w:rsid w:val="00DD528D"/>
    <w:rsid w:val="00DD546A"/>
    <w:rsid w:val="00DD54F6"/>
    <w:rsid w:val="00DD5B27"/>
    <w:rsid w:val="00DD66E8"/>
    <w:rsid w:val="00DD6D45"/>
    <w:rsid w:val="00DD7025"/>
    <w:rsid w:val="00DD73B9"/>
    <w:rsid w:val="00DD74FC"/>
    <w:rsid w:val="00DD7523"/>
    <w:rsid w:val="00DD7639"/>
    <w:rsid w:val="00DD76EB"/>
    <w:rsid w:val="00DD7863"/>
    <w:rsid w:val="00DD7A92"/>
    <w:rsid w:val="00DD7B02"/>
    <w:rsid w:val="00DD7CB8"/>
    <w:rsid w:val="00DE0331"/>
    <w:rsid w:val="00DE0420"/>
    <w:rsid w:val="00DE0B30"/>
    <w:rsid w:val="00DE1363"/>
    <w:rsid w:val="00DE1788"/>
    <w:rsid w:val="00DE1B95"/>
    <w:rsid w:val="00DE1BFB"/>
    <w:rsid w:val="00DE1E8F"/>
    <w:rsid w:val="00DE1FF1"/>
    <w:rsid w:val="00DE2327"/>
    <w:rsid w:val="00DE265C"/>
    <w:rsid w:val="00DE2BFE"/>
    <w:rsid w:val="00DE2F8A"/>
    <w:rsid w:val="00DE33F5"/>
    <w:rsid w:val="00DE3465"/>
    <w:rsid w:val="00DE35DE"/>
    <w:rsid w:val="00DE35EA"/>
    <w:rsid w:val="00DE3EE8"/>
    <w:rsid w:val="00DE403F"/>
    <w:rsid w:val="00DE4632"/>
    <w:rsid w:val="00DE4AF4"/>
    <w:rsid w:val="00DE50FA"/>
    <w:rsid w:val="00DE5100"/>
    <w:rsid w:val="00DE611D"/>
    <w:rsid w:val="00DE628E"/>
    <w:rsid w:val="00DE68A1"/>
    <w:rsid w:val="00DE6D2D"/>
    <w:rsid w:val="00DE6F93"/>
    <w:rsid w:val="00DE7332"/>
    <w:rsid w:val="00DE7C01"/>
    <w:rsid w:val="00DF0147"/>
    <w:rsid w:val="00DF0159"/>
    <w:rsid w:val="00DF0A18"/>
    <w:rsid w:val="00DF0B12"/>
    <w:rsid w:val="00DF0EFB"/>
    <w:rsid w:val="00DF15B8"/>
    <w:rsid w:val="00DF1820"/>
    <w:rsid w:val="00DF184D"/>
    <w:rsid w:val="00DF21E9"/>
    <w:rsid w:val="00DF28D8"/>
    <w:rsid w:val="00DF3364"/>
    <w:rsid w:val="00DF3B82"/>
    <w:rsid w:val="00DF4A5C"/>
    <w:rsid w:val="00DF4E2E"/>
    <w:rsid w:val="00DF503E"/>
    <w:rsid w:val="00DF5C5A"/>
    <w:rsid w:val="00DF5F49"/>
    <w:rsid w:val="00DF65CE"/>
    <w:rsid w:val="00DF6986"/>
    <w:rsid w:val="00DF6E33"/>
    <w:rsid w:val="00DF6F3A"/>
    <w:rsid w:val="00DF70FE"/>
    <w:rsid w:val="00DF741E"/>
    <w:rsid w:val="00DF787F"/>
    <w:rsid w:val="00DF7DF2"/>
    <w:rsid w:val="00E001D3"/>
    <w:rsid w:val="00E003F2"/>
    <w:rsid w:val="00E01C4C"/>
    <w:rsid w:val="00E029B5"/>
    <w:rsid w:val="00E02B58"/>
    <w:rsid w:val="00E02DE9"/>
    <w:rsid w:val="00E02E95"/>
    <w:rsid w:val="00E0323F"/>
    <w:rsid w:val="00E036E2"/>
    <w:rsid w:val="00E037D7"/>
    <w:rsid w:val="00E0380B"/>
    <w:rsid w:val="00E03C56"/>
    <w:rsid w:val="00E04A7E"/>
    <w:rsid w:val="00E04ABE"/>
    <w:rsid w:val="00E04E66"/>
    <w:rsid w:val="00E04EC0"/>
    <w:rsid w:val="00E0537C"/>
    <w:rsid w:val="00E05581"/>
    <w:rsid w:val="00E057DB"/>
    <w:rsid w:val="00E05924"/>
    <w:rsid w:val="00E059D4"/>
    <w:rsid w:val="00E069B5"/>
    <w:rsid w:val="00E06AF0"/>
    <w:rsid w:val="00E06E62"/>
    <w:rsid w:val="00E07206"/>
    <w:rsid w:val="00E07618"/>
    <w:rsid w:val="00E07C55"/>
    <w:rsid w:val="00E07CD4"/>
    <w:rsid w:val="00E10615"/>
    <w:rsid w:val="00E10968"/>
    <w:rsid w:val="00E10980"/>
    <w:rsid w:val="00E10AAD"/>
    <w:rsid w:val="00E10B1E"/>
    <w:rsid w:val="00E10E3B"/>
    <w:rsid w:val="00E110A1"/>
    <w:rsid w:val="00E115CB"/>
    <w:rsid w:val="00E117C2"/>
    <w:rsid w:val="00E1250F"/>
    <w:rsid w:val="00E129A3"/>
    <w:rsid w:val="00E12C4B"/>
    <w:rsid w:val="00E12F9F"/>
    <w:rsid w:val="00E1342F"/>
    <w:rsid w:val="00E138E0"/>
    <w:rsid w:val="00E144C5"/>
    <w:rsid w:val="00E14717"/>
    <w:rsid w:val="00E1482E"/>
    <w:rsid w:val="00E14BC1"/>
    <w:rsid w:val="00E14C0F"/>
    <w:rsid w:val="00E1503E"/>
    <w:rsid w:val="00E1557F"/>
    <w:rsid w:val="00E16048"/>
    <w:rsid w:val="00E16218"/>
    <w:rsid w:val="00E16D6B"/>
    <w:rsid w:val="00E1713F"/>
    <w:rsid w:val="00E176B3"/>
    <w:rsid w:val="00E179F0"/>
    <w:rsid w:val="00E17CA9"/>
    <w:rsid w:val="00E17EBB"/>
    <w:rsid w:val="00E2000D"/>
    <w:rsid w:val="00E2081D"/>
    <w:rsid w:val="00E208A5"/>
    <w:rsid w:val="00E20AE7"/>
    <w:rsid w:val="00E20B37"/>
    <w:rsid w:val="00E2111C"/>
    <w:rsid w:val="00E211F6"/>
    <w:rsid w:val="00E218DF"/>
    <w:rsid w:val="00E21C55"/>
    <w:rsid w:val="00E21D08"/>
    <w:rsid w:val="00E21F8D"/>
    <w:rsid w:val="00E2204F"/>
    <w:rsid w:val="00E22199"/>
    <w:rsid w:val="00E23F8B"/>
    <w:rsid w:val="00E24AF3"/>
    <w:rsid w:val="00E24F4C"/>
    <w:rsid w:val="00E25406"/>
    <w:rsid w:val="00E25441"/>
    <w:rsid w:val="00E25B5F"/>
    <w:rsid w:val="00E25E57"/>
    <w:rsid w:val="00E26235"/>
    <w:rsid w:val="00E26416"/>
    <w:rsid w:val="00E26C73"/>
    <w:rsid w:val="00E279A6"/>
    <w:rsid w:val="00E27D0E"/>
    <w:rsid w:val="00E27F5A"/>
    <w:rsid w:val="00E301CE"/>
    <w:rsid w:val="00E306B8"/>
    <w:rsid w:val="00E3080C"/>
    <w:rsid w:val="00E309D2"/>
    <w:rsid w:val="00E30DB0"/>
    <w:rsid w:val="00E30E28"/>
    <w:rsid w:val="00E30F26"/>
    <w:rsid w:val="00E30F7C"/>
    <w:rsid w:val="00E3204A"/>
    <w:rsid w:val="00E321C2"/>
    <w:rsid w:val="00E33373"/>
    <w:rsid w:val="00E33397"/>
    <w:rsid w:val="00E33426"/>
    <w:rsid w:val="00E33961"/>
    <w:rsid w:val="00E33B47"/>
    <w:rsid w:val="00E33B6C"/>
    <w:rsid w:val="00E3411C"/>
    <w:rsid w:val="00E34D3A"/>
    <w:rsid w:val="00E34E4A"/>
    <w:rsid w:val="00E34F6E"/>
    <w:rsid w:val="00E35EC7"/>
    <w:rsid w:val="00E36130"/>
    <w:rsid w:val="00E365A0"/>
    <w:rsid w:val="00E366E3"/>
    <w:rsid w:val="00E366F7"/>
    <w:rsid w:val="00E372DC"/>
    <w:rsid w:val="00E374C2"/>
    <w:rsid w:val="00E37B14"/>
    <w:rsid w:val="00E37EE7"/>
    <w:rsid w:val="00E408D3"/>
    <w:rsid w:val="00E40CBA"/>
    <w:rsid w:val="00E40DB8"/>
    <w:rsid w:val="00E4103F"/>
    <w:rsid w:val="00E41911"/>
    <w:rsid w:val="00E41BE8"/>
    <w:rsid w:val="00E41CCA"/>
    <w:rsid w:val="00E4292C"/>
    <w:rsid w:val="00E42BC3"/>
    <w:rsid w:val="00E42EC5"/>
    <w:rsid w:val="00E430C4"/>
    <w:rsid w:val="00E431D8"/>
    <w:rsid w:val="00E43776"/>
    <w:rsid w:val="00E43BBF"/>
    <w:rsid w:val="00E43F99"/>
    <w:rsid w:val="00E446C0"/>
    <w:rsid w:val="00E44BCD"/>
    <w:rsid w:val="00E451E8"/>
    <w:rsid w:val="00E45528"/>
    <w:rsid w:val="00E455DF"/>
    <w:rsid w:val="00E45D59"/>
    <w:rsid w:val="00E45F64"/>
    <w:rsid w:val="00E4631A"/>
    <w:rsid w:val="00E464B6"/>
    <w:rsid w:val="00E46DF2"/>
    <w:rsid w:val="00E470EC"/>
    <w:rsid w:val="00E478EC"/>
    <w:rsid w:val="00E47E3E"/>
    <w:rsid w:val="00E50360"/>
    <w:rsid w:val="00E50AF8"/>
    <w:rsid w:val="00E50C33"/>
    <w:rsid w:val="00E50D98"/>
    <w:rsid w:val="00E50DB7"/>
    <w:rsid w:val="00E519E1"/>
    <w:rsid w:val="00E51A56"/>
    <w:rsid w:val="00E51CEA"/>
    <w:rsid w:val="00E523BF"/>
    <w:rsid w:val="00E52A22"/>
    <w:rsid w:val="00E52ECC"/>
    <w:rsid w:val="00E53618"/>
    <w:rsid w:val="00E541E6"/>
    <w:rsid w:val="00E54784"/>
    <w:rsid w:val="00E54A03"/>
    <w:rsid w:val="00E54A1D"/>
    <w:rsid w:val="00E54D24"/>
    <w:rsid w:val="00E54DDB"/>
    <w:rsid w:val="00E54E71"/>
    <w:rsid w:val="00E55237"/>
    <w:rsid w:val="00E55291"/>
    <w:rsid w:val="00E553D2"/>
    <w:rsid w:val="00E553DA"/>
    <w:rsid w:val="00E5573A"/>
    <w:rsid w:val="00E55A05"/>
    <w:rsid w:val="00E5656B"/>
    <w:rsid w:val="00E56794"/>
    <w:rsid w:val="00E56B36"/>
    <w:rsid w:val="00E5777B"/>
    <w:rsid w:val="00E57C5E"/>
    <w:rsid w:val="00E57D6B"/>
    <w:rsid w:val="00E604FB"/>
    <w:rsid w:val="00E606A5"/>
    <w:rsid w:val="00E60A34"/>
    <w:rsid w:val="00E61281"/>
    <w:rsid w:val="00E614A7"/>
    <w:rsid w:val="00E61732"/>
    <w:rsid w:val="00E61A8C"/>
    <w:rsid w:val="00E626B7"/>
    <w:rsid w:val="00E62B0F"/>
    <w:rsid w:val="00E62B85"/>
    <w:rsid w:val="00E63A92"/>
    <w:rsid w:val="00E63B4B"/>
    <w:rsid w:val="00E6479B"/>
    <w:rsid w:val="00E6527D"/>
    <w:rsid w:val="00E6529B"/>
    <w:rsid w:val="00E65618"/>
    <w:rsid w:val="00E657CD"/>
    <w:rsid w:val="00E65B01"/>
    <w:rsid w:val="00E65C38"/>
    <w:rsid w:val="00E65C45"/>
    <w:rsid w:val="00E65C86"/>
    <w:rsid w:val="00E65CE8"/>
    <w:rsid w:val="00E6691D"/>
    <w:rsid w:val="00E66937"/>
    <w:rsid w:val="00E66A87"/>
    <w:rsid w:val="00E6714A"/>
    <w:rsid w:val="00E6716B"/>
    <w:rsid w:val="00E67687"/>
    <w:rsid w:val="00E700E8"/>
    <w:rsid w:val="00E704A4"/>
    <w:rsid w:val="00E707FE"/>
    <w:rsid w:val="00E70C64"/>
    <w:rsid w:val="00E70E69"/>
    <w:rsid w:val="00E7111C"/>
    <w:rsid w:val="00E7146B"/>
    <w:rsid w:val="00E718A9"/>
    <w:rsid w:val="00E71AE9"/>
    <w:rsid w:val="00E71BC8"/>
    <w:rsid w:val="00E71ECF"/>
    <w:rsid w:val="00E722F2"/>
    <w:rsid w:val="00E7287A"/>
    <w:rsid w:val="00E72F02"/>
    <w:rsid w:val="00E730AD"/>
    <w:rsid w:val="00E7310C"/>
    <w:rsid w:val="00E733C4"/>
    <w:rsid w:val="00E7383D"/>
    <w:rsid w:val="00E7469D"/>
    <w:rsid w:val="00E74B3E"/>
    <w:rsid w:val="00E74D6C"/>
    <w:rsid w:val="00E74FEA"/>
    <w:rsid w:val="00E75485"/>
    <w:rsid w:val="00E75AC6"/>
    <w:rsid w:val="00E75B90"/>
    <w:rsid w:val="00E75D04"/>
    <w:rsid w:val="00E763E7"/>
    <w:rsid w:val="00E765A7"/>
    <w:rsid w:val="00E76C68"/>
    <w:rsid w:val="00E77170"/>
    <w:rsid w:val="00E77198"/>
    <w:rsid w:val="00E77242"/>
    <w:rsid w:val="00E773BA"/>
    <w:rsid w:val="00E77404"/>
    <w:rsid w:val="00E77490"/>
    <w:rsid w:val="00E7754B"/>
    <w:rsid w:val="00E775DA"/>
    <w:rsid w:val="00E80525"/>
    <w:rsid w:val="00E8098B"/>
    <w:rsid w:val="00E80B13"/>
    <w:rsid w:val="00E819E6"/>
    <w:rsid w:val="00E81C6D"/>
    <w:rsid w:val="00E81D7B"/>
    <w:rsid w:val="00E82142"/>
    <w:rsid w:val="00E8245D"/>
    <w:rsid w:val="00E8347B"/>
    <w:rsid w:val="00E83790"/>
    <w:rsid w:val="00E83A16"/>
    <w:rsid w:val="00E83A1D"/>
    <w:rsid w:val="00E83A4C"/>
    <w:rsid w:val="00E84597"/>
    <w:rsid w:val="00E850F0"/>
    <w:rsid w:val="00E85BD6"/>
    <w:rsid w:val="00E85D59"/>
    <w:rsid w:val="00E861EC"/>
    <w:rsid w:val="00E86A63"/>
    <w:rsid w:val="00E87305"/>
    <w:rsid w:val="00E87427"/>
    <w:rsid w:val="00E87495"/>
    <w:rsid w:val="00E9028C"/>
    <w:rsid w:val="00E90658"/>
    <w:rsid w:val="00E90A62"/>
    <w:rsid w:val="00E910DF"/>
    <w:rsid w:val="00E912D5"/>
    <w:rsid w:val="00E917B0"/>
    <w:rsid w:val="00E91846"/>
    <w:rsid w:val="00E91B68"/>
    <w:rsid w:val="00E9200B"/>
    <w:rsid w:val="00E921D8"/>
    <w:rsid w:val="00E93064"/>
    <w:rsid w:val="00E93AFC"/>
    <w:rsid w:val="00E93BAC"/>
    <w:rsid w:val="00E93D6B"/>
    <w:rsid w:val="00E94356"/>
    <w:rsid w:val="00E94883"/>
    <w:rsid w:val="00E95ECC"/>
    <w:rsid w:val="00E961AC"/>
    <w:rsid w:val="00E9629A"/>
    <w:rsid w:val="00E970AD"/>
    <w:rsid w:val="00E97A25"/>
    <w:rsid w:val="00EA04E7"/>
    <w:rsid w:val="00EA13B7"/>
    <w:rsid w:val="00EA1BE2"/>
    <w:rsid w:val="00EA1CE1"/>
    <w:rsid w:val="00EA1D45"/>
    <w:rsid w:val="00EA2BBD"/>
    <w:rsid w:val="00EA2DB7"/>
    <w:rsid w:val="00EA2EBD"/>
    <w:rsid w:val="00EA30A6"/>
    <w:rsid w:val="00EA357B"/>
    <w:rsid w:val="00EA36A8"/>
    <w:rsid w:val="00EA379F"/>
    <w:rsid w:val="00EA3837"/>
    <w:rsid w:val="00EA3AF8"/>
    <w:rsid w:val="00EA3B6B"/>
    <w:rsid w:val="00EA42D4"/>
    <w:rsid w:val="00EA4406"/>
    <w:rsid w:val="00EA4804"/>
    <w:rsid w:val="00EA4D3A"/>
    <w:rsid w:val="00EA5069"/>
    <w:rsid w:val="00EA52BB"/>
    <w:rsid w:val="00EA574B"/>
    <w:rsid w:val="00EA5A0E"/>
    <w:rsid w:val="00EA5A33"/>
    <w:rsid w:val="00EA5A4E"/>
    <w:rsid w:val="00EA5ED2"/>
    <w:rsid w:val="00EA65CB"/>
    <w:rsid w:val="00EA664E"/>
    <w:rsid w:val="00EA6B6F"/>
    <w:rsid w:val="00EA7313"/>
    <w:rsid w:val="00EA74BD"/>
    <w:rsid w:val="00EB0188"/>
    <w:rsid w:val="00EB03AF"/>
    <w:rsid w:val="00EB04A5"/>
    <w:rsid w:val="00EB05D8"/>
    <w:rsid w:val="00EB078A"/>
    <w:rsid w:val="00EB1483"/>
    <w:rsid w:val="00EB14B4"/>
    <w:rsid w:val="00EB156B"/>
    <w:rsid w:val="00EB1597"/>
    <w:rsid w:val="00EB21E9"/>
    <w:rsid w:val="00EB268E"/>
    <w:rsid w:val="00EB294D"/>
    <w:rsid w:val="00EB2A95"/>
    <w:rsid w:val="00EB3B74"/>
    <w:rsid w:val="00EB3C4A"/>
    <w:rsid w:val="00EB4156"/>
    <w:rsid w:val="00EB4B8D"/>
    <w:rsid w:val="00EB4E5E"/>
    <w:rsid w:val="00EB50FE"/>
    <w:rsid w:val="00EB54BC"/>
    <w:rsid w:val="00EB5684"/>
    <w:rsid w:val="00EB5892"/>
    <w:rsid w:val="00EB5DAB"/>
    <w:rsid w:val="00EB5DCA"/>
    <w:rsid w:val="00EB6426"/>
    <w:rsid w:val="00EB66B8"/>
    <w:rsid w:val="00EB6F9D"/>
    <w:rsid w:val="00EB7D4D"/>
    <w:rsid w:val="00EB7DFE"/>
    <w:rsid w:val="00EC0149"/>
    <w:rsid w:val="00EC19E7"/>
    <w:rsid w:val="00EC1B14"/>
    <w:rsid w:val="00EC1F2F"/>
    <w:rsid w:val="00EC2697"/>
    <w:rsid w:val="00EC3154"/>
    <w:rsid w:val="00EC31FC"/>
    <w:rsid w:val="00EC35CD"/>
    <w:rsid w:val="00EC3B13"/>
    <w:rsid w:val="00EC3DEF"/>
    <w:rsid w:val="00EC441B"/>
    <w:rsid w:val="00EC4783"/>
    <w:rsid w:val="00EC5EC7"/>
    <w:rsid w:val="00EC61F8"/>
    <w:rsid w:val="00EC6F92"/>
    <w:rsid w:val="00EC76EE"/>
    <w:rsid w:val="00EC7D45"/>
    <w:rsid w:val="00EC7E53"/>
    <w:rsid w:val="00ED09DB"/>
    <w:rsid w:val="00ED1104"/>
    <w:rsid w:val="00ED15CA"/>
    <w:rsid w:val="00ED16BC"/>
    <w:rsid w:val="00ED1764"/>
    <w:rsid w:val="00ED1E43"/>
    <w:rsid w:val="00ED1E96"/>
    <w:rsid w:val="00ED2199"/>
    <w:rsid w:val="00ED27FE"/>
    <w:rsid w:val="00ED2914"/>
    <w:rsid w:val="00ED2F38"/>
    <w:rsid w:val="00ED345A"/>
    <w:rsid w:val="00ED35AF"/>
    <w:rsid w:val="00ED3A63"/>
    <w:rsid w:val="00ED3B8E"/>
    <w:rsid w:val="00ED3DC4"/>
    <w:rsid w:val="00ED3DF8"/>
    <w:rsid w:val="00ED4497"/>
    <w:rsid w:val="00ED4BC2"/>
    <w:rsid w:val="00ED5263"/>
    <w:rsid w:val="00ED5488"/>
    <w:rsid w:val="00ED552E"/>
    <w:rsid w:val="00ED590B"/>
    <w:rsid w:val="00ED5E33"/>
    <w:rsid w:val="00ED6138"/>
    <w:rsid w:val="00ED656C"/>
    <w:rsid w:val="00ED6622"/>
    <w:rsid w:val="00ED6901"/>
    <w:rsid w:val="00ED7556"/>
    <w:rsid w:val="00ED7F37"/>
    <w:rsid w:val="00ED7FE1"/>
    <w:rsid w:val="00EE06D8"/>
    <w:rsid w:val="00EE099D"/>
    <w:rsid w:val="00EE19B9"/>
    <w:rsid w:val="00EE1BFE"/>
    <w:rsid w:val="00EE1E0E"/>
    <w:rsid w:val="00EE2187"/>
    <w:rsid w:val="00EE22DE"/>
    <w:rsid w:val="00EE256A"/>
    <w:rsid w:val="00EE29A3"/>
    <w:rsid w:val="00EE2A75"/>
    <w:rsid w:val="00EE2AE1"/>
    <w:rsid w:val="00EE2BE0"/>
    <w:rsid w:val="00EE2CD5"/>
    <w:rsid w:val="00EE2E51"/>
    <w:rsid w:val="00EE2E77"/>
    <w:rsid w:val="00EE336E"/>
    <w:rsid w:val="00EE411F"/>
    <w:rsid w:val="00EE42AF"/>
    <w:rsid w:val="00EE454A"/>
    <w:rsid w:val="00EE49C9"/>
    <w:rsid w:val="00EE543C"/>
    <w:rsid w:val="00EE5862"/>
    <w:rsid w:val="00EE58F0"/>
    <w:rsid w:val="00EE59A7"/>
    <w:rsid w:val="00EE59C3"/>
    <w:rsid w:val="00EE5A80"/>
    <w:rsid w:val="00EE5F86"/>
    <w:rsid w:val="00EE650F"/>
    <w:rsid w:val="00EE6557"/>
    <w:rsid w:val="00EE6815"/>
    <w:rsid w:val="00EE7049"/>
    <w:rsid w:val="00EE706D"/>
    <w:rsid w:val="00EE7C62"/>
    <w:rsid w:val="00EE7FFA"/>
    <w:rsid w:val="00EF03FB"/>
    <w:rsid w:val="00EF0639"/>
    <w:rsid w:val="00EF0EFE"/>
    <w:rsid w:val="00EF112B"/>
    <w:rsid w:val="00EF11B4"/>
    <w:rsid w:val="00EF11DA"/>
    <w:rsid w:val="00EF17BC"/>
    <w:rsid w:val="00EF1A19"/>
    <w:rsid w:val="00EF267E"/>
    <w:rsid w:val="00EF2727"/>
    <w:rsid w:val="00EF27A5"/>
    <w:rsid w:val="00EF2BF8"/>
    <w:rsid w:val="00EF419D"/>
    <w:rsid w:val="00EF41B8"/>
    <w:rsid w:val="00EF4936"/>
    <w:rsid w:val="00EF4DDB"/>
    <w:rsid w:val="00EF58B8"/>
    <w:rsid w:val="00EF6B66"/>
    <w:rsid w:val="00EF7216"/>
    <w:rsid w:val="00EF78A0"/>
    <w:rsid w:val="00EF7B29"/>
    <w:rsid w:val="00EF7DF4"/>
    <w:rsid w:val="00F011A3"/>
    <w:rsid w:val="00F01471"/>
    <w:rsid w:val="00F01F67"/>
    <w:rsid w:val="00F03063"/>
    <w:rsid w:val="00F03402"/>
    <w:rsid w:val="00F03865"/>
    <w:rsid w:val="00F03A6A"/>
    <w:rsid w:val="00F03B28"/>
    <w:rsid w:val="00F03C8A"/>
    <w:rsid w:val="00F0401D"/>
    <w:rsid w:val="00F040B5"/>
    <w:rsid w:val="00F041DD"/>
    <w:rsid w:val="00F04BE3"/>
    <w:rsid w:val="00F054DB"/>
    <w:rsid w:val="00F05A83"/>
    <w:rsid w:val="00F05A9B"/>
    <w:rsid w:val="00F06302"/>
    <w:rsid w:val="00F067D1"/>
    <w:rsid w:val="00F0695A"/>
    <w:rsid w:val="00F070B5"/>
    <w:rsid w:val="00F0785D"/>
    <w:rsid w:val="00F07D3A"/>
    <w:rsid w:val="00F07D8C"/>
    <w:rsid w:val="00F07EFD"/>
    <w:rsid w:val="00F1054A"/>
    <w:rsid w:val="00F1055D"/>
    <w:rsid w:val="00F10873"/>
    <w:rsid w:val="00F11AF0"/>
    <w:rsid w:val="00F11B8F"/>
    <w:rsid w:val="00F12241"/>
    <w:rsid w:val="00F1294E"/>
    <w:rsid w:val="00F12D0A"/>
    <w:rsid w:val="00F12DE2"/>
    <w:rsid w:val="00F12E91"/>
    <w:rsid w:val="00F13221"/>
    <w:rsid w:val="00F133AB"/>
    <w:rsid w:val="00F13831"/>
    <w:rsid w:val="00F144F2"/>
    <w:rsid w:val="00F145BD"/>
    <w:rsid w:val="00F14A39"/>
    <w:rsid w:val="00F154C4"/>
    <w:rsid w:val="00F15957"/>
    <w:rsid w:val="00F15E36"/>
    <w:rsid w:val="00F161A4"/>
    <w:rsid w:val="00F1636A"/>
    <w:rsid w:val="00F1673B"/>
    <w:rsid w:val="00F16FC3"/>
    <w:rsid w:val="00F1713A"/>
    <w:rsid w:val="00F17292"/>
    <w:rsid w:val="00F173DB"/>
    <w:rsid w:val="00F176FB"/>
    <w:rsid w:val="00F17914"/>
    <w:rsid w:val="00F17BA9"/>
    <w:rsid w:val="00F17CBD"/>
    <w:rsid w:val="00F17F77"/>
    <w:rsid w:val="00F2004B"/>
    <w:rsid w:val="00F2005B"/>
    <w:rsid w:val="00F201C1"/>
    <w:rsid w:val="00F20528"/>
    <w:rsid w:val="00F21103"/>
    <w:rsid w:val="00F211B9"/>
    <w:rsid w:val="00F2141E"/>
    <w:rsid w:val="00F21E05"/>
    <w:rsid w:val="00F21E7A"/>
    <w:rsid w:val="00F22143"/>
    <w:rsid w:val="00F22697"/>
    <w:rsid w:val="00F22CCE"/>
    <w:rsid w:val="00F22F69"/>
    <w:rsid w:val="00F237C4"/>
    <w:rsid w:val="00F2487F"/>
    <w:rsid w:val="00F25373"/>
    <w:rsid w:val="00F253AE"/>
    <w:rsid w:val="00F254D0"/>
    <w:rsid w:val="00F25CF9"/>
    <w:rsid w:val="00F25D49"/>
    <w:rsid w:val="00F26165"/>
    <w:rsid w:val="00F26990"/>
    <w:rsid w:val="00F26C43"/>
    <w:rsid w:val="00F27524"/>
    <w:rsid w:val="00F2778D"/>
    <w:rsid w:val="00F27920"/>
    <w:rsid w:val="00F27A4F"/>
    <w:rsid w:val="00F27B5A"/>
    <w:rsid w:val="00F27F56"/>
    <w:rsid w:val="00F27FEB"/>
    <w:rsid w:val="00F307DB"/>
    <w:rsid w:val="00F30DE3"/>
    <w:rsid w:val="00F31BAE"/>
    <w:rsid w:val="00F31C10"/>
    <w:rsid w:val="00F31EBC"/>
    <w:rsid w:val="00F321E5"/>
    <w:rsid w:val="00F3245C"/>
    <w:rsid w:val="00F329E1"/>
    <w:rsid w:val="00F32DB5"/>
    <w:rsid w:val="00F332E2"/>
    <w:rsid w:val="00F3331C"/>
    <w:rsid w:val="00F336D2"/>
    <w:rsid w:val="00F3387F"/>
    <w:rsid w:val="00F33EF0"/>
    <w:rsid w:val="00F342B0"/>
    <w:rsid w:val="00F3461E"/>
    <w:rsid w:val="00F347AE"/>
    <w:rsid w:val="00F34FA6"/>
    <w:rsid w:val="00F350D2"/>
    <w:rsid w:val="00F352A9"/>
    <w:rsid w:val="00F3530E"/>
    <w:rsid w:val="00F35CA4"/>
    <w:rsid w:val="00F35D6B"/>
    <w:rsid w:val="00F363E9"/>
    <w:rsid w:val="00F36F53"/>
    <w:rsid w:val="00F371EE"/>
    <w:rsid w:val="00F37B55"/>
    <w:rsid w:val="00F37EDC"/>
    <w:rsid w:val="00F37F07"/>
    <w:rsid w:val="00F4055A"/>
    <w:rsid w:val="00F4111B"/>
    <w:rsid w:val="00F41263"/>
    <w:rsid w:val="00F41591"/>
    <w:rsid w:val="00F418D7"/>
    <w:rsid w:val="00F41933"/>
    <w:rsid w:val="00F41980"/>
    <w:rsid w:val="00F42317"/>
    <w:rsid w:val="00F42486"/>
    <w:rsid w:val="00F42805"/>
    <w:rsid w:val="00F42840"/>
    <w:rsid w:val="00F429BC"/>
    <w:rsid w:val="00F42F58"/>
    <w:rsid w:val="00F42FC8"/>
    <w:rsid w:val="00F430BA"/>
    <w:rsid w:val="00F433E1"/>
    <w:rsid w:val="00F436FA"/>
    <w:rsid w:val="00F43F70"/>
    <w:rsid w:val="00F441E8"/>
    <w:rsid w:val="00F441F4"/>
    <w:rsid w:val="00F44428"/>
    <w:rsid w:val="00F44733"/>
    <w:rsid w:val="00F44DAE"/>
    <w:rsid w:val="00F455B5"/>
    <w:rsid w:val="00F45875"/>
    <w:rsid w:val="00F4626D"/>
    <w:rsid w:val="00F46578"/>
    <w:rsid w:val="00F47C02"/>
    <w:rsid w:val="00F47C3D"/>
    <w:rsid w:val="00F47DF2"/>
    <w:rsid w:val="00F5027B"/>
    <w:rsid w:val="00F502CD"/>
    <w:rsid w:val="00F503D1"/>
    <w:rsid w:val="00F50478"/>
    <w:rsid w:val="00F5050F"/>
    <w:rsid w:val="00F50DE1"/>
    <w:rsid w:val="00F517EE"/>
    <w:rsid w:val="00F51FFC"/>
    <w:rsid w:val="00F51FFD"/>
    <w:rsid w:val="00F5222B"/>
    <w:rsid w:val="00F52600"/>
    <w:rsid w:val="00F52ACB"/>
    <w:rsid w:val="00F52B21"/>
    <w:rsid w:val="00F53343"/>
    <w:rsid w:val="00F53928"/>
    <w:rsid w:val="00F53D9F"/>
    <w:rsid w:val="00F543E2"/>
    <w:rsid w:val="00F54465"/>
    <w:rsid w:val="00F54D0C"/>
    <w:rsid w:val="00F5505F"/>
    <w:rsid w:val="00F552F4"/>
    <w:rsid w:val="00F554FD"/>
    <w:rsid w:val="00F558B6"/>
    <w:rsid w:val="00F55F54"/>
    <w:rsid w:val="00F55FE2"/>
    <w:rsid w:val="00F56479"/>
    <w:rsid w:val="00F5653B"/>
    <w:rsid w:val="00F5664A"/>
    <w:rsid w:val="00F5713A"/>
    <w:rsid w:val="00F57271"/>
    <w:rsid w:val="00F5743C"/>
    <w:rsid w:val="00F57553"/>
    <w:rsid w:val="00F57BE7"/>
    <w:rsid w:val="00F57BED"/>
    <w:rsid w:val="00F604CD"/>
    <w:rsid w:val="00F60BAB"/>
    <w:rsid w:val="00F60C77"/>
    <w:rsid w:val="00F60D4E"/>
    <w:rsid w:val="00F61717"/>
    <w:rsid w:val="00F618D3"/>
    <w:rsid w:val="00F62769"/>
    <w:rsid w:val="00F6281D"/>
    <w:rsid w:val="00F62BE1"/>
    <w:rsid w:val="00F63131"/>
    <w:rsid w:val="00F6325B"/>
    <w:rsid w:val="00F632D1"/>
    <w:rsid w:val="00F63B46"/>
    <w:rsid w:val="00F64BB8"/>
    <w:rsid w:val="00F65BBB"/>
    <w:rsid w:val="00F6642F"/>
    <w:rsid w:val="00F666EC"/>
    <w:rsid w:val="00F667B0"/>
    <w:rsid w:val="00F67616"/>
    <w:rsid w:val="00F67669"/>
    <w:rsid w:val="00F6774F"/>
    <w:rsid w:val="00F6789D"/>
    <w:rsid w:val="00F67EA6"/>
    <w:rsid w:val="00F7022D"/>
    <w:rsid w:val="00F709FF"/>
    <w:rsid w:val="00F70BDB"/>
    <w:rsid w:val="00F716A4"/>
    <w:rsid w:val="00F71A1D"/>
    <w:rsid w:val="00F71A91"/>
    <w:rsid w:val="00F71ABA"/>
    <w:rsid w:val="00F71B0D"/>
    <w:rsid w:val="00F71B0F"/>
    <w:rsid w:val="00F71BC7"/>
    <w:rsid w:val="00F72868"/>
    <w:rsid w:val="00F72ABE"/>
    <w:rsid w:val="00F72E99"/>
    <w:rsid w:val="00F72EA2"/>
    <w:rsid w:val="00F74679"/>
    <w:rsid w:val="00F755C1"/>
    <w:rsid w:val="00F75A40"/>
    <w:rsid w:val="00F75CCF"/>
    <w:rsid w:val="00F75E19"/>
    <w:rsid w:val="00F75FDA"/>
    <w:rsid w:val="00F76770"/>
    <w:rsid w:val="00F76E23"/>
    <w:rsid w:val="00F76FC0"/>
    <w:rsid w:val="00F7775E"/>
    <w:rsid w:val="00F77FCC"/>
    <w:rsid w:val="00F806DD"/>
    <w:rsid w:val="00F80A06"/>
    <w:rsid w:val="00F814D5"/>
    <w:rsid w:val="00F81924"/>
    <w:rsid w:val="00F81B9D"/>
    <w:rsid w:val="00F825FE"/>
    <w:rsid w:val="00F82633"/>
    <w:rsid w:val="00F827B6"/>
    <w:rsid w:val="00F82971"/>
    <w:rsid w:val="00F829E5"/>
    <w:rsid w:val="00F82AB0"/>
    <w:rsid w:val="00F82EDE"/>
    <w:rsid w:val="00F83165"/>
    <w:rsid w:val="00F8319A"/>
    <w:rsid w:val="00F83F00"/>
    <w:rsid w:val="00F840A3"/>
    <w:rsid w:val="00F84520"/>
    <w:rsid w:val="00F846A5"/>
    <w:rsid w:val="00F8476A"/>
    <w:rsid w:val="00F847C4"/>
    <w:rsid w:val="00F848E3"/>
    <w:rsid w:val="00F84DF5"/>
    <w:rsid w:val="00F85735"/>
    <w:rsid w:val="00F85A69"/>
    <w:rsid w:val="00F85F5F"/>
    <w:rsid w:val="00F86725"/>
    <w:rsid w:val="00F87B90"/>
    <w:rsid w:val="00F904F5"/>
    <w:rsid w:val="00F9077E"/>
    <w:rsid w:val="00F90B37"/>
    <w:rsid w:val="00F915AA"/>
    <w:rsid w:val="00F9164C"/>
    <w:rsid w:val="00F91D42"/>
    <w:rsid w:val="00F91F9A"/>
    <w:rsid w:val="00F91FF3"/>
    <w:rsid w:val="00F92041"/>
    <w:rsid w:val="00F9256D"/>
    <w:rsid w:val="00F92687"/>
    <w:rsid w:val="00F926C2"/>
    <w:rsid w:val="00F92CA0"/>
    <w:rsid w:val="00F939C2"/>
    <w:rsid w:val="00F93A55"/>
    <w:rsid w:val="00F93FD4"/>
    <w:rsid w:val="00F94423"/>
    <w:rsid w:val="00F94EB9"/>
    <w:rsid w:val="00F95232"/>
    <w:rsid w:val="00F9586A"/>
    <w:rsid w:val="00F95DA4"/>
    <w:rsid w:val="00F95DC6"/>
    <w:rsid w:val="00F95DD2"/>
    <w:rsid w:val="00F9675E"/>
    <w:rsid w:val="00F97363"/>
    <w:rsid w:val="00F973F6"/>
    <w:rsid w:val="00FA00EA"/>
    <w:rsid w:val="00FA03DD"/>
    <w:rsid w:val="00FA0512"/>
    <w:rsid w:val="00FA0593"/>
    <w:rsid w:val="00FA0D78"/>
    <w:rsid w:val="00FA102E"/>
    <w:rsid w:val="00FA12C7"/>
    <w:rsid w:val="00FA15D0"/>
    <w:rsid w:val="00FA1650"/>
    <w:rsid w:val="00FA1DBC"/>
    <w:rsid w:val="00FA2295"/>
    <w:rsid w:val="00FA242E"/>
    <w:rsid w:val="00FA2737"/>
    <w:rsid w:val="00FA3171"/>
    <w:rsid w:val="00FA325A"/>
    <w:rsid w:val="00FA3EB9"/>
    <w:rsid w:val="00FA45C4"/>
    <w:rsid w:val="00FA5616"/>
    <w:rsid w:val="00FA575D"/>
    <w:rsid w:val="00FA58F6"/>
    <w:rsid w:val="00FA593B"/>
    <w:rsid w:val="00FA5C0B"/>
    <w:rsid w:val="00FA5E20"/>
    <w:rsid w:val="00FA65C2"/>
    <w:rsid w:val="00FA6B5B"/>
    <w:rsid w:val="00FA721A"/>
    <w:rsid w:val="00FA764A"/>
    <w:rsid w:val="00FA772A"/>
    <w:rsid w:val="00FA78E2"/>
    <w:rsid w:val="00FA7AA6"/>
    <w:rsid w:val="00FB0064"/>
    <w:rsid w:val="00FB025B"/>
    <w:rsid w:val="00FB0AFA"/>
    <w:rsid w:val="00FB22D1"/>
    <w:rsid w:val="00FB2333"/>
    <w:rsid w:val="00FB2523"/>
    <w:rsid w:val="00FB26C8"/>
    <w:rsid w:val="00FB2C54"/>
    <w:rsid w:val="00FB3250"/>
    <w:rsid w:val="00FB32F7"/>
    <w:rsid w:val="00FB3823"/>
    <w:rsid w:val="00FB3DE7"/>
    <w:rsid w:val="00FB3FC4"/>
    <w:rsid w:val="00FB42A6"/>
    <w:rsid w:val="00FB44D0"/>
    <w:rsid w:val="00FB455C"/>
    <w:rsid w:val="00FB502C"/>
    <w:rsid w:val="00FB5107"/>
    <w:rsid w:val="00FB5318"/>
    <w:rsid w:val="00FB565C"/>
    <w:rsid w:val="00FB5947"/>
    <w:rsid w:val="00FB5FF5"/>
    <w:rsid w:val="00FB6169"/>
    <w:rsid w:val="00FB7249"/>
    <w:rsid w:val="00FB7504"/>
    <w:rsid w:val="00FB7870"/>
    <w:rsid w:val="00FC016E"/>
    <w:rsid w:val="00FC0465"/>
    <w:rsid w:val="00FC05F0"/>
    <w:rsid w:val="00FC0883"/>
    <w:rsid w:val="00FC126E"/>
    <w:rsid w:val="00FC2249"/>
    <w:rsid w:val="00FC261F"/>
    <w:rsid w:val="00FC3484"/>
    <w:rsid w:val="00FC3A41"/>
    <w:rsid w:val="00FC3B13"/>
    <w:rsid w:val="00FC3D85"/>
    <w:rsid w:val="00FC447F"/>
    <w:rsid w:val="00FC4659"/>
    <w:rsid w:val="00FC4912"/>
    <w:rsid w:val="00FC4A0A"/>
    <w:rsid w:val="00FC6092"/>
    <w:rsid w:val="00FC61E9"/>
    <w:rsid w:val="00FC6203"/>
    <w:rsid w:val="00FC63D6"/>
    <w:rsid w:val="00FC649F"/>
    <w:rsid w:val="00FC64AE"/>
    <w:rsid w:val="00FC65CA"/>
    <w:rsid w:val="00FC6650"/>
    <w:rsid w:val="00FC665B"/>
    <w:rsid w:val="00FC6D9A"/>
    <w:rsid w:val="00FC6E4B"/>
    <w:rsid w:val="00FC7075"/>
    <w:rsid w:val="00FC7F0F"/>
    <w:rsid w:val="00FD000F"/>
    <w:rsid w:val="00FD1117"/>
    <w:rsid w:val="00FD13D9"/>
    <w:rsid w:val="00FD1495"/>
    <w:rsid w:val="00FD16CA"/>
    <w:rsid w:val="00FD17F7"/>
    <w:rsid w:val="00FD1A42"/>
    <w:rsid w:val="00FD229B"/>
    <w:rsid w:val="00FD26C0"/>
    <w:rsid w:val="00FD2C23"/>
    <w:rsid w:val="00FD2D6C"/>
    <w:rsid w:val="00FD2E47"/>
    <w:rsid w:val="00FD3778"/>
    <w:rsid w:val="00FD3895"/>
    <w:rsid w:val="00FD3C07"/>
    <w:rsid w:val="00FD3E71"/>
    <w:rsid w:val="00FD4117"/>
    <w:rsid w:val="00FD4E9D"/>
    <w:rsid w:val="00FD5012"/>
    <w:rsid w:val="00FD553F"/>
    <w:rsid w:val="00FD5C94"/>
    <w:rsid w:val="00FD5D53"/>
    <w:rsid w:val="00FD6605"/>
    <w:rsid w:val="00FD665B"/>
    <w:rsid w:val="00FD6B7C"/>
    <w:rsid w:val="00FD7C8C"/>
    <w:rsid w:val="00FD7DAF"/>
    <w:rsid w:val="00FD7E2C"/>
    <w:rsid w:val="00FE03A8"/>
    <w:rsid w:val="00FE0836"/>
    <w:rsid w:val="00FE0901"/>
    <w:rsid w:val="00FE1085"/>
    <w:rsid w:val="00FE1DD1"/>
    <w:rsid w:val="00FE24F1"/>
    <w:rsid w:val="00FE2B23"/>
    <w:rsid w:val="00FE2FF8"/>
    <w:rsid w:val="00FE33D5"/>
    <w:rsid w:val="00FE35B2"/>
    <w:rsid w:val="00FE37BA"/>
    <w:rsid w:val="00FE3CD4"/>
    <w:rsid w:val="00FE3CD7"/>
    <w:rsid w:val="00FE3F2A"/>
    <w:rsid w:val="00FE45AC"/>
    <w:rsid w:val="00FE521E"/>
    <w:rsid w:val="00FE5548"/>
    <w:rsid w:val="00FE5572"/>
    <w:rsid w:val="00FE5793"/>
    <w:rsid w:val="00FE79F0"/>
    <w:rsid w:val="00FE7A5F"/>
    <w:rsid w:val="00FE7F12"/>
    <w:rsid w:val="00FF03BA"/>
    <w:rsid w:val="00FF0B41"/>
    <w:rsid w:val="00FF0C34"/>
    <w:rsid w:val="00FF142A"/>
    <w:rsid w:val="00FF14AA"/>
    <w:rsid w:val="00FF1B35"/>
    <w:rsid w:val="00FF1DE5"/>
    <w:rsid w:val="00FF1E23"/>
    <w:rsid w:val="00FF267F"/>
    <w:rsid w:val="00FF2779"/>
    <w:rsid w:val="00FF2B36"/>
    <w:rsid w:val="00FF331A"/>
    <w:rsid w:val="00FF35EF"/>
    <w:rsid w:val="00FF3830"/>
    <w:rsid w:val="00FF42DB"/>
    <w:rsid w:val="00FF4595"/>
    <w:rsid w:val="00FF4788"/>
    <w:rsid w:val="00FF4F19"/>
    <w:rsid w:val="00FF4FA6"/>
    <w:rsid w:val="00FF548A"/>
    <w:rsid w:val="00FF5ADD"/>
    <w:rsid w:val="00FF5BC8"/>
    <w:rsid w:val="00FF63F3"/>
    <w:rsid w:val="00FF67D7"/>
    <w:rsid w:val="00FF6A04"/>
    <w:rsid w:val="00FF7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61"/>
    <o:shapelayout v:ext="edit">
      <o:idmap v:ext="edit" data="1"/>
    </o:shapelayout>
  </w:shapeDefaults>
  <w:decimalSymbol w:val="."/>
  <w:listSeparator w:val=","/>
  <w14:docId w14:val="5C2BAA09"/>
  <w15:docId w15:val="{EA1D5901-86E5-42D2-8490-659542DC1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8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AF3"/>
  </w:style>
  <w:style w:type="paragraph" w:styleId="Heading1">
    <w:name w:val="heading 1"/>
    <w:basedOn w:val="Normal"/>
    <w:next w:val="Normal"/>
    <w:link w:val="Heading1Char"/>
    <w:uiPriority w:val="9"/>
    <w:qFormat/>
    <w:rsid w:val="0083035F"/>
    <w:pPr>
      <w:keepNext/>
      <w:keepLines/>
      <w:numPr>
        <w:numId w:val="4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83035F"/>
    <w:pPr>
      <w:keepNext/>
      <w:keepLines/>
      <w:numPr>
        <w:ilvl w:val="1"/>
        <w:numId w:val="4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83035F"/>
    <w:pPr>
      <w:keepNext/>
      <w:keepLines/>
      <w:numPr>
        <w:ilvl w:val="2"/>
        <w:numId w:val="4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83035F"/>
    <w:pPr>
      <w:keepNext/>
      <w:keepLines/>
      <w:numPr>
        <w:ilvl w:val="3"/>
        <w:numId w:val="4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83035F"/>
    <w:pPr>
      <w:keepNext/>
      <w:keepLines/>
      <w:numPr>
        <w:ilvl w:val="4"/>
        <w:numId w:val="4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83035F"/>
    <w:pPr>
      <w:keepNext/>
      <w:keepLines/>
      <w:numPr>
        <w:ilvl w:val="5"/>
        <w:numId w:val="4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83035F"/>
    <w:pPr>
      <w:keepNext/>
      <w:keepLines/>
      <w:numPr>
        <w:ilvl w:val="6"/>
        <w:numId w:val="4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3035F"/>
    <w:pPr>
      <w:keepNext/>
      <w:keepLines/>
      <w:numPr>
        <w:ilvl w:val="7"/>
        <w:numId w:val="4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3035F"/>
    <w:pPr>
      <w:keepNext/>
      <w:keepLines/>
      <w:numPr>
        <w:ilvl w:val="8"/>
        <w:numId w:val="4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BF0EFF"/>
    <w:pPr>
      <w:tabs>
        <w:tab w:val="right" w:leader="dot" w:pos="10070"/>
      </w:tabs>
    </w:pPr>
    <w:rPr>
      <w:rFonts w:ascii="Calibri" w:hAnsi="Calibri"/>
      <w:noProof/>
    </w:rPr>
  </w:style>
  <w:style w:type="paragraph" w:styleId="TOC2">
    <w:name w:val="toc 2"/>
    <w:basedOn w:val="Normal"/>
    <w:next w:val="Normal"/>
    <w:autoRedefine/>
    <w:uiPriority w:val="39"/>
    <w:qFormat/>
    <w:rsid w:val="00315DB7"/>
    <w:pPr>
      <w:ind w:left="200"/>
    </w:pPr>
    <w:rPr>
      <w:rFonts w:ascii="Calibri" w:hAnsi="Calibri"/>
      <w:noProof/>
    </w:rPr>
  </w:style>
  <w:style w:type="paragraph" w:styleId="TOC3">
    <w:name w:val="toc 3"/>
    <w:basedOn w:val="Normal"/>
    <w:next w:val="Normal"/>
    <w:autoRedefine/>
    <w:uiPriority w:val="39"/>
    <w:qFormat/>
    <w:rsid w:val="00315DB7"/>
    <w:pPr>
      <w:ind w:left="400"/>
    </w:pPr>
    <w:rPr>
      <w:rFonts w:ascii="Calibri" w:hAnsi="Calibri"/>
      <w:noProof/>
    </w:rPr>
  </w:style>
  <w:style w:type="paragraph" w:styleId="TOC4">
    <w:name w:val="toc 4"/>
    <w:basedOn w:val="Normal"/>
    <w:next w:val="Normal"/>
    <w:autoRedefine/>
    <w:uiPriority w:val="39"/>
    <w:rsid w:val="00315DB7"/>
    <w:pPr>
      <w:ind w:left="600"/>
    </w:pPr>
    <w:rPr>
      <w:rFonts w:ascii="Calibri" w:hAnsi="Calibri"/>
      <w:noProof/>
    </w:rPr>
  </w:style>
  <w:style w:type="paragraph" w:styleId="TOC5">
    <w:name w:val="toc 5"/>
    <w:basedOn w:val="Normal"/>
    <w:next w:val="Normal"/>
    <w:autoRedefine/>
    <w:uiPriority w:val="39"/>
    <w:rsid w:val="00315DB7"/>
    <w:pPr>
      <w:ind w:left="800"/>
    </w:pPr>
    <w:rPr>
      <w:rFonts w:ascii="Calibri" w:hAnsi="Calibri"/>
      <w:noProof/>
    </w:rPr>
  </w:style>
  <w:style w:type="paragraph" w:customStyle="1" w:styleId="1stOrderHeading">
    <w:name w:val="1stOrderHeading"/>
    <w:basedOn w:val="Normal"/>
    <w:rsid w:val="00642A29"/>
    <w:pPr>
      <w:keepNext/>
      <w:spacing w:before="420" w:after="180"/>
    </w:pPr>
    <w:rPr>
      <w:b/>
      <w:noProof/>
      <w:color w:val="000000"/>
      <w:sz w:val="32"/>
      <w:u w:val="single"/>
    </w:rPr>
  </w:style>
  <w:style w:type="paragraph" w:customStyle="1" w:styleId="BodyText">
    <w:name w:val="BodyText"/>
    <w:basedOn w:val="Normal"/>
    <w:rsid w:val="00FA593B"/>
    <w:rPr>
      <w:rFonts w:ascii="Times" w:hAnsi="Times"/>
      <w:noProof/>
      <w:color w:val="000000"/>
    </w:rPr>
  </w:style>
  <w:style w:type="paragraph" w:customStyle="1" w:styleId="2ndOrderHeading">
    <w:name w:val="2ndOrderHeading"/>
    <w:basedOn w:val="Normal"/>
    <w:rsid w:val="00FA593B"/>
    <w:pPr>
      <w:keepNext/>
      <w:spacing w:before="460" w:after="200"/>
    </w:pPr>
    <w:rPr>
      <w:rFonts w:ascii="Helvetica" w:hAnsi="Helvetica"/>
      <w:b/>
      <w:noProof/>
      <w:color w:val="000000"/>
      <w:sz w:val="32"/>
    </w:rPr>
  </w:style>
  <w:style w:type="paragraph" w:customStyle="1" w:styleId="3rdOrderHeading">
    <w:name w:val="3rdOrderHeading"/>
    <w:basedOn w:val="Normal"/>
    <w:rsid w:val="00FA593B"/>
    <w:pPr>
      <w:keepNext/>
      <w:spacing w:before="300" w:after="120"/>
    </w:pPr>
    <w:rPr>
      <w:rFonts w:ascii="Helvetica" w:hAnsi="Helvetica"/>
      <w:b/>
      <w:noProof/>
      <w:color w:val="000000"/>
      <w:sz w:val="28"/>
    </w:rPr>
  </w:style>
  <w:style w:type="paragraph" w:styleId="TableofFigures">
    <w:name w:val="table of figures"/>
    <w:basedOn w:val="Normal"/>
    <w:uiPriority w:val="99"/>
    <w:rsid w:val="00315DB7"/>
    <w:pPr>
      <w:ind w:left="400" w:hanging="400"/>
    </w:pPr>
    <w:rPr>
      <w:rFonts w:ascii="Calibri" w:hAnsi="Calibri"/>
      <w:noProof/>
    </w:rPr>
  </w:style>
  <w:style w:type="paragraph" w:customStyle="1" w:styleId="4thOrderHeading">
    <w:name w:val="4thOrderHeading"/>
    <w:basedOn w:val="Normal"/>
    <w:rsid w:val="00FA593B"/>
    <w:pPr>
      <w:keepNext/>
      <w:spacing w:before="300" w:after="120"/>
    </w:pPr>
    <w:rPr>
      <w:rFonts w:ascii="Helvetica" w:hAnsi="Helvetica"/>
      <w:noProof/>
      <w:color w:val="000000"/>
    </w:rPr>
  </w:style>
  <w:style w:type="paragraph" w:customStyle="1" w:styleId="5thOrderHeading">
    <w:name w:val="5thOrderHeading"/>
    <w:basedOn w:val="Normal"/>
    <w:rsid w:val="00FA593B"/>
    <w:pPr>
      <w:keepNext/>
      <w:spacing w:before="300" w:after="120"/>
    </w:pPr>
    <w:rPr>
      <w:b/>
      <w:noProof/>
      <w:color w:val="000000"/>
      <w:u w:val="single"/>
    </w:rPr>
  </w:style>
  <w:style w:type="paragraph" w:styleId="Header">
    <w:name w:val="header"/>
    <w:basedOn w:val="Normal"/>
    <w:link w:val="HeaderChar"/>
    <w:uiPriority w:val="99"/>
    <w:semiHidden/>
    <w:rsid w:val="00FA593B"/>
    <w:pPr>
      <w:tabs>
        <w:tab w:val="center" w:pos="4320"/>
        <w:tab w:val="right" w:pos="8640"/>
      </w:tabs>
    </w:pPr>
    <w:rPr>
      <w:rFonts w:ascii="Helvetica" w:hAnsi="Helvetica"/>
      <w:noProof/>
      <w:sz w:val="20"/>
    </w:rPr>
  </w:style>
  <w:style w:type="paragraph" w:styleId="Footer">
    <w:name w:val="footer"/>
    <w:basedOn w:val="Normal"/>
    <w:link w:val="FooterChar"/>
    <w:uiPriority w:val="99"/>
    <w:rsid w:val="00FA593B"/>
    <w:pPr>
      <w:tabs>
        <w:tab w:val="center" w:pos="5083"/>
        <w:tab w:val="right" w:pos="10100"/>
      </w:tabs>
    </w:pPr>
    <w:rPr>
      <w:rFonts w:ascii="Helvetica" w:hAnsi="Helvetica"/>
      <w:b/>
      <w:noProof/>
      <w:color w:val="000000"/>
      <w:sz w:val="16"/>
    </w:rPr>
  </w:style>
  <w:style w:type="character" w:styleId="Hyperlink">
    <w:name w:val="Hyperlink"/>
    <w:basedOn w:val="DefaultParagraphFont"/>
    <w:uiPriority w:val="99"/>
    <w:rsid w:val="00FA593B"/>
    <w:rPr>
      <w:color w:val="0000FF"/>
      <w:u w:val="single"/>
    </w:rPr>
  </w:style>
  <w:style w:type="paragraph" w:styleId="TOC6">
    <w:name w:val="toc 6"/>
    <w:basedOn w:val="Normal"/>
    <w:next w:val="Normal"/>
    <w:autoRedefine/>
    <w:uiPriority w:val="39"/>
    <w:rsid w:val="00FA593B"/>
    <w:pPr>
      <w:ind w:left="1200"/>
    </w:pPr>
  </w:style>
  <w:style w:type="paragraph" w:styleId="TOC7">
    <w:name w:val="toc 7"/>
    <w:basedOn w:val="Normal"/>
    <w:next w:val="Normal"/>
    <w:autoRedefine/>
    <w:uiPriority w:val="39"/>
    <w:rsid w:val="00FA593B"/>
    <w:pPr>
      <w:ind w:left="1440"/>
    </w:pPr>
  </w:style>
  <w:style w:type="paragraph" w:styleId="TOC8">
    <w:name w:val="toc 8"/>
    <w:basedOn w:val="Normal"/>
    <w:next w:val="Normal"/>
    <w:autoRedefine/>
    <w:uiPriority w:val="39"/>
    <w:rsid w:val="00FA593B"/>
    <w:pPr>
      <w:ind w:left="1680"/>
    </w:pPr>
  </w:style>
  <w:style w:type="paragraph" w:styleId="TOC9">
    <w:name w:val="toc 9"/>
    <w:basedOn w:val="Normal"/>
    <w:next w:val="Normal"/>
    <w:autoRedefine/>
    <w:uiPriority w:val="39"/>
    <w:rsid w:val="00FA593B"/>
    <w:pPr>
      <w:ind w:left="1920"/>
    </w:pPr>
  </w:style>
  <w:style w:type="paragraph" w:styleId="Caption">
    <w:name w:val="caption"/>
    <w:basedOn w:val="Normal"/>
    <w:next w:val="Normal"/>
    <w:uiPriority w:val="35"/>
    <w:unhideWhenUsed/>
    <w:qFormat/>
    <w:rsid w:val="00E65C38"/>
    <w:pPr>
      <w:spacing w:after="200"/>
    </w:pPr>
    <w:rPr>
      <w:b/>
      <w:i/>
      <w:iCs/>
      <w:color w:val="1F497D" w:themeColor="text2"/>
      <w:sz w:val="18"/>
      <w:szCs w:val="18"/>
    </w:rPr>
  </w:style>
  <w:style w:type="paragraph" w:customStyle="1" w:styleId="xl22">
    <w:name w:val="xl22"/>
    <w:basedOn w:val="Normal"/>
    <w:rsid w:val="00FA593B"/>
    <w:pPr>
      <w:spacing w:before="100" w:beforeAutospacing="1" w:after="100" w:afterAutospacing="1"/>
    </w:pPr>
    <w:rPr>
      <w:rFonts w:ascii="Arial" w:hAnsi="Arial" w:cs="Arial"/>
      <w:b/>
      <w:bCs/>
      <w:sz w:val="18"/>
      <w:szCs w:val="18"/>
    </w:rPr>
  </w:style>
  <w:style w:type="paragraph" w:customStyle="1" w:styleId="xl23">
    <w:name w:val="xl23"/>
    <w:basedOn w:val="Normal"/>
    <w:rsid w:val="00FA593B"/>
    <w:pPr>
      <w:spacing w:before="100" w:beforeAutospacing="1" w:after="100" w:afterAutospacing="1"/>
    </w:pPr>
    <w:rPr>
      <w:rFonts w:ascii="Arial" w:hAnsi="Arial" w:cs="Arial"/>
      <w:sz w:val="18"/>
      <w:szCs w:val="18"/>
    </w:rPr>
  </w:style>
  <w:style w:type="paragraph" w:customStyle="1" w:styleId="xl24">
    <w:name w:val="xl24"/>
    <w:basedOn w:val="Normal"/>
    <w:rsid w:val="00FA593B"/>
    <w:pPr>
      <w:spacing w:before="100" w:beforeAutospacing="1" w:after="100" w:afterAutospacing="1"/>
      <w:jc w:val="center"/>
    </w:pPr>
    <w:rPr>
      <w:rFonts w:ascii="Arial" w:hAnsi="Arial" w:cs="Arial"/>
      <w:b/>
      <w:bCs/>
      <w:sz w:val="18"/>
      <w:szCs w:val="18"/>
    </w:rPr>
  </w:style>
  <w:style w:type="paragraph" w:customStyle="1" w:styleId="xl25">
    <w:name w:val="xl25"/>
    <w:basedOn w:val="Normal"/>
    <w:rsid w:val="00FA593B"/>
    <w:pPr>
      <w:spacing w:before="100" w:beforeAutospacing="1" w:after="100" w:afterAutospacing="1"/>
      <w:jc w:val="center"/>
    </w:pPr>
    <w:rPr>
      <w:rFonts w:ascii="Arial" w:hAnsi="Arial" w:cs="Arial"/>
      <w:sz w:val="18"/>
      <w:szCs w:val="18"/>
    </w:rPr>
  </w:style>
  <w:style w:type="paragraph" w:customStyle="1" w:styleId="xl26">
    <w:name w:val="xl26"/>
    <w:basedOn w:val="Normal"/>
    <w:rsid w:val="00FA593B"/>
    <w:pPr>
      <w:spacing w:before="100" w:beforeAutospacing="1" w:after="100" w:afterAutospacing="1"/>
    </w:pPr>
    <w:rPr>
      <w:rFonts w:ascii="Arial" w:hAnsi="Arial" w:cs="Arial"/>
      <w:sz w:val="18"/>
      <w:szCs w:val="18"/>
    </w:rPr>
  </w:style>
  <w:style w:type="paragraph" w:customStyle="1" w:styleId="xl27">
    <w:name w:val="xl27"/>
    <w:basedOn w:val="Normal"/>
    <w:rsid w:val="00FA593B"/>
    <w:pPr>
      <w:spacing w:before="100" w:beforeAutospacing="1" w:after="100" w:afterAutospacing="1"/>
      <w:jc w:val="right"/>
    </w:pPr>
    <w:rPr>
      <w:rFonts w:ascii="Arial" w:hAnsi="Arial" w:cs="Arial"/>
      <w:sz w:val="18"/>
      <w:szCs w:val="18"/>
    </w:rPr>
  </w:style>
  <w:style w:type="paragraph" w:customStyle="1" w:styleId="xl28">
    <w:name w:val="xl28"/>
    <w:basedOn w:val="Normal"/>
    <w:rsid w:val="00FA593B"/>
    <w:pPr>
      <w:pBdr>
        <w:bottom w:val="single" w:sz="4" w:space="0" w:color="auto"/>
      </w:pBdr>
      <w:spacing w:before="100" w:beforeAutospacing="1" w:after="100" w:afterAutospacing="1"/>
      <w:jc w:val="center"/>
    </w:pPr>
    <w:rPr>
      <w:rFonts w:ascii="Arial" w:hAnsi="Arial" w:cs="Arial"/>
      <w:b/>
      <w:bCs/>
      <w:sz w:val="18"/>
      <w:szCs w:val="18"/>
    </w:rPr>
  </w:style>
  <w:style w:type="paragraph" w:customStyle="1" w:styleId="xl29">
    <w:name w:val="xl29"/>
    <w:basedOn w:val="Normal"/>
    <w:rsid w:val="00FA593B"/>
    <w:pPr>
      <w:pBdr>
        <w:bottom w:val="single" w:sz="4" w:space="0" w:color="auto"/>
      </w:pBdr>
      <w:spacing w:before="100" w:beforeAutospacing="1" w:after="100" w:afterAutospacing="1"/>
    </w:pPr>
    <w:rPr>
      <w:rFonts w:ascii="Arial" w:hAnsi="Arial" w:cs="Arial"/>
      <w:b/>
      <w:bCs/>
      <w:sz w:val="18"/>
      <w:szCs w:val="18"/>
    </w:rPr>
  </w:style>
  <w:style w:type="paragraph" w:customStyle="1" w:styleId="xl30">
    <w:name w:val="xl30"/>
    <w:basedOn w:val="Normal"/>
    <w:rsid w:val="00FA593B"/>
    <w:pPr>
      <w:pBdr>
        <w:bottom w:val="single" w:sz="4" w:space="0" w:color="auto"/>
      </w:pBdr>
      <w:spacing w:before="100" w:beforeAutospacing="1" w:after="100" w:afterAutospacing="1"/>
      <w:jc w:val="center"/>
    </w:pPr>
    <w:rPr>
      <w:rFonts w:ascii="Arial" w:hAnsi="Arial" w:cs="Arial"/>
      <w:sz w:val="18"/>
      <w:szCs w:val="18"/>
    </w:rPr>
  </w:style>
  <w:style w:type="paragraph" w:customStyle="1" w:styleId="xl31">
    <w:name w:val="xl31"/>
    <w:basedOn w:val="Normal"/>
    <w:rsid w:val="00FA593B"/>
    <w:pPr>
      <w:spacing w:before="100" w:beforeAutospacing="1" w:after="100" w:afterAutospacing="1"/>
      <w:jc w:val="center"/>
    </w:pPr>
    <w:rPr>
      <w:rFonts w:ascii="Arial" w:hAnsi="Arial" w:cs="Arial"/>
      <w:b/>
      <w:bCs/>
    </w:rPr>
  </w:style>
  <w:style w:type="paragraph" w:customStyle="1" w:styleId="xl32">
    <w:name w:val="xl32"/>
    <w:basedOn w:val="Normal"/>
    <w:rsid w:val="00FA593B"/>
    <w:pPr>
      <w:spacing w:before="100" w:beforeAutospacing="1" w:after="100" w:afterAutospacing="1"/>
    </w:pPr>
    <w:rPr>
      <w:rFonts w:ascii="Arial" w:hAnsi="Arial" w:cs="Arial"/>
      <w:b/>
      <w:bCs/>
    </w:rPr>
  </w:style>
  <w:style w:type="paragraph" w:customStyle="1" w:styleId="xl33">
    <w:name w:val="xl33"/>
    <w:basedOn w:val="Normal"/>
    <w:rsid w:val="00FA593B"/>
    <w:pPr>
      <w:spacing w:before="100" w:beforeAutospacing="1" w:after="100" w:afterAutospacing="1"/>
    </w:pPr>
    <w:rPr>
      <w:rFonts w:ascii="Arial" w:hAnsi="Arial" w:cs="Arial"/>
      <w:sz w:val="16"/>
      <w:szCs w:val="16"/>
    </w:rPr>
  </w:style>
  <w:style w:type="paragraph" w:styleId="BodyText0">
    <w:name w:val="Body Text"/>
    <w:basedOn w:val="Normal"/>
    <w:semiHidden/>
    <w:rsid w:val="00FA593B"/>
    <w:rPr>
      <w:b/>
      <w:bCs/>
    </w:rPr>
  </w:style>
  <w:style w:type="character" w:styleId="PageNumber">
    <w:name w:val="page number"/>
    <w:basedOn w:val="DefaultParagraphFont"/>
    <w:semiHidden/>
    <w:rsid w:val="00FA593B"/>
  </w:style>
  <w:style w:type="paragraph" w:styleId="TOCHeading">
    <w:name w:val="TOC Heading"/>
    <w:basedOn w:val="Heading1"/>
    <w:next w:val="Normal"/>
    <w:uiPriority w:val="39"/>
    <w:unhideWhenUsed/>
    <w:qFormat/>
    <w:rsid w:val="0083035F"/>
    <w:pPr>
      <w:outlineLvl w:val="9"/>
    </w:pPr>
  </w:style>
  <w:style w:type="paragraph" w:styleId="FootnoteText">
    <w:name w:val="footnote text"/>
    <w:basedOn w:val="Normal"/>
    <w:link w:val="FootnoteTextChar"/>
    <w:uiPriority w:val="99"/>
    <w:semiHidden/>
    <w:unhideWhenUsed/>
    <w:rsid w:val="00150B8F"/>
    <w:rPr>
      <w:sz w:val="20"/>
    </w:rPr>
  </w:style>
  <w:style w:type="character" w:customStyle="1" w:styleId="FootnoteTextChar">
    <w:name w:val="Footnote Text Char"/>
    <w:basedOn w:val="DefaultParagraphFont"/>
    <w:link w:val="FootnoteText"/>
    <w:uiPriority w:val="99"/>
    <w:semiHidden/>
    <w:rsid w:val="00150B8F"/>
  </w:style>
  <w:style w:type="character" w:styleId="FootnoteReference">
    <w:name w:val="footnote reference"/>
    <w:basedOn w:val="DefaultParagraphFont"/>
    <w:uiPriority w:val="99"/>
    <w:semiHidden/>
    <w:unhideWhenUsed/>
    <w:rsid w:val="00150B8F"/>
    <w:rPr>
      <w:vertAlign w:val="superscript"/>
    </w:rPr>
  </w:style>
  <w:style w:type="character" w:styleId="FollowedHyperlink">
    <w:name w:val="FollowedHyperlink"/>
    <w:basedOn w:val="DefaultParagraphFont"/>
    <w:uiPriority w:val="99"/>
    <w:semiHidden/>
    <w:unhideWhenUsed/>
    <w:rsid w:val="002262B5"/>
    <w:rPr>
      <w:color w:val="800080"/>
      <w:u w:val="single"/>
    </w:rPr>
  </w:style>
  <w:style w:type="paragraph" w:styleId="BalloonText">
    <w:name w:val="Balloon Text"/>
    <w:basedOn w:val="Normal"/>
    <w:link w:val="BalloonTextChar"/>
    <w:uiPriority w:val="99"/>
    <w:semiHidden/>
    <w:unhideWhenUsed/>
    <w:rsid w:val="00B67698"/>
    <w:rPr>
      <w:rFonts w:ascii="Tahoma" w:hAnsi="Tahoma" w:cs="Tahoma"/>
      <w:sz w:val="16"/>
      <w:szCs w:val="16"/>
    </w:rPr>
  </w:style>
  <w:style w:type="character" w:customStyle="1" w:styleId="BalloonTextChar">
    <w:name w:val="Balloon Text Char"/>
    <w:basedOn w:val="DefaultParagraphFont"/>
    <w:link w:val="BalloonText"/>
    <w:uiPriority w:val="99"/>
    <w:semiHidden/>
    <w:rsid w:val="00B67698"/>
    <w:rPr>
      <w:rFonts w:ascii="Tahoma" w:hAnsi="Tahoma" w:cs="Tahoma"/>
      <w:sz w:val="16"/>
      <w:szCs w:val="16"/>
    </w:rPr>
  </w:style>
  <w:style w:type="paragraph" w:styleId="ListParagraph">
    <w:name w:val="List Paragraph"/>
    <w:basedOn w:val="Normal"/>
    <w:uiPriority w:val="34"/>
    <w:qFormat/>
    <w:rsid w:val="002D7C72"/>
    <w:pPr>
      <w:ind w:left="720"/>
      <w:contextualSpacing/>
    </w:pPr>
  </w:style>
  <w:style w:type="character" w:customStyle="1" w:styleId="Heading2Char">
    <w:name w:val="Heading 2 Char"/>
    <w:basedOn w:val="DefaultParagraphFont"/>
    <w:link w:val="Heading2"/>
    <w:uiPriority w:val="9"/>
    <w:rsid w:val="0083035F"/>
    <w:rPr>
      <w:rFonts w:asciiTheme="majorHAnsi" w:eastAsiaTheme="majorEastAsia" w:hAnsiTheme="majorHAnsi" w:cstheme="majorBidi"/>
      <w:b/>
      <w:bCs/>
      <w:smallCaps/>
      <w:color w:val="000000" w:themeColor="text1"/>
      <w:sz w:val="28"/>
      <w:szCs w:val="28"/>
    </w:rPr>
  </w:style>
  <w:style w:type="paragraph" w:styleId="NormalWeb">
    <w:name w:val="Normal (Web)"/>
    <w:basedOn w:val="Normal"/>
    <w:uiPriority w:val="99"/>
    <w:semiHidden/>
    <w:unhideWhenUsed/>
    <w:rsid w:val="00BA7E9C"/>
    <w:pPr>
      <w:spacing w:before="100" w:beforeAutospacing="1" w:after="100" w:afterAutospacing="1"/>
    </w:pPr>
    <w:rPr>
      <w:szCs w:val="24"/>
    </w:rPr>
  </w:style>
  <w:style w:type="paragraph" w:styleId="EndnoteText">
    <w:name w:val="endnote text"/>
    <w:basedOn w:val="Normal"/>
    <w:link w:val="EndnoteTextChar"/>
    <w:uiPriority w:val="99"/>
    <w:semiHidden/>
    <w:unhideWhenUsed/>
    <w:rsid w:val="00E75485"/>
    <w:rPr>
      <w:sz w:val="20"/>
    </w:rPr>
  </w:style>
  <w:style w:type="character" w:customStyle="1" w:styleId="EndnoteTextChar">
    <w:name w:val="Endnote Text Char"/>
    <w:basedOn w:val="DefaultParagraphFont"/>
    <w:link w:val="EndnoteText"/>
    <w:uiPriority w:val="99"/>
    <w:semiHidden/>
    <w:rsid w:val="00E75485"/>
  </w:style>
  <w:style w:type="character" w:styleId="EndnoteReference">
    <w:name w:val="endnote reference"/>
    <w:basedOn w:val="DefaultParagraphFont"/>
    <w:uiPriority w:val="99"/>
    <w:semiHidden/>
    <w:unhideWhenUsed/>
    <w:rsid w:val="00E75485"/>
    <w:rPr>
      <w:vertAlign w:val="superscript"/>
    </w:rPr>
  </w:style>
  <w:style w:type="character" w:styleId="PlaceholderText">
    <w:name w:val="Placeholder Text"/>
    <w:basedOn w:val="DefaultParagraphFont"/>
    <w:uiPriority w:val="99"/>
    <w:semiHidden/>
    <w:rsid w:val="00B23491"/>
    <w:rPr>
      <w:color w:val="808080"/>
    </w:rPr>
  </w:style>
  <w:style w:type="character" w:styleId="Strong">
    <w:name w:val="Strong"/>
    <w:basedOn w:val="DefaultParagraphFont"/>
    <w:uiPriority w:val="22"/>
    <w:qFormat/>
    <w:rsid w:val="0083035F"/>
    <w:rPr>
      <w:b/>
      <w:bCs/>
      <w:color w:val="000000" w:themeColor="text1"/>
    </w:rPr>
  </w:style>
  <w:style w:type="character" w:styleId="CommentReference">
    <w:name w:val="annotation reference"/>
    <w:basedOn w:val="DefaultParagraphFont"/>
    <w:uiPriority w:val="99"/>
    <w:semiHidden/>
    <w:unhideWhenUsed/>
    <w:rsid w:val="000D25A6"/>
    <w:rPr>
      <w:sz w:val="16"/>
      <w:szCs w:val="16"/>
    </w:rPr>
  </w:style>
  <w:style w:type="paragraph" w:styleId="CommentText">
    <w:name w:val="annotation text"/>
    <w:basedOn w:val="Normal"/>
    <w:link w:val="CommentTextChar"/>
    <w:uiPriority w:val="99"/>
    <w:semiHidden/>
    <w:unhideWhenUsed/>
    <w:rsid w:val="000D25A6"/>
    <w:rPr>
      <w:sz w:val="20"/>
    </w:rPr>
  </w:style>
  <w:style w:type="character" w:customStyle="1" w:styleId="CommentTextChar">
    <w:name w:val="Comment Text Char"/>
    <w:basedOn w:val="DefaultParagraphFont"/>
    <w:link w:val="CommentText"/>
    <w:uiPriority w:val="99"/>
    <w:semiHidden/>
    <w:rsid w:val="000D25A6"/>
  </w:style>
  <w:style w:type="paragraph" w:styleId="CommentSubject">
    <w:name w:val="annotation subject"/>
    <w:basedOn w:val="CommentText"/>
    <w:next w:val="CommentText"/>
    <w:link w:val="CommentSubjectChar"/>
    <w:uiPriority w:val="99"/>
    <w:semiHidden/>
    <w:unhideWhenUsed/>
    <w:rsid w:val="000D25A6"/>
    <w:rPr>
      <w:b/>
      <w:bCs/>
    </w:rPr>
  </w:style>
  <w:style w:type="character" w:customStyle="1" w:styleId="CommentSubjectChar">
    <w:name w:val="Comment Subject Char"/>
    <w:basedOn w:val="CommentTextChar"/>
    <w:link w:val="CommentSubject"/>
    <w:uiPriority w:val="99"/>
    <w:semiHidden/>
    <w:rsid w:val="000D25A6"/>
    <w:rPr>
      <w:b/>
      <w:bCs/>
    </w:rPr>
  </w:style>
  <w:style w:type="paragraph" w:styleId="Revision">
    <w:name w:val="Revision"/>
    <w:hidden/>
    <w:uiPriority w:val="99"/>
    <w:semiHidden/>
    <w:rsid w:val="000D25A6"/>
    <w:rPr>
      <w:sz w:val="24"/>
    </w:rPr>
  </w:style>
  <w:style w:type="character" w:customStyle="1" w:styleId="HeaderChar">
    <w:name w:val="Header Char"/>
    <w:basedOn w:val="DefaultParagraphFont"/>
    <w:link w:val="Header"/>
    <w:uiPriority w:val="99"/>
    <w:semiHidden/>
    <w:rsid w:val="00DB782C"/>
    <w:rPr>
      <w:rFonts w:ascii="Helvetica" w:hAnsi="Helvetica"/>
      <w:noProof/>
    </w:rPr>
  </w:style>
  <w:style w:type="character" w:customStyle="1" w:styleId="FooterChar">
    <w:name w:val="Footer Char"/>
    <w:basedOn w:val="DefaultParagraphFont"/>
    <w:link w:val="Footer"/>
    <w:uiPriority w:val="99"/>
    <w:rsid w:val="00DB782C"/>
    <w:rPr>
      <w:rFonts w:ascii="Helvetica" w:hAnsi="Helvetica"/>
      <w:b/>
      <w:noProof/>
      <w:color w:val="000000"/>
      <w:sz w:val="16"/>
    </w:rPr>
  </w:style>
  <w:style w:type="table" w:styleId="ListTable7Colorful">
    <w:name w:val="List Table 7 Colorful"/>
    <w:basedOn w:val="TableNormal"/>
    <w:uiPriority w:val="52"/>
    <w:rsid w:val="00270C7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E41BE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E41BE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E41BE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
    <w:name w:val="No List1"/>
    <w:next w:val="NoList"/>
    <w:uiPriority w:val="99"/>
    <w:semiHidden/>
    <w:unhideWhenUsed/>
    <w:rsid w:val="00AF684F"/>
  </w:style>
  <w:style w:type="paragraph" w:customStyle="1" w:styleId="font5">
    <w:name w:val="font5"/>
    <w:basedOn w:val="Normal"/>
    <w:rsid w:val="00AF684F"/>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AF684F"/>
    <w:pPr>
      <w:spacing w:before="100" w:beforeAutospacing="1" w:after="100" w:afterAutospacing="1"/>
    </w:pPr>
    <w:rPr>
      <w:rFonts w:ascii="Tahoma" w:hAnsi="Tahoma" w:cs="Tahoma"/>
      <w:color w:val="000000"/>
      <w:sz w:val="18"/>
      <w:szCs w:val="18"/>
    </w:rPr>
  </w:style>
  <w:style w:type="paragraph" w:customStyle="1" w:styleId="xl63">
    <w:name w:val="xl63"/>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64">
    <w:name w:val="xl64"/>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65">
    <w:name w:val="xl65"/>
    <w:basedOn w:val="Normal"/>
    <w:rsid w:val="00AF684F"/>
    <w:pPr>
      <w:spacing w:before="100" w:beforeAutospacing="1" w:after="100" w:afterAutospacing="1"/>
      <w:jc w:val="center"/>
    </w:pPr>
    <w:rPr>
      <w:sz w:val="20"/>
    </w:rPr>
  </w:style>
  <w:style w:type="paragraph" w:customStyle="1" w:styleId="xl66">
    <w:name w:val="xl66"/>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67">
    <w:name w:val="xl67"/>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68">
    <w:name w:val="xl68"/>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69">
    <w:name w:val="xl69"/>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0">
    <w:name w:val="xl70"/>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71">
    <w:name w:val="xl71"/>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2">
    <w:name w:val="xl72"/>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3">
    <w:name w:val="xl73"/>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4">
    <w:name w:val="xl74"/>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5">
    <w:name w:val="xl75"/>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76">
    <w:name w:val="xl76"/>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77">
    <w:name w:val="xl77"/>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78">
    <w:name w:val="xl78"/>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79">
    <w:name w:val="xl79"/>
    <w:basedOn w:val="Normal"/>
    <w:rsid w:val="00AF684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0">
    <w:name w:val="xl80"/>
    <w:basedOn w:val="Normal"/>
    <w:rsid w:val="00AF684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rPr>
  </w:style>
  <w:style w:type="paragraph" w:customStyle="1" w:styleId="xl81">
    <w:name w:val="xl81"/>
    <w:basedOn w:val="Normal"/>
    <w:rsid w:val="00AF684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rPr>
  </w:style>
  <w:style w:type="paragraph" w:customStyle="1" w:styleId="xl82">
    <w:name w:val="xl82"/>
    <w:basedOn w:val="Normal"/>
    <w:rsid w:val="00AF684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rPr>
  </w:style>
  <w:style w:type="paragraph" w:customStyle="1" w:styleId="xl83">
    <w:name w:val="xl83"/>
    <w:basedOn w:val="Normal"/>
    <w:rsid w:val="00AF684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rPr>
  </w:style>
  <w:style w:type="paragraph" w:customStyle="1" w:styleId="xl84">
    <w:name w:val="xl84"/>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81BD"/>
      <w:sz w:val="20"/>
    </w:rPr>
  </w:style>
  <w:style w:type="paragraph" w:customStyle="1" w:styleId="xl85">
    <w:name w:val="xl85"/>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86">
    <w:name w:val="xl86"/>
    <w:basedOn w:val="Normal"/>
    <w:rsid w:val="00AF684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rPr>
  </w:style>
  <w:style w:type="paragraph" w:customStyle="1" w:styleId="xl87">
    <w:name w:val="xl87"/>
    <w:basedOn w:val="Normal"/>
    <w:rsid w:val="00AF684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rPr>
  </w:style>
  <w:style w:type="paragraph" w:customStyle="1" w:styleId="xl88">
    <w:name w:val="xl88"/>
    <w:basedOn w:val="Normal"/>
    <w:rsid w:val="00AF684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rPr>
  </w:style>
  <w:style w:type="paragraph" w:customStyle="1" w:styleId="xl89">
    <w:name w:val="xl89"/>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90">
    <w:name w:val="xl90"/>
    <w:basedOn w:val="Normal"/>
    <w:rsid w:val="00AF68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91">
    <w:name w:val="xl91"/>
    <w:basedOn w:val="Normal"/>
    <w:rsid w:val="00AF684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92">
    <w:name w:val="xl92"/>
    <w:basedOn w:val="Normal"/>
    <w:rsid w:val="00AF684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93">
    <w:name w:val="xl93"/>
    <w:basedOn w:val="Normal"/>
    <w:rsid w:val="00AF684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94">
    <w:name w:val="xl94"/>
    <w:basedOn w:val="Normal"/>
    <w:rsid w:val="00AF684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95">
    <w:name w:val="xl95"/>
    <w:basedOn w:val="Normal"/>
    <w:rsid w:val="00AF684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96">
    <w:name w:val="xl96"/>
    <w:basedOn w:val="Normal"/>
    <w:rsid w:val="00AF684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97">
    <w:name w:val="xl97"/>
    <w:basedOn w:val="Normal"/>
    <w:rsid w:val="00AF684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98">
    <w:name w:val="xl98"/>
    <w:basedOn w:val="Normal"/>
    <w:rsid w:val="00AF684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paragraph" w:customStyle="1" w:styleId="xl99">
    <w:name w:val="xl99"/>
    <w:basedOn w:val="Normal"/>
    <w:rsid w:val="00AF684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20"/>
    </w:rPr>
  </w:style>
  <w:style w:type="paragraph" w:customStyle="1" w:styleId="xl100">
    <w:name w:val="xl100"/>
    <w:basedOn w:val="Normal"/>
    <w:rsid w:val="00AF684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rPr>
  </w:style>
  <w:style w:type="paragraph" w:customStyle="1" w:styleId="xl101">
    <w:name w:val="xl101"/>
    <w:basedOn w:val="Normal"/>
    <w:rsid w:val="00AF684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rPr>
  </w:style>
  <w:style w:type="paragraph" w:customStyle="1" w:styleId="xl102">
    <w:name w:val="xl102"/>
    <w:basedOn w:val="Normal"/>
    <w:rsid w:val="00AF684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rPr>
  </w:style>
  <w:style w:type="paragraph" w:customStyle="1" w:styleId="xl103">
    <w:name w:val="xl103"/>
    <w:basedOn w:val="Normal"/>
    <w:rsid w:val="00AF684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rPr>
  </w:style>
  <w:style w:type="paragraph" w:customStyle="1" w:styleId="xl104">
    <w:name w:val="xl104"/>
    <w:basedOn w:val="Normal"/>
    <w:rsid w:val="00AF684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rPr>
  </w:style>
  <w:style w:type="paragraph" w:customStyle="1" w:styleId="xl105">
    <w:name w:val="xl105"/>
    <w:basedOn w:val="Normal"/>
    <w:rsid w:val="00AF684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rPr>
  </w:style>
  <w:style w:type="paragraph" w:customStyle="1" w:styleId="xl106">
    <w:name w:val="xl106"/>
    <w:basedOn w:val="Normal"/>
    <w:rsid w:val="00AF684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Cs w:val="24"/>
    </w:rPr>
  </w:style>
  <w:style w:type="paragraph" w:customStyle="1" w:styleId="xl107">
    <w:name w:val="xl107"/>
    <w:basedOn w:val="Normal"/>
    <w:rsid w:val="00AF684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rPr>
  </w:style>
  <w:style w:type="paragraph" w:customStyle="1" w:styleId="xl108">
    <w:name w:val="xl108"/>
    <w:basedOn w:val="Normal"/>
    <w:rsid w:val="00AF684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20"/>
    </w:rPr>
  </w:style>
  <w:style w:type="paragraph" w:customStyle="1" w:styleId="font7">
    <w:name w:val="font7"/>
    <w:basedOn w:val="Normal"/>
    <w:rsid w:val="00F52600"/>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F52600"/>
    <w:pPr>
      <w:spacing w:before="100" w:beforeAutospacing="1" w:after="100" w:afterAutospacing="1"/>
    </w:pPr>
    <w:rPr>
      <w:rFonts w:ascii="Tahoma" w:hAnsi="Tahoma" w:cs="Tahoma"/>
      <w:color w:val="000000"/>
      <w:sz w:val="18"/>
      <w:szCs w:val="18"/>
    </w:rPr>
  </w:style>
  <w:style w:type="paragraph" w:customStyle="1" w:styleId="xl109">
    <w:name w:val="xl109"/>
    <w:basedOn w:val="Normal"/>
    <w:rsid w:val="001C070A"/>
    <w:pPr>
      <w:pBdr>
        <w:top w:val="single" w:sz="4" w:space="0" w:color="auto"/>
        <w:left w:val="single" w:sz="4" w:space="0" w:color="auto"/>
        <w:bottom w:val="single" w:sz="8" w:space="0" w:color="auto"/>
      </w:pBdr>
      <w:spacing w:before="100" w:beforeAutospacing="1" w:after="100" w:afterAutospacing="1"/>
      <w:jc w:val="center"/>
    </w:pPr>
    <w:rPr>
      <w:sz w:val="20"/>
    </w:rPr>
  </w:style>
  <w:style w:type="paragraph" w:customStyle="1" w:styleId="xl110">
    <w:name w:val="xl110"/>
    <w:basedOn w:val="Normal"/>
    <w:rsid w:val="001C07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11">
    <w:name w:val="xl111"/>
    <w:basedOn w:val="Normal"/>
    <w:rsid w:val="001C07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12">
    <w:name w:val="xl112"/>
    <w:basedOn w:val="Normal"/>
    <w:rsid w:val="001C070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paragraph" w:customStyle="1" w:styleId="xl113">
    <w:name w:val="xl113"/>
    <w:basedOn w:val="Normal"/>
    <w:rsid w:val="001C07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rPr>
  </w:style>
  <w:style w:type="table" w:styleId="TableGrid">
    <w:name w:val="Table Grid"/>
    <w:basedOn w:val="TableNormal"/>
    <w:uiPriority w:val="59"/>
    <w:rsid w:val="00F51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3035F"/>
    <w:pPr>
      <w:spacing w:after="0"/>
    </w:pPr>
  </w:style>
  <w:style w:type="character" w:customStyle="1" w:styleId="Heading1Char">
    <w:name w:val="Heading 1 Char"/>
    <w:basedOn w:val="DefaultParagraphFont"/>
    <w:link w:val="Heading1"/>
    <w:uiPriority w:val="9"/>
    <w:rsid w:val="0083035F"/>
    <w:rPr>
      <w:rFonts w:asciiTheme="majorHAnsi" w:eastAsiaTheme="majorEastAsia" w:hAnsiTheme="majorHAnsi" w:cstheme="majorBidi"/>
      <w:b/>
      <w:bCs/>
      <w:smallCaps/>
      <w:color w:val="000000" w:themeColor="text1"/>
      <w:sz w:val="36"/>
      <w:szCs w:val="36"/>
    </w:rPr>
  </w:style>
  <w:style w:type="character" w:customStyle="1" w:styleId="Heading3Char">
    <w:name w:val="Heading 3 Char"/>
    <w:basedOn w:val="DefaultParagraphFont"/>
    <w:link w:val="Heading3"/>
    <w:uiPriority w:val="9"/>
    <w:rsid w:val="0083035F"/>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83035F"/>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83035F"/>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83035F"/>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83035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3035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3035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83035F"/>
    <w:pPr>
      <w:spacing w:after="0"/>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83035F"/>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83035F"/>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83035F"/>
    <w:rPr>
      <w:color w:val="5A5A5A" w:themeColor="text1" w:themeTint="A5"/>
      <w:spacing w:val="10"/>
    </w:rPr>
  </w:style>
  <w:style w:type="character" w:styleId="Emphasis">
    <w:name w:val="Emphasis"/>
    <w:basedOn w:val="DefaultParagraphFont"/>
    <w:uiPriority w:val="20"/>
    <w:qFormat/>
    <w:rsid w:val="0083035F"/>
    <w:rPr>
      <w:i/>
      <w:iCs/>
      <w:color w:val="auto"/>
    </w:rPr>
  </w:style>
  <w:style w:type="paragraph" w:styleId="Quote">
    <w:name w:val="Quote"/>
    <w:basedOn w:val="Normal"/>
    <w:next w:val="Normal"/>
    <w:link w:val="QuoteChar"/>
    <w:uiPriority w:val="29"/>
    <w:qFormat/>
    <w:rsid w:val="0083035F"/>
    <w:pPr>
      <w:spacing w:before="160"/>
      <w:ind w:left="720" w:right="720"/>
    </w:pPr>
    <w:rPr>
      <w:i/>
      <w:iCs/>
      <w:color w:val="000000" w:themeColor="text1"/>
    </w:rPr>
  </w:style>
  <w:style w:type="character" w:customStyle="1" w:styleId="QuoteChar">
    <w:name w:val="Quote Char"/>
    <w:basedOn w:val="DefaultParagraphFont"/>
    <w:link w:val="Quote"/>
    <w:uiPriority w:val="29"/>
    <w:rsid w:val="0083035F"/>
    <w:rPr>
      <w:i/>
      <w:iCs/>
      <w:color w:val="000000" w:themeColor="text1"/>
    </w:rPr>
  </w:style>
  <w:style w:type="paragraph" w:styleId="IntenseQuote">
    <w:name w:val="Intense Quote"/>
    <w:basedOn w:val="Normal"/>
    <w:next w:val="Normal"/>
    <w:link w:val="IntenseQuoteChar"/>
    <w:uiPriority w:val="30"/>
    <w:qFormat/>
    <w:rsid w:val="0083035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83035F"/>
    <w:rPr>
      <w:color w:val="000000" w:themeColor="text1"/>
      <w:shd w:val="clear" w:color="auto" w:fill="F2F2F2" w:themeFill="background1" w:themeFillShade="F2"/>
    </w:rPr>
  </w:style>
  <w:style w:type="character" w:styleId="SubtleEmphasis">
    <w:name w:val="Subtle Emphasis"/>
    <w:basedOn w:val="DefaultParagraphFont"/>
    <w:uiPriority w:val="19"/>
    <w:qFormat/>
    <w:rsid w:val="0083035F"/>
    <w:rPr>
      <w:i/>
      <w:iCs/>
      <w:color w:val="404040" w:themeColor="text1" w:themeTint="BF"/>
    </w:rPr>
  </w:style>
  <w:style w:type="character" w:styleId="IntenseEmphasis">
    <w:name w:val="Intense Emphasis"/>
    <w:basedOn w:val="DefaultParagraphFont"/>
    <w:uiPriority w:val="21"/>
    <w:qFormat/>
    <w:rsid w:val="0083035F"/>
    <w:rPr>
      <w:b/>
      <w:bCs/>
      <w:i/>
      <w:iCs/>
      <w:caps/>
    </w:rPr>
  </w:style>
  <w:style w:type="character" w:styleId="SubtleReference">
    <w:name w:val="Subtle Reference"/>
    <w:basedOn w:val="DefaultParagraphFont"/>
    <w:uiPriority w:val="31"/>
    <w:qFormat/>
    <w:rsid w:val="0083035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3035F"/>
    <w:rPr>
      <w:b/>
      <w:bCs/>
      <w:smallCaps/>
      <w:u w:val="single"/>
    </w:rPr>
  </w:style>
  <w:style w:type="character" w:styleId="BookTitle">
    <w:name w:val="Book Title"/>
    <w:basedOn w:val="DefaultParagraphFont"/>
    <w:uiPriority w:val="33"/>
    <w:qFormat/>
    <w:rsid w:val="0083035F"/>
    <w:rPr>
      <w:b w:val="0"/>
      <w:bCs w:val="0"/>
      <w:smallCaps/>
      <w:spacing w:val="5"/>
    </w:rPr>
  </w:style>
  <w:style w:type="character" w:customStyle="1" w:styleId="NoSpacingChar">
    <w:name w:val="No Spacing Char"/>
    <w:basedOn w:val="DefaultParagraphFont"/>
    <w:link w:val="NoSpacing"/>
    <w:uiPriority w:val="1"/>
    <w:rsid w:val="00BC0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2898">
      <w:bodyDiv w:val="1"/>
      <w:marLeft w:val="0"/>
      <w:marRight w:val="0"/>
      <w:marTop w:val="0"/>
      <w:marBottom w:val="0"/>
      <w:divBdr>
        <w:top w:val="none" w:sz="0" w:space="0" w:color="auto"/>
        <w:left w:val="none" w:sz="0" w:space="0" w:color="auto"/>
        <w:bottom w:val="none" w:sz="0" w:space="0" w:color="auto"/>
        <w:right w:val="none" w:sz="0" w:space="0" w:color="auto"/>
      </w:divBdr>
    </w:div>
    <w:div w:id="29764140">
      <w:bodyDiv w:val="1"/>
      <w:marLeft w:val="0"/>
      <w:marRight w:val="0"/>
      <w:marTop w:val="0"/>
      <w:marBottom w:val="0"/>
      <w:divBdr>
        <w:top w:val="none" w:sz="0" w:space="0" w:color="auto"/>
        <w:left w:val="none" w:sz="0" w:space="0" w:color="auto"/>
        <w:bottom w:val="none" w:sz="0" w:space="0" w:color="auto"/>
        <w:right w:val="none" w:sz="0" w:space="0" w:color="auto"/>
      </w:divBdr>
    </w:div>
    <w:div w:id="53747520">
      <w:bodyDiv w:val="1"/>
      <w:marLeft w:val="0"/>
      <w:marRight w:val="0"/>
      <w:marTop w:val="0"/>
      <w:marBottom w:val="0"/>
      <w:divBdr>
        <w:top w:val="none" w:sz="0" w:space="0" w:color="auto"/>
        <w:left w:val="none" w:sz="0" w:space="0" w:color="auto"/>
        <w:bottom w:val="none" w:sz="0" w:space="0" w:color="auto"/>
        <w:right w:val="none" w:sz="0" w:space="0" w:color="auto"/>
      </w:divBdr>
    </w:div>
    <w:div w:id="83113892">
      <w:bodyDiv w:val="1"/>
      <w:marLeft w:val="0"/>
      <w:marRight w:val="0"/>
      <w:marTop w:val="0"/>
      <w:marBottom w:val="0"/>
      <w:divBdr>
        <w:top w:val="none" w:sz="0" w:space="0" w:color="auto"/>
        <w:left w:val="none" w:sz="0" w:space="0" w:color="auto"/>
        <w:bottom w:val="none" w:sz="0" w:space="0" w:color="auto"/>
        <w:right w:val="none" w:sz="0" w:space="0" w:color="auto"/>
      </w:divBdr>
    </w:div>
    <w:div w:id="103237752">
      <w:bodyDiv w:val="1"/>
      <w:marLeft w:val="0"/>
      <w:marRight w:val="0"/>
      <w:marTop w:val="0"/>
      <w:marBottom w:val="0"/>
      <w:divBdr>
        <w:top w:val="none" w:sz="0" w:space="0" w:color="auto"/>
        <w:left w:val="none" w:sz="0" w:space="0" w:color="auto"/>
        <w:bottom w:val="none" w:sz="0" w:space="0" w:color="auto"/>
        <w:right w:val="none" w:sz="0" w:space="0" w:color="auto"/>
      </w:divBdr>
    </w:div>
    <w:div w:id="106851399">
      <w:bodyDiv w:val="1"/>
      <w:marLeft w:val="0"/>
      <w:marRight w:val="0"/>
      <w:marTop w:val="0"/>
      <w:marBottom w:val="0"/>
      <w:divBdr>
        <w:top w:val="none" w:sz="0" w:space="0" w:color="auto"/>
        <w:left w:val="none" w:sz="0" w:space="0" w:color="auto"/>
        <w:bottom w:val="none" w:sz="0" w:space="0" w:color="auto"/>
        <w:right w:val="none" w:sz="0" w:space="0" w:color="auto"/>
      </w:divBdr>
    </w:div>
    <w:div w:id="119230502">
      <w:bodyDiv w:val="1"/>
      <w:marLeft w:val="0"/>
      <w:marRight w:val="0"/>
      <w:marTop w:val="0"/>
      <w:marBottom w:val="0"/>
      <w:divBdr>
        <w:top w:val="none" w:sz="0" w:space="0" w:color="auto"/>
        <w:left w:val="none" w:sz="0" w:space="0" w:color="auto"/>
        <w:bottom w:val="none" w:sz="0" w:space="0" w:color="auto"/>
        <w:right w:val="none" w:sz="0" w:space="0" w:color="auto"/>
      </w:divBdr>
    </w:div>
    <w:div w:id="121314270">
      <w:bodyDiv w:val="1"/>
      <w:marLeft w:val="0"/>
      <w:marRight w:val="0"/>
      <w:marTop w:val="0"/>
      <w:marBottom w:val="0"/>
      <w:divBdr>
        <w:top w:val="none" w:sz="0" w:space="0" w:color="auto"/>
        <w:left w:val="none" w:sz="0" w:space="0" w:color="auto"/>
        <w:bottom w:val="none" w:sz="0" w:space="0" w:color="auto"/>
        <w:right w:val="none" w:sz="0" w:space="0" w:color="auto"/>
      </w:divBdr>
    </w:div>
    <w:div w:id="129254910">
      <w:bodyDiv w:val="1"/>
      <w:marLeft w:val="0"/>
      <w:marRight w:val="0"/>
      <w:marTop w:val="0"/>
      <w:marBottom w:val="0"/>
      <w:divBdr>
        <w:top w:val="none" w:sz="0" w:space="0" w:color="auto"/>
        <w:left w:val="none" w:sz="0" w:space="0" w:color="auto"/>
        <w:bottom w:val="none" w:sz="0" w:space="0" w:color="auto"/>
        <w:right w:val="none" w:sz="0" w:space="0" w:color="auto"/>
      </w:divBdr>
    </w:div>
    <w:div w:id="150292002">
      <w:bodyDiv w:val="1"/>
      <w:marLeft w:val="0"/>
      <w:marRight w:val="0"/>
      <w:marTop w:val="0"/>
      <w:marBottom w:val="0"/>
      <w:divBdr>
        <w:top w:val="none" w:sz="0" w:space="0" w:color="auto"/>
        <w:left w:val="none" w:sz="0" w:space="0" w:color="auto"/>
        <w:bottom w:val="none" w:sz="0" w:space="0" w:color="auto"/>
        <w:right w:val="none" w:sz="0" w:space="0" w:color="auto"/>
      </w:divBdr>
    </w:div>
    <w:div w:id="159852993">
      <w:bodyDiv w:val="1"/>
      <w:marLeft w:val="0"/>
      <w:marRight w:val="0"/>
      <w:marTop w:val="0"/>
      <w:marBottom w:val="0"/>
      <w:divBdr>
        <w:top w:val="none" w:sz="0" w:space="0" w:color="auto"/>
        <w:left w:val="none" w:sz="0" w:space="0" w:color="auto"/>
        <w:bottom w:val="none" w:sz="0" w:space="0" w:color="auto"/>
        <w:right w:val="none" w:sz="0" w:space="0" w:color="auto"/>
      </w:divBdr>
    </w:div>
    <w:div w:id="170729732">
      <w:bodyDiv w:val="1"/>
      <w:marLeft w:val="0"/>
      <w:marRight w:val="0"/>
      <w:marTop w:val="0"/>
      <w:marBottom w:val="0"/>
      <w:divBdr>
        <w:top w:val="none" w:sz="0" w:space="0" w:color="auto"/>
        <w:left w:val="none" w:sz="0" w:space="0" w:color="auto"/>
        <w:bottom w:val="none" w:sz="0" w:space="0" w:color="auto"/>
        <w:right w:val="none" w:sz="0" w:space="0" w:color="auto"/>
      </w:divBdr>
    </w:div>
    <w:div w:id="196164986">
      <w:bodyDiv w:val="1"/>
      <w:marLeft w:val="0"/>
      <w:marRight w:val="0"/>
      <w:marTop w:val="0"/>
      <w:marBottom w:val="0"/>
      <w:divBdr>
        <w:top w:val="none" w:sz="0" w:space="0" w:color="auto"/>
        <w:left w:val="none" w:sz="0" w:space="0" w:color="auto"/>
        <w:bottom w:val="none" w:sz="0" w:space="0" w:color="auto"/>
        <w:right w:val="none" w:sz="0" w:space="0" w:color="auto"/>
      </w:divBdr>
    </w:div>
    <w:div w:id="206379712">
      <w:bodyDiv w:val="1"/>
      <w:marLeft w:val="0"/>
      <w:marRight w:val="0"/>
      <w:marTop w:val="0"/>
      <w:marBottom w:val="0"/>
      <w:divBdr>
        <w:top w:val="none" w:sz="0" w:space="0" w:color="auto"/>
        <w:left w:val="none" w:sz="0" w:space="0" w:color="auto"/>
        <w:bottom w:val="none" w:sz="0" w:space="0" w:color="auto"/>
        <w:right w:val="none" w:sz="0" w:space="0" w:color="auto"/>
      </w:divBdr>
    </w:div>
    <w:div w:id="219292962">
      <w:bodyDiv w:val="1"/>
      <w:marLeft w:val="0"/>
      <w:marRight w:val="0"/>
      <w:marTop w:val="0"/>
      <w:marBottom w:val="0"/>
      <w:divBdr>
        <w:top w:val="none" w:sz="0" w:space="0" w:color="auto"/>
        <w:left w:val="none" w:sz="0" w:space="0" w:color="auto"/>
        <w:bottom w:val="none" w:sz="0" w:space="0" w:color="auto"/>
        <w:right w:val="none" w:sz="0" w:space="0" w:color="auto"/>
      </w:divBdr>
    </w:div>
    <w:div w:id="222185501">
      <w:bodyDiv w:val="1"/>
      <w:marLeft w:val="0"/>
      <w:marRight w:val="0"/>
      <w:marTop w:val="0"/>
      <w:marBottom w:val="0"/>
      <w:divBdr>
        <w:top w:val="none" w:sz="0" w:space="0" w:color="auto"/>
        <w:left w:val="none" w:sz="0" w:space="0" w:color="auto"/>
        <w:bottom w:val="none" w:sz="0" w:space="0" w:color="auto"/>
        <w:right w:val="none" w:sz="0" w:space="0" w:color="auto"/>
      </w:divBdr>
    </w:div>
    <w:div w:id="226455403">
      <w:bodyDiv w:val="1"/>
      <w:marLeft w:val="0"/>
      <w:marRight w:val="0"/>
      <w:marTop w:val="0"/>
      <w:marBottom w:val="0"/>
      <w:divBdr>
        <w:top w:val="none" w:sz="0" w:space="0" w:color="auto"/>
        <w:left w:val="none" w:sz="0" w:space="0" w:color="auto"/>
        <w:bottom w:val="none" w:sz="0" w:space="0" w:color="auto"/>
        <w:right w:val="none" w:sz="0" w:space="0" w:color="auto"/>
      </w:divBdr>
    </w:div>
    <w:div w:id="227962852">
      <w:bodyDiv w:val="1"/>
      <w:marLeft w:val="0"/>
      <w:marRight w:val="0"/>
      <w:marTop w:val="0"/>
      <w:marBottom w:val="0"/>
      <w:divBdr>
        <w:top w:val="none" w:sz="0" w:space="0" w:color="auto"/>
        <w:left w:val="none" w:sz="0" w:space="0" w:color="auto"/>
        <w:bottom w:val="none" w:sz="0" w:space="0" w:color="auto"/>
        <w:right w:val="none" w:sz="0" w:space="0" w:color="auto"/>
      </w:divBdr>
    </w:div>
    <w:div w:id="235287017">
      <w:bodyDiv w:val="1"/>
      <w:marLeft w:val="0"/>
      <w:marRight w:val="0"/>
      <w:marTop w:val="0"/>
      <w:marBottom w:val="0"/>
      <w:divBdr>
        <w:top w:val="none" w:sz="0" w:space="0" w:color="auto"/>
        <w:left w:val="none" w:sz="0" w:space="0" w:color="auto"/>
        <w:bottom w:val="none" w:sz="0" w:space="0" w:color="auto"/>
        <w:right w:val="none" w:sz="0" w:space="0" w:color="auto"/>
      </w:divBdr>
    </w:div>
    <w:div w:id="253831502">
      <w:bodyDiv w:val="1"/>
      <w:marLeft w:val="0"/>
      <w:marRight w:val="0"/>
      <w:marTop w:val="0"/>
      <w:marBottom w:val="0"/>
      <w:divBdr>
        <w:top w:val="none" w:sz="0" w:space="0" w:color="auto"/>
        <w:left w:val="none" w:sz="0" w:space="0" w:color="auto"/>
        <w:bottom w:val="none" w:sz="0" w:space="0" w:color="auto"/>
        <w:right w:val="none" w:sz="0" w:space="0" w:color="auto"/>
      </w:divBdr>
    </w:div>
    <w:div w:id="258032012">
      <w:bodyDiv w:val="1"/>
      <w:marLeft w:val="0"/>
      <w:marRight w:val="0"/>
      <w:marTop w:val="0"/>
      <w:marBottom w:val="0"/>
      <w:divBdr>
        <w:top w:val="none" w:sz="0" w:space="0" w:color="auto"/>
        <w:left w:val="none" w:sz="0" w:space="0" w:color="auto"/>
        <w:bottom w:val="none" w:sz="0" w:space="0" w:color="auto"/>
        <w:right w:val="none" w:sz="0" w:space="0" w:color="auto"/>
      </w:divBdr>
    </w:div>
    <w:div w:id="272053070">
      <w:bodyDiv w:val="1"/>
      <w:marLeft w:val="0"/>
      <w:marRight w:val="0"/>
      <w:marTop w:val="0"/>
      <w:marBottom w:val="0"/>
      <w:divBdr>
        <w:top w:val="none" w:sz="0" w:space="0" w:color="auto"/>
        <w:left w:val="none" w:sz="0" w:space="0" w:color="auto"/>
        <w:bottom w:val="none" w:sz="0" w:space="0" w:color="auto"/>
        <w:right w:val="none" w:sz="0" w:space="0" w:color="auto"/>
      </w:divBdr>
    </w:div>
    <w:div w:id="321979572">
      <w:bodyDiv w:val="1"/>
      <w:marLeft w:val="0"/>
      <w:marRight w:val="0"/>
      <w:marTop w:val="0"/>
      <w:marBottom w:val="0"/>
      <w:divBdr>
        <w:top w:val="none" w:sz="0" w:space="0" w:color="auto"/>
        <w:left w:val="none" w:sz="0" w:space="0" w:color="auto"/>
        <w:bottom w:val="none" w:sz="0" w:space="0" w:color="auto"/>
        <w:right w:val="none" w:sz="0" w:space="0" w:color="auto"/>
      </w:divBdr>
    </w:div>
    <w:div w:id="330378443">
      <w:bodyDiv w:val="1"/>
      <w:marLeft w:val="0"/>
      <w:marRight w:val="0"/>
      <w:marTop w:val="0"/>
      <w:marBottom w:val="0"/>
      <w:divBdr>
        <w:top w:val="none" w:sz="0" w:space="0" w:color="auto"/>
        <w:left w:val="none" w:sz="0" w:space="0" w:color="auto"/>
        <w:bottom w:val="none" w:sz="0" w:space="0" w:color="auto"/>
        <w:right w:val="none" w:sz="0" w:space="0" w:color="auto"/>
      </w:divBdr>
    </w:div>
    <w:div w:id="335159203">
      <w:bodyDiv w:val="1"/>
      <w:marLeft w:val="0"/>
      <w:marRight w:val="0"/>
      <w:marTop w:val="0"/>
      <w:marBottom w:val="0"/>
      <w:divBdr>
        <w:top w:val="none" w:sz="0" w:space="0" w:color="auto"/>
        <w:left w:val="none" w:sz="0" w:space="0" w:color="auto"/>
        <w:bottom w:val="none" w:sz="0" w:space="0" w:color="auto"/>
        <w:right w:val="none" w:sz="0" w:space="0" w:color="auto"/>
      </w:divBdr>
    </w:div>
    <w:div w:id="367875718">
      <w:bodyDiv w:val="1"/>
      <w:marLeft w:val="0"/>
      <w:marRight w:val="0"/>
      <w:marTop w:val="0"/>
      <w:marBottom w:val="0"/>
      <w:divBdr>
        <w:top w:val="none" w:sz="0" w:space="0" w:color="auto"/>
        <w:left w:val="none" w:sz="0" w:space="0" w:color="auto"/>
        <w:bottom w:val="none" w:sz="0" w:space="0" w:color="auto"/>
        <w:right w:val="none" w:sz="0" w:space="0" w:color="auto"/>
      </w:divBdr>
    </w:div>
    <w:div w:id="381835026">
      <w:bodyDiv w:val="1"/>
      <w:marLeft w:val="0"/>
      <w:marRight w:val="0"/>
      <w:marTop w:val="0"/>
      <w:marBottom w:val="0"/>
      <w:divBdr>
        <w:top w:val="none" w:sz="0" w:space="0" w:color="auto"/>
        <w:left w:val="none" w:sz="0" w:space="0" w:color="auto"/>
        <w:bottom w:val="none" w:sz="0" w:space="0" w:color="auto"/>
        <w:right w:val="none" w:sz="0" w:space="0" w:color="auto"/>
      </w:divBdr>
    </w:div>
    <w:div w:id="396902521">
      <w:bodyDiv w:val="1"/>
      <w:marLeft w:val="0"/>
      <w:marRight w:val="0"/>
      <w:marTop w:val="0"/>
      <w:marBottom w:val="0"/>
      <w:divBdr>
        <w:top w:val="none" w:sz="0" w:space="0" w:color="auto"/>
        <w:left w:val="none" w:sz="0" w:space="0" w:color="auto"/>
        <w:bottom w:val="none" w:sz="0" w:space="0" w:color="auto"/>
        <w:right w:val="none" w:sz="0" w:space="0" w:color="auto"/>
      </w:divBdr>
    </w:div>
    <w:div w:id="455410586">
      <w:bodyDiv w:val="1"/>
      <w:marLeft w:val="0"/>
      <w:marRight w:val="0"/>
      <w:marTop w:val="0"/>
      <w:marBottom w:val="0"/>
      <w:divBdr>
        <w:top w:val="none" w:sz="0" w:space="0" w:color="auto"/>
        <w:left w:val="none" w:sz="0" w:space="0" w:color="auto"/>
        <w:bottom w:val="none" w:sz="0" w:space="0" w:color="auto"/>
        <w:right w:val="none" w:sz="0" w:space="0" w:color="auto"/>
      </w:divBdr>
    </w:div>
    <w:div w:id="456410750">
      <w:bodyDiv w:val="1"/>
      <w:marLeft w:val="0"/>
      <w:marRight w:val="0"/>
      <w:marTop w:val="0"/>
      <w:marBottom w:val="0"/>
      <w:divBdr>
        <w:top w:val="none" w:sz="0" w:space="0" w:color="auto"/>
        <w:left w:val="none" w:sz="0" w:space="0" w:color="auto"/>
        <w:bottom w:val="none" w:sz="0" w:space="0" w:color="auto"/>
        <w:right w:val="none" w:sz="0" w:space="0" w:color="auto"/>
      </w:divBdr>
    </w:div>
    <w:div w:id="467089523">
      <w:bodyDiv w:val="1"/>
      <w:marLeft w:val="0"/>
      <w:marRight w:val="0"/>
      <w:marTop w:val="0"/>
      <w:marBottom w:val="0"/>
      <w:divBdr>
        <w:top w:val="none" w:sz="0" w:space="0" w:color="auto"/>
        <w:left w:val="none" w:sz="0" w:space="0" w:color="auto"/>
        <w:bottom w:val="none" w:sz="0" w:space="0" w:color="auto"/>
        <w:right w:val="none" w:sz="0" w:space="0" w:color="auto"/>
      </w:divBdr>
    </w:div>
    <w:div w:id="487939357">
      <w:bodyDiv w:val="1"/>
      <w:marLeft w:val="0"/>
      <w:marRight w:val="0"/>
      <w:marTop w:val="0"/>
      <w:marBottom w:val="0"/>
      <w:divBdr>
        <w:top w:val="none" w:sz="0" w:space="0" w:color="auto"/>
        <w:left w:val="none" w:sz="0" w:space="0" w:color="auto"/>
        <w:bottom w:val="none" w:sz="0" w:space="0" w:color="auto"/>
        <w:right w:val="none" w:sz="0" w:space="0" w:color="auto"/>
      </w:divBdr>
    </w:div>
    <w:div w:id="513687367">
      <w:bodyDiv w:val="1"/>
      <w:marLeft w:val="0"/>
      <w:marRight w:val="0"/>
      <w:marTop w:val="0"/>
      <w:marBottom w:val="0"/>
      <w:divBdr>
        <w:top w:val="none" w:sz="0" w:space="0" w:color="auto"/>
        <w:left w:val="none" w:sz="0" w:space="0" w:color="auto"/>
        <w:bottom w:val="none" w:sz="0" w:space="0" w:color="auto"/>
        <w:right w:val="none" w:sz="0" w:space="0" w:color="auto"/>
      </w:divBdr>
    </w:div>
    <w:div w:id="540018422">
      <w:bodyDiv w:val="1"/>
      <w:marLeft w:val="0"/>
      <w:marRight w:val="0"/>
      <w:marTop w:val="0"/>
      <w:marBottom w:val="0"/>
      <w:divBdr>
        <w:top w:val="none" w:sz="0" w:space="0" w:color="auto"/>
        <w:left w:val="none" w:sz="0" w:space="0" w:color="auto"/>
        <w:bottom w:val="none" w:sz="0" w:space="0" w:color="auto"/>
        <w:right w:val="none" w:sz="0" w:space="0" w:color="auto"/>
      </w:divBdr>
    </w:div>
    <w:div w:id="557862334">
      <w:bodyDiv w:val="1"/>
      <w:marLeft w:val="0"/>
      <w:marRight w:val="0"/>
      <w:marTop w:val="0"/>
      <w:marBottom w:val="0"/>
      <w:divBdr>
        <w:top w:val="none" w:sz="0" w:space="0" w:color="auto"/>
        <w:left w:val="none" w:sz="0" w:space="0" w:color="auto"/>
        <w:bottom w:val="none" w:sz="0" w:space="0" w:color="auto"/>
        <w:right w:val="none" w:sz="0" w:space="0" w:color="auto"/>
      </w:divBdr>
    </w:div>
    <w:div w:id="559289698">
      <w:bodyDiv w:val="1"/>
      <w:marLeft w:val="0"/>
      <w:marRight w:val="0"/>
      <w:marTop w:val="0"/>
      <w:marBottom w:val="0"/>
      <w:divBdr>
        <w:top w:val="none" w:sz="0" w:space="0" w:color="auto"/>
        <w:left w:val="none" w:sz="0" w:space="0" w:color="auto"/>
        <w:bottom w:val="none" w:sz="0" w:space="0" w:color="auto"/>
        <w:right w:val="none" w:sz="0" w:space="0" w:color="auto"/>
      </w:divBdr>
    </w:div>
    <w:div w:id="561599570">
      <w:bodyDiv w:val="1"/>
      <w:marLeft w:val="0"/>
      <w:marRight w:val="0"/>
      <w:marTop w:val="0"/>
      <w:marBottom w:val="0"/>
      <w:divBdr>
        <w:top w:val="none" w:sz="0" w:space="0" w:color="auto"/>
        <w:left w:val="none" w:sz="0" w:space="0" w:color="auto"/>
        <w:bottom w:val="none" w:sz="0" w:space="0" w:color="auto"/>
        <w:right w:val="none" w:sz="0" w:space="0" w:color="auto"/>
      </w:divBdr>
    </w:div>
    <w:div w:id="562446274">
      <w:bodyDiv w:val="1"/>
      <w:marLeft w:val="0"/>
      <w:marRight w:val="0"/>
      <w:marTop w:val="0"/>
      <w:marBottom w:val="0"/>
      <w:divBdr>
        <w:top w:val="none" w:sz="0" w:space="0" w:color="auto"/>
        <w:left w:val="none" w:sz="0" w:space="0" w:color="auto"/>
        <w:bottom w:val="none" w:sz="0" w:space="0" w:color="auto"/>
        <w:right w:val="none" w:sz="0" w:space="0" w:color="auto"/>
      </w:divBdr>
    </w:div>
    <w:div w:id="569655950">
      <w:bodyDiv w:val="1"/>
      <w:marLeft w:val="0"/>
      <w:marRight w:val="0"/>
      <w:marTop w:val="0"/>
      <w:marBottom w:val="0"/>
      <w:divBdr>
        <w:top w:val="none" w:sz="0" w:space="0" w:color="auto"/>
        <w:left w:val="none" w:sz="0" w:space="0" w:color="auto"/>
        <w:bottom w:val="none" w:sz="0" w:space="0" w:color="auto"/>
        <w:right w:val="none" w:sz="0" w:space="0" w:color="auto"/>
      </w:divBdr>
    </w:div>
    <w:div w:id="573243877">
      <w:bodyDiv w:val="1"/>
      <w:marLeft w:val="0"/>
      <w:marRight w:val="0"/>
      <w:marTop w:val="0"/>
      <w:marBottom w:val="0"/>
      <w:divBdr>
        <w:top w:val="none" w:sz="0" w:space="0" w:color="auto"/>
        <w:left w:val="none" w:sz="0" w:space="0" w:color="auto"/>
        <w:bottom w:val="none" w:sz="0" w:space="0" w:color="auto"/>
        <w:right w:val="none" w:sz="0" w:space="0" w:color="auto"/>
      </w:divBdr>
    </w:div>
    <w:div w:id="575239579">
      <w:bodyDiv w:val="1"/>
      <w:marLeft w:val="0"/>
      <w:marRight w:val="0"/>
      <w:marTop w:val="0"/>
      <w:marBottom w:val="0"/>
      <w:divBdr>
        <w:top w:val="none" w:sz="0" w:space="0" w:color="auto"/>
        <w:left w:val="none" w:sz="0" w:space="0" w:color="auto"/>
        <w:bottom w:val="none" w:sz="0" w:space="0" w:color="auto"/>
        <w:right w:val="none" w:sz="0" w:space="0" w:color="auto"/>
      </w:divBdr>
    </w:div>
    <w:div w:id="585191994">
      <w:bodyDiv w:val="1"/>
      <w:marLeft w:val="0"/>
      <w:marRight w:val="0"/>
      <w:marTop w:val="0"/>
      <w:marBottom w:val="0"/>
      <w:divBdr>
        <w:top w:val="none" w:sz="0" w:space="0" w:color="auto"/>
        <w:left w:val="none" w:sz="0" w:space="0" w:color="auto"/>
        <w:bottom w:val="none" w:sz="0" w:space="0" w:color="auto"/>
        <w:right w:val="none" w:sz="0" w:space="0" w:color="auto"/>
      </w:divBdr>
    </w:div>
    <w:div w:id="589236509">
      <w:bodyDiv w:val="1"/>
      <w:marLeft w:val="0"/>
      <w:marRight w:val="0"/>
      <w:marTop w:val="0"/>
      <w:marBottom w:val="0"/>
      <w:divBdr>
        <w:top w:val="none" w:sz="0" w:space="0" w:color="auto"/>
        <w:left w:val="none" w:sz="0" w:space="0" w:color="auto"/>
        <w:bottom w:val="none" w:sz="0" w:space="0" w:color="auto"/>
        <w:right w:val="none" w:sz="0" w:space="0" w:color="auto"/>
      </w:divBdr>
    </w:div>
    <w:div w:id="590773223">
      <w:bodyDiv w:val="1"/>
      <w:marLeft w:val="0"/>
      <w:marRight w:val="0"/>
      <w:marTop w:val="0"/>
      <w:marBottom w:val="0"/>
      <w:divBdr>
        <w:top w:val="none" w:sz="0" w:space="0" w:color="auto"/>
        <w:left w:val="none" w:sz="0" w:space="0" w:color="auto"/>
        <w:bottom w:val="none" w:sz="0" w:space="0" w:color="auto"/>
        <w:right w:val="none" w:sz="0" w:space="0" w:color="auto"/>
      </w:divBdr>
    </w:div>
    <w:div w:id="594822666">
      <w:bodyDiv w:val="1"/>
      <w:marLeft w:val="0"/>
      <w:marRight w:val="0"/>
      <w:marTop w:val="0"/>
      <w:marBottom w:val="0"/>
      <w:divBdr>
        <w:top w:val="none" w:sz="0" w:space="0" w:color="auto"/>
        <w:left w:val="none" w:sz="0" w:space="0" w:color="auto"/>
        <w:bottom w:val="none" w:sz="0" w:space="0" w:color="auto"/>
        <w:right w:val="none" w:sz="0" w:space="0" w:color="auto"/>
      </w:divBdr>
    </w:div>
    <w:div w:id="614486521">
      <w:bodyDiv w:val="1"/>
      <w:marLeft w:val="0"/>
      <w:marRight w:val="0"/>
      <w:marTop w:val="0"/>
      <w:marBottom w:val="0"/>
      <w:divBdr>
        <w:top w:val="none" w:sz="0" w:space="0" w:color="auto"/>
        <w:left w:val="none" w:sz="0" w:space="0" w:color="auto"/>
        <w:bottom w:val="none" w:sz="0" w:space="0" w:color="auto"/>
        <w:right w:val="none" w:sz="0" w:space="0" w:color="auto"/>
      </w:divBdr>
    </w:div>
    <w:div w:id="624308287">
      <w:bodyDiv w:val="1"/>
      <w:marLeft w:val="0"/>
      <w:marRight w:val="0"/>
      <w:marTop w:val="0"/>
      <w:marBottom w:val="0"/>
      <w:divBdr>
        <w:top w:val="none" w:sz="0" w:space="0" w:color="auto"/>
        <w:left w:val="none" w:sz="0" w:space="0" w:color="auto"/>
        <w:bottom w:val="none" w:sz="0" w:space="0" w:color="auto"/>
        <w:right w:val="none" w:sz="0" w:space="0" w:color="auto"/>
      </w:divBdr>
    </w:div>
    <w:div w:id="628783364">
      <w:bodyDiv w:val="1"/>
      <w:marLeft w:val="0"/>
      <w:marRight w:val="0"/>
      <w:marTop w:val="0"/>
      <w:marBottom w:val="0"/>
      <w:divBdr>
        <w:top w:val="none" w:sz="0" w:space="0" w:color="auto"/>
        <w:left w:val="none" w:sz="0" w:space="0" w:color="auto"/>
        <w:bottom w:val="none" w:sz="0" w:space="0" w:color="auto"/>
        <w:right w:val="none" w:sz="0" w:space="0" w:color="auto"/>
      </w:divBdr>
    </w:div>
    <w:div w:id="631445456">
      <w:bodyDiv w:val="1"/>
      <w:marLeft w:val="0"/>
      <w:marRight w:val="0"/>
      <w:marTop w:val="0"/>
      <w:marBottom w:val="0"/>
      <w:divBdr>
        <w:top w:val="none" w:sz="0" w:space="0" w:color="auto"/>
        <w:left w:val="none" w:sz="0" w:space="0" w:color="auto"/>
        <w:bottom w:val="none" w:sz="0" w:space="0" w:color="auto"/>
        <w:right w:val="none" w:sz="0" w:space="0" w:color="auto"/>
      </w:divBdr>
    </w:div>
    <w:div w:id="649867376">
      <w:bodyDiv w:val="1"/>
      <w:marLeft w:val="0"/>
      <w:marRight w:val="0"/>
      <w:marTop w:val="0"/>
      <w:marBottom w:val="0"/>
      <w:divBdr>
        <w:top w:val="none" w:sz="0" w:space="0" w:color="auto"/>
        <w:left w:val="none" w:sz="0" w:space="0" w:color="auto"/>
        <w:bottom w:val="none" w:sz="0" w:space="0" w:color="auto"/>
        <w:right w:val="none" w:sz="0" w:space="0" w:color="auto"/>
      </w:divBdr>
    </w:div>
    <w:div w:id="680012072">
      <w:bodyDiv w:val="1"/>
      <w:marLeft w:val="0"/>
      <w:marRight w:val="0"/>
      <w:marTop w:val="0"/>
      <w:marBottom w:val="0"/>
      <w:divBdr>
        <w:top w:val="none" w:sz="0" w:space="0" w:color="auto"/>
        <w:left w:val="none" w:sz="0" w:space="0" w:color="auto"/>
        <w:bottom w:val="none" w:sz="0" w:space="0" w:color="auto"/>
        <w:right w:val="none" w:sz="0" w:space="0" w:color="auto"/>
      </w:divBdr>
    </w:div>
    <w:div w:id="682165524">
      <w:bodyDiv w:val="1"/>
      <w:marLeft w:val="0"/>
      <w:marRight w:val="0"/>
      <w:marTop w:val="0"/>
      <w:marBottom w:val="0"/>
      <w:divBdr>
        <w:top w:val="none" w:sz="0" w:space="0" w:color="auto"/>
        <w:left w:val="none" w:sz="0" w:space="0" w:color="auto"/>
        <w:bottom w:val="none" w:sz="0" w:space="0" w:color="auto"/>
        <w:right w:val="none" w:sz="0" w:space="0" w:color="auto"/>
      </w:divBdr>
    </w:div>
    <w:div w:id="687560009">
      <w:bodyDiv w:val="1"/>
      <w:marLeft w:val="0"/>
      <w:marRight w:val="0"/>
      <w:marTop w:val="0"/>
      <w:marBottom w:val="0"/>
      <w:divBdr>
        <w:top w:val="none" w:sz="0" w:space="0" w:color="auto"/>
        <w:left w:val="none" w:sz="0" w:space="0" w:color="auto"/>
        <w:bottom w:val="none" w:sz="0" w:space="0" w:color="auto"/>
        <w:right w:val="none" w:sz="0" w:space="0" w:color="auto"/>
      </w:divBdr>
    </w:div>
    <w:div w:id="703017275">
      <w:bodyDiv w:val="1"/>
      <w:marLeft w:val="0"/>
      <w:marRight w:val="0"/>
      <w:marTop w:val="0"/>
      <w:marBottom w:val="0"/>
      <w:divBdr>
        <w:top w:val="none" w:sz="0" w:space="0" w:color="auto"/>
        <w:left w:val="none" w:sz="0" w:space="0" w:color="auto"/>
        <w:bottom w:val="none" w:sz="0" w:space="0" w:color="auto"/>
        <w:right w:val="none" w:sz="0" w:space="0" w:color="auto"/>
      </w:divBdr>
    </w:div>
    <w:div w:id="708720177">
      <w:bodyDiv w:val="1"/>
      <w:marLeft w:val="0"/>
      <w:marRight w:val="0"/>
      <w:marTop w:val="0"/>
      <w:marBottom w:val="0"/>
      <w:divBdr>
        <w:top w:val="none" w:sz="0" w:space="0" w:color="auto"/>
        <w:left w:val="none" w:sz="0" w:space="0" w:color="auto"/>
        <w:bottom w:val="none" w:sz="0" w:space="0" w:color="auto"/>
        <w:right w:val="none" w:sz="0" w:space="0" w:color="auto"/>
      </w:divBdr>
    </w:div>
    <w:div w:id="712005507">
      <w:bodyDiv w:val="1"/>
      <w:marLeft w:val="0"/>
      <w:marRight w:val="0"/>
      <w:marTop w:val="0"/>
      <w:marBottom w:val="0"/>
      <w:divBdr>
        <w:top w:val="none" w:sz="0" w:space="0" w:color="auto"/>
        <w:left w:val="none" w:sz="0" w:space="0" w:color="auto"/>
        <w:bottom w:val="none" w:sz="0" w:space="0" w:color="auto"/>
        <w:right w:val="none" w:sz="0" w:space="0" w:color="auto"/>
      </w:divBdr>
    </w:div>
    <w:div w:id="722221293">
      <w:bodyDiv w:val="1"/>
      <w:marLeft w:val="0"/>
      <w:marRight w:val="0"/>
      <w:marTop w:val="0"/>
      <w:marBottom w:val="0"/>
      <w:divBdr>
        <w:top w:val="none" w:sz="0" w:space="0" w:color="auto"/>
        <w:left w:val="none" w:sz="0" w:space="0" w:color="auto"/>
        <w:bottom w:val="none" w:sz="0" w:space="0" w:color="auto"/>
        <w:right w:val="none" w:sz="0" w:space="0" w:color="auto"/>
      </w:divBdr>
    </w:div>
    <w:div w:id="780413200">
      <w:bodyDiv w:val="1"/>
      <w:marLeft w:val="0"/>
      <w:marRight w:val="0"/>
      <w:marTop w:val="0"/>
      <w:marBottom w:val="0"/>
      <w:divBdr>
        <w:top w:val="none" w:sz="0" w:space="0" w:color="auto"/>
        <w:left w:val="none" w:sz="0" w:space="0" w:color="auto"/>
        <w:bottom w:val="none" w:sz="0" w:space="0" w:color="auto"/>
        <w:right w:val="none" w:sz="0" w:space="0" w:color="auto"/>
      </w:divBdr>
    </w:div>
    <w:div w:id="780494643">
      <w:bodyDiv w:val="1"/>
      <w:marLeft w:val="0"/>
      <w:marRight w:val="0"/>
      <w:marTop w:val="0"/>
      <w:marBottom w:val="0"/>
      <w:divBdr>
        <w:top w:val="none" w:sz="0" w:space="0" w:color="auto"/>
        <w:left w:val="none" w:sz="0" w:space="0" w:color="auto"/>
        <w:bottom w:val="none" w:sz="0" w:space="0" w:color="auto"/>
        <w:right w:val="none" w:sz="0" w:space="0" w:color="auto"/>
      </w:divBdr>
    </w:div>
    <w:div w:id="791360630">
      <w:bodyDiv w:val="1"/>
      <w:marLeft w:val="0"/>
      <w:marRight w:val="0"/>
      <w:marTop w:val="0"/>
      <w:marBottom w:val="0"/>
      <w:divBdr>
        <w:top w:val="none" w:sz="0" w:space="0" w:color="auto"/>
        <w:left w:val="none" w:sz="0" w:space="0" w:color="auto"/>
        <w:bottom w:val="none" w:sz="0" w:space="0" w:color="auto"/>
        <w:right w:val="none" w:sz="0" w:space="0" w:color="auto"/>
      </w:divBdr>
    </w:div>
    <w:div w:id="793059028">
      <w:bodyDiv w:val="1"/>
      <w:marLeft w:val="0"/>
      <w:marRight w:val="0"/>
      <w:marTop w:val="0"/>
      <w:marBottom w:val="0"/>
      <w:divBdr>
        <w:top w:val="none" w:sz="0" w:space="0" w:color="auto"/>
        <w:left w:val="none" w:sz="0" w:space="0" w:color="auto"/>
        <w:bottom w:val="none" w:sz="0" w:space="0" w:color="auto"/>
        <w:right w:val="none" w:sz="0" w:space="0" w:color="auto"/>
      </w:divBdr>
    </w:div>
    <w:div w:id="795486754">
      <w:bodyDiv w:val="1"/>
      <w:marLeft w:val="0"/>
      <w:marRight w:val="0"/>
      <w:marTop w:val="0"/>
      <w:marBottom w:val="0"/>
      <w:divBdr>
        <w:top w:val="none" w:sz="0" w:space="0" w:color="auto"/>
        <w:left w:val="none" w:sz="0" w:space="0" w:color="auto"/>
        <w:bottom w:val="none" w:sz="0" w:space="0" w:color="auto"/>
        <w:right w:val="none" w:sz="0" w:space="0" w:color="auto"/>
      </w:divBdr>
    </w:div>
    <w:div w:id="817650821">
      <w:bodyDiv w:val="1"/>
      <w:marLeft w:val="0"/>
      <w:marRight w:val="0"/>
      <w:marTop w:val="0"/>
      <w:marBottom w:val="0"/>
      <w:divBdr>
        <w:top w:val="none" w:sz="0" w:space="0" w:color="auto"/>
        <w:left w:val="none" w:sz="0" w:space="0" w:color="auto"/>
        <w:bottom w:val="none" w:sz="0" w:space="0" w:color="auto"/>
        <w:right w:val="none" w:sz="0" w:space="0" w:color="auto"/>
      </w:divBdr>
    </w:div>
    <w:div w:id="835540066">
      <w:bodyDiv w:val="1"/>
      <w:marLeft w:val="0"/>
      <w:marRight w:val="0"/>
      <w:marTop w:val="0"/>
      <w:marBottom w:val="0"/>
      <w:divBdr>
        <w:top w:val="none" w:sz="0" w:space="0" w:color="auto"/>
        <w:left w:val="none" w:sz="0" w:space="0" w:color="auto"/>
        <w:bottom w:val="none" w:sz="0" w:space="0" w:color="auto"/>
        <w:right w:val="none" w:sz="0" w:space="0" w:color="auto"/>
      </w:divBdr>
    </w:div>
    <w:div w:id="875851041">
      <w:bodyDiv w:val="1"/>
      <w:marLeft w:val="0"/>
      <w:marRight w:val="0"/>
      <w:marTop w:val="0"/>
      <w:marBottom w:val="0"/>
      <w:divBdr>
        <w:top w:val="none" w:sz="0" w:space="0" w:color="auto"/>
        <w:left w:val="none" w:sz="0" w:space="0" w:color="auto"/>
        <w:bottom w:val="none" w:sz="0" w:space="0" w:color="auto"/>
        <w:right w:val="none" w:sz="0" w:space="0" w:color="auto"/>
      </w:divBdr>
    </w:div>
    <w:div w:id="875891170">
      <w:bodyDiv w:val="1"/>
      <w:marLeft w:val="0"/>
      <w:marRight w:val="0"/>
      <w:marTop w:val="0"/>
      <w:marBottom w:val="0"/>
      <w:divBdr>
        <w:top w:val="none" w:sz="0" w:space="0" w:color="auto"/>
        <w:left w:val="none" w:sz="0" w:space="0" w:color="auto"/>
        <w:bottom w:val="none" w:sz="0" w:space="0" w:color="auto"/>
        <w:right w:val="none" w:sz="0" w:space="0" w:color="auto"/>
      </w:divBdr>
    </w:div>
    <w:div w:id="880172700">
      <w:bodyDiv w:val="1"/>
      <w:marLeft w:val="0"/>
      <w:marRight w:val="0"/>
      <w:marTop w:val="0"/>
      <w:marBottom w:val="0"/>
      <w:divBdr>
        <w:top w:val="none" w:sz="0" w:space="0" w:color="auto"/>
        <w:left w:val="none" w:sz="0" w:space="0" w:color="auto"/>
        <w:bottom w:val="none" w:sz="0" w:space="0" w:color="auto"/>
        <w:right w:val="none" w:sz="0" w:space="0" w:color="auto"/>
      </w:divBdr>
    </w:div>
    <w:div w:id="886337035">
      <w:bodyDiv w:val="1"/>
      <w:marLeft w:val="0"/>
      <w:marRight w:val="0"/>
      <w:marTop w:val="0"/>
      <w:marBottom w:val="0"/>
      <w:divBdr>
        <w:top w:val="none" w:sz="0" w:space="0" w:color="auto"/>
        <w:left w:val="none" w:sz="0" w:space="0" w:color="auto"/>
        <w:bottom w:val="none" w:sz="0" w:space="0" w:color="auto"/>
        <w:right w:val="none" w:sz="0" w:space="0" w:color="auto"/>
      </w:divBdr>
    </w:div>
    <w:div w:id="888148331">
      <w:bodyDiv w:val="1"/>
      <w:marLeft w:val="0"/>
      <w:marRight w:val="0"/>
      <w:marTop w:val="0"/>
      <w:marBottom w:val="0"/>
      <w:divBdr>
        <w:top w:val="none" w:sz="0" w:space="0" w:color="auto"/>
        <w:left w:val="none" w:sz="0" w:space="0" w:color="auto"/>
        <w:bottom w:val="none" w:sz="0" w:space="0" w:color="auto"/>
        <w:right w:val="none" w:sz="0" w:space="0" w:color="auto"/>
      </w:divBdr>
    </w:div>
    <w:div w:id="935361532">
      <w:bodyDiv w:val="1"/>
      <w:marLeft w:val="0"/>
      <w:marRight w:val="0"/>
      <w:marTop w:val="0"/>
      <w:marBottom w:val="0"/>
      <w:divBdr>
        <w:top w:val="none" w:sz="0" w:space="0" w:color="auto"/>
        <w:left w:val="none" w:sz="0" w:space="0" w:color="auto"/>
        <w:bottom w:val="none" w:sz="0" w:space="0" w:color="auto"/>
        <w:right w:val="none" w:sz="0" w:space="0" w:color="auto"/>
      </w:divBdr>
    </w:div>
    <w:div w:id="941299589">
      <w:bodyDiv w:val="1"/>
      <w:marLeft w:val="0"/>
      <w:marRight w:val="0"/>
      <w:marTop w:val="0"/>
      <w:marBottom w:val="0"/>
      <w:divBdr>
        <w:top w:val="none" w:sz="0" w:space="0" w:color="auto"/>
        <w:left w:val="none" w:sz="0" w:space="0" w:color="auto"/>
        <w:bottom w:val="none" w:sz="0" w:space="0" w:color="auto"/>
        <w:right w:val="none" w:sz="0" w:space="0" w:color="auto"/>
      </w:divBdr>
    </w:div>
    <w:div w:id="974677534">
      <w:bodyDiv w:val="1"/>
      <w:marLeft w:val="0"/>
      <w:marRight w:val="0"/>
      <w:marTop w:val="0"/>
      <w:marBottom w:val="0"/>
      <w:divBdr>
        <w:top w:val="none" w:sz="0" w:space="0" w:color="auto"/>
        <w:left w:val="none" w:sz="0" w:space="0" w:color="auto"/>
        <w:bottom w:val="none" w:sz="0" w:space="0" w:color="auto"/>
        <w:right w:val="none" w:sz="0" w:space="0" w:color="auto"/>
      </w:divBdr>
    </w:div>
    <w:div w:id="981542920">
      <w:bodyDiv w:val="1"/>
      <w:marLeft w:val="0"/>
      <w:marRight w:val="0"/>
      <w:marTop w:val="0"/>
      <w:marBottom w:val="0"/>
      <w:divBdr>
        <w:top w:val="none" w:sz="0" w:space="0" w:color="auto"/>
        <w:left w:val="none" w:sz="0" w:space="0" w:color="auto"/>
        <w:bottom w:val="none" w:sz="0" w:space="0" w:color="auto"/>
        <w:right w:val="none" w:sz="0" w:space="0" w:color="auto"/>
      </w:divBdr>
    </w:div>
    <w:div w:id="991443761">
      <w:bodyDiv w:val="1"/>
      <w:marLeft w:val="0"/>
      <w:marRight w:val="0"/>
      <w:marTop w:val="0"/>
      <w:marBottom w:val="0"/>
      <w:divBdr>
        <w:top w:val="none" w:sz="0" w:space="0" w:color="auto"/>
        <w:left w:val="none" w:sz="0" w:space="0" w:color="auto"/>
        <w:bottom w:val="none" w:sz="0" w:space="0" w:color="auto"/>
        <w:right w:val="none" w:sz="0" w:space="0" w:color="auto"/>
      </w:divBdr>
    </w:div>
    <w:div w:id="995911298">
      <w:bodyDiv w:val="1"/>
      <w:marLeft w:val="0"/>
      <w:marRight w:val="0"/>
      <w:marTop w:val="0"/>
      <w:marBottom w:val="0"/>
      <w:divBdr>
        <w:top w:val="none" w:sz="0" w:space="0" w:color="auto"/>
        <w:left w:val="none" w:sz="0" w:space="0" w:color="auto"/>
        <w:bottom w:val="none" w:sz="0" w:space="0" w:color="auto"/>
        <w:right w:val="none" w:sz="0" w:space="0" w:color="auto"/>
      </w:divBdr>
    </w:div>
    <w:div w:id="1018308693">
      <w:bodyDiv w:val="1"/>
      <w:marLeft w:val="0"/>
      <w:marRight w:val="0"/>
      <w:marTop w:val="0"/>
      <w:marBottom w:val="0"/>
      <w:divBdr>
        <w:top w:val="none" w:sz="0" w:space="0" w:color="auto"/>
        <w:left w:val="none" w:sz="0" w:space="0" w:color="auto"/>
        <w:bottom w:val="none" w:sz="0" w:space="0" w:color="auto"/>
        <w:right w:val="none" w:sz="0" w:space="0" w:color="auto"/>
      </w:divBdr>
    </w:div>
    <w:div w:id="1021738209">
      <w:bodyDiv w:val="1"/>
      <w:marLeft w:val="0"/>
      <w:marRight w:val="0"/>
      <w:marTop w:val="0"/>
      <w:marBottom w:val="0"/>
      <w:divBdr>
        <w:top w:val="none" w:sz="0" w:space="0" w:color="auto"/>
        <w:left w:val="none" w:sz="0" w:space="0" w:color="auto"/>
        <w:bottom w:val="none" w:sz="0" w:space="0" w:color="auto"/>
        <w:right w:val="none" w:sz="0" w:space="0" w:color="auto"/>
      </w:divBdr>
    </w:div>
    <w:div w:id="1072434870">
      <w:bodyDiv w:val="1"/>
      <w:marLeft w:val="0"/>
      <w:marRight w:val="0"/>
      <w:marTop w:val="0"/>
      <w:marBottom w:val="0"/>
      <w:divBdr>
        <w:top w:val="none" w:sz="0" w:space="0" w:color="auto"/>
        <w:left w:val="none" w:sz="0" w:space="0" w:color="auto"/>
        <w:bottom w:val="none" w:sz="0" w:space="0" w:color="auto"/>
        <w:right w:val="none" w:sz="0" w:space="0" w:color="auto"/>
      </w:divBdr>
    </w:div>
    <w:div w:id="1072655026">
      <w:bodyDiv w:val="1"/>
      <w:marLeft w:val="0"/>
      <w:marRight w:val="0"/>
      <w:marTop w:val="0"/>
      <w:marBottom w:val="0"/>
      <w:divBdr>
        <w:top w:val="none" w:sz="0" w:space="0" w:color="auto"/>
        <w:left w:val="none" w:sz="0" w:space="0" w:color="auto"/>
        <w:bottom w:val="none" w:sz="0" w:space="0" w:color="auto"/>
        <w:right w:val="none" w:sz="0" w:space="0" w:color="auto"/>
      </w:divBdr>
    </w:div>
    <w:div w:id="1090925682">
      <w:bodyDiv w:val="1"/>
      <w:marLeft w:val="0"/>
      <w:marRight w:val="0"/>
      <w:marTop w:val="0"/>
      <w:marBottom w:val="0"/>
      <w:divBdr>
        <w:top w:val="none" w:sz="0" w:space="0" w:color="auto"/>
        <w:left w:val="none" w:sz="0" w:space="0" w:color="auto"/>
        <w:bottom w:val="none" w:sz="0" w:space="0" w:color="auto"/>
        <w:right w:val="none" w:sz="0" w:space="0" w:color="auto"/>
      </w:divBdr>
    </w:div>
    <w:div w:id="1133207080">
      <w:bodyDiv w:val="1"/>
      <w:marLeft w:val="0"/>
      <w:marRight w:val="0"/>
      <w:marTop w:val="0"/>
      <w:marBottom w:val="0"/>
      <w:divBdr>
        <w:top w:val="none" w:sz="0" w:space="0" w:color="auto"/>
        <w:left w:val="none" w:sz="0" w:space="0" w:color="auto"/>
        <w:bottom w:val="none" w:sz="0" w:space="0" w:color="auto"/>
        <w:right w:val="none" w:sz="0" w:space="0" w:color="auto"/>
      </w:divBdr>
    </w:div>
    <w:div w:id="1145393926">
      <w:bodyDiv w:val="1"/>
      <w:marLeft w:val="0"/>
      <w:marRight w:val="0"/>
      <w:marTop w:val="0"/>
      <w:marBottom w:val="0"/>
      <w:divBdr>
        <w:top w:val="none" w:sz="0" w:space="0" w:color="auto"/>
        <w:left w:val="none" w:sz="0" w:space="0" w:color="auto"/>
        <w:bottom w:val="none" w:sz="0" w:space="0" w:color="auto"/>
        <w:right w:val="none" w:sz="0" w:space="0" w:color="auto"/>
      </w:divBdr>
    </w:div>
    <w:div w:id="1156535301">
      <w:bodyDiv w:val="1"/>
      <w:marLeft w:val="0"/>
      <w:marRight w:val="0"/>
      <w:marTop w:val="0"/>
      <w:marBottom w:val="0"/>
      <w:divBdr>
        <w:top w:val="none" w:sz="0" w:space="0" w:color="auto"/>
        <w:left w:val="none" w:sz="0" w:space="0" w:color="auto"/>
        <w:bottom w:val="none" w:sz="0" w:space="0" w:color="auto"/>
        <w:right w:val="none" w:sz="0" w:space="0" w:color="auto"/>
      </w:divBdr>
    </w:div>
    <w:div w:id="1167096311">
      <w:bodyDiv w:val="1"/>
      <w:marLeft w:val="0"/>
      <w:marRight w:val="0"/>
      <w:marTop w:val="0"/>
      <w:marBottom w:val="0"/>
      <w:divBdr>
        <w:top w:val="none" w:sz="0" w:space="0" w:color="auto"/>
        <w:left w:val="none" w:sz="0" w:space="0" w:color="auto"/>
        <w:bottom w:val="none" w:sz="0" w:space="0" w:color="auto"/>
        <w:right w:val="none" w:sz="0" w:space="0" w:color="auto"/>
      </w:divBdr>
    </w:div>
    <w:div w:id="1167667526">
      <w:bodyDiv w:val="1"/>
      <w:marLeft w:val="0"/>
      <w:marRight w:val="0"/>
      <w:marTop w:val="0"/>
      <w:marBottom w:val="0"/>
      <w:divBdr>
        <w:top w:val="none" w:sz="0" w:space="0" w:color="auto"/>
        <w:left w:val="none" w:sz="0" w:space="0" w:color="auto"/>
        <w:bottom w:val="none" w:sz="0" w:space="0" w:color="auto"/>
        <w:right w:val="none" w:sz="0" w:space="0" w:color="auto"/>
      </w:divBdr>
    </w:div>
    <w:div w:id="1209994332">
      <w:bodyDiv w:val="1"/>
      <w:marLeft w:val="0"/>
      <w:marRight w:val="0"/>
      <w:marTop w:val="0"/>
      <w:marBottom w:val="0"/>
      <w:divBdr>
        <w:top w:val="none" w:sz="0" w:space="0" w:color="auto"/>
        <w:left w:val="none" w:sz="0" w:space="0" w:color="auto"/>
        <w:bottom w:val="none" w:sz="0" w:space="0" w:color="auto"/>
        <w:right w:val="none" w:sz="0" w:space="0" w:color="auto"/>
      </w:divBdr>
    </w:div>
    <w:div w:id="1255744134">
      <w:bodyDiv w:val="1"/>
      <w:marLeft w:val="0"/>
      <w:marRight w:val="0"/>
      <w:marTop w:val="0"/>
      <w:marBottom w:val="0"/>
      <w:divBdr>
        <w:top w:val="none" w:sz="0" w:space="0" w:color="auto"/>
        <w:left w:val="none" w:sz="0" w:space="0" w:color="auto"/>
        <w:bottom w:val="none" w:sz="0" w:space="0" w:color="auto"/>
        <w:right w:val="none" w:sz="0" w:space="0" w:color="auto"/>
      </w:divBdr>
    </w:div>
    <w:div w:id="1265260464">
      <w:bodyDiv w:val="1"/>
      <w:marLeft w:val="0"/>
      <w:marRight w:val="0"/>
      <w:marTop w:val="0"/>
      <w:marBottom w:val="0"/>
      <w:divBdr>
        <w:top w:val="none" w:sz="0" w:space="0" w:color="auto"/>
        <w:left w:val="none" w:sz="0" w:space="0" w:color="auto"/>
        <w:bottom w:val="none" w:sz="0" w:space="0" w:color="auto"/>
        <w:right w:val="none" w:sz="0" w:space="0" w:color="auto"/>
      </w:divBdr>
    </w:div>
    <w:div w:id="1272086483">
      <w:bodyDiv w:val="1"/>
      <w:marLeft w:val="0"/>
      <w:marRight w:val="0"/>
      <w:marTop w:val="0"/>
      <w:marBottom w:val="0"/>
      <w:divBdr>
        <w:top w:val="none" w:sz="0" w:space="0" w:color="auto"/>
        <w:left w:val="none" w:sz="0" w:space="0" w:color="auto"/>
        <w:bottom w:val="none" w:sz="0" w:space="0" w:color="auto"/>
        <w:right w:val="none" w:sz="0" w:space="0" w:color="auto"/>
      </w:divBdr>
    </w:div>
    <w:div w:id="1288246094">
      <w:bodyDiv w:val="1"/>
      <w:marLeft w:val="0"/>
      <w:marRight w:val="0"/>
      <w:marTop w:val="0"/>
      <w:marBottom w:val="0"/>
      <w:divBdr>
        <w:top w:val="none" w:sz="0" w:space="0" w:color="auto"/>
        <w:left w:val="none" w:sz="0" w:space="0" w:color="auto"/>
        <w:bottom w:val="none" w:sz="0" w:space="0" w:color="auto"/>
        <w:right w:val="none" w:sz="0" w:space="0" w:color="auto"/>
      </w:divBdr>
    </w:div>
    <w:div w:id="1297099440">
      <w:bodyDiv w:val="1"/>
      <w:marLeft w:val="0"/>
      <w:marRight w:val="0"/>
      <w:marTop w:val="0"/>
      <w:marBottom w:val="0"/>
      <w:divBdr>
        <w:top w:val="none" w:sz="0" w:space="0" w:color="auto"/>
        <w:left w:val="none" w:sz="0" w:space="0" w:color="auto"/>
        <w:bottom w:val="none" w:sz="0" w:space="0" w:color="auto"/>
        <w:right w:val="none" w:sz="0" w:space="0" w:color="auto"/>
      </w:divBdr>
    </w:div>
    <w:div w:id="1323046520">
      <w:bodyDiv w:val="1"/>
      <w:marLeft w:val="0"/>
      <w:marRight w:val="0"/>
      <w:marTop w:val="0"/>
      <w:marBottom w:val="0"/>
      <w:divBdr>
        <w:top w:val="none" w:sz="0" w:space="0" w:color="auto"/>
        <w:left w:val="none" w:sz="0" w:space="0" w:color="auto"/>
        <w:bottom w:val="none" w:sz="0" w:space="0" w:color="auto"/>
        <w:right w:val="none" w:sz="0" w:space="0" w:color="auto"/>
      </w:divBdr>
    </w:div>
    <w:div w:id="1324624863">
      <w:bodyDiv w:val="1"/>
      <w:marLeft w:val="0"/>
      <w:marRight w:val="0"/>
      <w:marTop w:val="0"/>
      <w:marBottom w:val="0"/>
      <w:divBdr>
        <w:top w:val="none" w:sz="0" w:space="0" w:color="auto"/>
        <w:left w:val="none" w:sz="0" w:space="0" w:color="auto"/>
        <w:bottom w:val="none" w:sz="0" w:space="0" w:color="auto"/>
        <w:right w:val="none" w:sz="0" w:space="0" w:color="auto"/>
      </w:divBdr>
    </w:div>
    <w:div w:id="1325738396">
      <w:bodyDiv w:val="1"/>
      <w:marLeft w:val="0"/>
      <w:marRight w:val="0"/>
      <w:marTop w:val="0"/>
      <w:marBottom w:val="0"/>
      <w:divBdr>
        <w:top w:val="none" w:sz="0" w:space="0" w:color="auto"/>
        <w:left w:val="none" w:sz="0" w:space="0" w:color="auto"/>
        <w:bottom w:val="none" w:sz="0" w:space="0" w:color="auto"/>
        <w:right w:val="none" w:sz="0" w:space="0" w:color="auto"/>
      </w:divBdr>
    </w:div>
    <w:div w:id="1329793624">
      <w:bodyDiv w:val="1"/>
      <w:marLeft w:val="0"/>
      <w:marRight w:val="0"/>
      <w:marTop w:val="0"/>
      <w:marBottom w:val="0"/>
      <w:divBdr>
        <w:top w:val="none" w:sz="0" w:space="0" w:color="auto"/>
        <w:left w:val="none" w:sz="0" w:space="0" w:color="auto"/>
        <w:bottom w:val="none" w:sz="0" w:space="0" w:color="auto"/>
        <w:right w:val="none" w:sz="0" w:space="0" w:color="auto"/>
      </w:divBdr>
    </w:div>
    <w:div w:id="1347712609">
      <w:bodyDiv w:val="1"/>
      <w:marLeft w:val="0"/>
      <w:marRight w:val="0"/>
      <w:marTop w:val="0"/>
      <w:marBottom w:val="0"/>
      <w:divBdr>
        <w:top w:val="none" w:sz="0" w:space="0" w:color="auto"/>
        <w:left w:val="none" w:sz="0" w:space="0" w:color="auto"/>
        <w:bottom w:val="none" w:sz="0" w:space="0" w:color="auto"/>
        <w:right w:val="none" w:sz="0" w:space="0" w:color="auto"/>
      </w:divBdr>
    </w:div>
    <w:div w:id="1360281825">
      <w:bodyDiv w:val="1"/>
      <w:marLeft w:val="0"/>
      <w:marRight w:val="0"/>
      <w:marTop w:val="0"/>
      <w:marBottom w:val="0"/>
      <w:divBdr>
        <w:top w:val="none" w:sz="0" w:space="0" w:color="auto"/>
        <w:left w:val="none" w:sz="0" w:space="0" w:color="auto"/>
        <w:bottom w:val="none" w:sz="0" w:space="0" w:color="auto"/>
        <w:right w:val="none" w:sz="0" w:space="0" w:color="auto"/>
      </w:divBdr>
    </w:div>
    <w:div w:id="1371105428">
      <w:bodyDiv w:val="1"/>
      <w:marLeft w:val="0"/>
      <w:marRight w:val="0"/>
      <w:marTop w:val="0"/>
      <w:marBottom w:val="0"/>
      <w:divBdr>
        <w:top w:val="none" w:sz="0" w:space="0" w:color="auto"/>
        <w:left w:val="none" w:sz="0" w:space="0" w:color="auto"/>
        <w:bottom w:val="none" w:sz="0" w:space="0" w:color="auto"/>
        <w:right w:val="none" w:sz="0" w:space="0" w:color="auto"/>
      </w:divBdr>
    </w:div>
    <w:div w:id="1388530047">
      <w:bodyDiv w:val="1"/>
      <w:marLeft w:val="0"/>
      <w:marRight w:val="0"/>
      <w:marTop w:val="0"/>
      <w:marBottom w:val="0"/>
      <w:divBdr>
        <w:top w:val="none" w:sz="0" w:space="0" w:color="auto"/>
        <w:left w:val="none" w:sz="0" w:space="0" w:color="auto"/>
        <w:bottom w:val="none" w:sz="0" w:space="0" w:color="auto"/>
        <w:right w:val="none" w:sz="0" w:space="0" w:color="auto"/>
      </w:divBdr>
    </w:div>
    <w:div w:id="1411343223">
      <w:bodyDiv w:val="1"/>
      <w:marLeft w:val="0"/>
      <w:marRight w:val="0"/>
      <w:marTop w:val="0"/>
      <w:marBottom w:val="0"/>
      <w:divBdr>
        <w:top w:val="none" w:sz="0" w:space="0" w:color="auto"/>
        <w:left w:val="none" w:sz="0" w:space="0" w:color="auto"/>
        <w:bottom w:val="none" w:sz="0" w:space="0" w:color="auto"/>
        <w:right w:val="none" w:sz="0" w:space="0" w:color="auto"/>
      </w:divBdr>
    </w:div>
    <w:div w:id="1425227199">
      <w:bodyDiv w:val="1"/>
      <w:marLeft w:val="0"/>
      <w:marRight w:val="0"/>
      <w:marTop w:val="0"/>
      <w:marBottom w:val="0"/>
      <w:divBdr>
        <w:top w:val="none" w:sz="0" w:space="0" w:color="auto"/>
        <w:left w:val="none" w:sz="0" w:space="0" w:color="auto"/>
        <w:bottom w:val="none" w:sz="0" w:space="0" w:color="auto"/>
        <w:right w:val="none" w:sz="0" w:space="0" w:color="auto"/>
      </w:divBdr>
    </w:div>
    <w:div w:id="1445155868">
      <w:bodyDiv w:val="1"/>
      <w:marLeft w:val="0"/>
      <w:marRight w:val="0"/>
      <w:marTop w:val="0"/>
      <w:marBottom w:val="0"/>
      <w:divBdr>
        <w:top w:val="none" w:sz="0" w:space="0" w:color="auto"/>
        <w:left w:val="none" w:sz="0" w:space="0" w:color="auto"/>
        <w:bottom w:val="none" w:sz="0" w:space="0" w:color="auto"/>
        <w:right w:val="none" w:sz="0" w:space="0" w:color="auto"/>
      </w:divBdr>
    </w:div>
    <w:div w:id="1452477928">
      <w:bodyDiv w:val="1"/>
      <w:marLeft w:val="0"/>
      <w:marRight w:val="0"/>
      <w:marTop w:val="0"/>
      <w:marBottom w:val="0"/>
      <w:divBdr>
        <w:top w:val="none" w:sz="0" w:space="0" w:color="auto"/>
        <w:left w:val="none" w:sz="0" w:space="0" w:color="auto"/>
        <w:bottom w:val="none" w:sz="0" w:space="0" w:color="auto"/>
        <w:right w:val="none" w:sz="0" w:space="0" w:color="auto"/>
      </w:divBdr>
    </w:div>
    <w:div w:id="1462193295">
      <w:bodyDiv w:val="1"/>
      <w:marLeft w:val="0"/>
      <w:marRight w:val="0"/>
      <w:marTop w:val="0"/>
      <w:marBottom w:val="0"/>
      <w:divBdr>
        <w:top w:val="none" w:sz="0" w:space="0" w:color="auto"/>
        <w:left w:val="none" w:sz="0" w:space="0" w:color="auto"/>
        <w:bottom w:val="none" w:sz="0" w:space="0" w:color="auto"/>
        <w:right w:val="none" w:sz="0" w:space="0" w:color="auto"/>
      </w:divBdr>
    </w:div>
    <w:div w:id="1472866775">
      <w:bodyDiv w:val="1"/>
      <w:marLeft w:val="0"/>
      <w:marRight w:val="0"/>
      <w:marTop w:val="0"/>
      <w:marBottom w:val="0"/>
      <w:divBdr>
        <w:top w:val="none" w:sz="0" w:space="0" w:color="auto"/>
        <w:left w:val="none" w:sz="0" w:space="0" w:color="auto"/>
        <w:bottom w:val="none" w:sz="0" w:space="0" w:color="auto"/>
        <w:right w:val="none" w:sz="0" w:space="0" w:color="auto"/>
      </w:divBdr>
    </w:div>
    <w:div w:id="1477068461">
      <w:bodyDiv w:val="1"/>
      <w:marLeft w:val="0"/>
      <w:marRight w:val="0"/>
      <w:marTop w:val="0"/>
      <w:marBottom w:val="0"/>
      <w:divBdr>
        <w:top w:val="none" w:sz="0" w:space="0" w:color="auto"/>
        <w:left w:val="none" w:sz="0" w:space="0" w:color="auto"/>
        <w:bottom w:val="none" w:sz="0" w:space="0" w:color="auto"/>
        <w:right w:val="none" w:sz="0" w:space="0" w:color="auto"/>
      </w:divBdr>
    </w:div>
    <w:div w:id="1481651988">
      <w:bodyDiv w:val="1"/>
      <w:marLeft w:val="0"/>
      <w:marRight w:val="0"/>
      <w:marTop w:val="0"/>
      <w:marBottom w:val="0"/>
      <w:divBdr>
        <w:top w:val="none" w:sz="0" w:space="0" w:color="auto"/>
        <w:left w:val="none" w:sz="0" w:space="0" w:color="auto"/>
        <w:bottom w:val="none" w:sz="0" w:space="0" w:color="auto"/>
        <w:right w:val="none" w:sz="0" w:space="0" w:color="auto"/>
      </w:divBdr>
    </w:div>
    <w:div w:id="1491486532">
      <w:bodyDiv w:val="1"/>
      <w:marLeft w:val="0"/>
      <w:marRight w:val="0"/>
      <w:marTop w:val="0"/>
      <w:marBottom w:val="0"/>
      <w:divBdr>
        <w:top w:val="none" w:sz="0" w:space="0" w:color="auto"/>
        <w:left w:val="none" w:sz="0" w:space="0" w:color="auto"/>
        <w:bottom w:val="none" w:sz="0" w:space="0" w:color="auto"/>
        <w:right w:val="none" w:sz="0" w:space="0" w:color="auto"/>
      </w:divBdr>
    </w:div>
    <w:div w:id="1497333633">
      <w:bodyDiv w:val="1"/>
      <w:marLeft w:val="0"/>
      <w:marRight w:val="0"/>
      <w:marTop w:val="0"/>
      <w:marBottom w:val="0"/>
      <w:divBdr>
        <w:top w:val="none" w:sz="0" w:space="0" w:color="auto"/>
        <w:left w:val="none" w:sz="0" w:space="0" w:color="auto"/>
        <w:bottom w:val="none" w:sz="0" w:space="0" w:color="auto"/>
        <w:right w:val="none" w:sz="0" w:space="0" w:color="auto"/>
      </w:divBdr>
    </w:div>
    <w:div w:id="1511483027">
      <w:bodyDiv w:val="1"/>
      <w:marLeft w:val="0"/>
      <w:marRight w:val="0"/>
      <w:marTop w:val="0"/>
      <w:marBottom w:val="0"/>
      <w:divBdr>
        <w:top w:val="none" w:sz="0" w:space="0" w:color="auto"/>
        <w:left w:val="none" w:sz="0" w:space="0" w:color="auto"/>
        <w:bottom w:val="none" w:sz="0" w:space="0" w:color="auto"/>
        <w:right w:val="none" w:sz="0" w:space="0" w:color="auto"/>
      </w:divBdr>
    </w:div>
    <w:div w:id="1515925662">
      <w:bodyDiv w:val="1"/>
      <w:marLeft w:val="0"/>
      <w:marRight w:val="0"/>
      <w:marTop w:val="0"/>
      <w:marBottom w:val="0"/>
      <w:divBdr>
        <w:top w:val="none" w:sz="0" w:space="0" w:color="auto"/>
        <w:left w:val="none" w:sz="0" w:space="0" w:color="auto"/>
        <w:bottom w:val="none" w:sz="0" w:space="0" w:color="auto"/>
        <w:right w:val="none" w:sz="0" w:space="0" w:color="auto"/>
      </w:divBdr>
    </w:div>
    <w:div w:id="1522360028">
      <w:bodyDiv w:val="1"/>
      <w:marLeft w:val="0"/>
      <w:marRight w:val="0"/>
      <w:marTop w:val="0"/>
      <w:marBottom w:val="0"/>
      <w:divBdr>
        <w:top w:val="none" w:sz="0" w:space="0" w:color="auto"/>
        <w:left w:val="none" w:sz="0" w:space="0" w:color="auto"/>
        <w:bottom w:val="none" w:sz="0" w:space="0" w:color="auto"/>
        <w:right w:val="none" w:sz="0" w:space="0" w:color="auto"/>
      </w:divBdr>
    </w:div>
    <w:div w:id="1558664057">
      <w:bodyDiv w:val="1"/>
      <w:marLeft w:val="0"/>
      <w:marRight w:val="0"/>
      <w:marTop w:val="0"/>
      <w:marBottom w:val="0"/>
      <w:divBdr>
        <w:top w:val="none" w:sz="0" w:space="0" w:color="auto"/>
        <w:left w:val="none" w:sz="0" w:space="0" w:color="auto"/>
        <w:bottom w:val="none" w:sz="0" w:space="0" w:color="auto"/>
        <w:right w:val="none" w:sz="0" w:space="0" w:color="auto"/>
      </w:divBdr>
    </w:div>
    <w:div w:id="1568997865">
      <w:bodyDiv w:val="1"/>
      <w:marLeft w:val="0"/>
      <w:marRight w:val="0"/>
      <w:marTop w:val="0"/>
      <w:marBottom w:val="0"/>
      <w:divBdr>
        <w:top w:val="none" w:sz="0" w:space="0" w:color="auto"/>
        <w:left w:val="none" w:sz="0" w:space="0" w:color="auto"/>
        <w:bottom w:val="none" w:sz="0" w:space="0" w:color="auto"/>
        <w:right w:val="none" w:sz="0" w:space="0" w:color="auto"/>
      </w:divBdr>
    </w:div>
    <w:div w:id="1577322753">
      <w:bodyDiv w:val="1"/>
      <w:marLeft w:val="0"/>
      <w:marRight w:val="0"/>
      <w:marTop w:val="0"/>
      <w:marBottom w:val="0"/>
      <w:divBdr>
        <w:top w:val="none" w:sz="0" w:space="0" w:color="auto"/>
        <w:left w:val="none" w:sz="0" w:space="0" w:color="auto"/>
        <w:bottom w:val="none" w:sz="0" w:space="0" w:color="auto"/>
        <w:right w:val="none" w:sz="0" w:space="0" w:color="auto"/>
      </w:divBdr>
    </w:div>
    <w:div w:id="1591423544">
      <w:bodyDiv w:val="1"/>
      <w:marLeft w:val="0"/>
      <w:marRight w:val="0"/>
      <w:marTop w:val="0"/>
      <w:marBottom w:val="0"/>
      <w:divBdr>
        <w:top w:val="none" w:sz="0" w:space="0" w:color="auto"/>
        <w:left w:val="none" w:sz="0" w:space="0" w:color="auto"/>
        <w:bottom w:val="none" w:sz="0" w:space="0" w:color="auto"/>
        <w:right w:val="none" w:sz="0" w:space="0" w:color="auto"/>
      </w:divBdr>
    </w:div>
    <w:div w:id="1600873887">
      <w:bodyDiv w:val="1"/>
      <w:marLeft w:val="0"/>
      <w:marRight w:val="0"/>
      <w:marTop w:val="0"/>
      <w:marBottom w:val="0"/>
      <w:divBdr>
        <w:top w:val="none" w:sz="0" w:space="0" w:color="auto"/>
        <w:left w:val="none" w:sz="0" w:space="0" w:color="auto"/>
        <w:bottom w:val="none" w:sz="0" w:space="0" w:color="auto"/>
        <w:right w:val="none" w:sz="0" w:space="0" w:color="auto"/>
      </w:divBdr>
    </w:div>
    <w:div w:id="1606377548">
      <w:bodyDiv w:val="1"/>
      <w:marLeft w:val="0"/>
      <w:marRight w:val="0"/>
      <w:marTop w:val="0"/>
      <w:marBottom w:val="0"/>
      <w:divBdr>
        <w:top w:val="none" w:sz="0" w:space="0" w:color="auto"/>
        <w:left w:val="none" w:sz="0" w:space="0" w:color="auto"/>
        <w:bottom w:val="none" w:sz="0" w:space="0" w:color="auto"/>
        <w:right w:val="none" w:sz="0" w:space="0" w:color="auto"/>
      </w:divBdr>
    </w:div>
    <w:div w:id="1620801031">
      <w:bodyDiv w:val="1"/>
      <w:marLeft w:val="0"/>
      <w:marRight w:val="0"/>
      <w:marTop w:val="0"/>
      <w:marBottom w:val="0"/>
      <w:divBdr>
        <w:top w:val="none" w:sz="0" w:space="0" w:color="auto"/>
        <w:left w:val="none" w:sz="0" w:space="0" w:color="auto"/>
        <w:bottom w:val="none" w:sz="0" w:space="0" w:color="auto"/>
        <w:right w:val="none" w:sz="0" w:space="0" w:color="auto"/>
      </w:divBdr>
    </w:div>
    <w:div w:id="1625378825">
      <w:bodyDiv w:val="1"/>
      <w:marLeft w:val="0"/>
      <w:marRight w:val="0"/>
      <w:marTop w:val="0"/>
      <w:marBottom w:val="0"/>
      <w:divBdr>
        <w:top w:val="none" w:sz="0" w:space="0" w:color="auto"/>
        <w:left w:val="none" w:sz="0" w:space="0" w:color="auto"/>
        <w:bottom w:val="none" w:sz="0" w:space="0" w:color="auto"/>
        <w:right w:val="none" w:sz="0" w:space="0" w:color="auto"/>
      </w:divBdr>
    </w:div>
    <w:div w:id="1653289012">
      <w:bodyDiv w:val="1"/>
      <w:marLeft w:val="0"/>
      <w:marRight w:val="0"/>
      <w:marTop w:val="0"/>
      <w:marBottom w:val="0"/>
      <w:divBdr>
        <w:top w:val="none" w:sz="0" w:space="0" w:color="auto"/>
        <w:left w:val="none" w:sz="0" w:space="0" w:color="auto"/>
        <w:bottom w:val="none" w:sz="0" w:space="0" w:color="auto"/>
        <w:right w:val="none" w:sz="0" w:space="0" w:color="auto"/>
      </w:divBdr>
    </w:div>
    <w:div w:id="1711539641">
      <w:bodyDiv w:val="1"/>
      <w:marLeft w:val="0"/>
      <w:marRight w:val="0"/>
      <w:marTop w:val="0"/>
      <w:marBottom w:val="0"/>
      <w:divBdr>
        <w:top w:val="none" w:sz="0" w:space="0" w:color="auto"/>
        <w:left w:val="none" w:sz="0" w:space="0" w:color="auto"/>
        <w:bottom w:val="none" w:sz="0" w:space="0" w:color="auto"/>
        <w:right w:val="none" w:sz="0" w:space="0" w:color="auto"/>
      </w:divBdr>
    </w:div>
    <w:div w:id="1712340207">
      <w:bodyDiv w:val="1"/>
      <w:marLeft w:val="0"/>
      <w:marRight w:val="0"/>
      <w:marTop w:val="0"/>
      <w:marBottom w:val="0"/>
      <w:divBdr>
        <w:top w:val="none" w:sz="0" w:space="0" w:color="auto"/>
        <w:left w:val="none" w:sz="0" w:space="0" w:color="auto"/>
        <w:bottom w:val="none" w:sz="0" w:space="0" w:color="auto"/>
        <w:right w:val="none" w:sz="0" w:space="0" w:color="auto"/>
      </w:divBdr>
    </w:div>
    <w:div w:id="1713531563">
      <w:bodyDiv w:val="1"/>
      <w:marLeft w:val="0"/>
      <w:marRight w:val="0"/>
      <w:marTop w:val="0"/>
      <w:marBottom w:val="0"/>
      <w:divBdr>
        <w:top w:val="none" w:sz="0" w:space="0" w:color="auto"/>
        <w:left w:val="none" w:sz="0" w:space="0" w:color="auto"/>
        <w:bottom w:val="none" w:sz="0" w:space="0" w:color="auto"/>
        <w:right w:val="none" w:sz="0" w:space="0" w:color="auto"/>
      </w:divBdr>
    </w:div>
    <w:div w:id="1714229213">
      <w:bodyDiv w:val="1"/>
      <w:marLeft w:val="0"/>
      <w:marRight w:val="0"/>
      <w:marTop w:val="0"/>
      <w:marBottom w:val="0"/>
      <w:divBdr>
        <w:top w:val="none" w:sz="0" w:space="0" w:color="auto"/>
        <w:left w:val="none" w:sz="0" w:space="0" w:color="auto"/>
        <w:bottom w:val="none" w:sz="0" w:space="0" w:color="auto"/>
        <w:right w:val="none" w:sz="0" w:space="0" w:color="auto"/>
      </w:divBdr>
    </w:div>
    <w:div w:id="1725372885">
      <w:bodyDiv w:val="1"/>
      <w:marLeft w:val="0"/>
      <w:marRight w:val="0"/>
      <w:marTop w:val="0"/>
      <w:marBottom w:val="0"/>
      <w:divBdr>
        <w:top w:val="none" w:sz="0" w:space="0" w:color="auto"/>
        <w:left w:val="none" w:sz="0" w:space="0" w:color="auto"/>
        <w:bottom w:val="none" w:sz="0" w:space="0" w:color="auto"/>
        <w:right w:val="none" w:sz="0" w:space="0" w:color="auto"/>
      </w:divBdr>
    </w:div>
    <w:div w:id="1729382137">
      <w:bodyDiv w:val="1"/>
      <w:marLeft w:val="0"/>
      <w:marRight w:val="0"/>
      <w:marTop w:val="0"/>
      <w:marBottom w:val="0"/>
      <w:divBdr>
        <w:top w:val="none" w:sz="0" w:space="0" w:color="auto"/>
        <w:left w:val="none" w:sz="0" w:space="0" w:color="auto"/>
        <w:bottom w:val="none" w:sz="0" w:space="0" w:color="auto"/>
        <w:right w:val="none" w:sz="0" w:space="0" w:color="auto"/>
      </w:divBdr>
    </w:div>
    <w:div w:id="1740665557">
      <w:bodyDiv w:val="1"/>
      <w:marLeft w:val="0"/>
      <w:marRight w:val="0"/>
      <w:marTop w:val="0"/>
      <w:marBottom w:val="0"/>
      <w:divBdr>
        <w:top w:val="none" w:sz="0" w:space="0" w:color="auto"/>
        <w:left w:val="none" w:sz="0" w:space="0" w:color="auto"/>
        <w:bottom w:val="none" w:sz="0" w:space="0" w:color="auto"/>
        <w:right w:val="none" w:sz="0" w:space="0" w:color="auto"/>
      </w:divBdr>
    </w:div>
    <w:div w:id="1743943306">
      <w:bodyDiv w:val="1"/>
      <w:marLeft w:val="0"/>
      <w:marRight w:val="0"/>
      <w:marTop w:val="0"/>
      <w:marBottom w:val="0"/>
      <w:divBdr>
        <w:top w:val="none" w:sz="0" w:space="0" w:color="auto"/>
        <w:left w:val="none" w:sz="0" w:space="0" w:color="auto"/>
        <w:bottom w:val="none" w:sz="0" w:space="0" w:color="auto"/>
        <w:right w:val="none" w:sz="0" w:space="0" w:color="auto"/>
      </w:divBdr>
    </w:div>
    <w:div w:id="1755080467">
      <w:bodyDiv w:val="1"/>
      <w:marLeft w:val="0"/>
      <w:marRight w:val="0"/>
      <w:marTop w:val="0"/>
      <w:marBottom w:val="0"/>
      <w:divBdr>
        <w:top w:val="none" w:sz="0" w:space="0" w:color="auto"/>
        <w:left w:val="none" w:sz="0" w:space="0" w:color="auto"/>
        <w:bottom w:val="none" w:sz="0" w:space="0" w:color="auto"/>
        <w:right w:val="none" w:sz="0" w:space="0" w:color="auto"/>
      </w:divBdr>
    </w:div>
    <w:div w:id="1768425147">
      <w:bodyDiv w:val="1"/>
      <w:marLeft w:val="0"/>
      <w:marRight w:val="0"/>
      <w:marTop w:val="0"/>
      <w:marBottom w:val="0"/>
      <w:divBdr>
        <w:top w:val="none" w:sz="0" w:space="0" w:color="auto"/>
        <w:left w:val="none" w:sz="0" w:space="0" w:color="auto"/>
        <w:bottom w:val="none" w:sz="0" w:space="0" w:color="auto"/>
        <w:right w:val="none" w:sz="0" w:space="0" w:color="auto"/>
      </w:divBdr>
    </w:div>
    <w:div w:id="1770736653">
      <w:bodyDiv w:val="1"/>
      <w:marLeft w:val="0"/>
      <w:marRight w:val="0"/>
      <w:marTop w:val="0"/>
      <w:marBottom w:val="0"/>
      <w:divBdr>
        <w:top w:val="none" w:sz="0" w:space="0" w:color="auto"/>
        <w:left w:val="none" w:sz="0" w:space="0" w:color="auto"/>
        <w:bottom w:val="none" w:sz="0" w:space="0" w:color="auto"/>
        <w:right w:val="none" w:sz="0" w:space="0" w:color="auto"/>
      </w:divBdr>
    </w:div>
    <w:div w:id="1779906146">
      <w:bodyDiv w:val="1"/>
      <w:marLeft w:val="0"/>
      <w:marRight w:val="0"/>
      <w:marTop w:val="0"/>
      <w:marBottom w:val="0"/>
      <w:divBdr>
        <w:top w:val="none" w:sz="0" w:space="0" w:color="auto"/>
        <w:left w:val="none" w:sz="0" w:space="0" w:color="auto"/>
        <w:bottom w:val="none" w:sz="0" w:space="0" w:color="auto"/>
        <w:right w:val="none" w:sz="0" w:space="0" w:color="auto"/>
      </w:divBdr>
    </w:div>
    <w:div w:id="1803310064">
      <w:bodyDiv w:val="1"/>
      <w:marLeft w:val="0"/>
      <w:marRight w:val="0"/>
      <w:marTop w:val="0"/>
      <w:marBottom w:val="0"/>
      <w:divBdr>
        <w:top w:val="none" w:sz="0" w:space="0" w:color="auto"/>
        <w:left w:val="none" w:sz="0" w:space="0" w:color="auto"/>
        <w:bottom w:val="none" w:sz="0" w:space="0" w:color="auto"/>
        <w:right w:val="none" w:sz="0" w:space="0" w:color="auto"/>
      </w:divBdr>
    </w:div>
    <w:div w:id="1809737486">
      <w:bodyDiv w:val="1"/>
      <w:marLeft w:val="0"/>
      <w:marRight w:val="0"/>
      <w:marTop w:val="0"/>
      <w:marBottom w:val="0"/>
      <w:divBdr>
        <w:top w:val="none" w:sz="0" w:space="0" w:color="auto"/>
        <w:left w:val="none" w:sz="0" w:space="0" w:color="auto"/>
        <w:bottom w:val="none" w:sz="0" w:space="0" w:color="auto"/>
        <w:right w:val="none" w:sz="0" w:space="0" w:color="auto"/>
      </w:divBdr>
    </w:div>
    <w:div w:id="1858545725">
      <w:bodyDiv w:val="1"/>
      <w:marLeft w:val="0"/>
      <w:marRight w:val="0"/>
      <w:marTop w:val="0"/>
      <w:marBottom w:val="0"/>
      <w:divBdr>
        <w:top w:val="none" w:sz="0" w:space="0" w:color="auto"/>
        <w:left w:val="none" w:sz="0" w:space="0" w:color="auto"/>
        <w:bottom w:val="none" w:sz="0" w:space="0" w:color="auto"/>
        <w:right w:val="none" w:sz="0" w:space="0" w:color="auto"/>
      </w:divBdr>
    </w:div>
    <w:div w:id="1867449273">
      <w:bodyDiv w:val="1"/>
      <w:marLeft w:val="0"/>
      <w:marRight w:val="0"/>
      <w:marTop w:val="0"/>
      <w:marBottom w:val="0"/>
      <w:divBdr>
        <w:top w:val="none" w:sz="0" w:space="0" w:color="auto"/>
        <w:left w:val="none" w:sz="0" w:space="0" w:color="auto"/>
        <w:bottom w:val="none" w:sz="0" w:space="0" w:color="auto"/>
        <w:right w:val="none" w:sz="0" w:space="0" w:color="auto"/>
      </w:divBdr>
    </w:div>
    <w:div w:id="1878735936">
      <w:bodyDiv w:val="1"/>
      <w:marLeft w:val="0"/>
      <w:marRight w:val="0"/>
      <w:marTop w:val="0"/>
      <w:marBottom w:val="0"/>
      <w:divBdr>
        <w:top w:val="none" w:sz="0" w:space="0" w:color="auto"/>
        <w:left w:val="none" w:sz="0" w:space="0" w:color="auto"/>
        <w:bottom w:val="none" w:sz="0" w:space="0" w:color="auto"/>
        <w:right w:val="none" w:sz="0" w:space="0" w:color="auto"/>
      </w:divBdr>
    </w:div>
    <w:div w:id="1882862610">
      <w:bodyDiv w:val="1"/>
      <w:marLeft w:val="0"/>
      <w:marRight w:val="0"/>
      <w:marTop w:val="0"/>
      <w:marBottom w:val="0"/>
      <w:divBdr>
        <w:top w:val="none" w:sz="0" w:space="0" w:color="auto"/>
        <w:left w:val="none" w:sz="0" w:space="0" w:color="auto"/>
        <w:bottom w:val="none" w:sz="0" w:space="0" w:color="auto"/>
        <w:right w:val="none" w:sz="0" w:space="0" w:color="auto"/>
      </w:divBdr>
    </w:div>
    <w:div w:id="1883398905">
      <w:bodyDiv w:val="1"/>
      <w:marLeft w:val="0"/>
      <w:marRight w:val="0"/>
      <w:marTop w:val="0"/>
      <w:marBottom w:val="0"/>
      <w:divBdr>
        <w:top w:val="none" w:sz="0" w:space="0" w:color="auto"/>
        <w:left w:val="none" w:sz="0" w:space="0" w:color="auto"/>
        <w:bottom w:val="none" w:sz="0" w:space="0" w:color="auto"/>
        <w:right w:val="none" w:sz="0" w:space="0" w:color="auto"/>
      </w:divBdr>
    </w:div>
    <w:div w:id="1886135760">
      <w:bodyDiv w:val="1"/>
      <w:marLeft w:val="0"/>
      <w:marRight w:val="0"/>
      <w:marTop w:val="0"/>
      <w:marBottom w:val="0"/>
      <w:divBdr>
        <w:top w:val="none" w:sz="0" w:space="0" w:color="auto"/>
        <w:left w:val="none" w:sz="0" w:space="0" w:color="auto"/>
        <w:bottom w:val="none" w:sz="0" w:space="0" w:color="auto"/>
        <w:right w:val="none" w:sz="0" w:space="0" w:color="auto"/>
      </w:divBdr>
    </w:div>
    <w:div w:id="1887764691">
      <w:bodyDiv w:val="1"/>
      <w:marLeft w:val="0"/>
      <w:marRight w:val="0"/>
      <w:marTop w:val="0"/>
      <w:marBottom w:val="0"/>
      <w:divBdr>
        <w:top w:val="none" w:sz="0" w:space="0" w:color="auto"/>
        <w:left w:val="none" w:sz="0" w:space="0" w:color="auto"/>
        <w:bottom w:val="none" w:sz="0" w:space="0" w:color="auto"/>
        <w:right w:val="none" w:sz="0" w:space="0" w:color="auto"/>
      </w:divBdr>
    </w:div>
    <w:div w:id="1896549058">
      <w:bodyDiv w:val="1"/>
      <w:marLeft w:val="0"/>
      <w:marRight w:val="0"/>
      <w:marTop w:val="0"/>
      <w:marBottom w:val="0"/>
      <w:divBdr>
        <w:top w:val="none" w:sz="0" w:space="0" w:color="auto"/>
        <w:left w:val="none" w:sz="0" w:space="0" w:color="auto"/>
        <w:bottom w:val="none" w:sz="0" w:space="0" w:color="auto"/>
        <w:right w:val="none" w:sz="0" w:space="0" w:color="auto"/>
      </w:divBdr>
    </w:div>
    <w:div w:id="1896893739">
      <w:bodyDiv w:val="1"/>
      <w:marLeft w:val="0"/>
      <w:marRight w:val="0"/>
      <w:marTop w:val="0"/>
      <w:marBottom w:val="0"/>
      <w:divBdr>
        <w:top w:val="none" w:sz="0" w:space="0" w:color="auto"/>
        <w:left w:val="none" w:sz="0" w:space="0" w:color="auto"/>
        <w:bottom w:val="none" w:sz="0" w:space="0" w:color="auto"/>
        <w:right w:val="none" w:sz="0" w:space="0" w:color="auto"/>
      </w:divBdr>
    </w:div>
    <w:div w:id="1902862843">
      <w:bodyDiv w:val="1"/>
      <w:marLeft w:val="0"/>
      <w:marRight w:val="0"/>
      <w:marTop w:val="0"/>
      <w:marBottom w:val="0"/>
      <w:divBdr>
        <w:top w:val="none" w:sz="0" w:space="0" w:color="auto"/>
        <w:left w:val="none" w:sz="0" w:space="0" w:color="auto"/>
        <w:bottom w:val="none" w:sz="0" w:space="0" w:color="auto"/>
        <w:right w:val="none" w:sz="0" w:space="0" w:color="auto"/>
      </w:divBdr>
    </w:div>
    <w:div w:id="1919972341">
      <w:bodyDiv w:val="1"/>
      <w:marLeft w:val="0"/>
      <w:marRight w:val="0"/>
      <w:marTop w:val="0"/>
      <w:marBottom w:val="0"/>
      <w:divBdr>
        <w:top w:val="none" w:sz="0" w:space="0" w:color="auto"/>
        <w:left w:val="none" w:sz="0" w:space="0" w:color="auto"/>
        <w:bottom w:val="none" w:sz="0" w:space="0" w:color="auto"/>
        <w:right w:val="none" w:sz="0" w:space="0" w:color="auto"/>
      </w:divBdr>
    </w:div>
    <w:div w:id="1927493836">
      <w:bodyDiv w:val="1"/>
      <w:marLeft w:val="0"/>
      <w:marRight w:val="0"/>
      <w:marTop w:val="0"/>
      <w:marBottom w:val="0"/>
      <w:divBdr>
        <w:top w:val="none" w:sz="0" w:space="0" w:color="auto"/>
        <w:left w:val="none" w:sz="0" w:space="0" w:color="auto"/>
        <w:bottom w:val="none" w:sz="0" w:space="0" w:color="auto"/>
        <w:right w:val="none" w:sz="0" w:space="0" w:color="auto"/>
      </w:divBdr>
    </w:div>
    <w:div w:id="1944993417">
      <w:bodyDiv w:val="1"/>
      <w:marLeft w:val="0"/>
      <w:marRight w:val="0"/>
      <w:marTop w:val="0"/>
      <w:marBottom w:val="0"/>
      <w:divBdr>
        <w:top w:val="none" w:sz="0" w:space="0" w:color="auto"/>
        <w:left w:val="none" w:sz="0" w:space="0" w:color="auto"/>
        <w:bottom w:val="none" w:sz="0" w:space="0" w:color="auto"/>
        <w:right w:val="none" w:sz="0" w:space="0" w:color="auto"/>
      </w:divBdr>
    </w:div>
    <w:div w:id="1966504919">
      <w:bodyDiv w:val="1"/>
      <w:marLeft w:val="0"/>
      <w:marRight w:val="0"/>
      <w:marTop w:val="0"/>
      <w:marBottom w:val="0"/>
      <w:divBdr>
        <w:top w:val="none" w:sz="0" w:space="0" w:color="auto"/>
        <w:left w:val="none" w:sz="0" w:space="0" w:color="auto"/>
        <w:bottom w:val="none" w:sz="0" w:space="0" w:color="auto"/>
        <w:right w:val="none" w:sz="0" w:space="0" w:color="auto"/>
      </w:divBdr>
    </w:div>
    <w:div w:id="1974483953">
      <w:bodyDiv w:val="1"/>
      <w:marLeft w:val="0"/>
      <w:marRight w:val="0"/>
      <w:marTop w:val="0"/>
      <w:marBottom w:val="0"/>
      <w:divBdr>
        <w:top w:val="none" w:sz="0" w:space="0" w:color="auto"/>
        <w:left w:val="none" w:sz="0" w:space="0" w:color="auto"/>
        <w:bottom w:val="none" w:sz="0" w:space="0" w:color="auto"/>
        <w:right w:val="none" w:sz="0" w:space="0" w:color="auto"/>
      </w:divBdr>
    </w:div>
    <w:div w:id="1975525954">
      <w:bodyDiv w:val="1"/>
      <w:marLeft w:val="0"/>
      <w:marRight w:val="0"/>
      <w:marTop w:val="0"/>
      <w:marBottom w:val="0"/>
      <w:divBdr>
        <w:top w:val="none" w:sz="0" w:space="0" w:color="auto"/>
        <w:left w:val="none" w:sz="0" w:space="0" w:color="auto"/>
        <w:bottom w:val="none" w:sz="0" w:space="0" w:color="auto"/>
        <w:right w:val="none" w:sz="0" w:space="0" w:color="auto"/>
      </w:divBdr>
    </w:div>
    <w:div w:id="1982152501">
      <w:bodyDiv w:val="1"/>
      <w:marLeft w:val="0"/>
      <w:marRight w:val="0"/>
      <w:marTop w:val="0"/>
      <w:marBottom w:val="0"/>
      <w:divBdr>
        <w:top w:val="none" w:sz="0" w:space="0" w:color="auto"/>
        <w:left w:val="none" w:sz="0" w:space="0" w:color="auto"/>
        <w:bottom w:val="none" w:sz="0" w:space="0" w:color="auto"/>
        <w:right w:val="none" w:sz="0" w:space="0" w:color="auto"/>
      </w:divBdr>
    </w:div>
    <w:div w:id="1994480279">
      <w:bodyDiv w:val="1"/>
      <w:marLeft w:val="0"/>
      <w:marRight w:val="0"/>
      <w:marTop w:val="0"/>
      <w:marBottom w:val="0"/>
      <w:divBdr>
        <w:top w:val="none" w:sz="0" w:space="0" w:color="auto"/>
        <w:left w:val="none" w:sz="0" w:space="0" w:color="auto"/>
        <w:bottom w:val="none" w:sz="0" w:space="0" w:color="auto"/>
        <w:right w:val="none" w:sz="0" w:space="0" w:color="auto"/>
      </w:divBdr>
    </w:div>
    <w:div w:id="2009090322">
      <w:bodyDiv w:val="1"/>
      <w:marLeft w:val="0"/>
      <w:marRight w:val="0"/>
      <w:marTop w:val="0"/>
      <w:marBottom w:val="0"/>
      <w:divBdr>
        <w:top w:val="none" w:sz="0" w:space="0" w:color="auto"/>
        <w:left w:val="none" w:sz="0" w:space="0" w:color="auto"/>
        <w:bottom w:val="none" w:sz="0" w:space="0" w:color="auto"/>
        <w:right w:val="none" w:sz="0" w:space="0" w:color="auto"/>
      </w:divBdr>
    </w:div>
    <w:div w:id="2016608684">
      <w:bodyDiv w:val="1"/>
      <w:marLeft w:val="0"/>
      <w:marRight w:val="0"/>
      <w:marTop w:val="0"/>
      <w:marBottom w:val="0"/>
      <w:divBdr>
        <w:top w:val="none" w:sz="0" w:space="0" w:color="auto"/>
        <w:left w:val="none" w:sz="0" w:space="0" w:color="auto"/>
        <w:bottom w:val="none" w:sz="0" w:space="0" w:color="auto"/>
        <w:right w:val="none" w:sz="0" w:space="0" w:color="auto"/>
      </w:divBdr>
    </w:div>
    <w:div w:id="2027518366">
      <w:bodyDiv w:val="1"/>
      <w:marLeft w:val="0"/>
      <w:marRight w:val="0"/>
      <w:marTop w:val="0"/>
      <w:marBottom w:val="0"/>
      <w:divBdr>
        <w:top w:val="none" w:sz="0" w:space="0" w:color="auto"/>
        <w:left w:val="none" w:sz="0" w:space="0" w:color="auto"/>
        <w:bottom w:val="none" w:sz="0" w:space="0" w:color="auto"/>
        <w:right w:val="none" w:sz="0" w:space="0" w:color="auto"/>
      </w:divBdr>
    </w:div>
    <w:div w:id="2035760654">
      <w:bodyDiv w:val="1"/>
      <w:marLeft w:val="0"/>
      <w:marRight w:val="0"/>
      <w:marTop w:val="0"/>
      <w:marBottom w:val="0"/>
      <w:divBdr>
        <w:top w:val="none" w:sz="0" w:space="0" w:color="auto"/>
        <w:left w:val="none" w:sz="0" w:space="0" w:color="auto"/>
        <w:bottom w:val="none" w:sz="0" w:space="0" w:color="auto"/>
        <w:right w:val="none" w:sz="0" w:space="0" w:color="auto"/>
      </w:divBdr>
    </w:div>
    <w:div w:id="2064329651">
      <w:bodyDiv w:val="1"/>
      <w:marLeft w:val="0"/>
      <w:marRight w:val="0"/>
      <w:marTop w:val="0"/>
      <w:marBottom w:val="0"/>
      <w:divBdr>
        <w:top w:val="none" w:sz="0" w:space="0" w:color="auto"/>
        <w:left w:val="none" w:sz="0" w:space="0" w:color="auto"/>
        <w:bottom w:val="none" w:sz="0" w:space="0" w:color="auto"/>
        <w:right w:val="none" w:sz="0" w:space="0" w:color="auto"/>
      </w:divBdr>
    </w:div>
    <w:div w:id="2075471591">
      <w:bodyDiv w:val="1"/>
      <w:marLeft w:val="0"/>
      <w:marRight w:val="0"/>
      <w:marTop w:val="0"/>
      <w:marBottom w:val="0"/>
      <w:divBdr>
        <w:top w:val="none" w:sz="0" w:space="0" w:color="auto"/>
        <w:left w:val="none" w:sz="0" w:space="0" w:color="auto"/>
        <w:bottom w:val="none" w:sz="0" w:space="0" w:color="auto"/>
        <w:right w:val="none" w:sz="0" w:space="0" w:color="auto"/>
      </w:divBdr>
    </w:div>
    <w:div w:id="2093969973">
      <w:bodyDiv w:val="1"/>
      <w:marLeft w:val="0"/>
      <w:marRight w:val="0"/>
      <w:marTop w:val="0"/>
      <w:marBottom w:val="0"/>
      <w:divBdr>
        <w:top w:val="none" w:sz="0" w:space="0" w:color="auto"/>
        <w:left w:val="none" w:sz="0" w:space="0" w:color="auto"/>
        <w:bottom w:val="none" w:sz="0" w:space="0" w:color="auto"/>
        <w:right w:val="none" w:sz="0" w:space="0" w:color="auto"/>
      </w:divBdr>
    </w:div>
    <w:div w:id="212835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scoobydoo\water\Watershed%20Management%20Division%20Files\Watershed%20Files\WaterQuality\Analysis_Reports\2016_Annual_Report\2016_Draft5_jkoComments_2.docx" TargetMode="External"/><Relationship Id="rId18" Type="http://schemas.openxmlformats.org/officeDocument/2006/relationships/hyperlink" Target="file:///\\scoobydoo\water\Watershed%20Management%20Division%20Files\Watershed%20Files\WaterQuality\Analysis_Reports\2016_Annual_Report\2016_Draft5_jkoComments_2.docx" TargetMode="External"/><Relationship Id="rId26" Type="http://schemas.openxmlformats.org/officeDocument/2006/relationships/image" Target="media/image4.jpeg"/><Relationship Id="rId39" Type="http://schemas.openxmlformats.org/officeDocument/2006/relationships/image" Target="media/image13.png"/><Relationship Id="rId21" Type="http://schemas.openxmlformats.org/officeDocument/2006/relationships/footer" Target="footer3.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http://nwis.waterdata.usgs.gov/ma/nwis/qwdata" TargetMode="External"/><Relationship Id="rId50" Type="http://schemas.openxmlformats.org/officeDocument/2006/relationships/image" Target="media/image23.png"/><Relationship Id="rId55" Type="http://schemas.openxmlformats.org/officeDocument/2006/relationships/chart" Target="charts/chart3.xml"/><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hyperlink" Target="https://www.cambridgema.gov/Water/watershedmanagementdivision/sourcewaterprotectionprogram/sourcewaterqualitymonitoringprogram/datamanagement/reportsandresearch" TargetMode="External"/><Relationship Id="rId84"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scoobydoo\water\Watershed%20Management%20Division%20Files\Watershed%20Files\WaterQuality\Analysis_Reports\2016_Annual_Report\2016_Draft5_jkoComments_2.docx" TargetMode="External"/><Relationship Id="rId29" Type="http://schemas.openxmlformats.org/officeDocument/2006/relationships/hyperlink" Target="http://waterdata.usgs.gov/ma/nwis/current/?type=cambrid&amp;group_key=basin_cd&amp;site_no_name_select=siteno" TargetMode="Externa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chart" Target="charts/chart1.xml"/><Relationship Id="rId58" Type="http://schemas.openxmlformats.org/officeDocument/2006/relationships/chart" Target="charts/chart6.xml"/><Relationship Id="rId66" Type="http://schemas.openxmlformats.org/officeDocument/2006/relationships/image" Target="media/image31.png"/><Relationship Id="rId74" Type="http://schemas.openxmlformats.org/officeDocument/2006/relationships/image" Target="media/image41.png"/><Relationship Id="rId79" Type="http://schemas.openxmlformats.org/officeDocument/2006/relationships/hyperlink" Target="http://pubs.usgs.gov/sir/2013/5039/" TargetMode="External"/><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file:///\\scoobydoo\water\Watershed%20Management%20Division%20Files\Watershed%20Files\WaterQuality\Analysis_Reports\2016_Annual_Report\2016_Draft5_jkoComments_2.docx" TargetMode="External"/><Relationship Id="rId31" Type="http://schemas.openxmlformats.org/officeDocument/2006/relationships/hyperlink" Target="mailto:joconnell@cambridgema.gov" TargetMode="External"/><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chart" Target="charts/chart8.xml"/><Relationship Id="rId65" Type="http://schemas.openxmlformats.org/officeDocument/2006/relationships/image" Target="media/image30.png"/><Relationship Id="rId78" Type="http://schemas.openxmlformats.org/officeDocument/2006/relationships/hyperlink" Target="http://www.secchidipin.org/index.php/monitoring-methods/trophic-state-equations/"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scoobydoo\water\Watershed%20Management%20Division%20Files\Watershed%20Files\WaterQuality\Analysis_Reports\2016_Annual_Report\2016_Draft5_jkoComments_2.docx" TargetMode="External"/><Relationship Id="rId22" Type="http://schemas.openxmlformats.org/officeDocument/2006/relationships/hyperlink" Target="http://waterdata.usgs.gov/ma/nwis/current?type=cambrid&amp;group_key=NONE&amp;search_site_no_station_nm=&amp;format=html_table" TargetMode="External"/><Relationship Id="rId27" Type="http://schemas.openxmlformats.org/officeDocument/2006/relationships/image" Target="media/image5.jpeg"/><Relationship Id="rId30" Type="http://schemas.openxmlformats.org/officeDocument/2006/relationships/hyperlink" Target="https://nwis.waterdata.usgs.gov/ma/nwis/qwdata" TargetMode="Externa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chart" Target="charts/chart4.xml"/><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hyperlink" Target="http://www.mass.gov/eea/docs/dcr/watersupply/rainfall/drought-status-history.pdf" TargetMode="External"/><Relationship Id="rId8" Type="http://schemas.openxmlformats.org/officeDocument/2006/relationships/image" Target="media/image1.png"/><Relationship Id="rId51" Type="http://schemas.openxmlformats.org/officeDocument/2006/relationships/image" Target="media/image24.png"/><Relationship Id="rId80"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hyperlink" Target="file:///\\scoobydoo\water\Watershed%20Management%20Division%20Files\Watershed%20Files\WaterQuality\Analysis_Reports\2016_Annual_Report\2016_Draft5_jkoComments_2.docx" TargetMode="External"/><Relationship Id="rId17" Type="http://schemas.openxmlformats.org/officeDocument/2006/relationships/hyperlink" Target="file:///\\scoobydoo\water\Watershed%20Management%20Division%20Files\Watershed%20Files\WaterQuality\Analysis_Reports\2016_Annual_Report\2016_Draft5_jkoComments_2.docx" TargetMode="External"/><Relationship Id="rId25" Type="http://schemas.openxmlformats.org/officeDocument/2006/relationships/hyperlink" Target="https://nwis.waterdata.usgs.gov/ma/nwis/qwdata"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chart" Target="charts/chart7.xml"/><Relationship Id="rId67" Type="http://schemas.openxmlformats.org/officeDocument/2006/relationships/image" Target="media/image32.png"/><Relationship Id="rId20" Type="http://schemas.openxmlformats.org/officeDocument/2006/relationships/footer" Target="footer2.xml"/><Relationship Id="rId41" Type="http://schemas.openxmlformats.org/officeDocument/2006/relationships/image" Target="media/image15.png"/><Relationship Id="rId54" Type="http://schemas.openxmlformats.org/officeDocument/2006/relationships/chart" Target="charts/chart2.xml"/><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scoobydoo\water\Watershed%20Management%20Division%20Files\Watershed%20Files\WaterQuality\Analysis_Reports\2016_Annual_Report\2016_Draft5_jkoComments_2.docx" TargetMode="Externa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image" Target="media/image10.png"/><Relationship Id="rId49" Type="http://schemas.openxmlformats.org/officeDocument/2006/relationships/image" Target="media/image22.png"/><Relationship Id="rId57" Type="http://schemas.openxmlformats.org/officeDocument/2006/relationships/chart" Target="charts/chart5.xml"/></Relationships>
</file>

<file path=word/_rels/footnotes.xml.rels><?xml version="1.0" encoding="UTF-8" standalone="yes"?>
<Relationships xmlns="http://schemas.openxmlformats.org/package/2006/relationships"><Relationship Id="rId2" Type="http://schemas.openxmlformats.org/officeDocument/2006/relationships/hyperlink" Target="https://www.ncdc.noaa.gov/cdo-web/datatools/normals" TargetMode="External"/><Relationship Id="rId1" Type="http://schemas.openxmlformats.org/officeDocument/2006/relationships/hyperlink" Target="http://pubs.usgs.gov/sir/2013/503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coobydoo\water\Watershed%20Management%20Division%20Files\Watershed%20Files\WaterQuality\Analysis_Reports\2016_Annual_Report\Tributary\Loads%20and%20Yields\LoadsYields_2016_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coobydoo\water\Watershed%20Management%20Division%20Files\Watershed%20Files\WaterQuality\Analysis_Reports\2016_Annual_Report\Tributary\Loads%20and%20Yields\LoadsYields_2016_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coobydoo\water\Watershed%20Management%20Division%20Files\Watershed%20Files\WaterQuality\Analysis_Reports\2016_Annual_Report\Tributary\Loads%20and%20Yields\LoadsYields_2016_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coobydoo\water\Watershed%20Management%20Division%20Files\Watershed%20Files\WaterQuality\Analysis_Reports\2016_Annual_Report\Tributary\Loads%20and%20Yields\LoadsYields_2016_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coobydoo\water\Watershed%20Management%20Division%20Files\Watershed%20Files\WaterQuality\Analysis_Reports\2016_Annual_Report\Tributary\Loads%20and%20Yields\LoadsYields_2016_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coobydoo\water\Watershed%20Management%20Division%20Files\Watershed%20Files\WaterQuality\Analysis_Reports\2016_Annual_Report\Tributary\Loads%20and%20Yields\LoadsYields_2016_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coobydoo\water\Watershed%20Management%20Division%20Files\Watershed%20Files\WaterQuality\Analysis_Reports\2016_Annual_Report\Tributary\Loads%20and%20Yields\LoadsYields_2016_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coobydoo\water\Watershed%20Management%20Division%20Files\Watershed%20Files\WaterQuality\Analysis_Reports\2016_Annual_Report\Tributary\Loads%20and%20Yields\LoadsYields_2016_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aseline="0">
                <a:solidFill>
                  <a:schemeClr val="tx1"/>
                </a:solidFill>
              </a:rPr>
              <a:t>Na</a:t>
            </a:r>
            <a:r>
              <a:rPr lang="en-US" baseline="30000">
                <a:solidFill>
                  <a:schemeClr val="tx1"/>
                </a:solidFill>
              </a:rPr>
              <a:t>+</a:t>
            </a:r>
            <a:r>
              <a:rPr lang="en-US" baseline="0">
                <a:solidFill>
                  <a:schemeClr val="tx1"/>
                </a:solidFill>
              </a:rPr>
              <a:t> </a:t>
            </a:r>
            <a:endParaRPr lang="en-US">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5639677115832218"/>
          <c:y val="0.18048661800486618"/>
          <c:w val="0.76961178527305873"/>
          <c:h val="0.58044621606734415"/>
        </c:manualLayout>
      </c:layout>
      <c:barChart>
        <c:barDir val="col"/>
        <c:grouping val="stacked"/>
        <c:varyColors val="0"/>
        <c:ser>
          <c:idx val="0"/>
          <c:order val="0"/>
          <c:tx>
            <c:strRef>
              <c:f>'Load &amp; Yield'!$A$1</c:f>
              <c:strCache>
                <c:ptCount val="1"/>
                <c:pt idx="0">
                  <c:v>Baseflow</c:v>
                </c:pt>
              </c:strCache>
            </c:strRef>
          </c:tx>
          <c:spPr>
            <a:solidFill>
              <a:srgbClr val="00B0F0"/>
            </a:solidFill>
            <a:ln>
              <a:noFill/>
            </a:ln>
            <a:effectLst/>
          </c:spPr>
          <c:invertIfNegative val="0"/>
          <c:cat>
            <c:strRef>
              <c:f>'Load Charts'!$M$19:$M$22</c:f>
              <c:strCache>
                <c:ptCount val="4"/>
                <c:pt idx="0">
                  <c:v>HB @ Mill St</c:v>
                </c:pt>
                <c:pt idx="1">
                  <c:v>Lex Brook</c:v>
                </c:pt>
                <c:pt idx="2">
                  <c:v>Tracer Ln</c:v>
                </c:pt>
                <c:pt idx="3">
                  <c:v>Salt Depot</c:v>
                </c:pt>
              </c:strCache>
            </c:strRef>
          </c:cat>
          <c:val>
            <c:numRef>
              <c:f>'Load &amp; Yield'!$J$4:$J$7</c:f>
              <c:numCache>
                <c:formatCode>0</c:formatCode>
                <c:ptCount val="4"/>
                <c:pt idx="0">
                  <c:v>64.728306784939164</c:v>
                </c:pt>
                <c:pt idx="1">
                  <c:v>53.884598227519625</c:v>
                </c:pt>
                <c:pt idx="2">
                  <c:v>88.129089452712122</c:v>
                </c:pt>
                <c:pt idx="3">
                  <c:v>48.671602468799726</c:v>
                </c:pt>
              </c:numCache>
            </c:numRef>
          </c:val>
          <c:extLst xmlns:c16r2="http://schemas.microsoft.com/office/drawing/2015/06/chart">
            <c:ext xmlns:c16="http://schemas.microsoft.com/office/drawing/2014/chart" uri="{C3380CC4-5D6E-409C-BE32-E72D297353CC}">
              <c16:uniqueId val="{00000000-D854-4D8E-8058-1051A093F543}"/>
            </c:ext>
          </c:extLst>
        </c:ser>
        <c:ser>
          <c:idx val="1"/>
          <c:order val="1"/>
          <c:tx>
            <c:strRef>
              <c:f>'Load &amp; Yield'!$A$15</c:f>
              <c:strCache>
                <c:ptCount val="1"/>
                <c:pt idx="0">
                  <c:v>Stormflow</c:v>
                </c:pt>
              </c:strCache>
            </c:strRef>
          </c:tx>
          <c:spPr>
            <a:solidFill>
              <a:schemeClr val="accent2"/>
            </a:solidFill>
            <a:ln>
              <a:noFill/>
            </a:ln>
            <a:effectLst/>
          </c:spPr>
          <c:invertIfNegative val="0"/>
          <c:cat>
            <c:strRef>
              <c:f>'Load Charts'!$M$19:$M$22</c:f>
              <c:strCache>
                <c:ptCount val="4"/>
                <c:pt idx="0">
                  <c:v>HB @ Mill St</c:v>
                </c:pt>
                <c:pt idx="1">
                  <c:v>Lex Brook</c:v>
                </c:pt>
                <c:pt idx="2">
                  <c:v>Tracer Ln</c:v>
                </c:pt>
                <c:pt idx="3">
                  <c:v>Salt Depot</c:v>
                </c:pt>
              </c:strCache>
            </c:strRef>
          </c:cat>
          <c:val>
            <c:numRef>
              <c:f>'Load &amp; Yield'!$J$18:$J$21</c:f>
              <c:numCache>
                <c:formatCode>0</c:formatCode>
                <c:ptCount val="4"/>
                <c:pt idx="0">
                  <c:v>51.526003634097293</c:v>
                </c:pt>
                <c:pt idx="1">
                  <c:v>20.34097003998491</c:v>
                </c:pt>
                <c:pt idx="2">
                  <c:v>53.459351307039611</c:v>
                </c:pt>
                <c:pt idx="3">
                  <c:v>29.929171035920447</c:v>
                </c:pt>
              </c:numCache>
            </c:numRef>
          </c:val>
          <c:extLst xmlns:c16r2="http://schemas.microsoft.com/office/drawing/2015/06/chart">
            <c:ext xmlns:c16="http://schemas.microsoft.com/office/drawing/2014/chart" uri="{C3380CC4-5D6E-409C-BE32-E72D297353CC}">
              <c16:uniqueId val="{00000001-D854-4D8E-8058-1051A093F543}"/>
            </c:ext>
          </c:extLst>
        </c:ser>
        <c:dLbls>
          <c:showLegendKey val="0"/>
          <c:showVal val="0"/>
          <c:showCatName val="0"/>
          <c:showSerName val="0"/>
          <c:showPercent val="0"/>
          <c:showBubbleSize val="0"/>
        </c:dLbls>
        <c:gapWidth val="150"/>
        <c:overlap val="100"/>
        <c:axId val="366249072"/>
        <c:axId val="366249464"/>
        <c:extLst xmlns:c16r2="http://schemas.microsoft.com/office/drawing/2015/06/chart">
          <c:ext xmlns:c15="http://schemas.microsoft.com/office/drawing/2012/chart" uri="{02D57815-91ED-43cb-92C2-25804820EDAC}">
            <c15:filteredBarSeries>
              <c15:ser>
                <c:idx val="2"/>
                <c:order val="2"/>
                <c:tx>
                  <c:v>Total</c:v>
                </c:tx>
                <c:spPr>
                  <a:solidFill>
                    <a:schemeClr val="accent3"/>
                  </a:solidFill>
                  <a:ln>
                    <a:noFill/>
                  </a:ln>
                  <a:effectLst/>
                </c:spPr>
                <c:invertIfNegative val="0"/>
                <c:cat>
                  <c:strRef>
                    <c:extLst xmlns:c16r2="http://schemas.microsoft.com/office/drawing/2015/06/chart">
                      <c:ext uri="{02D57815-91ED-43cb-92C2-25804820EDAC}">
                        <c15:formulaRef>
                          <c15:sqref>'Load Charts'!$M$19:$M$22</c15:sqref>
                        </c15:formulaRef>
                      </c:ext>
                    </c:extLst>
                    <c:strCache>
                      <c:ptCount val="4"/>
                      <c:pt idx="0">
                        <c:v>HB @ Mill St</c:v>
                      </c:pt>
                      <c:pt idx="1">
                        <c:v>Lex Brook</c:v>
                      </c:pt>
                      <c:pt idx="2">
                        <c:v>Tracer Ln</c:v>
                      </c:pt>
                      <c:pt idx="3">
                        <c:v>Salt Depot</c:v>
                      </c:pt>
                    </c:strCache>
                  </c:strRef>
                </c:cat>
                <c:val>
                  <c:numRef>
                    <c:extLst xmlns:c16r2="http://schemas.microsoft.com/office/drawing/2015/06/chart">
                      <c:ext uri="{02D57815-91ED-43cb-92C2-25804820EDAC}">
                        <c15:formulaRef>
                          <c15:sqref>'Load &amp; Yield'!$G$32:$G$35</c15:sqref>
                        </c15:formulaRef>
                      </c:ext>
                    </c:extLst>
                    <c:numCache>
                      <c:formatCode>0</c:formatCode>
                      <c:ptCount val="4"/>
                      <c:pt idx="0">
                        <c:v>116.25431041903646</c:v>
                      </c:pt>
                      <c:pt idx="1">
                        <c:v>74.225568267504542</c:v>
                      </c:pt>
                      <c:pt idx="2">
                        <c:v>141.58844075975173</c:v>
                      </c:pt>
                      <c:pt idx="3">
                        <c:v>78.600773504720166</c:v>
                      </c:pt>
                    </c:numCache>
                  </c:numRef>
                </c:val>
                <c:extLst xmlns:c16r2="http://schemas.microsoft.com/office/drawing/2015/06/chart">
                  <c:ext xmlns:c16="http://schemas.microsoft.com/office/drawing/2014/chart" uri="{C3380CC4-5D6E-409C-BE32-E72D297353CC}">
                    <c16:uniqueId val="{00000002-D854-4D8E-8058-1051A093F543}"/>
                  </c:ext>
                </c:extLst>
              </c15:ser>
            </c15:filteredBarSeries>
          </c:ext>
        </c:extLst>
      </c:barChart>
      <c:catAx>
        <c:axId val="36624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66249464"/>
        <c:crosses val="autoZero"/>
        <c:auto val="1"/>
        <c:lblAlgn val="ctr"/>
        <c:lblOffset val="100"/>
        <c:noMultiLvlLbl val="0"/>
      </c:catAx>
      <c:valAx>
        <c:axId val="366249464"/>
        <c:scaling>
          <c:orientation val="minMax"/>
          <c:max val="160"/>
          <c:min val="0"/>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MT Na</a:t>
                </a:r>
                <a:r>
                  <a:rPr lang="en-US" baseline="30000">
                    <a:solidFill>
                      <a:schemeClr val="tx1"/>
                    </a:solidFill>
                  </a:rPr>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66249072"/>
        <c:crosses val="autoZero"/>
        <c:crossBetween val="between"/>
      </c:valAx>
      <c:spPr>
        <a:noFill/>
        <a:ln>
          <a:noFill/>
        </a:ln>
        <a:effectLst/>
      </c:spPr>
    </c:plotArea>
    <c:legend>
      <c:legendPos val="r"/>
      <c:layout>
        <c:manualLayout>
          <c:xMode val="edge"/>
          <c:yMode val="edge"/>
          <c:x val="0.75589801206148144"/>
          <c:y val="0.16248136482939632"/>
          <c:w val="0.2203295409084621"/>
          <c:h val="0.14557742782152233"/>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b="0" i="0" u="none" strike="noStrike" baseline="0">
                <a:solidFill>
                  <a:schemeClr val="tx1"/>
                </a:solidFill>
                <a:effectLst/>
              </a:rPr>
              <a:t>Na</a:t>
            </a:r>
            <a:r>
              <a:rPr lang="en-US" sz="1400" b="0" i="0" u="none" strike="noStrike" baseline="30000">
                <a:solidFill>
                  <a:schemeClr val="tx1"/>
                </a:solidFill>
                <a:effectLst/>
              </a:rPr>
              <a:t>+</a:t>
            </a:r>
            <a:r>
              <a:rPr lang="en-US" baseline="0">
                <a:solidFill>
                  <a:schemeClr val="tx1"/>
                </a:solidFill>
              </a:rPr>
              <a:t> </a:t>
            </a:r>
            <a:endParaRPr lang="en-US">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20416926564684287"/>
          <c:y val="0.18705521167786568"/>
          <c:w val="0.76006918069082052"/>
          <c:h val="0.56674772847638277"/>
        </c:manualLayout>
      </c:layout>
      <c:barChart>
        <c:barDir val="col"/>
        <c:grouping val="stacked"/>
        <c:varyColors val="0"/>
        <c:ser>
          <c:idx val="0"/>
          <c:order val="0"/>
          <c:tx>
            <c:strRef>
              <c:f>'Load &amp; Yield'!$A$1</c:f>
              <c:strCache>
                <c:ptCount val="1"/>
                <c:pt idx="0">
                  <c:v>Baseflow</c:v>
                </c:pt>
              </c:strCache>
            </c:strRef>
          </c:tx>
          <c:spPr>
            <a:solidFill>
              <a:srgbClr val="00B0F0"/>
            </a:solidFill>
            <a:ln>
              <a:noFill/>
            </a:ln>
            <a:effectLst/>
          </c:spPr>
          <c:invertIfNegative val="0"/>
          <c:cat>
            <c:strRef>
              <c:f>'Load Charts'!$M$24:$M$25</c:f>
              <c:strCache>
                <c:ptCount val="2"/>
                <c:pt idx="0">
                  <c:v>RT 20</c:v>
                </c:pt>
                <c:pt idx="1">
                  <c:v>Summer St</c:v>
                </c:pt>
              </c:strCache>
            </c:strRef>
          </c:cat>
          <c:val>
            <c:numRef>
              <c:f>'Load &amp; Yield'!$J$9:$J$10</c:f>
              <c:numCache>
                <c:formatCode>0</c:formatCode>
                <c:ptCount val="2"/>
                <c:pt idx="0">
                  <c:v>2034.6049868492055</c:v>
                </c:pt>
                <c:pt idx="1">
                  <c:v>23.732684443183079</c:v>
                </c:pt>
              </c:numCache>
            </c:numRef>
          </c:val>
          <c:extLst xmlns:c16r2="http://schemas.microsoft.com/office/drawing/2015/06/chart">
            <c:ext xmlns:c16="http://schemas.microsoft.com/office/drawing/2014/chart" uri="{C3380CC4-5D6E-409C-BE32-E72D297353CC}">
              <c16:uniqueId val="{00000000-B4F8-4C21-819D-82D06DCDF607}"/>
            </c:ext>
          </c:extLst>
        </c:ser>
        <c:ser>
          <c:idx val="1"/>
          <c:order val="1"/>
          <c:tx>
            <c:strRef>
              <c:f>'Load &amp; Yield'!$A$15</c:f>
              <c:strCache>
                <c:ptCount val="1"/>
                <c:pt idx="0">
                  <c:v>Stormflow</c:v>
                </c:pt>
              </c:strCache>
            </c:strRef>
          </c:tx>
          <c:spPr>
            <a:solidFill>
              <a:schemeClr val="accent2"/>
            </a:solidFill>
            <a:ln>
              <a:noFill/>
            </a:ln>
            <a:effectLst/>
          </c:spPr>
          <c:invertIfNegative val="0"/>
          <c:cat>
            <c:strRef>
              <c:f>'Load Charts'!$M$24:$M$25</c:f>
              <c:strCache>
                <c:ptCount val="2"/>
                <c:pt idx="0">
                  <c:v>RT 20</c:v>
                </c:pt>
                <c:pt idx="1">
                  <c:v>Summer St</c:v>
                </c:pt>
              </c:strCache>
            </c:strRef>
          </c:cat>
          <c:val>
            <c:numRef>
              <c:f>'Load &amp; Yield'!$J$23:$J$24</c:f>
              <c:numCache>
                <c:formatCode>0</c:formatCode>
                <c:ptCount val="2"/>
                <c:pt idx="0">
                  <c:v>135.34772383919247</c:v>
                </c:pt>
                <c:pt idx="1">
                  <c:v>6.1151459024379804</c:v>
                </c:pt>
              </c:numCache>
            </c:numRef>
          </c:val>
          <c:extLst xmlns:c16r2="http://schemas.microsoft.com/office/drawing/2015/06/chart">
            <c:ext xmlns:c16="http://schemas.microsoft.com/office/drawing/2014/chart" uri="{C3380CC4-5D6E-409C-BE32-E72D297353CC}">
              <c16:uniqueId val="{00000001-B4F8-4C21-819D-82D06DCDF607}"/>
            </c:ext>
          </c:extLst>
        </c:ser>
        <c:dLbls>
          <c:showLegendKey val="0"/>
          <c:showVal val="0"/>
          <c:showCatName val="0"/>
          <c:showSerName val="0"/>
          <c:showPercent val="0"/>
          <c:showBubbleSize val="0"/>
        </c:dLbls>
        <c:gapWidth val="150"/>
        <c:overlap val="100"/>
        <c:axId val="366249856"/>
        <c:axId val="245646488"/>
      </c:barChart>
      <c:catAx>
        <c:axId val="36624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45646488"/>
        <c:crosses val="autoZero"/>
        <c:auto val="1"/>
        <c:lblAlgn val="ctr"/>
        <c:lblOffset val="100"/>
        <c:noMultiLvlLbl val="0"/>
      </c:catAx>
      <c:valAx>
        <c:axId val="245646488"/>
        <c:scaling>
          <c:orientation val="minMax"/>
          <c:min val="0"/>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MT Na</a:t>
                </a:r>
                <a:r>
                  <a:rPr lang="en-US" baseline="30000">
                    <a:solidFill>
                      <a:schemeClr val="tx1"/>
                    </a:solidFill>
                  </a:rPr>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66249856"/>
        <c:crosses val="autoZero"/>
        <c:crossBetween val="between"/>
      </c:valAx>
      <c:spPr>
        <a:noFill/>
        <a:ln>
          <a:noFill/>
        </a:ln>
        <a:effectLst/>
      </c:spPr>
    </c:plotArea>
    <c:legend>
      <c:legendPos val="r"/>
      <c:layout>
        <c:manualLayout>
          <c:xMode val="edge"/>
          <c:yMode val="edge"/>
          <c:x val="0.75921133998408818"/>
          <c:y val="0.13950497334447537"/>
          <c:w val="0.2202277172504738"/>
          <c:h val="0.15754316045266445"/>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 </a:t>
            </a:r>
            <a:r>
              <a:rPr lang="en-US" baseline="0">
                <a:solidFill>
                  <a:schemeClr val="tx1"/>
                </a:solidFill>
              </a:rPr>
              <a:t>Cl</a:t>
            </a:r>
            <a:r>
              <a:rPr lang="en-US" baseline="30000">
                <a:solidFill>
                  <a:schemeClr val="tx1"/>
                </a:solidFill>
              </a:rPr>
              <a:t>-</a:t>
            </a:r>
            <a:r>
              <a:rPr lang="en-US" baseline="0">
                <a:solidFill>
                  <a:schemeClr val="tx1"/>
                </a:solidFill>
              </a:rPr>
              <a:t> </a:t>
            </a:r>
            <a:endParaRPr lang="en-US">
              <a:solidFill>
                <a:schemeClr val="tx1"/>
              </a:solidFill>
            </a:endParaRPr>
          </a:p>
        </c:rich>
      </c:tx>
      <c:layout>
        <c:manualLayout>
          <c:xMode val="edge"/>
          <c:yMode val="edge"/>
          <c:x val="0.45540529798415796"/>
          <c:y val="2.10980394328448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5788626421697288"/>
          <c:y val="0.19317708333333333"/>
          <c:w val="0.74972703412073494"/>
          <c:h val="0.61357655941273526"/>
        </c:manualLayout>
      </c:layout>
      <c:barChart>
        <c:barDir val="col"/>
        <c:grouping val="stacked"/>
        <c:varyColors val="0"/>
        <c:ser>
          <c:idx val="0"/>
          <c:order val="0"/>
          <c:tx>
            <c:strRef>
              <c:f>'Load &amp; Yield'!$A$1</c:f>
              <c:strCache>
                <c:ptCount val="1"/>
                <c:pt idx="0">
                  <c:v>Baseflow</c:v>
                </c:pt>
              </c:strCache>
            </c:strRef>
          </c:tx>
          <c:spPr>
            <a:solidFill>
              <a:srgbClr val="00B0F0"/>
            </a:solidFill>
            <a:ln>
              <a:noFill/>
            </a:ln>
            <a:effectLst/>
          </c:spPr>
          <c:invertIfNegative val="0"/>
          <c:cat>
            <c:strRef>
              <c:f>'Load Charts'!$M$19:$M$22</c:f>
              <c:strCache>
                <c:ptCount val="4"/>
                <c:pt idx="0">
                  <c:v>HB @ Mill St</c:v>
                </c:pt>
                <c:pt idx="1">
                  <c:v>Lex Brook</c:v>
                </c:pt>
                <c:pt idx="2">
                  <c:v>Tracer Ln</c:v>
                </c:pt>
                <c:pt idx="3">
                  <c:v>Salt Depot</c:v>
                </c:pt>
              </c:strCache>
            </c:strRef>
          </c:cat>
          <c:val>
            <c:numRef>
              <c:f>'Load &amp; Yield'!$K$4:$K$7</c:f>
              <c:numCache>
                <c:formatCode>0</c:formatCode>
                <c:ptCount val="4"/>
                <c:pt idx="0">
                  <c:v>112.26415943869529</c:v>
                </c:pt>
                <c:pt idx="1">
                  <c:v>89.01947048428643</c:v>
                </c:pt>
                <c:pt idx="2">
                  <c:v>160.80969032772069</c:v>
                </c:pt>
                <c:pt idx="3">
                  <c:v>85.404024256813045</c:v>
                </c:pt>
              </c:numCache>
            </c:numRef>
          </c:val>
          <c:extLst xmlns:c16r2="http://schemas.microsoft.com/office/drawing/2015/06/chart">
            <c:ext xmlns:c16="http://schemas.microsoft.com/office/drawing/2014/chart" uri="{C3380CC4-5D6E-409C-BE32-E72D297353CC}">
              <c16:uniqueId val="{00000000-A15F-4EF8-AC09-FDC3C63795E6}"/>
            </c:ext>
          </c:extLst>
        </c:ser>
        <c:ser>
          <c:idx val="1"/>
          <c:order val="1"/>
          <c:tx>
            <c:strRef>
              <c:f>'Load &amp; Yield'!$A$15</c:f>
              <c:strCache>
                <c:ptCount val="1"/>
                <c:pt idx="0">
                  <c:v>Stormflow</c:v>
                </c:pt>
              </c:strCache>
            </c:strRef>
          </c:tx>
          <c:spPr>
            <a:solidFill>
              <a:schemeClr val="accent2"/>
            </a:solidFill>
            <a:ln>
              <a:noFill/>
            </a:ln>
            <a:effectLst/>
          </c:spPr>
          <c:invertIfNegative val="0"/>
          <c:cat>
            <c:strRef>
              <c:f>'Load Charts'!$M$19:$M$22</c:f>
              <c:strCache>
                <c:ptCount val="4"/>
                <c:pt idx="0">
                  <c:v>HB @ Mill St</c:v>
                </c:pt>
                <c:pt idx="1">
                  <c:v>Lex Brook</c:v>
                </c:pt>
                <c:pt idx="2">
                  <c:v>Tracer Ln</c:v>
                </c:pt>
                <c:pt idx="3">
                  <c:v>Salt Depot</c:v>
                </c:pt>
              </c:strCache>
            </c:strRef>
          </c:cat>
          <c:val>
            <c:numRef>
              <c:f>'Load &amp; Yield'!$K$18:$K$21</c:f>
              <c:numCache>
                <c:formatCode>0</c:formatCode>
                <c:ptCount val="4"/>
                <c:pt idx="0">
                  <c:v>34.171244877865902</c:v>
                </c:pt>
                <c:pt idx="1">
                  <c:v>33.619919773457717</c:v>
                </c:pt>
                <c:pt idx="2">
                  <c:v>95.515829687859977</c:v>
                </c:pt>
                <c:pt idx="3">
                  <c:v>52.516693913593492</c:v>
                </c:pt>
              </c:numCache>
            </c:numRef>
          </c:val>
          <c:extLst xmlns:c16r2="http://schemas.microsoft.com/office/drawing/2015/06/chart">
            <c:ext xmlns:c16="http://schemas.microsoft.com/office/drawing/2014/chart" uri="{C3380CC4-5D6E-409C-BE32-E72D297353CC}">
              <c16:uniqueId val="{00000001-A15F-4EF8-AC09-FDC3C63795E6}"/>
            </c:ext>
          </c:extLst>
        </c:ser>
        <c:dLbls>
          <c:showLegendKey val="0"/>
          <c:showVal val="0"/>
          <c:showCatName val="0"/>
          <c:showSerName val="0"/>
          <c:showPercent val="0"/>
          <c:showBubbleSize val="0"/>
        </c:dLbls>
        <c:gapWidth val="150"/>
        <c:overlap val="100"/>
        <c:axId val="245644920"/>
        <c:axId val="245645704"/>
      </c:barChart>
      <c:catAx>
        <c:axId val="245644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245645704"/>
        <c:crosses val="autoZero"/>
        <c:auto val="1"/>
        <c:lblAlgn val="ctr"/>
        <c:lblOffset val="100"/>
        <c:noMultiLvlLbl val="0"/>
      </c:catAx>
      <c:valAx>
        <c:axId val="245645704"/>
        <c:scaling>
          <c:orientation val="minMax"/>
          <c:max val="300"/>
          <c:min val="0"/>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MT Cl</a:t>
                </a:r>
                <a:r>
                  <a:rPr lang="en-US" baseline="30000">
                    <a:solidFill>
                      <a:schemeClr val="tx1"/>
                    </a:solidFill>
                  </a:rPr>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45644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b="0" i="0" u="none" strike="noStrike" baseline="0">
                <a:solidFill>
                  <a:schemeClr val="tx1"/>
                </a:solidFill>
                <a:effectLst/>
              </a:rPr>
              <a:t>Cl</a:t>
            </a:r>
            <a:r>
              <a:rPr lang="en-US" sz="1400" b="0" i="0" u="none" strike="noStrike" baseline="30000">
                <a:solidFill>
                  <a:schemeClr val="tx1"/>
                </a:solidFill>
                <a:effectLst/>
              </a:rPr>
              <a:t>-</a:t>
            </a:r>
            <a:r>
              <a:rPr lang="en-US" baseline="0">
                <a:solidFill>
                  <a:schemeClr val="tx1"/>
                </a:solidFill>
              </a:rPr>
              <a:t> </a:t>
            </a:r>
            <a:endParaRPr lang="en-US">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8098057742782153"/>
          <c:y val="0.19940860215053763"/>
          <c:w val="0.7853467191601049"/>
          <c:h val="0.67594996189992385"/>
        </c:manualLayout>
      </c:layout>
      <c:barChart>
        <c:barDir val="col"/>
        <c:grouping val="stacked"/>
        <c:varyColors val="0"/>
        <c:ser>
          <c:idx val="0"/>
          <c:order val="0"/>
          <c:tx>
            <c:strRef>
              <c:f>'Load &amp; Yield'!$A$1</c:f>
              <c:strCache>
                <c:ptCount val="1"/>
                <c:pt idx="0">
                  <c:v>Baseflow</c:v>
                </c:pt>
              </c:strCache>
            </c:strRef>
          </c:tx>
          <c:spPr>
            <a:solidFill>
              <a:srgbClr val="00B0F0"/>
            </a:solidFill>
            <a:ln>
              <a:noFill/>
            </a:ln>
            <a:effectLst/>
          </c:spPr>
          <c:invertIfNegative val="0"/>
          <c:cat>
            <c:strRef>
              <c:f>'Load Charts'!$M$24:$M$25</c:f>
              <c:strCache>
                <c:ptCount val="2"/>
                <c:pt idx="0">
                  <c:v>RT 20</c:v>
                </c:pt>
                <c:pt idx="1">
                  <c:v>Summer St</c:v>
                </c:pt>
              </c:strCache>
            </c:strRef>
          </c:cat>
          <c:val>
            <c:numRef>
              <c:f>'Load &amp; Yield'!$K$9:$K$10</c:f>
              <c:numCache>
                <c:formatCode>0</c:formatCode>
                <c:ptCount val="2"/>
                <c:pt idx="0">
                  <c:v>3659.2067845218226</c:v>
                </c:pt>
                <c:pt idx="1">
                  <c:v>37.325492388419164</c:v>
                </c:pt>
              </c:numCache>
            </c:numRef>
          </c:val>
          <c:extLst xmlns:c16r2="http://schemas.microsoft.com/office/drawing/2015/06/chart">
            <c:ext xmlns:c16="http://schemas.microsoft.com/office/drawing/2014/chart" uri="{C3380CC4-5D6E-409C-BE32-E72D297353CC}">
              <c16:uniqueId val="{00000000-39A1-4F1D-B6A6-04586B17B0AE}"/>
            </c:ext>
          </c:extLst>
        </c:ser>
        <c:ser>
          <c:idx val="1"/>
          <c:order val="1"/>
          <c:tx>
            <c:strRef>
              <c:f>'Load &amp; Yield'!$A$15</c:f>
              <c:strCache>
                <c:ptCount val="1"/>
                <c:pt idx="0">
                  <c:v>Stormflow</c:v>
                </c:pt>
              </c:strCache>
            </c:strRef>
          </c:tx>
          <c:spPr>
            <a:solidFill>
              <a:schemeClr val="accent2"/>
            </a:solidFill>
            <a:ln>
              <a:noFill/>
            </a:ln>
            <a:effectLst/>
          </c:spPr>
          <c:invertIfNegative val="0"/>
          <c:cat>
            <c:strRef>
              <c:f>'Load Charts'!$M$24:$M$25</c:f>
              <c:strCache>
                <c:ptCount val="2"/>
                <c:pt idx="0">
                  <c:v>RT 20</c:v>
                </c:pt>
                <c:pt idx="1">
                  <c:v>Summer St</c:v>
                </c:pt>
              </c:strCache>
            </c:strRef>
          </c:cat>
          <c:val>
            <c:numRef>
              <c:f>'Load &amp; Yield'!$K$23:$K$24</c:f>
              <c:numCache>
                <c:formatCode>0</c:formatCode>
                <c:ptCount val="2"/>
                <c:pt idx="0">
                  <c:v>250.4040823819191</c:v>
                </c:pt>
                <c:pt idx="1">
                  <c:v>10.117204739112051</c:v>
                </c:pt>
              </c:numCache>
            </c:numRef>
          </c:val>
          <c:extLst xmlns:c16r2="http://schemas.microsoft.com/office/drawing/2015/06/chart">
            <c:ext xmlns:c16="http://schemas.microsoft.com/office/drawing/2014/chart" uri="{C3380CC4-5D6E-409C-BE32-E72D297353CC}">
              <c16:uniqueId val="{00000001-39A1-4F1D-B6A6-04586B17B0AE}"/>
            </c:ext>
          </c:extLst>
        </c:ser>
        <c:dLbls>
          <c:showLegendKey val="0"/>
          <c:showVal val="0"/>
          <c:showCatName val="0"/>
          <c:showSerName val="0"/>
          <c:showPercent val="0"/>
          <c:showBubbleSize val="0"/>
        </c:dLbls>
        <c:gapWidth val="150"/>
        <c:overlap val="100"/>
        <c:axId val="365291168"/>
        <c:axId val="365292344"/>
      </c:barChart>
      <c:catAx>
        <c:axId val="36529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65292344"/>
        <c:crosses val="autoZero"/>
        <c:auto val="1"/>
        <c:lblAlgn val="ctr"/>
        <c:lblOffset val="100"/>
        <c:noMultiLvlLbl val="0"/>
      </c:catAx>
      <c:valAx>
        <c:axId val="365292344"/>
        <c:scaling>
          <c:orientation val="minMax"/>
          <c:min val="0"/>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MT Cl</a:t>
                </a:r>
                <a:r>
                  <a:rPr lang="en-US" baseline="30000">
                    <a:solidFill>
                      <a:schemeClr val="tx1"/>
                    </a:solidFill>
                  </a:rPr>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65291168"/>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aseline="0">
                <a:solidFill>
                  <a:schemeClr val="tx1"/>
                </a:solidFill>
              </a:rPr>
              <a:t>NO</a:t>
            </a:r>
            <a:r>
              <a:rPr lang="en-US" sz="1100" baseline="0">
                <a:solidFill>
                  <a:schemeClr val="tx1"/>
                </a:solidFill>
              </a:rPr>
              <a:t>3</a:t>
            </a:r>
            <a:r>
              <a:rPr lang="en-US" sz="1100" baseline="30000">
                <a:solidFill>
                  <a:schemeClr val="tx1"/>
                </a:solidFill>
              </a:rPr>
              <a:t>-</a:t>
            </a:r>
            <a:r>
              <a:rPr lang="en-US" baseline="0">
                <a:solidFill>
                  <a:schemeClr val="tx1"/>
                </a:solidFill>
              </a:rPr>
              <a:t> </a:t>
            </a:r>
            <a:endParaRPr lang="en-US">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7073639379983163"/>
          <c:y val="0.18048661800486618"/>
          <c:w val="0.70906205762454844"/>
          <c:h val="0.62125506719532808"/>
        </c:manualLayout>
      </c:layout>
      <c:barChart>
        <c:barDir val="col"/>
        <c:grouping val="stacked"/>
        <c:varyColors val="0"/>
        <c:ser>
          <c:idx val="0"/>
          <c:order val="0"/>
          <c:tx>
            <c:strRef>
              <c:f>'Load &amp; Yield'!$A$1</c:f>
              <c:strCache>
                <c:ptCount val="1"/>
                <c:pt idx="0">
                  <c:v>Baseflow</c:v>
                </c:pt>
              </c:strCache>
            </c:strRef>
          </c:tx>
          <c:spPr>
            <a:solidFill>
              <a:srgbClr val="00B0F0"/>
            </a:solidFill>
            <a:ln>
              <a:noFill/>
            </a:ln>
            <a:effectLst/>
          </c:spPr>
          <c:invertIfNegative val="0"/>
          <c:cat>
            <c:strRef>
              <c:f>'Load Charts'!$M$19:$M$22</c:f>
              <c:strCache>
                <c:ptCount val="4"/>
                <c:pt idx="0">
                  <c:v>HB @ Mill St</c:v>
                </c:pt>
                <c:pt idx="1">
                  <c:v>Lex Brook</c:v>
                </c:pt>
                <c:pt idx="2">
                  <c:v>Tracer Ln</c:v>
                </c:pt>
                <c:pt idx="3">
                  <c:v>Salt Depot</c:v>
                </c:pt>
              </c:strCache>
            </c:strRef>
          </c:cat>
          <c:val>
            <c:numRef>
              <c:f>'Load &amp; Yield'!$L$4:$L$7</c:f>
              <c:numCache>
                <c:formatCode>0</c:formatCode>
                <c:ptCount val="4"/>
                <c:pt idx="0">
                  <c:v>224.5283188773906</c:v>
                </c:pt>
                <c:pt idx="1">
                  <c:v>105.98880704535352</c:v>
                </c:pt>
                <c:pt idx="2">
                  <c:v>134.67202244553943</c:v>
                </c:pt>
                <c:pt idx="3">
                  <c:v>32.478230970721619</c:v>
                </c:pt>
              </c:numCache>
            </c:numRef>
          </c:val>
          <c:extLst xmlns:c16r2="http://schemas.microsoft.com/office/drawing/2015/06/chart">
            <c:ext xmlns:c16="http://schemas.microsoft.com/office/drawing/2014/chart" uri="{C3380CC4-5D6E-409C-BE32-E72D297353CC}">
              <c16:uniqueId val="{00000000-3915-44B2-9217-310FE7FBCFD9}"/>
            </c:ext>
          </c:extLst>
        </c:ser>
        <c:ser>
          <c:idx val="1"/>
          <c:order val="1"/>
          <c:tx>
            <c:strRef>
              <c:f>'Load &amp; Yield'!$A$15</c:f>
              <c:strCache>
                <c:ptCount val="1"/>
                <c:pt idx="0">
                  <c:v>Stormflow</c:v>
                </c:pt>
              </c:strCache>
            </c:strRef>
          </c:tx>
          <c:spPr>
            <a:solidFill>
              <a:schemeClr val="accent2"/>
            </a:solidFill>
            <a:ln>
              <a:noFill/>
            </a:ln>
            <a:effectLst/>
          </c:spPr>
          <c:invertIfNegative val="0"/>
          <c:cat>
            <c:strRef>
              <c:f>'Load Charts'!$M$19:$M$22</c:f>
              <c:strCache>
                <c:ptCount val="4"/>
                <c:pt idx="0">
                  <c:v>HB @ Mill St</c:v>
                </c:pt>
                <c:pt idx="1">
                  <c:v>Lex Brook</c:v>
                </c:pt>
                <c:pt idx="2">
                  <c:v>Tracer Ln</c:v>
                </c:pt>
                <c:pt idx="3">
                  <c:v>Salt Depot</c:v>
                </c:pt>
              </c:strCache>
            </c:strRef>
          </c:cat>
          <c:val>
            <c:numRef>
              <c:f>'Load &amp; Yield'!$L$18:$L$21</c:f>
              <c:numCache>
                <c:formatCode>0</c:formatCode>
                <c:ptCount val="4"/>
                <c:pt idx="0">
                  <c:v>87.316568452318592</c:v>
                </c:pt>
                <c:pt idx="1">
                  <c:v>139.99114135177479</c:v>
                </c:pt>
                <c:pt idx="2">
                  <c:v>85.409754074818551</c:v>
                </c:pt>
                <c:pt idx="3">
                  <c:v>19.971533304044662</c:v>
                </c:pt>
              </c:numCache>
            </c:numRef>
          </c:val>
          <c:extLst xmlns:c16r2="http://schemas.microsoft.com/office/drawing/2015/06/chart">
            <c:ext xmlns:c16="http://schemas.microsoft.com/office/drawing/2014/chart" uri="{C3380CC4-5D6E-409C-BE32-E72D297353CC}">
              <c16:uniqueId val="{00000001-3915-44B2-9217-310FE7FBCFD9}"/>
            </c:ext>
          </c:extLst>
        </c:ser>
        <c:dLbls>
          <c:showLegendKey val="0"/>
          <c:showVal val="0"/>
          <c:showCatName val="0"/>
          <c:showSerName val="0"/>
          <c:showPercent val="0"/>
          <c:showBubbleSize val="0"/>
        </c:dLbls>
        <c:gapWidth val="150"/>
        <c:overlap val="100"/>
        <c:axId val="399854176"/>
        <c:axId val="399854568"/>
      </c:barChart>
      <c:catAx>
        <c:axId val="39985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99854568"/>
        <c:crosses val="autoZero"/>
        <c:auto val="1"/>
        <c:lblAlgn val="ctr"/>
        <c:lblOffset val="100"/>
        <c:noMultiLvlLbl val="0"/>
      </c:catAx>
      <c:valAx>
        <c:axId val="399854568"/>
        <c:scaling>
          <c:orientation val="minMax"/>
          <c:min val="0"/>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kg NO</a:t>
                </a:r>
                <a:r>
                  <a:rPr lang="en-US" baseline="-25000">
                    <a:solidFill>
                      <a:schemeClr val="tx1"/>
                    </a:solidFill>
                  </a:rPr>
                  <a:t>3</a:t>
                </a:r>
                <a:r>
                  <a:rPr lang="en-US" baseline="30000">
                    <a:solidFill>
                      <a:schemeClr val="tx1"/>
                    </a:solidFill>
                  </a:rPr>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99854176"/>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400" b="0" i="0" u="none" strike="noStrike" baseline="0">
                <a:solidFill>
                  <a:schemeClr val="tx1"/>
                </a:solidFill>
                <a:effectLst/>
              </a:rPr>
              <a:t>NO</a:t>
            </a:r>
            <a:r>
              <a:rPr lang="en-US" sz="1100" b="0" i="0" u="none" strike="noStrike" baseline="0">
                <a:solidFill>
                  <a:schemeClr val="tx1"/>
                </a:solidFill>
                <a:effectLst/>
              </a:rPr>
              <a:t>3</a:t>
            </a:r>
            <a:r>
              <a:rPr lang="en-US" sz="1100" b="0" i="0" u="none" strike="noStrike" baseline="30000">
                <a:solidFill>
                  <a:schemeClr val="tx1"/>
                </a:solidFill>
                <a:effectLst/>
              </a:rPr>
              <a:t>-</a:t>
            </a:r>
            <a:endParaRPr lang="en-US" sz="1100" baseline="30000">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8507601644134106"/>
          <c:y val="0.1661455182610731"/>
          <c:w val="0.80044046405675806"/>
          <c:h val="0.63396316192303492"/>
        </c:manualLayout>
      </c:layout>
      <c:barChart>
        <c:barDir val="col"/>
        <c:grouping val="stacked"/>
        <c:varyColors val="0"/>
        <c:ser>
          <c:idx val="0"/>
          <c:order val="0"/>
          <c:tx>
            <c:strRef>
              <c:f>'Load &amp; Yield'!$A$1</c:f>
              <c:strCache>
                <c:ptCount val="1"/>
                <c:pt idx="0">
                  <c:v>Baseflow</c:v>
                </c:pt>
              </c:strCache>
            </c:strRef>
          </c:tx>
          <c:spPr>
            <a:solidFill>
              <a:srgbClr val="00B0F0"/>
            </a:solidFill>
            <a:ln>
              <a:noFill/>
            </a:ln>
            <a:effectLst/>
          </c:spPr>
          <c:invertIfNegative val="0"/>
          <c:cat>
            <c:strRef>
              <c:f>'Load Charts'!$M$24:$M$25</c:f>
              <c:strCache>
                <c:ptCount val="2"/>
                <c:pt idx="0">
                  <c:v>RT 20</c:v>
                </c:pt>
                <c:pt idx="1">
                  <c:v>Summer St</c:v>
                </c:pt>
              </c:strCache>
            </c:strRef>
          </c:cat>
          <c:val>
            <c:numRef>
              <c:f>'Load &amp; Yield'!$L$9:$L$10</c:f>
              <c:numCache>
                <c:formatCode>0</c:formatCode>
                <c:ptCount val="2"/>
                <c:pt idx="0">
                  <c:v>9031.5387825612088</c:v>
                </c:pt>
                <c:pt idx="1">
                  <c:v>1182.1563571698741</c:v>
                </c:pt>
              </c:numCache>
            </c:numRef>
          </c:val>
          <c:extLst xmlns:c16r2="http://schemas.microsoft.com/office/drawing/2015/06/chart">
            <c:ext xmlns:c16="http://schemas.microsoft.com/office/drawing/2014/chart" uri="{C3380CC4-5D6E-409C-BE32-E72D297353CC}">
              <c16:uniqueId val="{00000000-5E6E-48BD-A606-8845C8A0390D}"/>
            </c:ext>
          </c:extLst>
        </c:ser>
        <c:ser>
          <c:idx val="1"/>
          <c:order val="1"/>
          <c:tx>
            <c:strRef>
              <c:f>'Load &amp; Yield'!$A$15</c:f>
              <c:strCache>
                <c:ptCount val="1"/>
                <c:pt idx="0">
                  <c:v>Stormflow</c:v>
                </c:pt>
              </c:strCache>
            </c:strRef>
          </c:tx>
          <c:spPr>
            <a:solidFill>
              <a:schemeClr val="accent2"/>
            </a:solidFill>
            <a:ln>
              <a:noFill/>
            </a:ln>
            <a:effectLst/>
          </c:spPr>
          <c:invertIfNegative val="0"/>
          <c:cat>
            <c:strRef>
              <c:f>'Load Charts'!$M$24:$M$25</c:f>
              <c:strCache>
                <c:ptCount val="2"/>
                <c:pt idx="0">
                  <c:v>RT 20</c:v>
                </c:pt>
                <c:pt idx="1">
                  <c:v>Summer St</c:v>
                </c:pt>
              </c:strCache>
            </c:strRef>
          </c:cat>
          <c:val>
            <c:numRef>
              <c:f>'Load &amp; Yield'!$L$23:$L$24</c:f>
              <c:numCache>
                <c:formatCode>0</c:formatCode>
                <c:ptCount val="2"/>
                <c:pt idx="0">
                  <c:v>1087.9625648317863</c:v>
                </c:pt>
                <c:pt idx="1">
                  <c:v>380.35567183750362</c:v>
                </c:pt>
              </c:numCache>
            </c:numRef>
          </c:val>
          <c:extLst xmlns:c16r2="http://schemas.microsoft.com/office/drawing/2015/06/chart">
            <c:ext xmlns:c16="http://schemas.microsoft.com/office/drawing/2014/chart" uri="{C3380CC4-5D6E-409C-BE32-E72D297353CC}">
              <c16:uniqueId val="{00000001-5E6E-48BD-A606-8845C8A0390D}"/>
            </c:ext>
          </c:extLst>
        </c:ser>
        <c:dLbls>
          <c:showLegendKey val="0"/>
          <c:showVal val="0"/>
          <c:showCatName val="0"/>
          <c:showSerName val="0"/>
          <c:showPercent val="0"/>
          <c:showBubbleSize val="0"/>
        </c:dLbls>
        <c:gapWidth val="150"/>
        <c:overlap val="100"/>
        <c:axId val="251656048"/>
        <c:axId val="251654872"/>
      </c:barChart>
      <c:catAx>
        <c:axId val="25165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1654872"/>
        <c:crosses val="autoZero"/>
        <c:auto val="1"/>
        <c:lblAlgn val="ctr"/>
        <c:lblOffset val="100"/>
        <c:noMultiLvlLbl val="0"/>
      </c:catAx>
      <c:valAx>
        <c:axId val="251654872"/>
        <c:scaling>
          <c:orientation val="minMax"/>
          <c:max val="12000"/>
          <c:min val="0"/>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kg NO</a:t>
                </a:r>
                <a:r>
                  <a:rPr lang="en-US" baseline="-25000">
                    <a:solidFill>
                      <a:schemeClr val="tx1"/>
                    </a:solidFill>
                  </a:rPr>
                  <a:t>3</a:t>
                </a:r>
                <a:r>
                  <a:rPr lang="en-US" baseline="30000">
                    <a:solidFill>
                      <a:schemeClr val="tx1"/>
                    </a:solidFill>
                  </a:rPr>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1656048"/>
        <c:crosses val="autoZero"/>
        <c:crossBetween val="between"/>
        <c:majorUnit val="3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aseline="0">
                <a:solidFill>
                  <a:schemeClr val="tx1"/>
                </a:solidFill>
              </a:rPr>
              <a:t>TP</a:t>
            </a:r>
            <a:endParaRPr lang="en-US">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6056230259353174"/>
          <c:y val="0.18521847690387017"/>
          <c:w val="0.7253276176449851"/>
          <c:h val="0.58545130795466938"/>
        </c:manualLayout>
      </c:layout>
      <c:barChart>
        <c:barDir val="col"/>
        <c:grouping val="stacked"/>
        <c:varyColors val="0"/>
        <c:ser>
          <c:idx val="0"/>
          <c:order val="0"/>
          <c:tx>
            <c:strRef>
              <c:f>'Load &amp; Yield'!$A$1</c:f>
              <c:strCache>
                <c:ptCount val="1"/>
                <c:pt idx="0">
                  <c:v>Baseflow</c:v>
                </c:pt>
              </c:strCache>
            </c:strRef>
          </c:tx>
          <c:spPr>
            <a:solidFill>
              <a:srgbClr val="00B0F0"/>
            </a:solidFill>
            <a:ln>
              <a:noFill/>
            </a:ln>
            <a:effectLst/>
          </c:spPr>
          <c:invertIfNegative val="0"/>
          <c:cat>
            <c:strRef>
              <c:f>'Load Charts'!$M$19:$M$22</c:f>
              <c:strCache>
                <c:ptCount val="4"/>
                <c:pt idx="0">
                  <c:v>HB @ Mill St</c:v>
                </c:pt>
                <c:pt idx="1">
                  <c:v>Lex Brook</c:v>
                </c:pt>
                <c:pt idx="2">
                  <c:v>Tracer Ln</c:v>
                </c:pt>
                <c:pt idx="3">
                  <c:v>Salt Depot</c:v>
                </c:pt>
              </c:strCache>
            </c:strRef>
          </c:cat>
          <c:val>
            <c:numRef>
              <c:f>'Load &amp; Yield'!$M$4:$M$7</c:f>
              <c:numCache>
                <c:formatCode>0</c:formatCode>
                <c:ptCount val="4"/>
                <c:pt idx="0">
                  <c:v>15.636793636103988</c:v>
                </c:pt>
                <c:pt idx="1">
                  <c:v>1.641296487054031</c:v>
                </c:pt>
                <c:pt idx="2">
                  <c:v>5.9227486311127349</c:v>
                </c:pt>
                <c:pt idx="3">
                  <c:v>1.8297594913082604</c:v>
                </c:pt>
              </c:numCache>
            </c:numRef>
          </c:val>
          <c:extLst xmlns:c16r2="http://schemas.microsoft.com/office/drawing/2015/06/chart">
            <c:ext xmlns:c16="http://schemas.microsoft.com/office/drawing/2014/chart" uri="{C3380CC4-5D6E-409C-BE32-E72D297353CC}">
              <c16:uniqueId val="{00000000-8341-4C3E-8722-DD301E1BB03C}"/>
            </c:ext>
          </c:extLst>
        </c:ser>
        <c:ser>
          <c:idx val="1"/>
          <c:order val="1"/>
          <c:tx>
            <c:strRef>
              <c:f>'Load &amp; Yield'!$A$15</c:f>
              <c:strCache>
                <c:ptCount val="1"/>
                <c:pt idx="0">
                  <c:v>Stormflow</c:v>
                </c:pt>
              </c:strCache>
            </c:strRef>
          </c:tx>
          <c:spPr>
            <a:solidFill>
              <a:schemeClr val="accent2"/>
            </a:solidFill>
            <a:ln>
              <a:noFill/>
            </a:ln>
            <a:effectLst/>
          </c:spPr>
          <c:invertIfNegative val="0"/>
          <c:cat>
            <c:strRef>
              <c:f>'Load Charts'!$M$19:$M$22</c:f>
              <c:strCache>
                <c:ptCount val="4"/>
                <c:pt idx="0">
                  <c:v>HB @ Mill St</c:v>
                </c:pt>
                <c:pt idx="1">
                  <c:v>Lex Brook</c:v>
                </c:pt>
                <c:pt idx="2">
                  <c:v>Tracer Ln</c:v>
                </c:pt>
                <c:pt idx="3">
                  <c:v>Salt Depot</c:v>
                </c:pt>
              </c:strCache>
            </c:strRef>
          </c:cat>
          <c:val>
            <c:numRef>
              <c:f>'Load &amp; Yield'!$M$18:$M$21</c:f>
              <c:numCache>
                <c:formatCode>0</c:formatCode>
                <c:ptCount val="4"/>
                <c:pt idx="0">
                  <c:v>29.936162592266971</c:v>
                </c:pt>
                <c:pt idx="1">
                  <c:v>34.599735285981012</c:v>
                </c:pt>
                <c:pt idx="2">
                  <c:v>10.061358464311093</c:v>
                </c:pt>
                <c:pt idx="3">
                  <c:v>1.125156805861671</c:v>
                </c:pt>
              </c:numCache>
            </c:numRef>
          </c:val>
          <c:extLst xmlns:c16r2="http://schemas.microsoft.com/office/drawing/2015/06/chart">
            <c:ext xmlns:c16="http://schemas.microsoft.com/office/drawing/2014/chart" uri="{C3380CC4-5D6E-409C-BE32-E72D297353CC}">
              <c16:uniqueId val="{00000001-8341-4C3E-8722-DD301E1BB03C}"/>
            </c:ext>
          </c:extLst>
        </c:ser>
        <c:dLbls>
          <c:showLegendKey val="0"/>
          <c:showVal val="0"/>
          <c:showCatName val="0"/>
          <c:showSerName val="0"/>
          <c:showPercent val="0"/>
          <c:showBubbleSize val="0"/>
        </c:dLbls>
        <c:gapWidth val="150"/>
        <c:overlap val="100"/>
        <c:axId val="355750912"/>
        <c:axId val="355751304"/>
      </c:barChart>
      <c:catAx>
        <c:axId val="35575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55751304"/>
        <c:crosses val="autoZero"/>
        <c:auto val="1"/>
        <c:lblAlgn val="ctr"/>
        <c:lblOffset val="100"/>
        <c:noMultiLvlLbl val="0"/>
      </c:catAx>
      <c:valAx>
        <c:axId val="355751304"/>
        <c:scaling>
          <c:orientation val="minMax"/>
          <c:min val="0"/>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kg TP</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55750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TP</a:t>
            </a:r>
          </a:p>
        </c:rich>
      </c:tx>
      <c:layout>
        <c:manualLayout>
          <c:xMode val="edge"/>
          <c:yMode val="edge"/>
          <c:x val="0.46059247171911388"/>
          <c:y val="1.98523940632483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6067343931882749"/>
          <c:y val="0.16299753434307854"/>
          <c:w val="0.82945191198167167"/>
          <c:h val="0.6066052718787972"/>
        </c:manualLayout>
      </c:layout>
      <c:barChart>
        <c:barDir val="col"/>
        <c:grouping val="stacked"/>
        <c:varyColors val="0"/>
        <c:ser>
          <c:idx val="0"/>
          <c:order val="0"/>
          <c:tx>
            <c:strRef>
              <c:f>'Load &amp; Yield'!$A$1</c:f>
              <c:strCache>
                <c:ptCount val="1"/>
                <c:pt idx="0">
                  <c:v>Baseflow</c:v>
                </c:pt>
              </c:strCache>
            </c:strRef>
          </c:tx>
          <c:spPr>
            <a:solidFill>
              <a:srgbClr val="00B0F0"/>
            </a:solidFill>
            <a:ln>
              <a:noFill/>
            </a:ln>
            <a:effectLst/>
          </c:spPr>
          <c:invertIfNegative val="0"/>
          <c:cat>
            <c:strRef>
              <c:f>'Load Charts'!$M$24:$M$25</c:f>
              <c:strCache>
                <c:ptCount val="2"/>
                <c:pt idx="0">
                  <c:v>RT 20</c:v>
                </c:pt>
                <c:pt idx="1">
                  <c:v>Summer St</c:v>
                </c:pt>
              </c:strCache>
            </c:strRef>
          </c:cat>
          <c:val>
            <c:numRef>
              <c:f>'Load &amp; Yield'!$M$9:$M$10</c:f>
              <c:numCache>
                <c:formatCode>0</c:formatCode>
                <c:ptCount val="2"/>
                <c:pt idx="0">
                  <c:v>318.97101255870933</c:v>
                </c:pt>
                <c:pt idx="1">
                  <c:v>16.020805850534487</c:v>
                </c:pt>
              </c:numCache>
            </c:numRef>
          </c:val>
          <c:extLst xmlns:c16r2="http://schemas.microsoft.com/office/drawing/2015/06/chart">
            <c:ext xmlns:c16="http://schemas.microsoft.com/office/drawing/2014/chart" uri="{C3380CC4-5D6E-409C-BE32-E72D297353CC}">
              <c16:uniqueId val="{00000000-D259-4240-8D17-1E79CEC93919}"/>
            </c:ext>
          </c:extLst>
        </c:ser>
        <c:ser>
          <c:idx val="1"/>
          <c:order val="1"/>
          <c:tx>
            <c:strRef>
              <c:f>'Load &amp; Yield'!$A$15</c:f>
              <c:strCache>
                <c:ptCount val="1"/>
                <c:pt idx="0">
                  <c:v>Stormflow</c:v>
                </c:pt>
              </c:strCache>
            </c:strRef>
          </c:tx>
          <c:spPr>
            <a:solidFill>
              <a:schemeClr val="accent2"/>
            </a:solidFill>
            <a:ln>
              <a:noFill/>
            </a:ln>
            <a:effectLst/>
          </c:spPr>
          <c:invertIfNegative val="0"/>
          <c:cat>
            <c:strRef>
              <c:f>'Load Charts'!$M$24:$M$25</c:f>
              <c:strCache>
                <c:ptCount val="2"/>
                <c:pt idx="0">
                  <c:v>RT 20</c:v>
                </c:pt>
                <c:pt idx="1">
                  <c:v>Summer St</c:v>
                </c:pt>
              </c:strCache>
            </c:strRef>
          </c:cat>
          <c:val>
            <c:numRef>
              <c:f>'Load &amp; Yield'!$M$23:$M$24</c:f>
              <c:numCache>
                <c:formatCode>0</c:formatCode>
                <c:ptCount val="2"/>
                <c:pt idx="0">
                  <c:v>107.93279413013755</c:v>
                </c:pt>
                <c:pt idx="1">
                  <c:v>7.2037059060133268</c:v>
                </c:pt>
              </c:numCache>
            </c:numRef>
          </c:val>
          <c:extLst xmlns:c16r2="http://schemas.microsoft.com/office/drawing/2015/06/chart">
            <c:ext xmlns:c16="http://schemas.microsoft.com/office/drawing/2014/chart" uri="{C3380CC4-5D6E-409C-BE32-E72D297353CC}">
              <c16:uniqueId val="{00000001-D259-4240-8D17-1E79CEC93919}"/>
            </c:ext>
          </c:extLst>
        </c:ser>
        <c:dLbls>
          <c:showLegendKey val="0"/>
          <c:showVal val="0"/>
          <c:showCatName val="0"/>
          <c:showSerName val="0"/>
          <c:showPercent val="0"/>
          <c:showBubbleSize val="0"/>
        </c:dLbls>
        <c:gapWidth val="150"/>
        <c:overlap val="100"/>
        <c:axId val="355752088"/>
        <c:axId val="355752480"/>
      </c:barChart>
      <c:catAx>
        <c:axId val="35575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55752480"/>
        <c:crosses val="autoZero"/>
        <c:auto val="1"/>
        <c:lblAlgn val="ctr"/>
        <c:lblOffset val="100"/>
        <c:noMultiLvlLbl val="0"/>
      </c:catAx>
      <c:valAx>
        <c:axId val="35575248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kg TP</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55752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3A5478-12C2-4936-87E7-61F034B17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97</Pages>
  <Words>26305</Words>
  <Characters>144833</Characters>
  <Application>Microsoft Office Word</Application>
  <DocSecurity>8</DocSecurity>
  <Lines>9052</Lines>
  <Paragraphs>6338</Paragraphs>
  <ScaleCrop>false</ScaleCrop>
  <HeadingPairs>
    <vt:vector size="2" baseType="variant">
      <vt:variant>
        <vt:lpstr>Title</vt:lpstr>
      </vt:variant>
      <vt:variant>
        <vt:i4>1</vt:i4>
      </vt:variant>
    </vt:vector>
  </HeadingPairs>
  <TitlesOfParts>
    <vt:vector size="1" baseType="lpstr">
      <vt:lpstr>City of Cambridge Water Department</vt:lpstr>
    </vt:vector>
  </TitlesOfParts>
  <Company>City of Cambridge</Company>
  <LinksUpToDate>false</LinksUpToDate>
  <CharactersWithSpaces>164800</CharactersWithSpaces>
  <SharedDoc>false</SharedDoc>
  <HLinks>
    <vt:vector size="510" baseType="variant">
      <vt:variant>
        <vt:i4>1179698</vt:i4>
      </vt:variant>
      <vt:variant>
        <vt:i4>500</vt:i4>
      </vt:variant>
      <vt:variant>
        <vt:i4>0</vt:i4>
      </vt:variant>
      <vt:variant>
        <vt:i4>5</vt:i4>
      </vt:variant>
      <vt:variant>
        <vt:lpwstr/>
      </vt:variant>
      <vt:variant>
        <vt:lpwstr>_Toc46024223</vt:lpwstr>
      </vt:variant>
      <vt:variant>
        <vt:i4>1245234</vt:i4>
      </vt:variant>
      <vt:variant>
        <vt:i4>494</vt:i4>
      </vt:variant>
      <vt:variant>
        <vt:i4>0</vt:i4>
      </vt:variant>
      <vt:variant>
        <vt:i4>5</vt:i4>
      </vt:variant>
      <vt:variant>
        <vt:lpwstr/>
      </vt:variant>
      <vt:variant>
        <vt:lpwstr>_Toc46024222</vt:lpwstr>
      </vt:variant>
      <vt:variant>
        <vt:i4>1048626</vt:i4>
      </vt:variant>
      <vt:variant>
        <vt:i4>488</vt:i4>
      </vt:variant>
      <vt:variant>
        <vt:i4>0</vt:i4>
      </vt:variant>
      <vt:variant>
        <vt:i4>5</vt:i4>
      </vt:variant>
      <vt:variant>
        <vt:lpwstr/>
      </vt:variant>
      <vt:variant>
        <vt:lpwstr>_Toc46024221</vt:lpwstr>
      </vt:variant>
      <vt:variant>
        <vt:i4>1114162</vt:i4>
      </vt:variant>
      <vt:variant>
        <vt:i4>482</vt:i4>
      </vt:variant>
      <vt:variant>
        <vt:i4>0</vt:i4>
      </vt:variant>
      <vt:variant>
        <vt:i4>5</vt:i4>
      </vt:variant>
      <vt:variant>
        <vt:lpwstr/>
      </vt:variant>
      <vt:variant>
        <vt:lpwstr>_Toc46024220</vt:lpwstr>
      </vt:variant>
      <vt:variant>
        <vt:i4>1572913</vt:i4>
      </vt:variant>
      <vt:variant>
        <vt:i4>476</vt:i4>
      </vt:variant>
      <vt:variant>
        <vt:i4>0</vt:i4>
      </vt:variant>
      <vt:variant>
        <vt:i4>5</vt:i4>
      </vt:variant>
      <vt:variant>
        <vt:lpwstr/>
      </vt:variant>
      <vt:variant>
        <vt:lpwstr>_Toc46024219</vt:lpwstr>
      </vt:variant>
      <vt:variant>
        <vt:i4>1638449</vt:i4>
      </vt:variant>
      <vt:variant>
        <vt:i4>470</vt:i4>
      </vt:variant>
      <vt:variant>
        <vt:i4>0</vt:i4>
      </vt:variant>
      <vt:variant>
        <vt:i4>5</vt:i4>
      </vt:variant>
      <vt:variant>
        <vt:lpwstr/>
      </vt:variant>
      <vt:variant>
        <vt:lpwstr>_Toc46024218</vt:lpwstr>
      </vt:variant>
      <vt:variant>
        <vt:i4>1441841</vt:i4>
      </vt:variant>
      <vt:variant>
        <vt:i4>464</vt:i4>
      </vt:variant>
      <vt:variant>
        <vt:i4>0</vt:i4>
      </vt:variant>
      <vt:variant>
        <vt:i4>5</vt:i4>
      </vt:variant>
      <vt:variant>
        <vt:lpwstr/>
      </vt:variant>
      <vt:variant>
        <vt:lpwstr>_Toc46024217</vt:lpwstr>
      </vt:variant>
      <vt:variant>
        <vt:i4>1507377</vt:i4>
      </vt:variant>
      <vt:variant>
        <vt:i4>458</vt:i4>
      </vt:variant>
      <vt:variant>
        <vt:i4>0</vt:i4>
      </vt:variant>
      <vt:variant>
        <vt:i4>5</vt:i4>
      </vt:variant>
      <vt:variant>
        <vt:lpwstr/>
      </vt:variant>
      <vt:variant>
        <vt:lpwstr>_Toc46024216</vt:lpwstr>
      </vt:variant>
      <vt:variant>
        <vt:i4>1310769</vt:i4>
      </vt:variant>
      <vt:variant>
        <vt:i4>452</vt:i4>
      </vt:variant>
      <vt:variant>
        <vt:i4>0</vt:i4>
      </vt:variant>
      <vt:variant>
        <vt:i4>5</vt:i4>
      </vt:variant>
      <vt:variant>
        <vt:lpwstr/>
      </vt:variant>
      <vt:variant>
        <vt:lpwstr>_Toc46024215</vt:lpwstr>
      </vt:variant>
      <vt:variant>
        <vt:i4>1376305</vt:i4>
      </vt:variant>
      <vt:variant>
        <vt:i4>446</vt:i4>
      </vt:variant>
      <vt:variant>
        <vt:i4>0</vt:i4>
      </vt:variant>
      <vt:variant>
        <vt:i4>5</vt:i4>
      </vt:variant>
      <vt:variant>
        <vt:lpwstr/>
      </vt:variant>
      <vt:variant>
        <vt:lpwstr>_Toc46024214</vt:lpwstr>
      </vt:variant>
      <vt:variant>
        <vt:i4>1179697</vt:i4>
      </vt:variant>
      <vt:variant>
        <vt:i4>440</vt:i4>
      </vt:variant>
      <vt:variant>
        <vt:i4>0</vt:i4>
      </vt:variant>
      <vt:variant>
        <vt:i4>5</vt:i4>
      </vt:variant>
      <vt:variant>
        <vt:lpwstr/>
      </vt:variant>
      <vt:variant>
        <vt:lpwstr>_Toc46024213</vt:lpwstr>
      </vt:variant>
      <vt:variant>
        <vt:i4>1245233</vt:i4>
      </vt:variant>
      <vt:variant>
        <vt:i4>434</vt:i4>
      </vt:variant>
      <vt:variant>
        <vt:i4>0</vt:i4>
      </vt:variant>
      <vt:variant>
        <vt:i4>5</vt:i4>
      </vt:variant>
      <vt:variant>
        <vt:lpwstr/>
      </vt:variant>
      <vt:variant>
        <vt:lpwstr>_Toc46024212</vt:lpwstr>
      </vt:variant>
      <vt:variant>
        <vt:i4>1048625</vt:i4>
      </vt:variant>
      <vt:variant>
        <vt:i4>428</vt:i4>
      </vt:variant>
      <vt:variant>
        <vt:i4>0</vt:i4>
      </vt:variant>
      <vt:variant>
        <vt:i4>5</vt:i4>
      </vt:variant>
      <vt:variant>
        <vt:lpwstr/>
      </vt:variant>
      <vt:variant>
        <vt:lpwstr>_Toc46024211</vt:lpwstr>
      </vt:variant>
      <vt:variant>
        <vt:i4>1114161</vt:i4>
      </vt:variant>
      <vt:variant>
        <vt:i4>422</vt:i4>
      </vt:variant>
      <vt:variant>
        <vt:i4>0</vt:i4>
      </vt:variant>
      <vt:variant>
        <vt:i4>5</vt:i4>
      </vt:variant>
      <vt:variant>
        <vt:lpwstr/>
      </vt:variant>
      <vt:variant>
        <vt:lpwstr>_Toc46024210</vt:lpwstr>
      </vt:variant>
      <vt:variant>
        <vt:i4>1572912</vt:i4>
      </vt:variant>
      <vt:variant>
        <vt:i4>416</vt:i4>
      </vt:variant>
      <vt:variant>
        <vt:i4>0</vt:i4>
      </vt:variant>
      <vt:variant>
        <vt:i4>5</vt:i4>
      </vt:variant>
      <vt:variant>
        <vt:lpwstr/>
      </vt:variant>
      <vt:variant>
        <vt:lpwstr>_Toc46024209</vt:lpwstr>
      </vt:variant>
      <vt:variant>
        <vt:i4>1638448</vt:i4>
      </vt:variant>
      <vt:variant>
        <vt:i4>410</vt:i4>
      </vt:variant>
      <vt:variant>
        <vt:i4>0</vt:i4>
      </vt:variant>
      <vt:variant>
        <vt:i4>5</vt:i4>
      </vt:variant>
      <vt:variant>
        <vt:lpwstr/>
      </vt:variant>
      <vt:variant>
        <vt:lpwstr>_Toc46024208</vt:lpwstr>
      </vt:variant>
      <vt:variant>
        <vt:i4>1441840</vt:i4>
      </vt:variant>
      <vt:variant>
        <vt:i4>404</vt:i4>
      </vt:variant>
      <vt:variant>
        <vt:i4>0</vt:i4>
      </vt:variant>
      <vt:variant>
        <vt:i4>5</vt:i4>
      </vt:variant>
      <vt:variant>
        <vt:lpwstr/>
      </vt:variant>
      <vt:variant>
        <vt:lpwstr>_Toc46024207</vt:lpwstr>
      </vt:variant>
      <vt:variant>
        <vt:i4>1507376</vt:i4>
      </vt:variant>
      <vt:variant>
        <vt:i4>398</vt:i4>
      </vt:variant>
      <vt:variant>
        <vt:i4>0</vt:i4>
      </vt:variant>
      <vt:variant>
        <vt:i4>5</vt:i4>
      </vt:variant>
      <vt:variant>
        <vt:lpwstr/>
      </vt:variant>
      <vt:variant>
        <vt:lpwstr>_Toc46024206</vt:lpwstr>
      </vt:variant>
      <vt:variant>
        <vt:i4>1310768</vt:i4>
      </vt:variant>
      <vt:variant>
        <vt:i4>392</vt:i4>
      </vt:variant>
      <vt:variant>
        <vt:i4>0</vt:i4>
      </vt:variant>
      <vt:variant>
        <vt:i4>5</vt:i4>
      </vt:variant>
      <vt:variant>
        <vt:lpwstr/>
      </vt:variant>
      <vt:variant>
        <vt:lpwstr>_Toc46024205</vt:lpwstr>
      </vt:variant>
      <vt:variant>
        <vt:i4>1376304</vt:i4>
      </vt:variant>
      <vt:variant>
        <vt:i4>386</vt:i4>
      </vt:variant>
      <vt:variant>
        <vt:i4>0</vt:i4>
      </vt:variant>
      <vt:variant>
        <vt:i4>5</vt:i4>
      </vt:variant>
      <vt:variant>
        <vt:lpwstr/>
      </vt:variant>
      <vt:variant>
        <vt:lpwstr>_Toc46024204</vt:lpwstr>
      </vt:variant>
      <vt:variant>
        <vt:i4>1179696</vt:i4>
      </vt:variant>
      <vt:variant>
        <vt:i4>380</vt:i4>
      </vt:variant>
      <vt:variant>
        <vt:i4>0</vt:i4>
      </vt:variant>
      <vt:variant>
        <vt:i4>5</vt:i4>
      </vt:variant>
      <vt:variant>
        <vt:lpwstr/>
      </vt:variant>
      <vt:variant>
        <vt:lpwstr>_Toc46024203</vt:lpwstr>
      </vt:variant>
      <vt:variant>
        <vt:i4>1245232</vt:i4>
      </vt:variant>
      <vt:variant>
        <vt:i4>374</vt:i4>
      </vt:variant>
      <vt:variant>
        <vt:i4>0</vt:i4>
      </vt:variant>
      <vt:variant>
        <vt:i4>5</vt:i4>
      </vt:variant>
      <vt:variant>
        <vt:lpwstr/>
      </vt:variant>
      <vt:variant>
        <vt:lpwstr>_Toc46024202</vt:lpwstr>
      </vt:variant>
      <vt:variant>
        <vt:i4>1048624</vt:i4>
      </vt:variant>
      <vt:variant>
        <vt:i4>368</vt:i4>
      </vt:variant>
      <vt:variant>
        <vt:i4>0</vt:i4>
      </vt:variant>
      <vt:variant>
        <vt:i4>5</vt:i4>
      </vt:variant>
      <vt:variant>
        <vt:lpwstr/>
      </vt:variant>
      <vt:variant>
        <vt:lpwstr>_Toc46024201</vt:lpwstr>
      </vt:variant>
      <vt:variant>
        <vt:i4>1114160</vt:i4>
      </vt:variant>
      <vt:variant>
        <vt:i4>362</vt:i4>
      </vt:variant>
      <vt:variant>
        <vt:i4>0</vt:i4>
      </vt:variant>
      <vt:variant>
        <vt:i4>5</vt:i4>
      </vt:variant>
      <vt:variant>
        <vt:lpwstr/>
      </vt:variant>
      <vt:variant>
        <vt:lpwstr>_Toc46024200</vt:lpwstr>
      </vt:variant>
      <vt:variant>
        <vt:i4>1769529</vt:i4>
      </vt:variant>
      <vt:variant>
        <vt:i4>356</vt:i4>
      </vt:variant>
      <vt:variant>
        <vt:i4>0</vt:i4>
      </vt:variant>
      <vt:variant>
        <vt:i4>5</vt:i4>
      </vt:variant>
      <vt:variant>
        <vt:lpwstr/>
      </vt:variant>
      <vt:variant>
        <vt:lpwstr>_Toc46024199</vt:lpwstr>
      </vt:variant>
      <vt:variant>
        <vt:i4>1703993</vt:i4>
      </vt:variant>
      <vt:variant>
        <vt:i4>350</vt:i4>
      </vt:variant>
      <vt:variant>
        <vt:i4>0</vt:i4>
      </vt:variant>
      <vt:variant>
        <vt:i4>5</vt:i4>
      </vt:variant>
      <vt:variant>
        <vt:lpwstr/>
      </vt:variant>
      <vt:variant>
        <vt:lpwstr>_Toc46024198</vt:lpwstr>
      </vt:variant>
      <vt:variant>
        <vt:i4>1376313</vt:i4>
      </vt:variant>
      <vt:variant>
        <vt:i4>344</vt:i4>
      </vt:variant>
      <vt:variant>
        <vt:i4>0</vt:i4>
      </vt:variant>
      <vt:variant>
        <vt:i4>5</vt:i4>
      </vt:variant>
      <vt:variant>
        <vt:lpwstr/>
      </vt:variant>
      <vt:variant>
        <vt:lpwstr>_Toc46024197</vt:lpwstr>
      </vt:variant>
      <vt:variant>
        <vt:i4>1310777</vt:i4>
      </vt:variant>
      <vt:variant>
        <vt:i4>338</vt:i4>
      </vt:variant>
      <vt:variant>
        <vt:i4>0</vt:i4>
      </vt:variant>
      <vt:variant>
        <vt:i4>5</vt:i4>
      </vt:variant>
      <vt:variant>
        <vt:lpwstr/>
      </vt:variant>
      <vt:variant>
        <vt:lpwstr>_Toc46024196</vt:lpwstr>
      </vt:variant>
      <vt:variant>
        <vt:i4>1507385</vt:i4>
      </vt:variant>
      <vt:variant>
        <vt:i4>332</vt:i4>
      </vt:variant>
      <vt:variant>
        <vt:i4>0</vt:i4>
      </vt:variant>
      <vt:variant>
        <vt:i4>5</vt:i4>
      </vt:variant>
      <vt:variant>
        <vt:lpwstr/>
      </vt:variant>
      <vt:variant>
        <vt:lpwstr>_Toc46024195</vt:lpwstr>
      </vt:variant>
      <vt:variant>
        <vt:i4>1441849</vt:i4>
      </vt:variant>
      <vt:variant>
        <vt:i4>326</vt:i4>
      </vt:variant>
      <vt:variant>
        <vt:i4>0</vt:i4>
      </vt:variant>
      <vt:variant>
        <vt:i4>5</vt:i4>
      </vt:variant>
      <vt:variant>
        <vt:lpwstr/>
      </vt:variant>
      <vt:variant>
        <vt:lpwstr>_Toc46024194</vt:lpwstr>
      </vt:variant>
      <vt:variant>
        <vt:i4>1114169</vt:i4>
      </vt:variant>
      <vt:variant>
        <vt:i4>320</vt:i4>
      </vt:variant>
      <vt:variant>
        <vt:i4>0</vt:i4>
      </vt:variant>
      <vt:variant>
        <vt:i4>5</vt:i4>
      </vt:variant>
      <vt:variant>
        <vt:lpwstr/>
      </vt:variant>
      <vt:variant>
        <vt:lpwstr>_Toc46024193</vt:lpwstr>
      </vt:variant>
      <vt:variant>
        <vt:i4>1048633</vt:i4>
      </vt:variant>
      <vt:variant>
        <vt:i4>314</vt:i4>
      </vt:variant>
      <vt:variant>
        <vt:i4>0</vt:i4>
      </vt:variant>
      <vt:variant>
        <vt:i4>5</vt:i4>
      </vt:variant>
      <vt:variant>
        <vt:lpwstr/>
      </vt:variant>
      <vt:variant>
        <vt:lpwstr>_Toc46024192</vt:lpwstr>
      </vt:variant>
      <vt:variant>
        <vt:i4>1245241</vt:i4>
      </vt:variant>
      <vt:variant>
        <vt:i4>308</vt:i4>
      </vt:variant>
      <vt:variant>
        <vt:i4>0</vt:i4>
      </vt:variant>
      <vt:variant>
        <vt:i4>5</vt:i4>
      </vt:variant>
      <vt:variant>
        <vt:lpwstr/>
      </vt:variant>
      <vt:variant>
        <vt:lpwstr>_Toc46024191</vt:lpwstr>
      </vt:variant>
      <vt:variant>
        <vt:i4>1179705</vt:i4>
      </vt:variant>
      <vt:variant>
        <vt:i4>302</vt:i4>
      </vt:variant>
      <vt:variant>
        <vt:i4>0</vt:i4>
      </vt:variant>
      <vt:variant>
        <vt:i4>5</vt:i4>
      </vt:variant>
      <vt:variant>
        <vt:lpwstr/>
      </vt:variant>
      <vt:variant>
        <vt:lpwstr>_Toc46024190</vt:lpwstr>
      </vt:variant>
      <vt:variant>
        <vt:i4>1769528</vt:i4>
      </vt:variant>
      <vt:variant>
        <vt:i4>296</vt:i4>
      </vt:variant>
      <vt:variant>
        <vt:i4>0</vt:i4>
      </vt:variant>
      <vt:variant>
        <vt:i4>5</vt:i4>
      </vt:variant>
      <vt:variant>
        <vt:lpwstr/>
      </vt:variant>
      <vt:variant>
        <vt:lpwstr>_Toc46024189</vt:lpwstr>
      </vt:variant>
      <vt:variant>
        <vt:i4>1703992</vt:i4>
      </vt:variant>
      <vt:variant>
        <vt:i4>290</vt:i4>
      </vt:variant>
      <vt:variant>
        <vt:i4>0</vt:i4>
      </vt:variant>
      <vt:variant>
        <vt:i4>5</vt:i4>
      </vt:variant>
      <vt:variant>
        <vt:lpwstr/>
      </vt:variant>
      <vt:variant>
        <vt:lpwstr>_Toc46024188</vt:lpwstr>
      </vt:variant>
      <vt:variant>
        <vt:i4>1376312</vt:i4>
      </vt:variant>
      <vt:variant>
        <vt:i4>284</vt:i4>
      </vt:variant>
      <vt:variant>
        <vt:i4>0</vt:i4>
      </vt:variant>
      <vt:variant>
        <vt:i4>5</vt:i4>
      </vt:variant>
      <vt:variant>
        <vt:lpwstr/>
      </vt:variant>
      <vt:variant>
        <vt:lpwstr>_Toc46024187</vt:lpwstr>
      </vt:variant>
      <vt:variant>
        <vt:i4>1310776</vt:i4>
      </vt:variant>
      <vt:variant>
        <vt:i4>278</vt:i4>
      </vt:variant>
      <vt:variant>
        <vt:i4>0</vt:i4>
      </vt:variant>
      <vt:variant>
        <vt:i4>5</vt:i4>
      </vt:variant>
      <vt:variant>
        <vt:lpwstr/>
      </vt:variant>
      <vt:variant>
        <vt:lpwstr>_Toc46024186</vt:lpwstr>
      </vt:variant>
      <vt:variant>
        <vt:i4>1507384</vt:i4>
      </vt:variant>
      <vt:variant>
        <vt:i4>272</vt:i4>
      </vt:variant>
      <vt:variant>
        <vt:i4>0</vt:i4>
      </vt:variant>
      <vt:variant>
        <vt:i4>5</vt:i4>
      </vt:variant>
      <vt:variant>
        <vt:lpwstr/>
      </vt:variant>
      <vt:variant>
        <vt:lpwstr>_Toc46024185</vt:lpwstr>
      </vt:variant>
      <vt:variant>
        <vt:i4>1441848</vt:i4>
      </vt:variant>
      <vt:variant>
        <vt:i4>266</vt:i4>
      </vt:variant>
      <vt:variant>
        <vt:i4>0</vt:i4>
      </vt:variant>
      <vt:variant>
        <vt:i4>5</vt:i4>
      </vt:variant>
      <vt:variant>
        <vt:lpwstr/>
      </vt:variant>
      <vt:variant>
        <vt:lpwstr>_Toc46024184</vt:lpwstr>
      </vt:variant>
      <vt:variant>
        <vt:i4>1114168</vt:i4>
      </vt:variant>
      <vt:variant>
        <vt:i4>260</vt:i4>
      </vt:variant>
      <vt:variant>
        <vt:i4>0</vt:i4>
      </vt:variant>
      <vt:variant>
        <vt:i4>5</vt:i4>
      </vt:variant>
      <vt:variant>
        <vt:lpwstr/>
      </vt:variant>
      <vt:variant>
        <vt:lpwstr>_Toc46024183</vt:lpwstr>
      </vt:variant>
      <vt:variant>
        <vt:i4>1048632</vt:i4>
      </vt:variant>
      <vt:variant>
        <vt:i4>254</vt:i4>
      </vt:variant>
      <vt:variant>
        <vt:i4>0</vt:i4>
      </vt:variant>
      <vt:variant>
        <vt:i4>5</vt:i4>
      </vt:variant>
      <vt:variant>
        <vt:lpwstr/>
      </vt:variant>
      <vt:variant>
        <vt:lpwstr>_Toc46024182</vt:lpwstr>
      </vt:variant>
      <vt:variant>
        <vt:i4>1245240</vt:i4>
      </vt:variant>
      <vt:variant>
        <vt:i4>248</vt:i4>
      </vt:variant>
      <vt:variant>
        <vt:i4>0</vt:i4>
      </vt:variant>
      <vt:variant>
        <vt:i4>5</vt:i4>
      </vt:variant>
      <vt:variant>
        <vt:lpwstr/>
      </vt:variant>
      <vt:variant>
        <vt:lpwstr>_Toc46024181</vt:lpwstr>
      </vt:variant>
      <vt:variant>
        <vt:i4>1179704</vt:i4>
      </vt:variant>
      <vt:variant>
        <vt:i4>242</vt:i4>
      </vt:variant>
      <vt:variant>
        <vt:i4>0</vt:i4>
      </vt:variant>
      <vt:variant>
        <vt:i4>5</vt:i4>
      </vt:variant>
      <vt:variant>
        <vt:lpwstr/>
      </vt:variant>
      <vt:variant>
        <vt:lpwstr>_Toc46024180</vt:lpwstr>
      </vt:variant>
      <vt:variant>
        <vt:i4>1769527</vt:i4>
      </vt:variant>
      <vt:variant>
        <vt:i4>233</vt:i4>
      </vt:variant>
      <vt:variant>
        <vt:i4>0</vt:i4>
      </vt:variant>
      <vt:variant>
        <vt:i4>5</vt:i4>
      </vt:variant>
      <vt:variant>
        <vt:lpwstr/>
      </vt:variant>
      <vt:variant>
        <vt:lpwstr>_Toc46024179</vt:lpwstr>
      </vt:variant>
      <vt:variant>
        <vt:i4>1703991</vt:i4>
      </vt:variant>
      <vt:variant>
        <vt:i4>227</vt:i4>
      </vt:variant>
      <vt:variant>
        <vt:i4>0</vt:i4>
      </vt:variant>
      <vt:variant>
        <vt:i4>5</vt:i4>
      </vt:variant>
      <vt:variant>
        <vt:lpwstr/>
      </vt:variant>
      <vt:variant>
        <vt:lpwstr>_Toc46024178</vt:lpwstr>
      </vt:variant>
      <vt:variant>
        <vt:i4>1376311</vt:i4>
      </vt:variant>
      <vt:variant>
        <vt:i4>221</vt:i4>
      </vt:variant>
      <vt:variant>
        <vt:i4>0</vt:i4>
      </vt:variant>
      <vt:variant>
        <vt:i4>5</vt:i4>
      </vt:variant>
      <vt:variant>
        <vt:lpwstr/>
      </vt:variant>
      <vt:variant>
        <vt:lpwstr>_Toc46024177</vt:lpwstr>
      </vt:variant>
      <vt:variant>
        <vt:i4>1310775</vt:i4>
      </vt:variant>
      <vt:variant>
        <vt:i4>215</vt:i4>
      </vt:variant>
      <vt:variant>
        <vt:i4>0</vt:i4>
      </vt:variant>
      <vt:variant>
        <vt:i4>5</vt:i4>
      </vt:variant>
      <vt:variant>
        <vt:lpwstr/>
      </vt:variant>
      <vt:variant>
        <vt:lpwstr>_Toc46024176</vt:lpwstr>
      </vt:variant>
      <vt:variant>
        <vt:i4>1507383</vt:i4>
      </vt:variant>
      <vt:variant>
        <vt:i4>209</vt:i4>
      </vt:variant>
      <vt:variant>
        <vt:i4>0</vt:i4>
      </vt:variant>
      <vt:variant>
        <vt:i4>5</vt:i4>
      </vt:variant>
      <vt:variant>
        <vt:lpwstr/>
      </vt:variant>
      <vt:variant>
        <vt:lpwstr>_Toc46024175</vt:lpwstr>
      </vt:variant>
      <vt:variant>
        <vt:i4>1441847</vt:i4>
      </vt:variant>
      <vt:variant>
        <vt:i4>203</vt:i4>
      </vt:variant>
      <vt:variant>
        <vt:i4>0</vt:i4>
      </vt:variant>
      <vt:variant>
        <vt:i4>5</vt:i4>
      </vt:variant>
      <vt:variant>
        <vt:lpwstr/>
      </vt:variant>
      <vt:variant>
        <vt:lpwstr>_Toc46024174</vt:lpwstr>
      </vt:variant>
      <vt:variant>
        <vt:i4>1114167</vt:i4>
      </vt:variant>
      <vt:variant>
        <vt:i4>197</vt:i4>
      </vt:variant>
      <vt:variant>
        <vt:i4>0</vt:i4>
      </vt:variant>
      <vt:variant>
        <vt:i4>5</vt:i4>
      </vt:variant>
      <vt:variant>
        <vt:lpwstr/>
      </vt:variant>
      <vt:variant>
        <vt:lpwstr>_Toc46024173</vt:lpwstr>
      </vt:variant>
      <vt:variant>
        <vt:i4>1048631</vt:i4>
      </vt:variant>
      <vt:variant>
        <vt:i4>191</vt:i4>
      </vt:variant>
      <vt:variant>
        <vt:i4>0</vt:i4>
      </vt:variant>
      <vt:variant>
        <vt:i4>5</vt:i4>
      </vt:variant>
      <vt:variant>
        <vt:lpwstr/>
      </vt:variant>
      <vt:variant>
        <vt:lpwstr>_Toc46024172</vt:lpwstr>
      </vt:variant>
      <vt:variant>
        <vt:i4>1245239</vt:i4>
      </vt:variant>
      <vt:variant>
        <vt:i4>185</vt:i4>
      </vt:variant>
      <vt:variant>
        <vt:i4>0</vt:i4>
      </vt:variant>
      <vt:variant>
        <vt:i4>5</vt:i4>
      </vt:variant>
      <vt:variant>
        <vt:lpwstr/>
      </vt:variant>
      <vt:variant>
        <vt:lpwstr>_Toc46024171</vt:lpwstr>
      </vt:variant>
      <vt:variant>
        <vt:i4>1179703</vt:i4>
      </vt:variant>
      <vt:variant>
        <vt:i4>179</vt:i4>
      </vt:variant>
      <vt:variant>
        <vt:i4>0</vt:i4>
      </vt:variant>
      <vt:variant>
        <vt:i4>5</vt:i4>
      </vt:variant>
      <vt:variant>
        <vt:lpwstr/>
      </vt:variant>
      <vt:variant>
        <vt:lpwstr>_Toc46024170</vt:lpwstr>
      </vt:variant>
      <vt:variant>
        <vt:i4>1769526</vt:i4>
      </vt:variant>
      <vt:variant>
        <vt:i4>173</vt:i4>
      </vt:variant>
      <vt:variant>
        <vt:i4>0</vt:i4>
      </vt:variant>
      <vt:variant>
        <vt:i4>5</vt:i4>
      </vt:variant>
      <vt:variant>
        <vt:lpwstr/>
      </vt:variant>
      <vt:variant>
        <vt:lpwstr>_Toc46024169</vt:lpwstr>
      </vt:variant>
      <vt:variant>
        <vt:i4>1703990</vt:i4>
      </vt:variant>
      <vt:variant>
        <vt:i4>167</vt:i4>
      </vt:variant>
      <vt:variant>
        <vt:i4>0</vt:i4>
      </vt:variant>
      <vt:variant>
        <vt:i4>5</vt:i4>
      </vt:variant>
      <vt:variant>
        <vt:lpwstr/>
      </vt:variant>
      <vt:variant>
        <vt:lpwstr>_Toc46024168</vt:lpwstr>
      </vt:variant>
      <vt:variant>
        <vt:i4>1376310</vt:i4>
      </vt:variant>
      <vt:variant>
        <vt:i4>161</vt:i4>
      </vt:variant>
      <vt:variant>
        <vt:i4>0</vt:i4>
      </vt:variant>
      <vt:variant>
        <vt:i4>5</vt:i4>
      </vt:variant>
      <vt:variant>
        <vt:lpwstr/>
      </vt:variant>
      <vt:variant>
        <vt:lpwstr>_Toc46024167</vt:lpwstr>
      </vt:variant>
      <vt:variant>
        <vt:i4>1310774</vt:i4>
      </vt:variant>
      <vt:variant>
        <vt:i4>155</vt:i4>
      </vt:variant>
      <vt:variant>
        <vt:i4>0</vt:i4>
      </vt:variant>
      <vt:variant>
        <vt:i4>5</vt:i4>
      </vt:variant>
      <vt:variant>
        <vt:lpwstr/>
      </vt:variant>
      <vt:variant>
        <vt:lpwstr>_Toc46024166</vt:lpwstr>
      </vt:variant>
      <vt:variant>
        <vt:i4>1507382</vt:i4>
      </vt:variant>
      <vt:variant>
        <vt:i4>149</vt:i4>
      </vt:variant>
      <vt:variant>
        <vt:i4>0</vt:i4>
      </vt:variant>
      <vt:variant>
        <vt:i4>5</vt:i4>
      </vt:variant>
      <vt:variant>
        <vt:lpwstr/>
      </vt:variant>
      <vt:variant>
        <vt:lpwstr>_Toc46024165</vt:lpwstr>
      </vt:variant>
      <vt:variant>
        <vt:i4>1441846</vt:i4>
      </vt:variant>
      <vt:variant>
        <vt:i4>143</vt:i4>
      </vt:variant>
      <vt:variant>
        <vt:i4>0</vt:i4>
      </vt:variant>
      <vt:variant>
        <vt:i4>5</vt:i4>
      </vt:variant>
      <vt:variant>
        <vt:lpwstr/>
      </vt:variant>
      <vt:variant>
        <vt:lpwstr>_Toc46024164</vt:lpwstr>
      </vt:variant>
      <vt:variant>
        <vt:i4>1114166</vt:i4>
      </vt:variant>
      <vt:variant>
        <vt:i4>137</vt:i4>
      </vt:variant>
      <vt:variant>
        <vt:i4>0</vt:i4>
      </vt:variant>
      <vt:variant>
        <vt:i4>5</vt:i4>
      </vt:variant>
      <vt:variant>
        <vt:lpwstr/>
      </vt:variant>
      <vt:variant>
        <vt:lpwstr>_Toc46024163</vt:lpwstr>
      </vt:variant>
      <vt:variant>
        <vt:i4>1048630</vt:i4>
      </vt:variant>
      <vt:variant>
        <vt:i4>131</vt:i4>
      </vt:variant>
      <vt:variant>
        <vt:i4>0</vt:i4>
      </vt:variant>
      <vt:variant>
        <vt:i4>5</vt:i4>
      </vt:variant>
      <vt:variant>
        <vt:lpwstr/>
      </vt:variant>
      <vt:variant>
        <vt:lpwstr>_Toc46024162</vt:lpwstr>
      </vt:variant>
      <vt:variant>
        <vt:i4>1245238</vt:i4>
      </vt:variant>
      <vt:variant>
        <vt:i4>125</vt:i4>
      </vt:variant>
      <vt:variant>
        <vt:i4>0</vt:i4>
      </vt:variant>
      <vt:variant>
        <vt:i4>5</vt:i4>
      </vt:variant>
      <vt:variant>
        <vt:lpwstr/>
      </vt:variant>
      <vt:variant>
        <vt:lpwstr>_Toc46024161</vt:lpwstr>
      </vt:variant>
      <vt:variant>
        <vt:i4>1179702</vt:i4>
      </vt:variant>
      <vt:variant>
        <vt:i4>119</vt:i4>
      </vt:variant>
      <vt:variant>
        <vt:i4>0</vt:i4>
      </vt:variant>
      <vt:variant>
        <vt:i4>5</vt:i4>
      </vt:variant>
      <vt:variant>
        <vt:lpwstr/>
      </vt:variant>
      <vt:variant>
        <vt:lpwstr>_Toc46024160</vt:lpwstr>
      </vt:variant>
      <vt:variant>
        <vt:i4>1769525</vt:i4>
      </vt:variant>
      <vt:variant>
        <vt:i4>113</vt:i4>
      </vt:variant>
      <vt:variant>
        <vt:i4>0</vt:i4>
      </vt:variant>
      <vt:variant>
        <vt:i4>5</vt:i4>
      </vt:variant>
      <vt:variant>
        <vt:lpwstr/>
      </vt:variant>
      <vt:variant>
        <vt:lpwstr>_Toc46024159</vt:lpwstr>
      </vt:variant>
      <vt:variant>
        <vt:i4>1703989</vt:i4>
      </vt:variant>
      <vt:variant>
        <vt:i4>107</vt:i4>
      </vt:variant>
      <vt:variant>
        <vt:i4>0</vt:i4>
      </vt:variant>
      <vt:variant>
        <vt:i4>5</vt:i4>
      </vt:variant>
      <vt:variant>
        <vt:lpwstr/>
      </vt:variant>
      <vt:variant>
        <vt:lpwstr>_Toc46024158</vt:lpwstr>
      </vt:variant>
      <vt:variant>
        <vt:i4>1376309</vt:i4>
      </vt:variant>
      <vt:variant>
        <vt:i4>101</vt:i4>
      </vt:variant>
      <vt:variant>
        <vt:i4>0</vt:i4>
      </vt:variant>
      <vt:variant>
        <vt:i4>5</vt:i4>
      </vt:variant>
      <vt:variant>
        <vt:lpwstr/>
      </vt:variant>
      <vt:variant>
        <vt:lpwstr>_Toc46024157</vt:lpwstr>
      </vt:variant>
      <vt:variant>
        <vt:i4>1310773</vt:i4>
      </vt:variant>
      <vt:variant>
        <vt:i4>95</vt:i4>
      </vt:variant>
      <vt:variant>
        <vt:i4>0</vt:i4>
      </vt:variant>
      <vt:variant>
        <vt:i4>5</vt:i4>
      </vt:variant>
      <vt:variant>
        <vt:lpwstr/>
      </vt:variant>
      <vt:variant>
        <vt:lpwstr>_Toc46024156</vt:lpwstr>
      </vt:variant>
      <vt:variant>
        <vt:i4>1507381</vt:i4>
      </vt:variant>
      <vt:variant>
        <vt:i4>89</vt:i4>
      </vt:variant>
      <vt:variant>
        <vt:i4>0</vt:i4>
      </vt:variant>
      <vt:variant>
        <vt:i4>5</vt:i4>
      </vt:variant>
      <vt:variant>
        <vt:lpwstr/>
      </vt:variant>
      <vt:variant>
        <vt:lpwstr>_Toc46024155</vt:lpwstr>
      </vt:variant>
      <vt:variant>
        <vt:i4>1441845</vt:i4>
      </vt:variant>
      <vt:variant>
        <vt:i4>83</vt:i4>
      </vt:variant>
      <vt:variant>
        <vt:i4>0</vt:i4>
      </vt:variant>
      <vt:variant>
        <vt:i4>5</vt:i4>
      </vt:variant>
      <vt:variant>
        <vt:lpwstr/>
      </vt:variant>
      <vt:variant>
        <vt:lpwstr>_Toc46024154</vt:lpwstr>
      </vt:variant>
      <vt:variant>
        <vt:i4>1114165</vt:i4>
      </vt:variant>
      <vt:variant>
        <vt:i4>77</vt:i4>
      </vt:variant>
      <vt:variant>
        <vt:i4>0</vt:i4>
      </vt:variant>
      <vt:variant>
        <vt:i4>5</vt:i4>
      </vt:variant>
      <vt:variant>
        <vt:lpwstr/>
      </vt:variant>
      <vt:variant>
        <vt:lpwstr>_Toc46024153</vt:lpwstr>
      </vt:variant>
      <vt:variant>
        <vt:i4>1048629</vt:i4>
      </vt:variant>
      <vt:variant>
        <vt:i4>71</vt:i4>
      </vt:variant>
      <vt:variant>
        <vt:i4>0</vt:i4>
      </vt:variant>
      <vt:variant>
        <vt:i4>5</vt:i4>
      </vt:variant>
      <vt:variant>
        <vt:lpwstr/>
      </vt:variant>
      <vt:variant>
        <vt:lpwstr>_Toc46024152</vt:lpwstr>
      </vt:variant>
      <vt:variant>
        <vt:i4>1245237</vt:i4>
      </vt:variant>
      <vt:variant>
        <vt:i4>65</vt:i4>
      </vt:variant>
      <vt:variant>
        <vt:i4>0</vt:i4>
      </vt:variant>
      <vt:variant>
        <vt:i4>5</vt:i4>
      </vt:variant>
      <vt:variant>
        <vt:lpwstr/>
      </vt:variant>
      <vt:variant>
        <vt:lpwstr>_Toc46024151</vt:lpwstr>
      </vt:variant>
      <vt:variant>
        <vt:i4>1179701</vt:i4>
      </vt:variant>
      <vt:variant>
        <vt:i4>59</vt:i4>
      </vt:variant>
      <vt:variant>
        <vt:i4>0</vt:i4>
      </vt:variant>
      <vt:variant>
        <vt:i4>5</vt:i4>
      </vt:variant>
      <vt:variant>
        <vt:lpwstr/>
      </vt:variant>
      <vt:variant>
        <vt:lpwstr>_Toc46024150</vt:lpwstr>
      </vt:variant>
      <vt:variant>
        <vt:i4>1769524</vt:i4>
      </vt:variant>
      <vt:variant>
        <vt:i4>53</vt:i4>
      </vt:variant>
      <vt:variant>
        <vt:i4>0</vt:i4>
      </vt:variant>
      <vt:variant>
        <vt:i4>5</vt:i4>
      </vt:variant>
      <vt:variant>
        <vt:lpwstr/>
      </vt:variant>
      <vt:variant>
        <vt:lpwstr>_Toc46024149</vt:lpwstr>
      </vt:variant>
      <vt:variant>
        <vt:i4>1703988</vt:i4>
      </vt:variant>
      <vt:variant>
        <vt:i4>47</vt:i4>
      </vt:variant>
      <vt:variant>
        <vt:i4>0</vt:i4>
      </vt:variant>
      <vt:variant>
        <vt:i4>5</vt:i4>
      </vt:variant>
      <vt:variant>
        <vt:lpwstr/>
      </vt:variant>
      <vt:variant>
        <vt:lpwstr>_Toc46024148</vt:lpwstr>
      </vt:variant>
      <vt:variant>
        <vt:i4>1376308</vt:i4>
      </vt:variant>
      <vt:variant>
        <vt:i4>41</vt:i4>
      </vt:variant>
      <vt:variant>
        <vt:i4>0</vt:i4>
      </vt:variant>
      <vt:variant>
        <vt:i4>5</vt:i4>
      </vt:variant>
      <vt:variant>
        <vt:lpwstr/>
      </vt:variant>
      <vt:variant>
        <vt:lpwstr>_Toc46024147</vt:lpwstr>
      </vt:variant>
      <vt:variant>
        <vt:i4>1310772</vt:i4>
      </vt:variant>
      <vt:variant>
        <vt:i4>35</vt:i4>
      </vt:variant>
      <vt:variant>
        <vt:i4>0</vt:i4>
      </vt:variant>
      <vt:variant>
        <vt:i4>5</vt:i4>
      </vt:variant>
      <vt:variant>
        <vt:lpwstr/>
      </vt:variant>
      <vt:variant>
        <vt:lpwstr>_Toc46024146</vt:lpwstr>
      </vt:variant>
      <vt:variant>
        <vt:i4>1507380</vt:i4>
      </vt:variant>
      <vt:variant>
        <vt:i4>29</vt:i4>
      </vt:variant>
      <vt:variant>
        <vt:i4>0</vt:i4>
      </vt:variant>
      <vt:variant>
        <vt:i4>5</vt:i4>
      </vt:variant>
      <vt:variant>
        <vt:lpwstr/>
      </vt:variant>
      <vt:variant>
        <vt:lpwstr>_Toc46024145</vt:lpwstr>
      </vt:variant>
      <vt:variant>
        <vt:i4>1441844</vt:i4>
      </vt:variant>
      <vt:variant>
        <vt:i4>23</vt:i4>
      </vt:variant>
      <vt:variant>
        <vt:i4>0</vt:i4>
      </vt:variant>
      <vt:variant>
        <vt:i4>5</vt:i4>
      </vt:variant>
      <vt:variant>
        <vt:lpwstr/>
      </vt:variant>
      <vt:variant>
        <vt:lpwstr>_Toc46024144</vt:lpwstr>
      </vt:variant>
      <vt:variant>
        <vt:i4>1114164</vt:i4>
      </vt:variant>
      <vt:variant>
        <vt:i4>17</vt:i4>
      </vt:variant>
      <vt:variant>
        <vt:i4>0</vt:i4>
      </vt:variant>
      <vt:variant>
        <vt:i4>5</vt:i4>
      </vt:variant>
      <vt:variant>
        <vt:lpwstr/>
      </vt:variant>
      <vt:variant>
        <vt:lpwstr>_Toc46024143</vt:lpwstr>
      </vt:variant>
      <vt:variant>
        <vt:i4>1048628</vt:i4>
      </vt:variant>
      <vt:variant>
        <vt:i4>11</vt:i4>
      </vt:variant>
      <vt:variant>
        <vt:i4>0</vt:i4>
      </vt:variant>
      <vt:variant>
        <vt:i4>5</vt:i4>
      </vt:variant>
      <vt:variant>
        <vt:lpwstr/>
      </vt:variant>
      <vt:variant>
        <vt:lpwstr>_Toc46024142</vt:lpwstr>
      </vt:variant>
      <vt:variant>
        <vt:i4>1245236</vt:i4>
      </vt:variant>
      <vt:variant>
        <vt:i4>5</vt:i4>
      </vt:variant>
      <vt:variant>
        <vt:i4>0</vt:i4>
      </vt:variant>
      <vt:variant>
        <vt:i4>5</vt:i4>
      </vt:variant>
      <vt:variant>
        <vt:lpwstr/>
      </vt:variant>
      <vt:variant>
        <vt:lpwstr>_Toc46024141</vt:lpwstr>
      </vt:variant>
      <vt:variant>
        <vt:i4>327690</vt:i4>
      </vt:variant>
      <vt:variant>
        <vt:i4>-1</vt:i4>
      </vt:variant>
      <vt:variant>
        <vt:i4>1049</vt:i4>
      </vt:variant>
      <vt:variant>
        <vt:i4>1</vt:i4>
      </vt:variant>
      <vt:variant>
        <vt:lpwstr>_x0010_Hydrography.tiff                                               0004C135_x0004_mac5                           B3D592A5:</vt:lpwstr>
      </vt:variant>
      <vt:variant>
        <vt:lpwstr/>
      </vt:variant>
      <vt:variant>
        <vt:i4>327690</vt:i4>
      </vt:variant>
      <vt:variant>
        <vt:i4>-1</vt:i4>
      </vt:variant>
      <vt:variant>
        <vt:i4>1085</vt:i4>
      </vt:variant>
      <vt:variant>
        <vt:i4>1</vt:i4>
      </vt:variant>
      <vt:variant>
        <vt:lpwstr>_x0010_Hydrography.tiff                                               0004C135_x0004_mac5                           B3D592A5: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Cambridge Water Department</dc:title>
  <dc:subject/>
  <dc:creator>David Kaplan;Booras, Kathryn</dc:creator>
  <cp:keywords/>
  <dc:description/>
  <cp:lastModifiedBy>Jamie O' Connell</cp:lastModifiedBy>
  <cp:revision>31</cp:revision>
  <cp:lastPrinted>2017-11-16T16:34:00Z</cp:lastPrinted>
  <dcterms:created xsi:type="dcterms:W3CDTF">2017-10-16T14:53:00Z</dcterms:created>
  <dcterms:modified xsi:type="dcterms:W3CDTF">2017-11-16T16:37:00Z</dcterms:modified>
  <cp:contentStatus/>
</cp:coreProperties>
</file>